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2"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shape id="ole_rId2" o:spid="_x0000_s1026" o:spt="75" type="#_x0000_t75" style="position:absolute;left:0pt;margin-left:214.75pt;margin-top:5.9pt;height:45.4pt;width:63.4pt;z-index:251660288;mso-width-relative:page;mso-height-relative:page;" o:ole="t" fillcolor="#FFFFFF" filled="t" o:preferrelative="t" stroked="f" coordsize="21600,21600">
            <v:path/>
            <v:fill on="t" focussize="0,0"/>
            <v:stroke on="f" joinstyle="miter"/>
            <v:imagedata r:id="rId7" o:title=""/>
            <o:lock v:ext="edit"/>
          </v:shape>
          <o:OLEObject Type="Embed" ProgID="MSPhotoEd.3" ShapeID="ole_rId2" DrawAspect="Content" ObjectID="_1468075725" r:id="rId6">
            <o:LockedField>false</o:LockedField>
          </o:OLEObject>
        </w:pict>
      </w:r>
    </w:p>
    <w:p>
      <w:pPr>
        <w:ind w:right="-482" w:firstLine="0"/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16"/>
          <w:szCs w:val="20"/>
        </w:rPr>
      </w:pPr>
    </w:p>
    <w:p>
      <w:pPr>
        <w:jc w:val="center"/>
        <w:rPr>
          <w:sz w:val="16"/>
          <w:szCs w:val="20"/>
        </w:rPr>
      </w:pPr>
    </w:p>
    <w:p>
      <w:pPr>
        <w:keepNext/>
        <w:numPr>
          <w:ilvl w:val="0"/>
          <w:numId w:val="0"/>
        </w:numPr>
        <w:spacing w:line="360" w:lineRule="auto"/>
        <w:ind w:left="0" w:firstLine="0"/>
        <w:jc w:val="center"/>
        <w:outlineLvl w:val="0"/>
        <w:rPr>
          <w:b/>
        </w:rPr>
      </w:pPr>
      <w:r>
        <w:rPr>
          <w:b/>
        </w:rPr>
        <w:t>АДМИНИСТРАЦИЯ</w:t>
      </w:r>
    </w:p>
    <w:p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ЛАЗОВСКОГО МУНИЦИПАЛЬНОГО ОКРУГА ПРИМОРСКОГО КРАЯ</w:t>
      </w:r>
    </w:p>
    <w:p>
      <w:pPr>
        <w:rPr>
          <w:szCs w:val="20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126365</wp:posOffset>
                </wp:positionV>
                <wp:extent cx="6332220" cy="4445"/>
                <wp:effectExtent l="22225" t="24765" r="1841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680" cy="396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-10.05pt;margin-top:9.95pt;height:0.35pt;width:498.6pt;z-index:251659264;mso-width-relative:page;mso-height-relative:page;" filled="f" stroked="t" coordsize="21600,21600" o:allowincell="f" o:gfxdata="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68C2tYAAAAJAQAADwAA&#10;AAAAAAABACAAAAAiAAAAZHJzL2Rvd25yZXYueG1sUEsBAhQAFAAAAAgAh07iQNXDVAzfAQAAkwMA&#10;AA4AAAAAAAAAAQAgAAAAJQEAAGRycy9lMm9Eb2MueG1sUEsFBgAAAAAGAAYAWQEAAHYFAAAAAA==&#10;">
                <v:fill on="f" focussize="0,0"/>
                <v:stroke weight="2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>
      <w:pPr>
        <w:jc w:val="center"/>
        <w:rPr>
          <w:b/>
          <w:sz w:val="16"/>
          <w:szCs w:val="20"/>
        </w:rPr>
      </w:pPr>
    </w:p>
    <w:p>
      <w:pPr>
        <w:keepNext/>
        <w:numPr>
          <w:ilvl w:val="0"/>
          <w:numId w:val="0"/>
        </w:numPr>
        <w:ind w:left="0" w:firstLine="0"/>
        <w:jc w:val="center"/>
        <w:outlineLvl w:val="1"/>
      </w:pPr>
      <w:r>
        <w:rPr>
          <w:b/>
          <w:sz w:val="28"/>
          <w:szCs w:val="28"/>
        </w:rPr>
        <w:t>ПОСТАНОВЛЕНИЕ</w:t>
      </w:r>
    </w:p>
    <w:p>
      <w:pPr>
        <w:rPr>
          <w:sz w:val="20"/>
          <w:szCs w:val="20"/>
        </w:rPr>
      </w:pPr>
    </w:p>
    <w:p>
      <w:pPr>
        <w:tabs>
          <w:tab w:val="left" w:pos="709"/>
        </w:tabs>
        <w:rPr>
          <w:sz w:val="26"/>
          <w:szCs w:val="26"/>
        </w:rPr>
      </w:pPr>
    </w:p>
    <w:p>
      <w:pPr>
        <w:tabs>
          <w:tab w:val="left" w:pos="709"/>
        </w:tabs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27.11.2023</w:t>
      </w:r>
      <w:r>
        <w:rPr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№</w:t>
      </w:r>
      <w:r>
        <w:rPr>
          <w:b w:val="0"/>
          <w:bCs w:val="0"/>
          <w:sz w:val="26"/>
          <w:szCs w:val="26"/>
        </w:rPr>
        <w:t xml:space="preserve"> </w:t>
      </w:r>
      <w:r>
        <w:rPr>
          <w:rFonts w:eastAsia="Times New Roman" w:cs="Times New Roman"/>
          <w:b w:val="0"/>
          <w:bCs w:val="0"/>
          <w:color w:val="auto"/>
          <w:kern w:val="0"/>
          <w:sz w:val="26"/>
          <w:szCs w:val="26"/>
          <w:lang w:val="ru-RU" w:eastAsia="ru-RU" w:bidi="ar-SA"/>
        </w:rPr>
        <w:t>808</w:t>
      </w:r>
    </w:p>
    <w:p>
      <w:pPr>
        <w:spacing w:line="228" w:lineRule="auto"/>
        <w:ind w:right="259" w:firstLine="0"/>
        <w:jc w:val="center"/>
        <w:rPr>
          <w:b/>
          <w:sz w:val="26"/>
          <w:szCs w:val="26"/>
        </w:rPr>
      </w:pPr>
    </w:p>
    <w:p>
      <w:pPr>
        <w:spacing w:line="228" w:lineRule="auto"/>
        <w:ind w:left="0" w:right="259" w:firstLine="0"/>
        <w:jc w:val="center"/>
      </w:pPr>
      <w:r>
        <w:rPr>
          <w:b/>
          <w:sz w:val="26"/>
          <w:szCs w:val="26"/>
        </w:rPr>
        <w:t xml:space="preserve">О проведении открытого конкурса на право получения свидетельства об осуществлении перевозок по маршрутам регулярных перевозок по нерегулируемым тарифам на территории </w:t>
      </w:r>
    </w:p>
    <w:p>
      <w:pPr>
        <w:spacing w:line="228" w:lineRule="auto"/>
        <w:ind w:left="0" w:right="259" w:firstLine="0"/>
        <w:jc w:val="center"/>
      </w:pPr>
      <w:r>
        <w:rPr>
          <w:b/>
          <w:sz w:val="26"/>
          <w:szCs w:val="26"/>
        </w:rPr>
        <w:t>пгт. Преображение Лазовского муниципального округа</w:t>
      </w:r>
    </w:p>
    <w:p>
      <w:pPr>
        <w:ind w:left="-720" w:firstLine="720"/>
        <w:jc w:val="both"/>
      </w:pPr>
    </w:p>
    <w:p>
      <w:pPr>
        <w:spacing w:line="312" w:lineRule="exact"/>
        <w:ind w:left="-360" w:firstLine="720"/>
        <w:jc w:val="both"/>
      </w:pPr>
      <w:r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26.07.2006 №135-ФЗ «О защите конкуренции», от 13.07.2015г.№220-ФЗ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</w:rPr>
        <w:t>администрация Лазовского муниципального округа</w:t>
      </w:r>
    </w:p>
    <w:p>
      <w:pPr>
        <w:spacing w:line="312" w:lineRule="exact"/>
        <w:ind w:left="-360" w:firstLine="0"/>
        <w:rPr>
          <w:sz w:val="26"/>
          <w:szCs w:val="26"/>
        </w:rPr>
      </w:pPr>
    </w:p>
    <w:p>
      <w:pPr>
        <w:tabs>
          <w:tab w:val="left" w:pos="5217"/>
        </w:tabs>
        <w:spacing w:line="312" w:lineRule="exact"/>
        <w:ind w:left="-360" w:firstLine="0"/>
      </w:pPr>
      <w:r>
        <w:t xml:space="preserve">     </w:t>
      </w:r>
      <w:r>
        <w:rPr>
          <w:b/>
          <w:sz w:val="26"/>
          <w:szCs w:val="26"/>
        </w:rPr>
        <w:t>ПОСТАНОВЛЯЕТ:</w:t>
      </w:r>
      <w:r>
        <w:rPr>
          <w:b/>
          <w:sz w:val="26"/>
          <w:szCs w:val="26"/>
        </w:rPr>
        <w:tab/>
      </w:r>
    </w:p>
    <w:p>
      <w:pPr>
        <w:spacing w:line="312" w:lineRule="exact"/>
        <w:ind w:left="-360" w:firstLine="0"/>
        <w:rPr>
          <w:b/>
          <w:color w:val="000000"/>
          <w:sz w:val="26"/>
          <w:szCs w:val="26"/>
        </w:rPr>
      </w:pPr>
    </w:p>
    <w:p>
      <w:pPr>
        <w:tabs>
          <w:tab w:val="left" w:pos="108"/>
          <w:tab w:val="left" w:pos="144"/>
          <w:tab w:val="left" w:pos="168"/>
        </w:tabs>
        <w:spacing w:line="312" w:lineRule="exact"/>
        <w:ind w:left="-360" w:firstLine="0"/>
        <w:jc w:val="both"/>
      </w:pPr>
      <w:r>
        <w:rPr>
          <w:b/>
          <w:bCs w:val="0"/>
          <w:color w:val="000000"/>
          <w:sz w:val="26"/>
          <w:szCs w:val="26"/>
        </w:rPr>
        <w:t xml:space="preserve">  </w:t>
      </w:r>
      <w:r>
        <w:rPr>
          <w:b w:val="0"/>
          <w:bCs w:val="0"/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Провести открытый конкурс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на территории </w:t>
      </w:r>
      <w:r>
        <w:rPr>
          <w:b w:val="0"/>
          <w:bCs w:val="0"/>
          <w:color w:val="000000"/>
          <w:sz w:val="26"/>
          <w:szCs w:val="26"/>
        </w:rPr>
        <w:t>пгт. Преображение</w:t>
      </w:r>
      <w:r>
        <w:rPr>
          <w:color w:val="000000"/>
          <w:sz w:val="26"/>
          <w:szCs w:val="26"/>
        </w:rPr>
        <w:t xml:space="preserve"> Лазовского муниципального округа в период с 28.11.2023г по 28.12.2023г.</w:t>
      </w:r>
    </w:p>
    <w:p>
      <w:pPr>
        <w:tabs>
          <w:tab w:val="left" w:pos="60"/>
          <w:tab w:val="left" w:pos="108"/>
        </w:tabs>
        <w:spacing w:line="312" w:lineRule="exact"/>
        <w:ind w:left="-360" w:firstLine="0"/>
        <w:jc w:val="both"/>
      </w:pPr>
      <w:r>
        <w:rPr>
          <w:b/>
          <w:bCs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 xml:space="preserve">2. </w:t>
      </w:r>
      <w:r>
        <w:rPr>
          <w:b w:val="0"/>
          <w:bCs w:val="0"/>
          <w:color w:val="000000"/>
          <w:sz w:val="26"/>
          <w:szCs w:val="26"/>
          <w:shd w:val="clear" w:fill="auto"/>
        </w:rPr>
        <w:t>Утвердить конкурсную документацию о</w:t>
      </w:r>
      <w:r>
        <w:rPr>
          <w:b w:val="0"/>
          <w:bCs w:val="0"/>
          <w:color w:val="000000"/>
          <w:sz w:val="26"/>
          <w:szCs w:val="26"/>
        </w:rPr>
        <w:t xml:space="preserve"> проведении открытого конкурса на право получения свидетельства об осуществлении перевозок по маршрутам регулярных перевозок по нерегулируемым тарифам на территории  пгт. Преображение</w:t>
      </w:r>
    </w:p>
    <w:p>
      <w:pPr>
        <w:spacing w:line="312" w:lineRule="exact"/>
        <w:ind w:left="-360" w:firstLine="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6"/>
          <w:szCs w:val="26"/>
        </w:rPr>
        <w:t>Лазовского муниципального округа</w:t>
      </w:r>
    </w:p>
    <w:p>
      <w:pPr>
        <w:spacing w:line="312" w:lineRule="exact"/>
        <w:ind w:left="-360" w:firstLine="0"/>
        <w:jc w:val="both"/>
      </w:pPr>
      <w:r>
        <w:rPr>
          <w:b w:val="0"/>
          <w:bCs w:val="0"/>
          <w:color w:val="000000"/>
          <w:sz w:val="26"/>
          <w:szCs w:val="26"/>
        </w:rPr>
        <w:t xml:space="preserve">      3. </w:t>
      </w:r>
      <w:r>
        <w:rPr>
          <w:color w:val="000000"/>
          <w:sz w:val="26"/>
          <w:szCs w:val="26"/>
        </w:rPr>
        <w:t>Извещение о проведении открытого конкурса разместить на официальном сайте администрации Лазовского муниципального округа  https://lazovskymo.gosuslugi.ru</w:t>
      </w:r>
      <w:r>
        <w:rPr>
          <w:sz w:val="26"/>
          <w:szCs w:val="26"/>
        </w:rPr>
        <w:tab/>
      </w:r>
    </w:p>
    <w:p>
      <w:pPr>
        <w:widowControl/>
        <w:numPr>
          <w:ilvl w:val="0"/>
          <w:numId w:val="0"/>
        </w:numPr>
        <w:suppressAutoHyphens/>
        <w:bidi w:val="0"/>
        <w:spacing w:before="0" w:after="0" w:line="312" w:lineRule="exact"/>
        <w:ind w:left="-340" w:right="0" w:firstLine="0"/>
        <w:jc w:val="both"/>
      </w:pPr>
      <w:r>
        <w:rPr>
          <w:sz w:val="26"/>
          <w:szCs w:val="26"/>
        </w:rPr>
        <w:t xml:space="preserve">   4. </w:t>
      </w:r>
      <w:r>
        <w:rPr>
          <w:color w:val="000000"/>
          <w:sz w:val="26"/>
          <w:szCs w:val="26"/>
        </w:rPr>
        <w:t xml:space="preserve">Начальнику управления делами администрации Лазовского муниципального округа обеспечить размещение настоящего  постановления на официальном сайте администрации Лазовского муниципального округа в информационно-телекоммуникационной сети «Интернет» </w:t>
      </w:r>
    </w:p>
    <w:p>
      <w:pPr>
        <w:numPr>
          <w:ilvl w:val="0"/>
          <w:numId w:val="0"/>
        </w:numPr>
        <w:tabs>
          <w:tab w:val="left" w:pos="108"/>
        </w:tabs>
        <w:spacing w:line="312" w:lineRule="exact"/>
        <w:ind w:left="0" w:right="0" w:firstLine="0"/>
        <w:jc w:val="both"/>
      </w:pPr>
      <w:r>
        <w:rPr>
          <w:sz w:val="26"/>
          <w:szCs w:val="26"/>
        </w:rPr>
        <w:t xml:space="preserve"> 5. Контроль за выполнением настоящего постановления оставляю за собой.</w:t>
      </w:r>
    </w:p>
    <w:p>
      <w:pPr>
        <w:numPr>
          <w:ilvl w:val="0"/>
          <w:numId w:val="0"/>
        </w:numPr>
        <w:spacing w:line="312" w:lineRule="exact"/>
        <w:ind w:left="0" w:right="0" w:firstLine="0"/>
        <w:jc w:val="both"/>
      </w:pPr>
      <w:r>
        <w:rPr>
          <w:sz w:val="26"/>
          <w:szCs w:val="26"/>
        </w:rPr>
        <w:t xml:space="preserve">   </w:t>
      </w:r>
    </w:p>
    <w:p>
      <w:pPr>
        <w:spacing w:line="312" w:lineRule="exact"/>
        <w:ind w:left="-360" w:firstLine="0"/>
        <w:jc w:val="both"/>
      </w:pPr>
      <w:r>
        <w:rPr>
          <w:color w:val="000000"/>
          <w:sz w:val="26"/>
          <w:szCs w:val="26"/>
        </w:rPr>
        <w:t xml:space="preserve">Глава Лазовского муниципального округа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Ю.А. Мосальский</w:t>
      </w:r>
    </w:p>
    <w:p>
      <w:pPr>
        <w:spacing w:line="312" w:lineRule="exact"/>
        <w:ind w:left="-360" w:firstLine="0"/>
        <w:jc w:val="both"/>
        <w:rPr>
          <w:color w:val="000000"/>
          <w:sz w:val="26"/>
          <w:szCs w:val="26"/>
        </w:rPr>
      </w:pPr>
    </w:p>
    <w:p>
      <w:pPr>
        <w:spacing w:line="312" w:lineRule="exact"/>
        <w:ind w:left="-360" w:firstLine="0"/>
        <w:jc w:val="both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B3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pacing w:before="120" w:after="120"/>
    </w:pPr>
    <w:rPr>
      <w:i/>
      <w:iCs/>
    </w:rPr>
  </w:style>
  <w:style w:type="paragraph" w:styleId="6">
    <w:name w:val="index heading"/>
    <w:basedOn w:val="1"/>
    <w:next w:val="7"/>
    <w:qFormat/>
    <w:uiPriority w:val="0"/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4"/>
    <w:uiPriority w:val="0"/>
    <w:rPr>
      <w:rFonts w:cs="Arial"/>
    </w:rPr>
  </w:style>
  <w:style w:type="character" w:customStyle="1" w:styleId="9">
    <w:name w:val="Интернет-ссылка"/>
    <w:semiHidden/>
    <w:uiPriority w:val="0"/>
    <w:rPr>
      <w:rFonts w:ascii="Times New Roman" w:hAnsi="Times New Roman" w:cs="Times New Roman"/>
      <w:color w:val="0000FF"/>
      <w:u w:val="single"/>
    </w:rPr>
  </w:style>
  <w:style w:type="character" w:customStyle="1" w:styleId="10">
    <w:name w:val="Посещённая гиперссылка"/>
    <w:uiPriority w:val="0"/>
    <w:rPr>
      <w:color w:val="800000"/>
      <w:u w:val="single"/>
      <w:lang w:val="zh-CN" w:eastAsia="zh-CN" w:bidi="zh-CN"/>
    </w:rPr>
  </w:style>
  <w:style w:type="character" w:customStyle="1" w:styleId="11">
    <w:name w:val="Unresolved Mention"/>
    <w:qFormat/>
    <w:uiPriority w:val="0"/>
    <w:rPr>
      <w:color w:val="605E5C"/>
      <w:shd w:val="clear" w:fill="E1DFDD"/>
    </w:rPr>
  </w:style>
  <w:style w:type="paragraph" w:customStyle="1" w:styleId="12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Указатель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1681</Characters>
  <Paragraphs>17</Paragraphs>
  <TotalTime>375</TotalTime>
  <ScaleCrop>false</ScaleCrop>
  <LinksUpToDate>false</LinksUpToDate>
  <CharactersWithSpaces>2033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2023-11-27T23:01:51Z</dcterms:created>
  <dc:creator>Anton</dc:creator>
  <cp:lastModifiedBy>user</cp:lastModifiedBy>
  <cp:lastPrinted>2023-11-27T15:25:00Z</cp:lastPrinted>
  <dcterms:modified xsi:type="dcterms:W3CDTF">2023-11-27T23:04:23Z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1033-11.2.0.11225</vt:lpwstr>
  </property>
  <property fmtid="{D5CDD505-2E9C-101B-9397-08002B2CF9AE}" pid="7" name="ICV">
    <vt:lpwstr>0958D013DF6940FB88758A191B8D8ADC</vt:lpwstr>
  </property>
</Properties>
</file>