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  <w:object w:dxaOrig="2115" w:dyaOrig="1514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221.15pt;margin-top:2.65pt;width:63.4pt;height:45.4pt;mso-wrap-distance-left:9.05pt;mso-wrap-distance-right:9.05pt;mso-position-horizontal-relative:text;mso-position-vertical-relative:text" filled="f" o:ole="">
            <v:imagedata r:id="rId3" o:title=""/>
          </v:shape>
          <o:OLEObject Type="Embed" ProgID="" ShapeID="ole_rId2" DrawAspect="Content" ObjectID="_415374782" r:id="rId2"/>
        </w:objec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spacing w:lineRule="auto" w:line="360"/>
        <w:rPr>
          <w:sz w:val="40"/>
          <w:lang w:val="ru-RU"/>
        </w:rPr>
      </w:pPr>
      <w:r>
        <w:rPr>
          <w:sz w:val="40"/>
          <w:lang w:val="ru-RU"/>
        </w:rPr>
        <w:t>АДМИНИСТРАЦИЯ</w:t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</w:rPr>
        <w:t xml:space="preserve">ЛАЗОВСКОГО МУНИЦИПАЛЬНОГО ОКРУГА ПРИМОРСКОГО КРАЯ </w:t>
      </w:r>
    </w:p>
    <w:p>
      <w:pPr>
        <w:pStyle w:val="Normal"/>
        <w:jc w:val="center"/>
        <w:rPr>
          <w:b/>
          <w:b/>
          <w:sz w:val="24"/>
          <w:lang w:val="ru-RU" w:eastAsia="ru-RU"/>
        </w:rPr>
      </w:pPr>
      <w:r>
        <w:rPr>
          <w:b/>
          <w:sz w:val="24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65405</wp:posOffset>
                </wp:positionH>
                <wp:positionV relativeFrom="paragraph">
                  <wp:posOffset>117475</wp:posOffset>
                </wp:positionV>
                <wp:extent cx="6172200" cy="0"/>
                <wp:effectExtent l="0" t="15875" r="0" b="1587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9.25pt" to="491.1pt,9.25pt" stroked="t" o:allowincell="f" style="position:absolute">
                <v:stroke color="black" weight="316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28"/>
        </w:rPr>
        <w:t xml:space="preserve"> </w:t>
      </w:r>
    </w:p>
    <w:p>
      <w:pPr>
        <w:pStyle w:val="2"/>
        <w:rPr>
          <w:i/>
          <w:i/>
          <w:sz w:val="34"/>
        </w:rPr>
      </w:pPr>
      <w:r>
        <w:rPr>
          <w:i/>
          <w:sz w:val="34"/>
        </w:rPr>
        <w:t>ПОСТАНОВЛЕНИЕ</w:t>
      </w:r>
    </w:p>
    <w:p>
      <w:pPr>
        <w:pStyle w:val="Normal"/>
        <w:rPr>
          <w:i/>
          <w:i/>
          <w:sz w:val="34"/>
        </w:rPr>
      </w:pPr>
      <w:r>
        <w:rPr>
          <w:i/>
          <w:sz w:val="34"/>
        </w:rPr>
      </w:r>
    </w:p>
    <w:p>
      <w:pPr>
        <w:pStyle w:val="Style15"/>
        <w:spacing w:lineRule="auto" w:line="240"/>
        <w:jc w:val="left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06.10.2022 г.                                             с. Лазо                                                         №  689</w:t>
      </w:r>
    </w:p>
    <w:p>
      <w:pPr>
        <w:pStyle w:val="Style15"/>
        <w:spacing w:lineRule="auto" w:line="240"/>
        <w:jc w:val="left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p>
      <w:pPr>
        <w:pStyle w:val="Style15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внесении изменений в постановление администрации Лазовского муниципального округа от 29 декабря 2021 года № 853 «Об утверждении  и  реализации Лазовским муниципальным округом проектов, которые  признаны  победителями в конкурсном отборе проектов инициативного бюджетирования по направлению «Твой проект»  на 2022 год»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Style15"/>
        <w:spacing w:lineRule="auto" w:line="360" w:before="0" w:after="0"/>
        <w:ind w:firstLine="680"/>
        <w:jc w:val="both"/>
        <w:rPr>
          <w:b w:val="false"/>
          <w:b w:val="false"/>
          <w:sz w:val="26"/>
          <w:szCs w:val="26"/>
        </w:rPr>
      </w:pPr>
      <w:r>
        <w:rPr>
          <w:rStyle w:val="11"/>
          <w:b/>
          <w:sz w:val="26"/>
          <w:szCs w:val="26"/>
        </w:rPr>
        <w:t>В целях организации реализации проектов, которые признаны победителями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в результате открытого голосования, проведенного министерством финансов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Примор</w:t>
        <w:softHyphen/>
        <w:t>ского края, по отбору проектов инициативного бюджетирования по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направлению «Твой проект» на 2022 год, на основании Федерального закона от 06.10.2003 г.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№131-ФЗ «Об общих принципах организации местного самоуправления в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Российской Федерации», постановления Администрации Приморского края от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19.12.2019 г. № 860-па «Об утверждении государственной программы Приморского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края «Экономическое развитие и инновационная экономика Приморского края» на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2020-2027 годы» (в редакции постановлений Правительства Приморского края от 14 апреля 2020 года № 336-пп, от 14 мая 2020 года № 422-пп, от 9 июня 2020 года № 515-пп, от 17 июля 2020 года № 633-пп, от 25 сентября 2020 года № 837-пп, от 18 декабря 2020 года № 1045-пп, от 10 марта 2021 года № 113-пп, от 5 апреля 2021 года № 207-пп, от 29 июня 2021 года № 404-пп, от 17 декабря 2021 года № 814-пп), руководствуясь Уставом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Лазовского муниципального округа, администрация Лазовского муниципального</w:t>
      </w:r>
      <w:r>
        <w:rPr>
          <w:rStyle w:val="Style13"/>
          <w:b/>
          <w:sz w:val="26"/>
          <w:szCs w:val="26"/>
        </w:rPr>
        <w:t xml:space="preserve"> </w:t>
      </w:r>
      <w:r>
        <w:rPr>
          <w:rStyle w:val="11"/>
          <w:b/>
          <w:sz w:val="26"/>
          <w:szCs w:val="26"/>
        </w:rPr>
        <w:t>округа</w:t>
      </w:r>
    </w:p>
    <w:p>
      <w:pPr>
        <w:pStyle w:val="Style15"/>
        <w:spacing w:before="0" w:after="0"/>
        <w:ind w:firstLine="68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spacing w:lineRule="auto" w:line="360" w:before="280" w:after="280"/>
        <w:jc w:val="both"/>
        <w:rPr>
          <w:b/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ПОСТАНОВЛЯЕТ:</w:t>
      </w:r>
    </w:p>
    <w:p>
      <w:pPr>
        <w:pStyle w:val="Normal"/>
        <w:spacing w:lineRule="auto" w:line="360" w:before="340" w:after="0"/>
        <w:ind w:right="40" w:hanging="0"/>
        <w:rPr/>
      </w:pPr>
      <w:r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>1.  Внести в постановление администрации Лазовского муниципального округа от</w:t>
      </w:r>
      <w:r>
        <w:rPr>
          <w:sz w:val="26"/>
          <w:szCs w:val="26"/>
        </w:rPr>
        <w:t xml:space="preserve"> 29 декабря 2021 года № 853 « </w:t>
      </w:r>
      <w:r>
        <w:rPr>
          <w:rStyle w:val="21"/>
          <w:b w:val="false"/>
          <w:sz w:val="26"/>
          <w:szCs w:val="26"/>
        </w:rPr>
        <w:t>Об утверждении и реализации</w:t>
      </w:r>
      <w:r>
        <w:rPr>
          <w:rStyle w:val="22"/>
          <w:b w:val="false"/>
          <w:sz w:val="26"/>
          <w:szCs w:val="26"/>
        </w:rPr>
        <w:t xml:space="preserve"> </w:t>
      </w:r>
      <w:r>
        <w:rPr>
          <w:rStyle w:val="21"/>
          <w:b w:val="false"/>
          <w:sz w:val="26"/>
          <w:szCs w:val="26"/>
        </w:rPr>
        <w:t>Лазовским муниципальным округом проектов,</w:t>
      </w:r>
      <w:r>
        <w:rPr>
          <w:rStyle w:val="22"/>
          <w:b w:val="false"/>
          <w:sz w:val="26"/>
          <w:szCs w:val="26"/>
        </w:rPr>
        <w:t xml:space="preserve"> </w:t>
      </w:r>
      <w:r>
        <w:rPr>
          <w:rStyle w:val="21"/>
          <w:b w:val="false"/>
          <w:sz w:val="26"/>
          <w:szCs w:val="26"/>
        </w:rPr>
        <w:t>которые признаны победителями в конкурсном отборе</w:t>
      </w:r>
      <w:r>
        <w:rPr>
          <w:rStyle w:val="22"/>
          <w:b w:val="false"/>
          <w:sz w:val="26"/>
          <w:szCs w:val="26"/>
        </w:rPr>
        <w:t xml:space="preserve"> </w:t>
      </w:r>
      <w:r>
        <w:rPr>
          <w:rStyle w:val="21"/>
          <w:b w:val="false"/>
          <w:sz w:val="26"/>
          <w:szCs w:val="26"/>
        </w:rPr>
        <w:t>проектов инициативного бюджетирования</w:t>
      </w:r>
      <w:r>
        <w:rPr>
          <w:rStyle w:val="22"/>
          <w:b w:val="false"/>
          <w:sz w:val="26"/>
          <w:szCs w:val="26"/>
        </w:rPr>
        <w:t xml:space="preserve"> </w:t>
      </w:r>
      <w:r>
        <w:rPr>
          <w:rStyle w:val="21"/>
          <w:b w:val="false"/>
          <w:sz w:val="26"/>
          <w:szCs w:val="26"/>
        </w:rPr>
        <w:t>по направлению «Твой проект»  на 2022 год</w:t>
      </w:r>
      <w:r>
        <w:rPr>
          <w:sz w:val="26"/>
          <w:szCs w:val="26"/>
        </w:rPr>
        <w:t>» (далее - постановление) следующие изменения:</w:t>
      </w:r>
    </w:p>
    <w:p>
      <w:pPr>
        <w:pStyle w:val="Normal"/>
        <w:spacing w:lineRule="auto" w:line="360"/>
        <w:ind w:firstLine="709"/>
        <w:jc w:val="both"/>
        <w:rPr>
          <w:rStyle w:val="11"/>
          <w:sz w:val="26"/>
          <w:szCs w:val="26"/>
        </w:rPr>
      </w:pPr>
      <w:r>
        <w:rPr>
          <w:sz w:val="26"/>
          <w:szCs w:val="26"/>
        </w:rPr>
        <w:t xml:space="preserve">1.1 в  пункте 3  Постановления № 853 от 29.12.2021 года слова « </w:t>
      </w:r>
      <w:r>
        <w:rPr>
          <w:rStyle w:val="11"/>
          <w:sz w:val="26"/>
          <w:szCs w:val="26"/>
        </w:rPr>
        <w:t>Кузина Н.С.»  заменить  на  слова «Герасименко Н.А.»;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Style w:val="11"/>
          <w:sz w:val="26"/>
          <w:szCs w:val="26"/>
        </w:rPr>
        <w:t xml:space="preserve">1.2. в  абзаце 1 пункта 4 </w:t>
      </w:r>
      <w:r>
        <w:rPr>
          <w:sz w:val="26"/>
          <w:szCs w:val="26"/>
        </w:rPr>
        <w:t xml:space="preserve">Постановления № 853 от 29.12.2021 года слова « </w:t>
      </w:r>
      <w:r>
        <w:rPr>
          <w:rStyle w:val="11"/>
          <w:sz w:val="26"/>
          <w:szCs w:val="26"/>
        </w:rPr>
        <w:t>Кузина Н.С.»  заменить  на  слова «Герасименко Н.А.»;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подлежит размещению на официальном сайте Лазовского муниципального округа  в сети Интернет.</w:t>
      </w:r>
    </w:p>
    <w:p>
      <w:pPr>
        <w:pStyle w:val="3"/>
        <w:spacing w:lineRule="auto" w:line="360" w:before="0" w:after="60"/>
        <w:ind w:firstLine="68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color w:val="000000"/>
        </w:rPr>
        <w:t xml:space="preserve">3. Контроль за исполнением настоящего постановления возложить на заместителя главы администрации - </w:t>
      </w:r>
      <w:r>
        <w:rPr>
          <w:rFonts w:cs="Times New Roman" w:ascii="Times New Roman" w:hAnsi="Times New Roman"/>
          <w:b w:val="false"/>
        </w:rPr>
        <w:t xml:space="preserve">начальника ФЭУ администрации </w:t>
      </w:r>
      <w:r>
        <w:rPr>
          <w:rFonts w:cs="Times New Roman" w:ascii="Times New Roman" w:hAnsi="Times New Roman"/>
          <w:b w:val="false"/>
          <w:color w:val="000000"/>
        </w:rPr>
        <w:t>Лазовского муниципального округа Шлапунову И.Р.</w:t>
      </w:r>
    </w:p>
    <w:p>
      <w:pPr>
        <w:pStyle w:val="Style20"/>
        <w:spacing w:lineRule="auto" w:line="36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</w:r>
    </w:p>
    <w:p>
      <w:pPr>
        <w:pStyle w:val="Style20"/>
        <w:spacing w:lineRule="auto" w:line="360"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Глава Лазовского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муниципального  округа                                                                          Ю.А.Мосальский</w:t>
      </w:r>
    </w:p>
    <w:p>
      <w:pPr>
        <w:pStyle w:val="FR2"/>
        <w:widowControl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</w:r>
      <w:r>
        <w:rPr/>
        <w:tab/>
        <w:tab/>
      </w:r>
      <w:r>
        <w:rPr>
          <w:sz w:val="28"/>
          <w:szCs w:val="28"/>
        </w:rPr>
        <w:tab/>
      </w:r>
    </w:p>
    <w:p>
      <w:pPr>
        <w:pStyle w:val="FR2"/>
        <w:widowControl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2"/>
        <w:widowControl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2"/>
        <w:widowControl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4"/>
      <w:footerReference w:type="first" r:id="rId5"/>
      <w:type w:val="nextPage"/>
      <w:pgSz w:w="11906" w:h="16838"/>
      <w:pgMar w:left="1418" w:right="851" w:gutter="0" w:header="0" w:top="567" w:footer="72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1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1.55pt;mso-wrap-distance-left:0pt;mso-wrap-distance-right:0pt;mso-wrap-distance-top:0pt;mso-wrap-distance-bottom:0pt;margin-top:0.05pt;mso-position-vertical-relative:text;margin-left:480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1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fullPage" w:percent="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32"/>
      <w:lang w:val="en-US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color w:val="000000"/>
    </w:rPr>
  </w:style>
  <w:style w:type="character" w:styleId="Style10">
    <w:name w:val="Основной шрифт абзаца"/>
    <w:qFormat/>
    <w:rPr/>
  </w:style>
  <w:style w:type="character" w:styleId="Style11">
    <w:name w:val="Номер страницы"/>
    <w:basedOn w:val="Style10"/>
    <w:rPr/>
  </w:style>
  <w:style w:type="character" w:styleId="Style12">
    <w:name w:val="Верхний колонтитул Знак"/>
    <w:basedOn w:val="Style10"/>
    <w:qFormat/>
    <w:rPr/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11">
    <w:name w:val="Основной текст1"/>
    <w:qFormat/>
    <w:rPr>
      <w:rFonts w:ascii="Times New Roman" w:hAnsi="Times New Roman" w:cs="Times New Roman"/>
    </w:rPr>
  </w:style>
  <w:style w:type="character" w:styleId="Style13">
    <w:name w:val="Îñíîâíîé òåêñò"/>
    <w:qFormat/>
    <w:rPr>
      <w:rFonts w:ascii="Times New Roman" w:hAnsi="Times New Roman" w:cs="Times New Roman"/>
    </w:rPr>
  </w:style>
  <w:style w:type="character" w:styleId="12">
    <w:name w:val="Заголовок №1 (2)"/>
    <w:qFormat/>
    <w:rPr>
      <w:b/>
      <w:bCs/>
      <w:sz w:val="23"/>
      <w:szCs w:val="23"/>
      <w:shd w:fill="FFFFFF" w:val="clear"/>
    </w:rPr>
  </w:style>
  <w:style w:type="character" w:styleId="8">
    <w:name w:val="Основной текст (8)"/>
    <w:qFormat/>
    <w:rPr>
      <w:rFonts w:ascii="Times New Roman" w:hAnsi="Times New Roman" w:cs="Times New Roman"/>
    </w:rPr>
  </w:style>
  <w:style w:type="character" w:styleId="31">
    <w:name w:val="Заголовок 3 Знак"/>
    <w:basedOn w:val="Style10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21">
    <w:name w:val="Основной текст (2)"/>
    <w:qFormat/>
    <w:rPr>
      <w:rFonts w:ascii="Times New Roman" w:hAnsi="Times New Roman" w:cs="Times New Roman"/>
      <w:b/>
    </w:rPr>
  </w:style>
  <w:style w:type="character" w:styleId="22">
    <w:name w:val="Îñíîâíîé òåêñò (2)"/>
    <w:qFormat/>
    <w:rPr>
      <w:rFonts w:ascii="Times New Roman" w:hAnsi="Times New Roman" w:cs="Times New Roman"/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Noto Sans"/>
      <w:sz w:val="28"/>
      <w:szCs w:val="28"/>
    </w:rPr>
  </w:style>
  <w:style w:type="paragraph" w:styleId="Style15">
    <w:name w:val="Body Text"/>
    <w:basedOn w:val="Normal"/>
    <w:pPr>
      <w:widowControl w:val="false"/>
      <w:spacing w:lineRule="auto" w:line="259" w:before="160" w:after="0"/>
      <w:jc w:val="center"/>
    </w:pPr>
    <w:rPr>
      <w:rFonts w:ascii="Arial" w:hAnsi="Arial" w:cs="Arial"/>
      <w:b/>
      <w:sz w:val="24"/>
    </w:rPr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"/>
      <w:lang w:val="zxx" w:eastAsia="zxx" w:bidi="zxx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2">
    <w:name w:val="FR2"/>
    <w:qFormat/>
    <w:pPr>
      <w:widowControl w:val="false"/>
      <w:bidi w:val="0"/>
      <w:spacing w:before="360" w:after="0"/>
      <w:jc w:val="center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3">
    <w:name w:val="Основной текст 2"/>
    <w:basedOn w:val="Normal"/>
    <w:qFormat/>
    <w:pPr>
      <w:autoSpaceDE w:val="false"/>
      <w:spacing w:lineRule="auto" w:line="480" w:before="0" w:after="120"/>
    </w:pPr>
    <w:rPr>
      <w:rFonts w:ascii="CG Times;Times New Roman" w:hAnsi="CG Times;Times New Roman" w:cs="CG Times;Times New Roma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24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LibreOffice/7.3.6.2$Linux_X86_64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2022-11-10T09:58:00Z</dcterms:created>
  <dc:creator>SAN</dc:creator>
  <dc:description/>
  <cp:keywords/>
  <dc:language>ru-RU</dc:language>
  <cp:lastModifiedBy>user</cp:lastModifiedBy>
  <cp:lastPrinted>2022-11-10T12:46:00Z</cp:lastPrinted>
  <dcterms:modified xsi:type="dcterms:W3CDTF">2022-11-10T12:48:00Z</dcterms:modified>
  <cp:revision>9</cp:revision>
  <dc:subject/>
  <dc:title> </dc:title>
</cp:coreProperties>
</file>