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60A" w:rsidRDefault="001E7811">
      <w:pPr>
        <w:jc w:val="right"/>
        <w:rPr>
          <w:sz w:val="20"/>
        </w:rPr>
      </w:pPr>
      <w:r>
        <w:rPr>
          <w:sz w:val="20"/>
        </w:rPr>
        <w:t>Утвержден</w:t>
      </w:r>
    </w:p>
    <w:p w:rsidR="0046460A" w:rsidRDefault="001E7811">
      <w:pPr>
        <w:jc w:val="right"/>
        <w:rPr>
          <w:sz w:val="20"/>
        </w:rPr>
      </w:pPr>
      <w:r>
        <w:rPr>
          <w:sz w:val="20"/>
        </w:rPr>
        <w:t xml:space="preserve">распоряжением </w:t>
      </w:r>
    </w:p>
    <w:p w:rsidR="0046460A" w:rsidRDefault="001E7811">
      <w:pPr>
        <w:jc w:val="right"/>
        <w:rPr>
          <w:sz w:val="20"/>
        </w:rPr>
      </w:pPr>
      <w:r>
        <w:rPr>
          <w:sz w:val="20"/>
        </w:rPr>
        <w:t xml:space="preserve">администрации </w:t>
      </w:r>
      <w:proofErr w:type="spellStart"/>
      <w:r>
        <w:rPr>
          <w:sz w:val="20"/>
        </w:rPr>
        <w:t>Лазовского</w:t>
      </w:r>
      <w:proofErr w:type="spellEnd"/>
    </w:p>
    <w:p w:rsidR="0046460A" w:rsidRDefault="001E7811">
      <w:pPr>
        <w:jc w:val="right"/>
        <w:rPr>
          <w:sz w:val="20"/>
        </w:rPr>
      </w:pPr>
      <w:r>
        <w:rPr>
          <w:sz w:val="20"/>
        </w:rPr>
        <w:t>муниципального округа</w:t>
      </w:r>
    </w:p>
    <w:p w:rsidR="0046460A" w:rsidRDefault="00B06DCA">
      <w:pPr>
        <w:jc w:val="right"/>
        <w:rPr>
          <w:sz w:val="20"/>
        </w:rPr>
      </w:pPr>
      <w:r>
        <w:rPr>
          <w:sz w:val="20"/>
        </w:rPr>
        <w:t xml:space="preserve">от </w:t>
      </w:r>
      <w:r w:rsidR="00D13219">
        <w:rPr>
          <w:sz w:val="20"/>
        </w:rPr>
        <w:t>14</w:t>
      </w:r>
      <w:r>
        <w:rPr>
          <w:sz w:val="20"/>
        </w:rPr>
        <w:t xml:space="preserve">.12.23г. № </w:t>
      </w:r>
      <w:r w:rsidR="00FA0AE5">
        <w:rPr>
          <w:sz w:val="20"/>
        </w:rPr>
        <w:t>309</w:t>
      </w:r>
      <w:r w:rsidR="001E7811">
        <w:rPr>
          <w:sz w:val="20"/>
        </w:rPr>
        <w:t>-р</w:t>
      </w:r>
    </w:p>
    <w:p w:rsidR="0046460A" w:rsidRDefault="0046460A">
      <w:pPr>
        <w:jc w:val="right"/>
      </w:pPr>
    </w:p>
    <w:p w:rsidR="0046460A" w:rsidRDefault="001E7811">
      <w:pPr>
        <w:jc w:val="center"/>
      </w:pPr>
      <w:proofErr w:type="gramStart"/>
      <w:r>
        <w:t>П</w:t>
      </w:r>
      <w:proofErr w:type="gramEnd"/>
      <w:r>
        <w:t xml:space="preserve"> Л А Н</w:t>
      </w:r>
    </w:p>
    <w:p w:rsidR="0046460A" w:rsidRDefault="001E7811">
      <w:pPr>
        <w:jc w:val="center"/>
      </w:pPr>
      <w:r>
        <w:t xml:space="preserve">проведения проверок ведомственного контроля </w:t>
      </w:r>
    </w:p>
    <w:p w:rsidR="0046460A" w:rsidRDefault="001E7811">
      <w:pPr>
        <w:jc w:val="center"/>
      </w:pPr>
      <w:r>
        <w:t>за соблюдением трудового законодательства и иных нормативных правовых актов,</w:t>
      </w:r>
    </w:p>
    <w:p w:rsidR="0046460A" w:rsidRDefault="001E7811">
      <w:pPr>
        <w:jc w:val="center"/>
      </w:pPr>
      <w:r>
        <w:t>содержащих нормы трудового пра</w:t>
      </w:r>
      <w:r w:rsidR="00B06DCA">
        <w:t>ва на 2024</w:t>
      </w:r>
      <w:r>
        <w:t xml:space="preserve"> г.</w:t>
      </w:r>
    </w:p>
    <w:p w:rsidR="0046460A" w:rsidRDefault="0046460A">
      <w:pPr>
        <w:jc w:val="center"/>
      </w:pPr>
    </w:p>
    <w:tbl>
      <w:tblPr>
        <w:tblW w:w="0" w:type="auto"/>
        <w:tblInd w:w="-1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76"/>
        <w:gridCol w:w="1108"/>
        <w:gridCol w:w="1147"/>
        <w:gridCol w:w="1252"/>
        <w:gridCol w:w="1304"/>
        <w:gridCol w:w="2488"/>
        <w:gridCol w:w="748"/>
        <w:gridCol w:w="748"/>
        <w:gridCol w:w="748"/>
        <w:gridCol w:w="708"/>
        <w:gridCol w:w="531"/>
        <w:gridCol w:w="531"/>
        <w:gridCol w:w="826"/>
        <w:gridCol w:w="1468"/>
        <w:gridCol w:w="1365"/>
      </w:tblGrid>
      <w:tr w:rsidR="0046460A">
        <w:tc>
          <w:tcPr>
            <w:tcW w:w="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№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п</w:t>
            </w:r>
            <w:proofErr w:type="spellEnd"/>
            <w:proofErr w:type="gramEnd"/>
            <w:r>
              <w:rPr>
                <w:sz w:val="16"/>
              </w:rPr>
              <w:t>/</w:t>
            </w:r>
            <w:proofErr w:type="spellStart"/>
            <w:r>
              <w:rPr>
                <w:sz w:val="16"/>
              </w:rPr>
              <w:t>п</w:t>
            </w:r>
            <w:proofErr w:type="spellEnd"/>
          </w:p>
        </w:tc>
        <w:tc>
          <w:tcPr>
            <w:tcW w:w="11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юридического лица (ЮЛ), деятельность которого подлежит проверке</w:t>
            </w:r>
          </w:p>
        </w:tc>
        <w:tc>
          <w:tcPr>
            <w:tcW w:w="11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Адрес фактического осуществления деятельности ЮЛ</w:t>
            </w:r>
          </w:p>
        </w:tc>
        <w:tc>
          <w:tcPr>
            <w:tcW w:w="125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Основной государственный регистрационный номер (ОГРН)</w:t>
            </w:r>
          </w:p>
        </w:tc>
        <w:tc>
          <w:tcPr>
            <w:tcW w:w="130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Идентификационный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номер налогоплательщика (ИНН)</w:t>
            </w:r>
          </w:p>
        </w:tc>
        <w:tc>
          <w:tcPr>
            <w:tcW w:w="24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Цель проведения проверки</w:t>
            </w:r>
          </w:p>
        </w:tc>
        <w:tc>
          <w:tcPr>
            <w:tcW w:w="22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Основание проведения проверки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Дата начала проведения 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проверки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Срок проведения плановой проверки</w:t>
            </w:r>
          </w:p>
        </w:tc>
        <w:tc>
          <w:tcPr>
            <w:tcW w:w="8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14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муниципального контроля, осуществляющего проверку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</w:tr>
      <w:tr w:rsidR="0046460A">
        <w:trPr>
          <w:trHeight w:val="2742"/>
        </w:trPr>
        <w:tc>
          <w:tcPr>
            <w:tcW w:w="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1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1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25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30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24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государственной регистрации ЮЛ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окончания последней проверки</w:t>
            </w: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дата начала осуществления ЮЛ деятельности в соответствии с представленным  уведомлением о начале  деятельности</w:t>
            </w: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рабо-чих</w:t>
            </w:r>
            <w:proofErr w:type="spellEnd"/>
            <w:proofErr w:type="gramEnd"/>
            <w:r>
              <w:rPr>
                <w:sz w:val="16"/>
              </w:rPr>
              <w:t xml:space="preserve"> дней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proofErr w:type="spellStart"/>
            <w:proofErr w:type="gramStart"/>
            <w:r>
              <w:rPr>
                <w:sz w:val="16"/>
              </w:rPr>
              <w:t>рабо-чих</w:t>
            </w:r>
            <w:proofErr w:type="spellEnd"/>
            <w:proofErr w:type="gramEnd"/>
            <w:r>
              <w:rPr>
                <w:sz w:val="16"/>
              </w:rPr>
              <w:t xml:space="preserve"> часов</w:t>
            </w:r>
          </w:p>
        </w:tc>
        <w:tc>
          <w:tcPr>
            <w:tcW w:w="8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4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  <w:tc>
          <w:tcPr>
            <w:tcW w:w="13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46460A" w:rsidRDefault="0046460A"/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B06DC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Муниципальное </w:t>
            </w:r>
            <w:r w:rsidR="00B06DCA">
              <w:rPr>
                <w:sz w:val="16"/>
              </w:rPr>
              <w:t>казенное учреждение «</w:t>
            </w:r>
          </w:p>
          <w:p w:rsidR="0046460A" w:rsidRPr="00B06DCA" w:rsidRDefault="00B06DCA">
            <w:pPr>
              <w:pStyle w:val="a5"/>
              <w:jc w:val="both"/>
              <w:rPr>
                <w:rStyle w:val="a3"/>
                <w:sz w:val="16"/>
                <w:szCs w:val="16"/>
              </w:rPr>
            </w:pPr>
            <w:r>
              <w:rPr>
                <w:sz w:val="16"/>
              </w:rPr>
              <w:t xml:space="preserve"> </w:t>
            </w:r>
            <w:r w:rsidRPr="00B06DCA">
              <w:rPr>
                <w:sz w:val="16"/>
                <w:szCs w:val="16"/>
              </w:rPr>
              <w:t xml:space="preserve">«Центр культуры, спорта, туризма и молодежной политики» </w:t>
            </w:r>
            <w:proofErr w:type="spellStart"/>
            <w:r w:rsidRPr="00B06DCA">
              <w:rPr>
                <w:sz w:val="16"/>
                <w:szCs w:val="16"/>
              </w:rPr>
              <w:t>Лазовского</w:t>
            </w:r>
            <w:proofErr w:type="spellEnd"/>
            <w:r w:rsidRPr="00B06DCA">
              <w:rPr>
                <w:sz w:val="16"/>
                <w:szCs w:val="16"/>
              </w:rPr>
              <w:t xml:space="preserve"> муниципального округа Приморского края</w:t>
            </w:r>
            <w:r>
              <w:rPr>
                <w:sz w:val="16"/>
                <w:szCs w:val="16"/>
              </w:rPr>
              <w:t>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Приморский край, </w:t>
            </w:r>
            <w:proofErr w:type="spellStart"/>
            <w:r>
              <w:rPr>
                <w:sz w:val="16"/>
              </w:rPr>
              <w:t>Лазовский</w:t>
            </w:r>
            <w:proofErr w:type="spellEnd"/>
            <w:r>
              <w:rPr>
                <w:sz w:val="16"/>
              </w:rPr>
              <w:t xml:space="preserve"> район, </w:t>
            </w:r>
          </w:p>
          <w:p w:rsidR="0046460A" w:rsidRDefault="0046460A">
            <w:pPr>
              <w:rPr>
                <w:sz w:val="16"/>
              </w:rPr>
            </w:pPr>
          </w:p>
          <w:p w:rsidR="0046460A" w:rsidRDefault="00B06DCA">
            <w:pPr>
              <w:rPr>
                <w:sz w:val="16"/>
              </w:rPr>
            </w:pPr>
            <w:r>
              <w:rPr>
                <w:sz w:val="16"/>
              </w:rPr>
              <w:t xml:space="preserve">692980 </w:t>
            </w:r>
            <w:proofErr w:type="spellStart"/>
            <w:r>
              <w:rPr>
                <w:sz w:val="16"/>
              </w:rPr>
              <w:t>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азо.ул.Некрасовская</w:t>
            </w:r>
            <w:proofErr w:type="spellEnd"/>
            <w:r>
              <w:rPr>
                <w:sz w:val="16"/>
              </w:rPr>
              <w:t>, 31а</w:t>
            </w:r>
          </w:p>
          <w:p w:rsidR="0046460A" w:rsidRPr="006E628E" w:rsidRDefault="001E7811">
            <w:pPr>
              <w:rPr>
                <w:sz w:val="16"/>
              </w:rPr>
            </w:pPr>
            <w:r>
              <w:rPr>
                <w:sz w:val="16"/>
              </w:rPr>
              <w:t>тел</w:t>
            </w:r>
            <w:r w:rsidR="00B06DCA" w:rsidRPr="006E628E">
              <w:rPr>
                <w:sz w:val="16"/>
              </w:rPr>
              <w:t>.8(42377)20-80-3</w:t>
            </w:r>
          </w:p>
          <w:p w:rsidR="0046460A" w:rsidRPr="00B06DCA" w:rsidRDefault="001E7811">
            <w:pPr>
              <w:rPr>
                <w:sz w:val="16"/>
                <w:lang w:val="en-US"/>
              </w:rPr>
            </w:pPr>
            <w:r w:rsidRPr="00CA2605">
              <w:rPr>
                <w:sz w:val="16"/>
                <w:lang w:val="en-US"/>
              </w:rPr>
              <w:t>E-mail: lazo</w:t>
            </w:r>
            <w:r w:rsidRPr="00B06DCA">
              <w:rPr>
                <w:rStyle w:val="a4"/>
                <w:sz w:val="16"/>
                <w:lang w:val="en-US"/>
              </w:rPr>
              <w:t>s</w:t>
            </w:r>
            <w:r w:rsidR="00B06DCA">
              <w:rPr>
                <w:rStyle w:val="a4"/>
                <w:sz w:val="16"/>
                <w:lang w:val="en-US"/>
              </w:rPr>
              <w:t>portkult@mail</w:t>
            </w:r>
            <w:r w:rsidR="00B06DCA" w:rsidRPr="006E628E">
              <w:rPr>
                <w:rStyle w:val="a4"/>
                <w:sz w:val="16"/>
                <w:lang w:val="en-US"/>
              </w:rPr>
              <w:t>.</w:t>
            </w:r>
            <w:r w:rsidR="00B06DCA">
              <w:rPr>
                <w:rStyle w:val="a4"/>
                <w:sz w:val="16"/>
                <w:lang w:val="en-US"/>
              </w:rPr>
              <w:t>ru</w:t>
            </w:r>
          </w:p>
          <w:p w:rsidR="0046460A" w:rsidRPr="006E628E" w:rsidRDefault="001E7811">
            <w:pPr>
              <w:pStyle w:val="a5"/>
              <w:jc w:val="both"/>
              <w:rPr>
                <w:rStyle w:val="a3"/>
                <w:b w:val="0"/>
                <w:sz w:val="16"/>
                <w:lang w:val="en-US"/>
              </w:rPr>
            </w:pPr>
            <w:r w:rsidRPr="006E628E">
              <w:rPr>
                <w:color w:val="0070C0"/>
                <w:u w:val="single"/>
                <w:lang w:val="en-US"/>
              </w:rPr>
              <w:t>,</w:t>
            </w: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6E628E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6E628E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Февраль </w:t>
            </w:r>
          </w:p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202</w:t>
            </w:r>
            <w:r w:rsidR="00B06DCA">
              <w:rPr>
                <w:sz w:val="16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B06DCA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на месте</w:t>
            </w:r>
          </w:p>
          <w:p w:rsidR="00B06DCA" w:rsidRDefault="00B06DCA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2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 w:rsidP="00B06DCA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 xml:space="preserve">Муниципальное бюджетное учреждение </w:t>
            </w:r>
            <w:r w:rsidR="00B06DCA">
              <w:rPr>
                <w:sz w:val="16"/>
              </w:rPr>
              <w:t xml:space="preserve">«Хозяйственное управление администрации </w:t>
            </w:r>
            <w:proofErr w:type="spellStart"/>
            <w:r w:rsidR="00B06DCA">
              <w:rPr>
                <w:sz w:val="16"/>
              </w:rPr>
              <w:t>Лазовскогомуниципального</w:t>
            </w:r>
            <w:proofErr w:type="spellEnd"/>
            <w:r w:rsidR="008E41A9">
              <w:rPr>
                <w:sz w:val="16"/>
              </w:rPr>
              <w:t xml:space="preserve"> округа»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>692980,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 xml:space="preserve">азо, ул.Некрасовская,  </w:t>
            </w:r>
            <w:r w:rsidR="008E41A9">
              <w:rPr>
                <w:sz w:val="16"/>
              </w:rPr>
              <w:t>31.</w:t>
            </w:r>
            <w:r w:rsidR="00DE2DD3">
              <w:rPr>
                <w:sz w:val="16"/>
              </w:rPr>
              <w:t>, т. 20-8-61</w:t>
            </w:r>
          </w:p>
          <w:p w:rsidR="0046460A" w:rsidRPr="006E628E" w:rsidRDefault="0046460A">
            <w:pPr>
              <w:rPr>
                <w:sz w:val="16"/>
              </w:rPr>
            </w:pPr>
          </w:p>
          <w:p w:rsidR="0046460A" w:rsidRPr="00DE2DD3" w:rsidRDefault="00DE2DD3">
            <w:pPr>
              <w:rPr>
                <w:sz w:val="16"/>
                <w:lang w:val="en-US"/>
              </w:rPr>
            </w:pPr>
            <w:r>
              <w:rPr>
                <w:sz w:val="16"/>
                <w:lang w:val="en-US"/>
              </w:rPr>
              <w:t>E-mail: lazohozu75@mail</w:t>
            </w:r>
            <w:r w:rsidRPr="00092D2E">
              <w:rPr>
                <w:sz w:val="16"/>
                <w:lang w:val="en-US"/>
              </w:rPr>
              <w:t>.</w:t>
            </w:r>
            <w:r>
              <w:rPr>
                <w:sz w:val="16"/>
                <w:lang w:val="en-US"/>
              </w:rPr>
              <w:t>ru</w:t>
            </w:r>
          </w:p>
          <w:p w:rsidR="0046460A" w:rsidRPr="00CA2605" w:rsidRDefault="0046460A">
            <w:pPr>
              <w:rPr>
                <w:lang w:val="en-US"/>
              </w:rPr>
            </w:pPr>
          </w:p>
          <w:p w:rsidR="0046460A" w:rsidRPr="00CA2605" w:rsidRDefault="0046460A">
            <w:pPr>
              <w:rPr>
                <w:lang w:val="en-US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CA2605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CA2605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июнь</w:t>
            </w:r>
          </w:p>
          <w:p w:rsidR="0046460A" w:rsidRDefault="001E7811">
            <w:pPr>
              <w:jc w:val="center"/>
            </w:pPr>
            <w:r>
              <w:rPr>
                <w:sz w:val="16"/>
              </w:rPr>
              <w:t>202</w:t>
            </w:r>
            <w:r w:rsidR="00092D2E">
              <w:rPr>
                <w:sz w:val="16"/>
              </w:rPr>
              <w:t>4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32123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с. Лазо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6E628E" w:rsidRDefault="006E628E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Управление образования администрации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 Приморского</w:t>
            </w:r>
          </w:p>
          <w:p w:rsidR="0046460A" w:rsidRDefault="006E628E">
            <w:pPr>
              <w:pStyle w:val="a5"/>
              <w:jc w:val="both"/>
              <w:rPr>
                <w:rStyle w:val="a3"/>
                <w:b w:val="0"/>
                <w:sz w:val="16"/>
              </w:rPr>
            </w:pPr>
            <w:r>
              <w:rPr>
                <w:sz w:val="16"/>
              </w:rPr>
              <w:t xml:space="preserve">края 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Приморский край, </w:t>
            </w:r>
            <w:proofErr w:type="spellStart"/>
            <w:r>
              <w:rPr>
                <w:sz w:val="16"/>
              </w:rPr>
              <w:t>Лазовский</w:t>
            </w:r>
            <w:proofErr w:type="spellEnd"/>
            <w:r>
              <w:rPr>
                <w:sz w:val="16"/>
              </w:rPr>
              <w:t xml:space="preserve"> район, </w:t>
            </w:r>
          </w:p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  <w:p w:rsidR="0046460A" w:rsidRDefault="006E628E">
            <w:pPr>
              <w:rPr>
                <w:sz w:val="16"/>
              </w:rPr>
            </w:pPr>
            <w:r>
              <w:rPr>
                <w:sz w:val="16"/>
              </w:rPr>
              <w:t>692980,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 xml:space="preserve">азо, ул.Ключевая, </w:t>
            </w:r>
            <w:r w:rsidR="00594622">
              <w:rPr>
                <w:sz w:val="16"/>
              </w:rPr>
              <w:t>31</w:t>
            </w:r>
          </w:p>
          <w:p w:rsidR="0046460A" w:rsidRPr="00FA0AE5" w:rsidRDefault="006E628E">
            <w:pPr>
              <w:rPr>
                <w:sz w:val="16"/>
              </w:rPr>
            </w:pPr>
            <w:r>
              <w:rPr>
                <w:sz w:val="16"/>
              </w:rPr>
              <w:t>т</w:t>
            </w:r>
            <w:r w:rsidRPr="00FA0AE5">
              <w:rPr>
                <w:sz w:val="16"/>
              </w:rPr>
              <w:t>. 8)42377)20-4-</w:t>
            </w:r>
            <w:r w:rsidR="001E7811" w:rsidRPr="00FA0AE5">
              <w:rPr>
                <w:sz w:val="16"/>
              </w:rPr>
              <w:t>6</w:t>
            </w:r>
            <w:r w:rsidRPr="00FA0AE5">
              <w:rPr>
                <w:sz w:val="16"/>
              </w:rPr>
              <w:t>0</w:t>
            </w:r>
          </w:p>
          <w:p w:rsidR="0046460A" w:rsidRPr="00BC795B" w:rsidRDefault="006E628E">
            <w:pPr>
              <w:rPr>
                <w:sz w:val="16"/>
                <w:lang w:val="en-US"/>
              </w:rPr>
            </w:pPr>
            <w:r w:rsidRPr="00BC795B">
              <w:rPr>
                <w:sz w:val="16"/>
                <w:lang w:val="en-US"/>
              </w:rPr>
              <w:t>E-mail:</w:t>
            </w:r>
            <w:r w:rsidR="00BC795B" w:rsidRPr="00BC795B">
              <w:rPr>
                <w:lang w:val="en-US"/>
              </w:rPr>
              <w:t xml:space="preserve"> </w:t>
            </w:r>
            <w:r w:rsidR="00BC795B" w:rsidRPr="00BC795B">
              <w:rPr>
                <w:sz w:val="16"/>
                <w:lang w:val="en-US"/>
              </w:rPr>
              <w:t>lazo.edu@mail.ru</w:t>
            </w:r>
          </w:p>
          <w:p w:rsidR="0046460A" w:rsidRPr="00BC795B" w:rsidRDefault="0046460A">
            <w:pPr>
              <w:rPr>
                <w:lang w:val="en-US"/>
              </w:rPr>
            </w:pPr>
          </w:p>
          <w:p w:rsidR="0046460A" w:rsidRPr="00BC795B" w:rsidRDefault="0046460A">
            <w:pPr>
              <w:rPr>
                <w:rStyle w:val="a3"/>
                <w:b w:val="0"/>
                <w:sz w:val="16"/>
                <w:lang w:val="en-US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BC795B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BC795B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сентябрь</w:t>
            </w:r>
          </w:p>
          <w:p w:rsidR="0046460A" w:rsidRDefault="00092D2E">
            <w:pPr>
              <w:jc w:val="center"/>
            </w:pPr>
            <w:r>
              <w:rPr>
                <w:sz w:val="16"/>
              </w:rPr>
              <w:t>2024</w:t>
            </w:r>
            <w:r w:rsidR="001E7811">
              <w:rPr>
                <w:sz w:val="16"/>
              </w:rPr>
              <w:t>г.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32123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  <w:tr w:rsidR="0046460A">
        <w:trPr>
          <w:trHeight w:val="912"/>
        </w:trPr>
        <w:tc>
          <w:tcPr>
            <w:tcW w:w="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933139" w:rsidP="00D13219">
            <w:pPr>
              <w:pStyle w:val="a5"/>
              <w:spacing w:before="100" w:after="100"/>
              <w:jc w:val="both"/>
              <w:rPr>
                <w:rStyle w:val="a3"/>
                <w:b w:val="0"/>
                <w:sz w:val="16"/>
              </w:rPr>
            </w:pPr>
            <w:r>
              <w:rPr>
                <w:rStyle w:val="a3"/>
                <w:b w:val="0"/>
                <w:sz w:val="16"/>
              </w:rPr>
              <w:t xml:space="preserve">МАУ « Редакция газеты « </w:t>
            </w:r>
            <w:r w:rsidR="00132123">
              <w:rPr>
                <w:rStyle w:val="a3"/>
                <w:b w:val="0"/>
                <w:sz w:val="16"/>
              </w:rPr>
              <w:t>«</w:t>
            </w:r>
            <w:proofErr w:type="spellStart"/>
            <w:r>
              <w:rPr>
                <w:rStyle w:val="a3"/>
                <w:b w:val="0"/>
                <w:sz w:val="16"/>
              </w:rPr>
              <w:t>Синегорье</w:t>
            </w:r>
            <w:proofErr w:type="spellEnd"/>
            <w:r>
              <w:rPr>
                <w:rStyle w:val="a3"/>
                <w:b w:val="0"/>
                <w:sz w:val="16"/>
              </w:rPr>
              <w:t>»</w:t>
            </w:r>
          </w:p>
        </w:tc>
        <w:tc>
          <w:tcPr>
            <w:tcW w:w="1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Приморский край, </w:t>
            </w:r>
            <w:proofErr w:type="spellStart"/>
            <w:r>
              <w:rPr>
                <w:sz w:val="16"/>
              </w:rPr>
              <w:t>Лазовский</w:t>
            </w:r>
            <w:proofErr w:type="spellEnd"/>
            <w:r>
              <w:rPr>
                <w:sz w:val="16"/>
              </w:rPr>
              <w:t xml:space="preserve"> район, </w:t>
            </w:r>
          </w:p>
          <w:p w:rsidR="0046460A" w:rsidRDefault="00933139">
            <w:pPr>
              <w:rPr>
                <w:sz w:val="16"/>
              </w:rPr>
            </w:pPr>
            <w:r>
              <w:rPr>
                <w:sz w:val="16"/>
              </w:rPr>
              <w:t>692992 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  <w:r w:rsidR="005B4E6A">
              <w:rPr>
                <w:sz w:val="16"/>
              </w:rPr>
              <w:t xml:space="preserve">, ул.Ключевая </w:t>
            </w:r>
            <w:r w:rsidR="001E7811">
              <w:rPr>
                <w:sz w:val="16"/>
              </w:rPr>
              <w:t>,</w:t>
            </w:r>
            <w:r w:rsidR="005B4E6A">
              <w:rPr>
                <w:sz w:val="16"/>
              </w:rPr>
              <w:t>48 тел.8(42377)20-4-17</w:t>
            </w:r>
            <w:r w:rsidR="001E7811">
              <w:rPr>
                <w:sz w:val="16"/>
              </w:rPr>
              <w:t xml:space="preserve">, </w:t>
            </w:r>
          </w:p>
          <w:p w:rsidR="0046460A" w:rsidRPr="00594622" w:rsidRDefault="001E7811">
            <w:pPr>
              <w:tabs>
                <w:tab w:val="left" w:pos="4005"/>
              </w:tabs>
              <w:rPr>
                <w:color w:val="0000EE"/>
                <w:sz w:val="16"/>
                <w:highlight w:val="white"/>
                <w:u w:val="single" w:color="000000"/>
                <w:lang w:val="en-US"/>
              </w:rPr>
            </w:pPr>
            <w:r w:rsidRPr="00CA2605">
              <w:rPr>
                <w:sz w:val="16"/>
                <w:lang w:val="en-US"/>
              </w:rPr>
              <w:t>E</w:t>
            </w:r>
            <w:r w:rsidRPr="00594622">
              <w:rPr>
                <w:sz w:val="16"/>
                <w:lang w:val="en-US"/>
              </w:rPr>
              <w:t>-</w:t>
            </w:r>
            <w:r w:rsidRPr="00CA2605">
              <w:rPr>
                <w:sz w:val="16"/>
                <w:lang w:val="en-US"/>
              </w:rPr>
              <w:t>mail</w:t>
            </w:r>
            <w:r w:rsidRPr="00594622">
              <w:rPr>
                <w:sz w:val="16"/>
                <w:lang w:val="en-US"/>
              </w:rPr>
              <w:t xml:space="preserve">: </w:t>
            </w:r>
            <w:r w:rsidR="00594622" w:rsidRPr="00594622">
              <w:rPr>
                <w:sz w:val="16"/>
                <w:lang w:val="en-US"/>
              </w:rPr>
              <w:t>primsinegorye@yandex.ru</w:t>
            </w:r>
          </w:p>
          <w:p w:rsidR="0046460A" w:rsidRPr="00594622" w:rsidRDefault="001E7811">
            <w:pPr>
              <w:spacing w:before="120" w:after="120"/>
              <w:ind w:left="120" w:right="120" w:hanging="120"/>
              <w:rPr>
                <w:color w:val="2C2D2E"/>
                <w:sz w:val="23"/>
                <w:highlight w:val="white"/>
                <w:lang w:val="en-US"/>
              </w:rPr>
            </w:pPr>
            <w:r w:rsidRPr="00CA2605">
              <w:rPr>
                <w:color w:val="2C2D2E"/>
                <w:sz w:val="23"/>
                <w:highlight w:val="white"/>
                <w:lang w:val="en-US"/>
              </w:rPr>
              <w:t> </w:t>
            </w:r>
          </w:p>
          <w:p w:rsidR="0046460A" w:rsidRPr="00594622" w:rsidRDefault="0046460A">
            <w:pPr>
              <w:tabs>
                <w:tab w:val="left" w:pos="4005"/>
              </w:tabs>
              <w:rPr>
                <w:sz w:val="16"/>
                <w:lang w:val="en-US"/>
              </w:rPr>
            </w:pPr>
          </w:p>
          <w:p w:rsidR="0046460A" w:rsidRPr="00594622" w:rsidRDefault="0046460A">
            <w:pPr>
              <w:pStyle w:val="a5"/>
              <w:jc w:val="both"/>
              <w:rPr>
                <w:rStyle w:val="a3"/>
                <w:b w:val="0"/>
                <w:sz w:val="16"/>
                <w:lang w:val="en-US"/>
              </w:rPr>
            </w:pPr>
          </w:p>
        </w:tc>
        <w:tc>
          <w:tcPr>
            <w:tcW w:w="1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594622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Pr="00594622" w:rsidRDefault="0046460A">
            <w:pPr>
              <w:pStyle w:val="a5"/>
              <w:jc w:val="both"/>
              <w:rPr>
                <w:sz w:val="16"/>
                <w:lang w:val="en-US"/>
              </w:rPr>
            </w:pP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ConsPlusNormal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соблюдение подведомственными организациями в процессе осуществления деятельности трудового законодательства и иных нормативных правовых актов, содержащих нормы трудового права.</w:t>
            </w:r>
          </w:p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ноябрь</w:t>
            </w:r>
          </w:p>
          <w:p w:rsidR="0046460A" w:rsidRDefault="00092D2E">
            <w:pPr>
              <w:jc w:val="center"/>
            </w:pPr>
            <w:r>
              <w:rPr>
                <w:sz w:val="16"/>
              </w:rPr>
              <w:t>2024</w:t>
            </w:r>
            <w:r w:rsidR="001E7811">
              <w:rPr>
                <w:sz w:val="16"/>
              </w:rPr>
              <w:t>г.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  <w:tc>
          <w:tcPr>
            <w:tcW w:w="8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32123" w:rsidP="00132123">
            <w:pPr>
              <w:pStyle w:val="a5"/>
              <w:rPr>
                <w:sz w:val="16"/>
              </w:rPr>
            </w:pPr>
            <w:r>
              <w:rPr>
                <w:sz w:val="16"/>
              </w:rPr>
              <w:t>с</w:t>
            </w:r>
            <w:proofErr w:type="gramStart"/>
            <w:r>
              <w:rPr>
                <w:sz w:val="16"/>
              </w:rPr>
              <w:t>.Л</w:t>
            </w:r>
            <w:proofErr w:type="gramEnd"/>
            <w:r>
              <w:rPr>
                <w:sz w:val="16"/>
              </w:rPr>
              <w:t>азо</w:t>
            </w:r>
          </w:p>
        </w:tc>
        <w:tc>
          <w:tcPr>
            <w:tcW w:w="1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1E7811">
            <w:pPr>
              <w:pStyle w:val="a5"/>
              <w:jc w:val="both"/>
              <w:rPr>
                <w:sz w:val="16"/>
              </w:rPr>
            </w:pPr>
            <w:r>
              <w:rPr>
                <w:sz w:val="16"/>
              </w:rPr>
              <w:t xml:space="preserve">Администрация </w:t>
            </w:r>
            <w:proofErr w:type="spellStart"/>
            <w:r>
              <w:rPr>
                <w:sz w:val="16"/>
              </w:rPr>
              <w:t>Лазовского</w:t>
            </w:r>
            <w:proofErr w:type="spellEnd"/>
            <w:r>
              <w:rPr>
                <w:sz w:val="16"/>
              </w:rPr>
              <w:t xml:space="preserve"> муниципального округа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0" w:type="dxa"/>
              <w:right w:w="0" w:type="dxa"/>
            </w:tcMar>
          </w:tcPr>
          <w:p w:rsidR="0046460A" w:rsidRDefault="0046460A">
            <w:pPr>
              <w:pStyle w:val="a5"/>
              <w:jc w:val="both"/>
              <w:rPr>
                <w:sz w:val="16"/>
              </w:rPr>
            </w:pPr>
          </w:p>
        </w:tc>
      </w:tr>
    </w:tbl>
    <w:p w:rsidR="0046460A" w:rsidRDefault="0046460A"/>
    <w:p w:rsidR="0046460A" w:rsidRDefault="0046460A"/>
    <w:sectPr w:rsidR="0046460A" w:rsidSect="0046460A">
      <w:pgSz w:w="16838" w:h="11906" w:orient="landscape"/>
      <w:pgMar w:top="851" w:right="851" w:bottom="851" w:left="85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460A"/>
    <w:rsid w:val="00092D2E"/>
    <w:rsid w:val="00132123"/>
    <w:rsid w:val="001E7811"/>
    <w:rsid w:val="0046460A"/>
    <w:rsid w:val="00594622"/>
    <w:rsid w:val="005B4E6A"/>
    <w:rsid w:val="006E628E"/>
    <w:rsid w:val="006F2C65"/>
    <w:rsid w:val="008E41A9"/>
    <w:rsid w:val="00933139"/>
    <w:rsid w:val="00AC0D02"/>
    <w:rsid w:val="00B06DCA"/>
    <w:rsid w:val="00BC795B"/>
    <w:rsid w:val="00C22801"/>
    <w:rsid w:val="00CA2605"/>
    <w:rsid w:val="00D13219"/>
    <w:rsid w:val="00D745B2"/>
    <w:rsid w:val="00DE2DD3"/>
    <w:rsid w:val="00FA0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6460A"/>
    <w:rPr>
      <w:sz w:val="24"/>
    </w:rPr>
  </w:style>
  <w:style w:type="paragraph" w:styleId="10">
    <w:name w:val="heading 1"/>
    <w:next w:val="a"/>
    <w:link w:val="11"/>
    <w:uiPriority w:val="9"/>
    <w:qFormat/>
    <w:rsid w:val="0046460A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6460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6460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6460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6460A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6460A"/>
    <w:rPr>
      <w:sz w:val="24"/>
    </w:rPr>
  </w:style>
  <w:style w:type="paragraph" w:customStyle="1" w:styleId="ConsPlusNormal">
    <w:name w:val="ConsPlusNormal"/>
    <w:link w:val="ConsPlusNormal0"/>
    <w:rsid w:val="0046460A"/>
    <w:rPr>
      <w:rFonts w:ascii="Arial" w:hAnsi="Arial"/>
    </w:rPr>
  </w:style>
  <w:style w:type="character" w:customStyle="1" w:styleId="ConsPlusNormal0">
    <w:name w:val="ConsPlusNormal"/>
    <w:link w:val="ConsPlusNormal"/>
    <w:rsid w:val="0046460A"/>
    <w:rPr>
      <w:rFonts w:ascii="Arial" w:hAnsi="Arial"/>
    </w:rPr>
  </w:style>
  <w:style w:type="paragraph" w:styleId="21">
    <w:name w:val="toc 2"/>
    <w:next w:val="a"/>
    <w:link w:val="22"/>
    <w:uiPriority w:val="39"/>
    <w:rsid w:val="0046460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6460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6460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6460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46460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6460A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6460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6460A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6460A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  <w:rsid w:val="0046460A"/>
  </w:style>
  <w:style w:type="paragraph" w:styleId="31">
    <w:name w:val="toc 3"/>
    <w:next w:val="a"/>
    <w:link w:val="32"/>
    <w:uiPriority w:val="39"/>
    <w:rsid w:val="0046460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6460A"/>
    <w:rPr>
      <w:rFonts w:ascii="XO Thames" w:hAnsi="XO Thames"/>
      <w:sz w:val="28"/>
    </w:rPr>
  </w:style>
  <w:style w:type="paragraph" w:customStyle="1" w:styleId="13">
    <w:name w:val="Строгий1"/>
    <w:basedOn w:val="12"/>
    <w:link w:val="a3"/>
    <w:rsid w:val="0046460A"/>
    <w:rPr>
      <w:b/>
    </w:rPr>
  </w:style>
  <w:style w:type="character" w:styleId="a3">
    <w:name w:val="Strong"/>
    <w:basedOn w:val="a0"/>
    <w:link w:val="13"/>
    <w:rsid w:val="0046460A"/>
    <w:rPr>
      <w:b/>
    </w:rPr>
  </w:style>
  <w:style w:type="character" w:customStyle="1" w:styleId="50">
    <w:name w:val="Заголовок 5 Знак"/>
    <w:link w:val="5"/>
    <w:rsid w:val="0046460A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6460A"/>
    <w:rPr>
      <w:rFonts w:ascii="XO Thames" w:hAnsi="XO Thames"/>
      <w:b/>
      <w:sz w:val="32"/>
    </w:rPr>
  </w:style>
  <w:style w:type="paragraph" w:customStyle="1" w:styleId="14">
    <w:name w:val="Гиперссылка1"/>
    <w:basedOn w:val="12"/>
    <w:link w:val="a4"/>
    <w:rsid w:val="0046460A"/>
    <w:rPr>
      <w:color w:val="0000FF"/>
      <w:u w:val="single"/>
    </w:rPr>
  </w:style>
  <w:style w:type="character" w:styleId="a4">
    <w:name w:val="Hyperlink"/>
    <w:basedOn w:val="a0"/>
    <w:link w:val="14"/>
    <w:rsid w:val="0046460A"/>
    <w:rPr>
      <w:color w:val="0000FF"/>
      <w:u w:val="single"/>
    </w:rPr>
  </w:style>
  <w:style w:type="paragraph" w:customStyle="1" w:styleId="Footnote">
    <w:name w:val="Footnote"/>
    <w:link w:val="Footnote0"/>
    <w:rsid w:val="0046460A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46460A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46460A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6460A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6460A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6460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46460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6460A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6460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6460A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6460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6460A"/>
    <w:rPr>
      <w:rFonts w:ascii="XO Thames" w:hAnsi="XO Thames"/>
      <w:sz w:val="28"/>
    </w:rPr>
  </w:style>
  <w:style w:type="paragraph" w:styleId="a5">
    <w:name w:val="Normal (Web)"/>
    <w:basedOn w:val="a"/>
    <w:link w:val="a6"/>
    <w:rsid w:val="0046460A"/>
    <w:pPr>
      <w:spacing w:beforeAutospacing="1" w:afterAutospacing="1"/>
    </w:pPr>
  </w:style>
  <w:style w:type="character" w:customStyle="1" w:styleId="a6">
    <w:name w:val="Обычный (веб) Знак"/>
    <w:basedOn w:val="1"/>
    <w:link w:val="a5"/>
    <w:rsid w:val="0046460A"/>
  </w:style>
  <w:style w:type="paragraph" w:styleId="a7">
    <w:name w:val="Subtitle"/>
    <w:next w:val="a"/>
    <w:link w:val="a8"/>
    <w:uiPriority w:val="11"/>
    <w:qFormat/>
    <w:rsid w:val="0046460A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46460A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46460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46460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6460A"/>
    <w:rPr>
      <w:rFonts w:ascii="XO Thames" w:hAnsi="XO Thames"/>
      <w:b/>
      <w:sz w:val="24"/>
    </w:rPr>
  </w:style>
  <w:style w:type="paragraph" w:styleId="ab">
    <w:name w:val="Balloon Text"/>
    <w:basedOn w:val="a"/>
    <w:link w:val="ac"/>
    <w:rsid w:val="0046460A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6460A"/>
    <w:rPr>
      <w:rFonts w:ascii="Tahoma" w:hAnsi="Tahoma"/>
      <w:sz w:val="16"/>
    </w:rPr>
  </w:style>
  <w:style w:type="character" w:customStyle="1" w:styleId="20">
    <w:name w:val="Заголовок 2 Знак"/>
    <w:link w:val="2"/>
    <w:rsid w:val="0046460A"/>
    <w:rPr>
      <w:rFonts w:ascii="XO Thames" w:hAnsi="XO Thames"/>
      <w:b/>
      <w:sz w:val="28"/>
    </w:rPr>
  </w:style>
  <w:style w:type="table" w:styleId="ad">
    <w:name w:val="Table Grid"/>
    <w:basedOn w:val="a1"/>
    <w:rsid w:val="004646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BD09-7C35-40A2-A164-851C2E9BB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2023-12-14T04:36:00Z</cp:lastPrinted>
  <dcterms:created xsi:type="dcterms:W3CDTF">2023-12-07T01:28:00Z</dcterms:created>
  <dcterms:modified xsi:type="dcterms:W3CDTF">2023-12-14T04:39:00Z</dcterms:modified>
</cp:coreProperties>
</file>