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object w:dxaOrig="2115" w:dyaOrig="1514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21.15pt;margin-top:2.65pt;width:63.25pt;height:45.25pt;mso-wrap-distance-left:9.05pt;mso-wrap-distance-right:9.05pt;mso-position-horizontal-relative:text;mso-position-vertical-relative:text" filled="t" fillcolor="#FFFFFF" o:ole="">
            <v:imagedata r:id="rId3" o:title=""/>
          </v:shape>
          <o:OLEObject Type="Embed" ProgID="" ShapeID="ole_rId2" DrawAspect="Content" ObjectID="_460092717" r:id="rId2"/>
        </w:object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spacing w:lineRule="auto" w:line="360"/>
        <w:rPr>
          <w:sz w:val="40"/>
        </w:rPr>
      </w:pPr>
      <w:r>
        <w:rPr>
          <w:sz w:val="40"/>
        </w:rPr>
        <w:t>АДМИНИСТРАЦИЯ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ЛАЗОВСКОГО МУНИЦИПАЛЬНОГО ОКРУГА  ПРИМОРСКОГО КРАЯ </w:t>
      </w:r>
    </w:p>
    <w:p>
      <w:pPr>
        <w:pStyle w:val="Normal"/>
        <w:jc w:val="center"/>
        <w:rPr>
          <w:b/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0" t="15875" r="0" b="1587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1pt,9.25pt" stroked="t" o:allowincell="f" style="position:absolute">
                <v:stroke color="black" weight="316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2"/>
        <w:rPr>
          <w:i/>
          <w:i/>
          <w:sz w:val="34"/>
        </w:rPr>
      </w:pPr>
      <w:r>
        <w:rPr>
          <w:i/>
          <w:sz w:val="34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34"/>
        </w:rPr>
      </w:pPr>
      <w:r>
        <w:rPr>
          <w:i/>
          <w:sz w:val="34"/>
        </w:rPr>
      </w:r>
    </w:p>
    <w:p>
      <w:pPr>
        <w:pStyle w:val="Style16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11 ноября 2022 г.</w:t>
      </w:r>
      <w:r>
        <w:rPr/>
        <w:t xml:space="preserve">                                </w:t>
      </w:r>
      <w:r>
        <w:rPr>
          <w:sz w:val="26"/>
          <w:szCs w:val="26"/>
        </w:rPr>
        <w:t>с. Лазо                                                              № 797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 внесении изменений в постановление администрации Лазовского муниципального округа от 22.02.2022 № 162 «</w:t>
      </w:r>
      <w:r>
        <w:rPr>
          <w:b/>
          <w:sz w:val="26"/>
          <w:szCs w:val="26"/>
          <w:lang w:val="ru-RU"/>
        </w:rPr>
        <w:t>Об утверждении Правил использования водных объектов общего пользования для личных и бытовых нужд на территории Лазовского муниципального округа»</w:t>
      </w:r>
    </w:p>
    <w:p>
      <w:pPr>
        <w:pStyle w:val="Normal"/>
        <w:widowControl w:val="false"/>
        <w:autoSpaceDE w:val="false"/>
        <w:spacing w:lineRule="auto" w:line="360"/>
        <w:jc w:val="center"/>
        <w:rPr>
          <w:b/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  <w:u w:val="none"/>
        </w:rPr>
        <w:t>В соответствии с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Федеральным законом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Style w:val="Style13"/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Водным кодексом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Российской Федерации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Федеральным законом от 25.12.2018 № 475-ФЗ «О любительском рыболовстве и о внесении изменений в отдельные законодательные акты Российской Федерации», 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 xml:space="preserve">руководствуясь Уставом Лазовского муниципального округа, администрация Лазовского муниципального округа </w:t>
      </w:r>
    </w:p>
    <w:p>
      <w:pPr>
        <w:pStyle w:val="Normal"/>
        <w:spacing w:lineRule="auto" w:line="360" w:before="100" w:after="10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ПОСТАНОВЛЯЕТ: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sz w:val="26"/>
          <w:szCs w:val="26"/>
        </w:rPr>
        <w:t>1. Внести в постановление администрации Лазовского муниципального округа от 22 февраля 2022 года № 162 «Об утвер</w:t>
      </w:r>
      <w:r>
        <w:rPr>
          <w:sz w:val="26"/>
          <w:szCs w:val="26"/>
          <w:u w:val="none"/>
        </w:rPr>
        <w:t xml:space="preserve">ждении </w:t>
      </w:r>
      <w:r>
        <w:rPr>
          <w:rStyle w:val="Style13"/>
          <w:rFonts w:cs="Times New Roman"/>
          <w:color w:val="000000"/>
          <w:sz w:val="26"/>
          <w:szCs w:val="26"/>
          <w:u w:val="none"/>
        </w:rPr>
        <w:t>Правил</w:t>
      </w:r>
      <w:r>
        <w:rPr>
          <w:sz w:val="26"/>
          <w:szCs w:val="26"/>
          <w:u w:val="none"/>
        </w:rPr>
        <w:t xml:space="preserve"> исп</w:t>
      </w:r>
      <w:r>
        <w:rPr>
          <w:sz w:val="26"/>
          <w:szCs w:val="26"/>
        </w:rPr>
        <w:t>ользования водных объектов общего пользования для личных и бытовых нужд на территории Лазовского муниципального округа» следующие изменения:</w:t>
      </w:r>
    </w:p>
    <w:p>
      <w:pPr>
        <w:pStyle w:val="Normal"/>
        <w:spacing w:lineRule="auto" w:line="360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пункте 1.2 Правил слова «и спортивному» исключить;</w:t>
      </w:r>
    </w:p>
    <w:p>
      <w:pPr>
        <w:pStyle w:val="Normal"/>
        <w:spacing w:lineRule="auto" w:line="360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 абзаце 2 пункта 1.4 Правил слова «и спортивного» исключить;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sz w:val="26"/>
          <w:szCs w:val="26"/>
        </w:rPr>
        <w:t>3) в подпункте 1 пункта 5.1 Правил слова «</w:t>
      </w:r>
      <w:r>
        <w:rPr>
          <w:color w:val="000000"/>
          <w:sz w:val="26"/>
          <w:szCs w:val="26"/>
          <w:shd w:fill="auto" w:val="clear"/>
        </w:rPr>
        <w:t>регулирования плодородия почв» заменить словами «повышения почвенного плодородия»;</w:t>
      </w:r>
    </w:p>
    <w:p>
      <w:pPr>
        <w:pStyle w:val="Normal"/>
        <w:spacing w:lineRule="auto" w:line="360"/>
        <w:ind w:left="0" w:right="0" w:firstLine="720"/>
        <w:jc w:val="both"/>
        <w:rPr>
          <w:color w:val="000000"/>
          <w:sz w:val="26"/>
          <w:szCs w:val="26"/>
          <w:shd w:fill="auto" w:val="clear"/>
        </w:rPr>
      </w:pPr>
      <w:r>
        <w:rPr>
          <w:color w:val="000000"/>
          <w:sz w:val="26"/>
          <w:szCs w:val="26"/>
          <w:shd w:fill="auto" w:val="clear"/>
        </w:rPr>
        <w:t>4) подпункт 2 пункта 5.1 Правил изложить в следующей редакции: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установлены;»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; 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>5) подпункты 5 и 6 пункта 5.1 Правил изложить в следующей редакции: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«5)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6)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агрохимикатов;»;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>6) Пункт 5.1 Правил дополнить подпунктом 9 следующего содержания: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«9)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>Строительство, реконструкция и эксплуатация специализированных хранилищ агрохимикатов не оборудованных сооружениями и системами, предотвращающими загрязнение водных объектов»;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>7) Пункт 5.2 Правил изложить в следующей редакции: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 xml:space="preserve">«5.2. Использование водных объектов общего пользования, в том числе береговой полосы водного объекта, осуществляется с соблюдением ограничений и запретов, установленных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 xml:space="preserve">СанПиН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3)»;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>8) Раздел 8 Правил изложить в следующей редакции:</w:t>
      </w:r>
    </w:p>
    <w:p>
      <w:pPr>
        <w:pStyle w:val="1"/>
        <w:spacing w:lineRule="auto" w:line="360"/>
        <w:ind w:left="0" w:right="0" w:firstLine="720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  <w:lang w:val="ru-RU"/>
        </w:rPr>
        <w:t>«</w:t>
      </w:r>
      <w:bookmarkStart w:id="0" w:name="sub_107"/>
      <w:r>
        <w:rPr>
          <w:rFonts w:cs="Times New Roman" w:ascii="Times New Roman" w:hAnsi="Times New Roman"/>
          <w:b/>
          <w:color w:val="000000"/>
          <w:sz w:val="26"/>
          <w:szCs w:val="26"/>
          <w:lang w:val="ru-RU"/>
        </w:rPr>
        <w:t>8. Требования к выбору мест для любительского рыболовства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71"/>
      <w:bookmarkEnd w:id="0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8.1. Граждане вправе осуществлять любительское рыболовство на водных объектах общего пользования свободно и бесплатно, если иное не предусмотрено федеральным законодательством.</w:t>
      </w:r>
    </w:p>
    <w:p>
      <w:pPr>
        <w:pStyle w:val="Normal"/>
        <w:spacing w:lineRule="auto" w:line="360"/>
        <w:ind w:left="0" w:right="0" w:firstLine="720"/>
        <w:jc w:val="both"/>
        <w:rPr/>
      </w:pPr>
      <w:bookmarkStart w:id="2" w:name="sub_171"/>
      <w:bookmarkEnd w:id="2"/>
      <w:r>
        <w:rPr>
          <w:rFonts w:cs="Times New Roman" w:ascii="Times New Roman" w:hAnsi="Times New Roman"/>
          <w:color w:val="000000"/>
          <w:sz w:val="26"/>
          <w:szCs w:val="26"/>
        </w:rPr>
        <w:t xml:space="preserve">Ограничения любительского рыболовства устанавливаются в соответствии с Федеральным законом от 20.12.2004 года № 166-ФЗ «О рыболовстве и сохранении водных биологических ресурсов», а также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Федеральным законом от 25.12.2018 № 475-ФЗ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>О любительском рыболовстве и о внесении изменений в отдельные законодательные акты Российской Федерации»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auto" w:val="clear"/>
        </w:rPr>
        <w:t>.».</w:t>
      </w:r>
    </w:p>
    <w:p>
      <w:pPr>
        <w:pStyle w:val="Style23"/>
        <w:tabs>
          <w:tab w:val="clear" w:pos="4677"/>
          <w:tab w:val="clear" w:pos="9355"/>
        </w:tabs>
        <w:spacing w:lineRule="auto" w:line="360"/>
        <w:ind w:left="0" w:right="0" w:firstLine="720"/>
        <w:jc w:val="both"/>
        <w:rPr/>
      </w:pPr>
      <w:r>
        <w:rPr>
          <w:color w:val="000000"/>
          <w:sz w:val="26"/>
          <w:szCs w:val="26"/>
        </w:rPr>
        <w:t>2. Управлению делами обеспечить размещение настоящего постановления на официальном сайте администрации Лазовского муниципального округа в сети Интернет.</w:t>
      </w:r>
    </w:p>
    <w:p>
      <w:pPr>
        <w:pStyle w:val="Normal"/>
        <w:tabs>
          <w:tab w:val="clear" w:pos="720"/>
          <w:tab w:val="left" w:pos="540" w:leader="none"/>
        </w:tabs>
        <w:spacing w:lineRule="auto" w:line="360"/>
        <w:jc w:val="both"/>
        <w:rPr/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 Лазовского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округа                                                                                      С.П. Осипов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ConsPlusNormal"/>
        <w:numPr>
          <w:ilvl w:val="0"/>
          <w:numId w:val="0"/>
        </w:numPr>
        <w:ind w:left="0" w:righ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type w:val="nextPage"/>
      <w:pgSz w:w="11906" w:h="16838"/>
      <w:pgMar w:left="1418" w:right="709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ыделение"/>
    <w:basedOn w:val="Style12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6">
    <w:name w:val="Body Text"/>
    <w:basedOn w:val="Normal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LibreOffice/7.3.6.2$Linux_X86_64 LibreOffice_project/30$Build-2</Application>
  <AppVersion>15.0000</AppVers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2022-11-14T11:59:00Z</dcterms:created>
  <dc:creator>†га ў«Ґў  ‚Ґа </dc:creator>
  <dc:description/>
  <dc:language>ru-RU</dc:language>
  <cp:lastModifiedBy/>
  <cp:lastPrinted>2022-11-14T12:57:00Z</cp:lastPrinted>
  <dcterms:modified xsi:type="dcterms:W3CDTF">2022-11-14T14:11:40Z</dcterms:modified>
  <cp:revision>18</cp:revision>
  <dc:subject/>
  <dc:title>Федеральный закон от 25.12.2018 N 475-ФЗ"О любительском рыболовстве и 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