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59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C177D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B4241E" w:rsidRPr="001C177D" w:rsidRDefault="00B4241E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="00847561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 w:rsidRPr="001C177D">
        <w:rPr>
          <w:rFonts w:ascii="Times New Roman" w:hAnsi="Times New Roman" w:cs="Times New Roman"/>
          <w:sz w:val="20"/>
          <w:szCs w:val="20"/>
        </w:rPr>
        <w:t>»</w:t>
      </w:r>
    </w:p>
    <w:p w:rsidR="00596A15" w:rsidRDefault="00596A15" w:rsidP="00B4241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</w:t>
      </w:r>
    </w:p>
    <w:p w:rsidR="00596A15" w:rsidRDefault="00596A15" w:rsidP="00596A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67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муниципальной программы</w:t>
      </w:r>
    </w:p>
    <w:p w:rsidR="00E4507E" w:rsidRPr="00CF68FA" w:rsidRDefault="001F7BBC" w:rsidP="0059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68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F1515D" w:rsidRPr="00CF68FA">
        <w:rPr>
          <w:rFonts w:ascii="Times New Roman" w:hAnsi="Times New Roman" w:cs="Times New Roman"/>
          <w:b/>
          <w:sz w:val="24"/>
          <w:szCs w:val="24"/>
          <w:u w:val="single"/>
        </w:rPr>
        <w:t>Долгосрочное финансовое планирование и организация бюджетного процесса в Лазовском муниципальном округе»</w:t>
      </w:r>
      <w:r w:rsidR="00E4507E" w:rsidRPr="00CF68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F68FA" w:rsidRPr="00CF68FA">
        <w:rPr>
          <w:rFonts w:ascii="Times New Roman" w:hAnsi="Times New Roman" w:cs="Times New Roman"/>
          <w:b/>
          <w:sz w:val="24"/>
          <w:szCs w:val="24"/>
          <w:u w:val="single"/>
        </w:rPr>
        <w:t>на 2025-2029 г</w:t>
      </w:r>
      <w:r w:rsidR="00CF68FA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:rsidR="00596A15" w:rsidRDefault="00434990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</w:t>
      </w:r>
      <w:r w:rsidR="00596A15"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аименование</w:t>
      </w:r>
    </w:p>
    <w:p w:rsidR="00434990" w:rsidRDefault="00434990" w:rsidP="00596A1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021" w:type="dxa"/>
        <w:tblInd w:w="113" w:type="dxa"/>
        <w:tblLook w:val="04A0"/>
      </w:tblPr>
      <w:tblGrid>
        <w:gridCol w:w="4800"/>
        <w:gridCol w:w="3520"/>
        <w:gridCol w:w="6701"/>
      </w:tblGrid>
      <w:tr w:rsidR="00434990" w:rsidRPr="00ED4B8C" w:rsidTr="00434990">
        <w:trPr>
          <w:trHeight w:val="542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93" w:rsidRDefault="00BE1393" w:rsidP="00BE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393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для обеспечения долгосрочной сбалансированности и устойчивости бюджетной системы муниципального округа</w:t>
            </w:r>
          </w:p>
          <w:p w:rsidR="00434990" w:rsidRPr="00E4507E" w:rsidRDefault="00434990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990" w:rsidRPr="00434990" w:rsidTr="00434990">
        <w:trPr>
          <w:trHeight w:val="7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BC0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45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BC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4990" w:rsidRPr="00434990" w:rsidTr="00FF3DCA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ED4B8C" w:rsidRDefault="00BE1393" w:rsidP="00E45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Шлапунова Ирина Ринадовна</w:t>
            </w:r>
            <w:r w:rsidR="00434990" w:rsidRPr="00ED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заместитель главы администрации </w:t>
            </w:r>
            <w:r w:rsidR="00E4507E" w:rsidRPr="00ED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Лазовского </w:t>
            </w:r>
            <w:r w:rsidR="00434990" w:rsidRPr="00ED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ED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-начальник финансово-экономического управления</w:t>
            </w:r>
          </w:p>
        </w:tc>
      </w:tr>
      <w:tr w:rsidR="00434990" w:rsidRPr="00434990" w:rsidTr="00434990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E4507E" w:rsidRDefault="00BE1393" w:rsidP="00BE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 Администрации Лазовского муниципального округа</w:t>
            </w:r>
          </w:p>
        </w:tc>
      </w:tr>
      <w:tr w:rsidR="00434990" w:rsidRPr="00434990" w:rsidTr="00434990">
        <w:trPr>
          <w:trHeight w:val="4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BE1393" w:rsidRDefault="00BE1393" w:rsidP="00F9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1393">
              <w:rPr>
                <w:rFonts w:ascii="Times New Roman" w:hAnsi="Times New Roman" w:cs="Times New Roman"/>
                <w:sz w:val="24"/>
                <w:szCs w:val="24"/>
              </w:rPr>
              <w:t>лавные распорядители бюджетных средств (далее – ГРБС)</w:t>
            </w:r>
          </w:p>
        </w:tc>
      </w:tr>
      <w:tr w:rsidR="00434990" w:rsidRPr="00434990" w:rsidTr="00434990">
        <w:trPr>
          <w:trHeight w:val="69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10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987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 w:rsidR="009870B0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округа»</w:t>
            </w:r>
          </w:p>
        </w:tc>
      </w:tr>
      <w:tr w:rsidR="00434990" w:rsidRPr="00434990" w:rsidTr="00434990">
        <w:trPr>
          <w:trHeight w:val="45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F9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средств бюджета </w:t>
            </w:r>
            <w:r w:rsidR="00F9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Лазовского 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434990" w:rsidRPr="00434990" w:rsidTr="00434990">
        <w:trPr>
          <w:trHeight w:val="33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Итого, в т.ч.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AE5E2E" w:rsidRDefault="008D7D50" w:rsidP="00D47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D47A7D"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  <w:r w:rsidR="00D47A7D"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90216</w:t>
            </w:r>
          </w:p>
        </w:tc>
      </w:tr>
      <w:tr w:rsidR="00434990" w:rsidRPr="00434990" w:rsidTr="00434990">
        <w:trPr>
          <w:trHeight w:val="36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434990" w:rsidRDefault="00434990" w:rsidP="00F94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 округа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AE5E2E" w:rsidRDefault="00D47A7D" w:rsidP="00D47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19 410,90216</w:t>
            </w:r>
          </w:p>
        </w:tc>
      </w:tr>
      <w:tr w:rsidR="00434990" w:rsidRPr="00434990" w:rsidTr="00434990">
        <w:trPr>
          <w:trHeight w:val="31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Прогнозная оценка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4990" w:rsidRPr="00434990" w:rsidTr="00434990">
        <w:trPr>
          <w:trHeight w:val="39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34990" w:rsidRPr="00434990" w:rsidTr="00434990">
        <w:trPr>
          <w:trHeight w:val="37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9870B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</w:t>
            </w:r>
            <w:r w:rsidR="00987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бюджет 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34990" w:rsidRPr="00434990" w:rsidTr="00434990">
        <w:trPr>
          <w:trHeight w:val="39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990" w:rsidRPr="00434990" w:rsidRDefault="00434990" w:rsidP="00434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074259" w:rsidRDefault="00C43E71" w:rsidP="00074259">
      <w:pPr>
        <w:spacing w:after="0"/>
        <w:ind w:left="1119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 w:rsidR="001C177D" w:rsidRPr="001C177D">
        <w:rPr>
          <w:rFonts w:ascii="Times New Roman" w:hAnsi="Times New Roman" w:cs="Times New Roman"/>
          <w:sz w:val="20"/>
          <w:szCs w:val="20"/>
        </w:rPr>
        <w:t>Приложение №</w:t>
      </w:r>
      <w:r w:rsidR="001C177D">
        <w:rPr>
          <w:rFonts w:ascii="Times New Roman" w:hAnsi="Times New Roman" w:cs="Times New Roman"/>
          <w:sz w:val="20"/>
          <w:szCs w:val="20"/>
        </w:rPr>
        <w:t>2</w:t>
      </w:r>
    </w:p>
    <w:p w:rsidR="00847561" w:rsidRPr="001C177D" w:rsidRDefault="001C177D" w:rsidP="0084756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  <w:r w:rsidR="00847561" w:rsidRPr="001C177D">
        <w:rPr>
          <w:rFonts w:ascii="Times New Roman" w:hAnsi="Times New Roman" w:cs="Times New Roman"/>
          <w:sz w:val="20"/>
          <w:szCs w:val="20"/>
        </w:rPr>
        <w:t>«</w:t>
      </w:r>
      <w:r w:rsidR="00847561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 w:rsidR="00847561" w:rsidRPr="001C177D">
        <w:rPr>
          <w:rFonts w:ascii="Times New Roman" w:hAnsi="Times New Roman" w:cs="Times New Roman"/>
          <w:sz w:val="20"/>
          <w:szCs w:val="20"/>
        </w:rPr>
        <w:t>»</w:t>
      </w:r>
    </w:p>
    <w:p w:rsidR="00B4241E" w:rsidRDefault="00B4241E" w:rsidP="00847561">
      <w:pPr>
        <w:spacing w:after="0"/>
        <w:ind w:left="11199"/>
        <w:rPr>
          <w:rFonts w:ascii="Times New Roman" w:hAnsi="Times New Roman" w:cs="Times New Roman"/>
          <w:sz w:val="20"/>
          <w:szCs w:val="20"/>
        </w:rPr>
      </w:pPr>
    </w:p>
    <w:p w:rsidR="00B4241E" w:rsidRPr="001F7BBC" w:rsidRDefault="00B4241E" w:rsidP="00B4241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B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Структура муниципальной программы</w:t>
      </w:r>
    </w:p>
    <w:p w:rsidR="001F7BBC" w:rsidRPr="00682A6A" w:rsidRDefault="001F7BBC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15B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="009870B0" w:rsidRPr="00515BE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Долгосрочное</w:t>
      </w:r>
      <w:r w:rsidR="009870B0" w:rsidRPr="00515B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9870B0" w:rsidRPr="00515BEB">
        <w:rPr>
          <w:rFonts w:ascii="Times New Roman" w:hAnsi="Times New Roman" w:cs="Times New Roman"/>
          <w:b/>
          <w:sz w:val="24"/>
          <w:szCs w:val="24"/>
          <w:u w:val="single"/>
        </w:rPr>
        <w:t>финансовое планирование и организация бюджетного процесса в Лазовском муниципальном округе</w:t>
      </w:r>
      <w:r w:rsidRPr="00515B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682A6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682A6A" w:rsidRPr="00682A6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2025-2029 </w:t>
      </w:r>
      <w:r w:rsidR="00CF68FA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:rsidR="00B4241E" w:rsidRPr="004845B7" w:rsidRDefault="00B4241E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845B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p w:rsidR="0059241E" w:rsidRDefault="0059241E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021" w:type="dxa"/>
        <w:tblInd w:w="113" w:type="dxa"/>
        <w:tblLook w:val="04A0"/>
      </w:tblPr>
      <w:tblGrid>
        <w:gridCol w:w="940"/>
        <w:gridCol w:w="3600"/>
        <w:gridCol w:w="2543"/>
        <w:gridCol w:w="5103"/>
        <w:gridCol w:w="2835"/>
      </w:tblGrid>
      <w:tr w:rsidR="0059241E" w:rsidRPr="0059241E" w:rsidTr="00B531E1">
        <w:trPr>
          <w:trHeight w:val="94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59241E" w:rsidRPr="0059241E" w:rsidTr="00B531E1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241E" w:rsidRPr="0059241E" w:rsidTr="0059241E">
        <w:trPr>
          <w:trHeight w:val="8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 w:rsidR="009870B0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D81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241E" w:rsidRPr="0059241E" w:rsidTr="0059241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241E" w:rsidRPr="0059241E" w:rsidTr="0059241E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C44D50" w:rsidRDefault="0059241E" w:rsidP="00C44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 w:rsidR="00191FA6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9133DF">
              <w:rPr>
                <w:rFonts w:ascii="Times New Roman" w:hAnsi="Times New Roman" w:cs="Times New Roman"/>
                <w:sz w:val="24"/>
                <w:szCs w:val="24"/>
              </w:rPr>
              <w:t xml:space="preserve"> бюджетн</w:t>
            </w:r>
            <w:r w:rsidR="00191F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133DF"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  <w:r w:rsidR="00191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33DF"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241E" w:rsidRPr="0059241E" w:rsidTr="00B531E1">
        <w:trPr>
          <w:trHeight w:val="148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50" w:rsidRDefault="009133DF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D50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муниципального  округа</w:t>
            </w:r>
          </w:p>
          <w:p w:rsidR="0059241E" w:rsidRPr="00D46E04" w:rsidRDefault="0059241E" w:rsidP="0019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CF0A88" w:rsidP="00BC0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</w:t>
            </w:r>
            <w:r w:rsidR="00BC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59241E"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B4E5E" w:rsidRDefault="008B4E5E" w:rsidP="008B4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финансово-экономического управления в сфере установленных функций органов местного самоуправления</w:t>
            </w:r>
          </w:p>
          <w:p w:rsidR="0059241E" w:rsidRPr="00D46E04" w:rsidRDefault="0059241E" w:rsidP="00D87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1E" w:rsidRPr="0059241E" w:rsidRDefault="00C23F5A" w:rsidP="00F07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</w:t>
            </w:r>
          </w:p>
        </w:tc>
      </w:tr>
      <w:tr w:rsidR="0059241E" w:rsidRPr="0059241E" w:rsidTr="00C57DE4">
        <w:trPr>
          <w:trHeight w:val="381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41E" w:rsidRPr="0059241E" w:rsidRDefault="0059241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4E5E" w:rsidRPr="0059241E" w:rsidTr="00C57DE4">
        <w:trPr>
          <w:trHeight w:val="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4E5E" w:rsidRPr="0059241E" w:rsidTr="008B4E5E">
        <w:trPr>
          <w:trHeight w:val="6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E12586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86" w:rsidRDefault="00E12586" w:rsidP="00E12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совершенствование бюджетного процесса</w:t>
            </w:r>
          </w:p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E12586" w:rsidP="0055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CC" w:rsidRPr="005A2477" w:rsidRDefault="00EA1DCC" w:rsidP="00EA1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77">
              <w:rPr>
                <w:rFonts w:ascii="Times New Roman" w:hAnsi="Times New Roman" w:cs="Times New Roman"/>
                <w:sz w:val="24"/>
                <w:szCs w:val="24"/>
              </w:rPr>
              <w:t>результат - повышение эффективности бюджетных расходов, переход на долгосрочное бюджетное планирование, эффективное руководство и управление в сфере установленных функций органов</w:t>
            </w:r>
            <w:r w:rsidR="005A2477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самоуправление</w:t>
            </w:r>
          </w:p>
          <w:p w:rsidR="008B4E5E" w:rsidRPr="0059241E" w:rsidRDefault="008B4E5E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5E" w:rsidRPr="0059241E" w:rsidRDefault="00F04194" w:rsidP="004F2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Финансово-экономическое управление, ГРБС</w:t>
            </w:r>
            <w:r w:rsidR="00C5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ГАД</w:t>
            </w:r>
          </w:p>
        </w:tc>
      </w:tr>
      <w:tr w:rsidR="00E362FC" w:rsidRPr="0059241E" w:rsidTr="00184911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FC" w:rsidRPr="0059241E" w:rsidRDefault="00E362FC" w:rsidP="00184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1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FC" w:rsidRDefault="00E362FC" w:rsidP="00E36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управления муниципальным долгом Лазовского муниципального округа»</w:t>
            </w:r>
          </w:p>
          <w:p w:rsidR="00E362FC" w:rsidRPr="0059241E" w:rsidRDefault="00E362FC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62FC" w:rsidRPr="0059241E" w:rsidTr="00C91F45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FC" w:rsidRDefault="00184911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D50" w:rsidRDefault="008B6B25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муниципального долга на территории Лазовского муниципального округа</w:t>
            </w:r>
          </w:p>
          <w:p w:rsidR="00E362FC" w:rsidRPr="0059241E" w:rsidRDefault="00E362FC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FC" w:rsidRPr="0059241E" w:rsidRDefault="00184911" w:rsidP="0055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477" w:rsidRDefault="005A2477" w:rsidP="005A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- снижение долговой нагрузки на  бюджет округа</w:t>
            </w:r>
          </w:p>
          <w:p w:rsidR="00E362FC" w:rsidRPr="0059241E" w:rsidRDefault="00E362FC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FC" w:rsidRPr="0059241E" w:rsidRDefault="002E0A63" w:rsidP="00C4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</w:t>
            </w:r>
          </w:p>
        </w:tc>
      </w:tr>
      <w:tr w:rsidR="00C44D50" w:rsidRPr="0059241E" w:rsidTr="00445BA1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D50" w:rsidRDefault="00C44D50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D50" w:rsidRDefault="00C44D50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"Ликвидация просроченной кредиторской задолженности муниципальных учреждений"</w:t>
            </w:r>
          </w:p>
          <w:p w:rsidR="00C44D50" w:rsidRDefault="00C44D50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1F45" w:rsidRPr="0059241E" w:rsidTr="00EA0C3C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F45" w:rsidRDefault="00556D35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D50" w:rsidRDefault="00C44D50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 муниципальных учреждений</w:t>
            </w:r>
          </w:p>
          <w:p w:rsidR="00C91F45" w:rsidRDefault="00C91F45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F45" w:rsidRDefault="00556D35" w:rsidP="0055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CC" w:rsidRDefault="005A2477" w:rsidP="00EA1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1DCC">
              <w:rPr>
                <w:rFonts w:ascii="Times New Roman" w:hAnsi="Times New Roman" w:cs="Times New Roman"/>
              </w:rPr>
              <w:t>тсутствие просроченной кредиторской задолженности</w:t>
            </w:r>
          </w:p>
          <w:p w:rsidR="00C91F45" w:rsidRDefault="00C91F45" w:rsidP="00592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F45" w:rsidRDefault="00C44D50" w:rsidP="00C4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</w:t>
            </w:r>
            <w:r w:rsidR="004E3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ГРБС</w:t>
            </w:r>
          </w:p>
        </w:tc>
      </w:tr>
      <w:tr w:rsidR="00EA0C3C" w:rsidRPr="0059241E" w:rsidTr="00445BA1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3C" w:rsidRDefault="00EA0C3C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3C" w:rsidRPr="00EA0C3C" w:rsidRDefault="00EA0C3C" w:rsidP="00EA0C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C3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"Развитие инициативного бюджетирования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Лазовском муниципальном округе</w:t>
            </w:r>
            <w:r w:rsidRPr="00EA0C3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EA0C3C" w:rsidRDefault="00EA0C3C" w:rsidP="00C4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0C3C" w:rsidRPr="0059241E" w:rsidTr="008B4E5E">
        <w:trPr>
          <w:trHeight w:val="8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C3C" w:rsidRDefault="00EA0C3C" w:rsidP="00592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C3C" w:rsidRDefault="00EA0C3C" w:rsidP="00EA0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</w:t>
            </w:r>
            <w:r w:rsidR="00F57BDC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</w:t>
            </w:r>
          </w:p>
          <w:p w:rsidR="00EA0C3C" w:rsidRDefault="00EA0C3C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C3C" w:rsidRDefault="00F57BDC" w:rsidP="0055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477" w:rsidRPr="005A2477" w:rsidRDefault="005A2477" w:rsidP="005A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7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  <w:p w:rsidR="00EA0C3C" w:rsidRPr="005A2477" w:rsidRDefault="00EA0C3C" w:rsidP="00C4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3C" w:rsidRDefault="00F57BDC" w:rsidP="00C4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управление, ГРБС</w:t>
            </w:r>
          </w:p>
        </w:tc>
      </w:tr>
    </w:tbl>
    <w:p w:rsidR="0059241E" w:rsidRDefault="0059241E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F7BBC" w:rsidRDefault="001F7BBC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27C7D" w:rsidRDefault="00627C7D" w:rsidP="001F7B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4A49E3" w:rsidRDefault="004A49E3" w:rsidP="001C177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1C177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74259" w:rsidRDefault="001C177D" w:rsidP="001C177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D645D6">
        <w:rPr>
          <w:rFonts w:ascii="Times New Roman" w:hAnsi="Times New Roman" w:cs="Times New Roman"/>
          <w:sz w:val="20"/>
          <w:szCs w:val="20"/>
        </w:rPr>
        <w:t>3</w:t>
      </w:r>
    </w:p>
    <w:p w:rsidR="00847561" w:rsidRPr="001C177D" w:rsidRDefault="001C177D" w:rsidP="0084756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  <w:r w:rsidR="00847561" w:rsidRPr="001C177D">
        <w:rPr>
          <w:rFonts w:ascii="Times New Roman" w:hAnsi="Times New Roman" w:cs="Times New Roman"/>
          <w:sz w:val="20"/>
          <w:szCs w:val="20"/>
        </w:rPr>
        <w:t>«</w:t>
      </w:r>
      <w:r w:rsidR="00847561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 w:rsidR="00847561" w:rsidRPr="001C177D">
        <w:rPr>
          <w:rFonts w:ascii="Times New Roman" w:hAnsi="Times New Roman" w:cs="Times New Roman"/>
          <w:sz w:val="20"/>
          <w:szCs w:val="20"/>
        </w:rPr>
        <w:t>»</w:t>
      </w:r>
    </w:p>
    <w:p w:rsidR="00194363" w:rsidRPr="00DD3416" w:rsidRDefault="0019436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94363" w:rsidRPr="00DD3416" w:rsidRDefault="00194363" w:rsidP="00946E8B">
      <w:pPr>
        <w:spacing w:after="0"/>
        <w:ind w:left="11340"/>
        <w:rPr>
          <w:lang w:eastAsia="ru-RU"/>
        </w:rPr>
      </w:pPr>
    </w:p>
    <w:p w:rsidR="0003367B" w:rsidRPr="00194363" w:rsidRDefault="00194363" w:rsidP="0019436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943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r w:rsidRPr="00ED79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и их значения в разрезе мероприятий структурных элементов муниципальной программы</w:t>
      </w:r>
    </w:p>
    <w:p w:rsidR="001C177D" w:rsidRPr="002A6BF1" w:rsidRDefault="006414E5" w:rsidP="001C177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A6B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«Долгосрочное </w:t>
      </w:r>
      <w:r w:rsidRPr="002A6BF1">
        <w:rPr>
          <w:rFonts w:ascii="Times New Roman" w:hAnsi="Times New Roman" w:cs="Times New Roman"/>
          <w:b/>
          <w:sz w:val="24"/>
          <w:szCs w:val="24"/>
          <w:u w:val="single"/>
        </w:rPr>
        <w:t>финансовое планирование и организация бюджетного процесса в Лазовском муниципальном округе</w:t>
      </w:r>
      <w:r w:rsidR="001C177D" w:rsidRPr="002A6B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  <w:r w:rsidR="002A6B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на 2026-2029</w:t>
      </w:r>
      <w:r w:rsidR="00CF68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гг.</w:t>
      </w:r>
    </w:p>
    <w:p w:rsidR="00194363" w:rsidRDefault="00194363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220" w:type="dxa"/>
        <w:tblInd w:w="113" w:type="dxa"/>
        <w:tblLook w:val="04A0"/>
      </w:tblPr>
      <w:tblGrid>
        <w:gridCol w:w="859"/>
        <w:gridCol w:w="3246"/>
        <w:gridCol w:w="3042"/>
        <w:gridCol w:w="1292"/>
        <w:gridCol w:w="1365"/>
        <w:gridCol w:w="1076"/>
        <w:gridCol w:w="1021"/>
        <w:gridCol w:w="1076"/>
        <w:gridCol w:w="1167"/>
        <w:gridCol w:w="1076"/>
      </w:tblGrid>
      <w:tr w:rsidR="00434990" w:rsidRPr="00434990" w:rsidTr="00CD64A7">
        <w:trPr>
          <w:trHeight w:val="480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BC0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B53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азовое значение показателя (202</w:t>
            </w:r>
            <w:r w:rsidR="00BC0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CE66FE" w:rsidRPr="00434990" w:rsidTr="00CD64A7">
        <w:trPr>
          <w:trHeight w:val="680"/>
          <w:tblHeader/>
        </w:trPr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B531E1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B531E1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B531E1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B531E1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B531E1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</w:tr>
      <w:tr w:rsidR="00CE66FE" w:rsidRPr="00434990" w:rsidTr="00CD64A7">
        <w:trPr>
          <w:trHeight w:val="315"/>
          <w:tblHeader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34990" w:rsidRPr="00434990" w:rsidTr="00CD64A7">
        <w:trPr>
          <w:trHeight w:val="52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 w:rsidR="006414E5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34990" w:rsidRPr="00434990" w:rsidTr="00CD64A7">
        <w:trPr>
          <w:trHeight w:val="84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3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41E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1.1</w:t>
            </w:r>
            <w:r w:rsidR="00434990"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="006414E5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бюджетного процесса</w:t>
            </w:r>
            <w:r w:rsidR="00434990"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3E1FAC" w:rsidRPr="00434990" w:rsidTr="003E1FAC">
        <w:trPr>
          <w:trHeight w:val="1305"/>
        </w:trPr>
        <w:tc>
          <w:tcPr>
            <w:tcW w:w="8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Pr="00434990" w:rsidRDefault="003E1FAC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E1FAC" w:rsidRDefault="003E1FAC" w:rsidP="002B2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FAC" w:rsidRDefault="003E1FAC" w:rsidP="003E1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установленных значений целевых индикаторов Программы</w:t>
            </w:r>
          </w:p>
          <w:p w:rsidR="003E1FAC" w:rsidRDefault="003E1FAC" w:rsidP="00A17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53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Pr="00531B24" w:rsidRDefault="003E1FAC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FAC" w:rsidRDefault="003E1FAC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8C64E7" w:rsidRPr="00434990" w:rsidTr="008C64E7">
        <w:trPr>
          <w:trHeight w:val="1591"/>
        </w:trPr>
        <w:tc>
          <w:tcPr>
            <w:tcW w:w="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2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C64E7" w:rsidRDefault="008C64E7" w:rsidP="002B2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совершенствование бюджетного процесса</w:t>
            </w:r>
          </w:p>
          <w:p w:rsidR="008C64E7" w:rsidRPr="00B4769C" w:rsidRDefault="008C64E7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4E7" w:rsidRPr="00434990" w:rsidRDefault="008C64E7" w:rsidP="00A17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муниципального округа, формируемых в рамках муниципальных программ муниципального округа, составит не менее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3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8C64E7" w:rsidRDefault="008C64E7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64E7" w:rsidRDefault="008C64E7" w:rsidP="0053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64E7" w:rsidRDefault="008C64E7" w:rsidP="00531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64E7" w:rsidRDefault="008C64E7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64E7" w:rsidRPr="00434990" w:rsidRDefault="008C64E7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91,2</w:t>
            </w:r>
          </w:p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8C64E7" w:rsidRPr="00434990" w:rsidTr="003E1FAC">
        <w:trPr>
          <w:trHeight w:val="1140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434990" w:rsidRDefault="008C64E7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4E7" w:rsidRDefault="008C64E7" w:rsidP="002B2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4E7" w:rsidRDefault="008C64E7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C64E7" w:rsidRDefault="008C64E7" w:rsidP="0053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F515F">
              <w:rPr>
                <w:rFonts w:ascii="Times New Roman" w:hAnsi="Times New Roman" w:cs="Times New Roman"/>
              </w:rPr>
              <w:t xml:space="preserve">ыполнение плана по доходам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4F515F">
              <w:rPr>
                <w:rFonts w:ascii="Times New Roman" w:hAnsi="Times New Roman" w:cs="Times New Roman"/>
              </w:rPr>
              <w:t xml:space="preserve">бюджета </w:t>
            </w:r>
          </w:p>
          <w:p w:rsidR="008C64E7" w:rsidRDefault="008C64E7" w:rsidP="00434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Pr="00531B24" w:rsidRDefault="008C64E7" w:rsidP="00592F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4E7" w:rsidRDefault="008C64E7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92FBC" w:rsidRPr="00434990" w:rsidTr="003E1FAC">
        <w:trPr>
          <w:trHeight w:val="78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FBC" w:rsidRDefault="00592FBC" w:rsidP="00B7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FBC" w:rsidRDefault="00592FBC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1.2.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управления муниципальным долгом Лазовского муниципального округа»</w:t>
            </w:r>
          </w:p>
        </w:tc>
      </w:tr>
      <w:tr w:rsidR="00CE66FE" w:rsidRPr="00434990" w:rsidTr="00CD64A7">
        <w:trPr>
          <w:trHeight w:val="234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B709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990" w:rsidRPr="005E0082" w:rsidRDefault="008B6B25" w:rsidP="006E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муниципального долга на территории Лазовского муниципального округа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990" w:rsidRPr="009A7E9A" w:rsidRDefault="007B47B0" w:rsidP="00592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Отношение объема муниципального долга по состоянию на 01 января года, следующего за отчетным, к общему годовому объему доходов (без учета безвозмездных поступлений) бюджета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5E0082" w:rsidRDefault="00952129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B47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92FBC" w:rsidRPr="00434990" w:rsidTr="00592FBC">
        <w:trPr>
          <w:trHeight w:val="42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FBC" w:rsidRDefault="00592FBC" w:rsidP="006E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FBC" w:rsidRPr="00434990" w:rsidRDefault="00592FBC" w:rsidP="00592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1.3.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 муниципальных учреждений»</w:t>
            </w:r>
          </w:p>
        </w:tc>
      </w:tr>
      <w:tr w:rsidR="00CE66FE" w:rsidRPr="00434990" w:rsidTr="00CD64A7">
        <w:trPr>
          <w:trHeight w:val="158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59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1.3.1</w:t>
            </w:r>
            <w:r w:rsidR="00434990"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990" w:rsidRPr="005E0082" w:rsidRDefault="005A2477" w:rsidP="009A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 муниципальных учреждений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FBC" w:rsidRDefault="005A2477" w:rsidP="0059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2FBC">
              <w:rPr>
                <w:rFonts w:ascii="Times New Roman" w:hAnsi="Times New Roman" w:cs="Times New Roman"/>
                <w:sz w:val="24"/>
                <w:szCs w:val="24"/>
              </w:rPr>
              <w:t xml:space="preserve">оля кредиторской задолженности муниципальных учреждений городского округа, сложившейся на 1 января очередного финансового года, в общем объеме расходов бюджета городского округа, за исключением расходов, которые осуществляются за счет субвенций, </w:t>
            </w:r>
            <w:r w:rsidR="00592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субсидий, трансфертов, предоставляемых из бюджета Приморского края</w:t>
            </w:r>
          </w:p>
          <w:p w:rsidR="00434990" w:rsidRPr="009A7E9A" w:rsidRDefault="00434990" w:rsidP="00592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9A7E9A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434990" w:rsidRDefault="00592FBC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A1DCC" w:rsidRPr="00434990" w:rsidTr="0074520C">
        <w:trPr>
          <w:trHeight w:val="758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CC" w:rsidRDefault="00EA1DCC" w:rsidP="00952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CC" w:rsidRPr="00434990" w:rsidRDefault="005A2477" w:rsidP="005A2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1.4.</w:t>
            </w:r>
            <w:r w:rsidRPr="00434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A0C3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инициативного бюджетирования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Лазовском муниципальном округе»</w:t>
            </w:r>
          </w:p>
        </w:tc>
      </w:tr>
      <w:tr w:rsidR="00CD64A7" w:rsidRPr="00434990" w:rsidTr="00CD64A7">
        <w:trPr>
          <w:trHeight w:val="158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E947E6" w:rsidP="00952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4A7" w:rsidRPr="005E0082" w:rsidRDefault="005A2477" w:rsidP="0037545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местного значения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40" w:rsidRPr="00B15240" w:rsidRDefault="00B15240" w:rsidP="00B15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4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общественно значимых проектов, основанных на местных инициативах</w:t>
            </w:r>
          </w:p>
          <w:p w:rsidR="00CD64A7" w:rsidRPr="00B15240" w:rsidRDefault="00CD64A7" w:rsidP="003C3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Default="00B15240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4A7" w:rsidRPr="00434990" w:rsidRDefault="00B1524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BF022C" w:rsidRDefault="00BF022C" w:rsidP="0074520C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4520C" w:rsidRDefault="0074520C" w:rsidP="0074520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47561" w:rsidRDefault="00847561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74259" w:rsidRDefault="00D645D6" w:rsidP="00DD3416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847561" w:rsidRPr="001C177D" w:rsidRDefault="00D645D6" w:rsidP="0084756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  <w:r w:rsidR="00847561" w:rsidRPr="001C177D">
        <w:rPr>
          <w:rFonts w:ascii="Times New Roman" w:hAnsi="Times New Roman" w:cs="Times New Roman"/>
          <w:sz w:val="20"/>
          <w:szCs w:val="20"/>
        </w:rPr>
        <w:t>«</w:t>
      </w:r>
      <w:r w:rsidR="00847561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 w:rsidR="00847561" w:rsidRPr="001C177D">
        <w:rPr>
          <w:rFonts w:ascii="Times New Roman" w:hAnsi="Times New Roman" w:cs="Times New Roman"/>
          <w:sz w:val="20"/>
          <w:szCs w:val="20"/>
        </w:rPr>
        <w:t>»</w:t>
      </w:r>
    </w:p>
    <w:p w:rsidR="00DD3416" w:rsidRPr="00BE5427" w:rsidRDefault="00DD3416" w:rsidP="00DD3416">
      <w:pPr>
        <w:spacing w:after="0"/>
        <w:ind w:left="11340"/>
        <w:rPr>
          <w:lang w:eastAsia="ru-RU"/>
        </w:rPr>
      </w:pPr>
    </w:p>
    <w:p w:rsidR="00DD3416" w:rsidRDefault="00DD3416" w:rsidP="00DD34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D3416">
        <w:rPr>
          <w:rFonts w:ascii="Times New Roman" w:hAnsi="Times New Roman" w:cs="Times New Roman"/>
          <w:b/>
          <w:sz w:val="26"/>
          <w:szCs w:val="26"/>
        </w:rPr>
        <w:t>4.</w:t>
      </w:r>
      <w:r w:rsidRPr="00DD34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муниципальной программы</w:t>
      </w:r>
    </w:p>
    <w:p w:rsidR="00DD3416" w:rsidRPr="00CF68FA" w:rsidRDefault="00D645D6" w:rsidP="00DD3416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68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847561" w:rsidRPr="00CF68FA">
        <w:rPr>
          <w:rFonts w:ascii="Times New Roman" w:hAnsi="Times New Roman" w:cs="Times New Roman"/>
          <w:b/>
          <w:sz w:val="24"/>
          <w:szCs w:val="24"/>
          <w:u w:val="single"/>
        </w:rPr>
        <w:t>Долгосрочное финансовое планирование и организация бюджетного процесса в Лазовском муниципальном округе</w:t>
      </w:r>
      <w:r w:rsidRPr="00CF68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DD3416" w:rsidRDefault="00DD3416" w:rsidP="00DD3416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4677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406" w:type="dxa"/>
        <w:tblInd w:w="-176" w:type="dxa"/>
        <w:tblLayout w:type="fixed"/>
        <w:tblLook w:val="04A0"/>
      </w:tblPr>
      <w:tblGrid>
        <w:gridCol w:w="710"/>
        <w:gridCol w:w="1984"/>
        <w:gridCol w:w="1701"/>
        <w:gridCol w:w="1843"/>
        <w:gridCol w:w="1559"/>
        <w:gridCol w:w="1559"/>
        <w:gridCol w:w="1560"/>
        <w:gridCol w:w="1559"/>
        <w:gridCol w:w="1559"/>
        <w:gridCol w:w="1366"/>
        <w:gridCol w:w="6"/>
      </w:tblGrid>
      <w:tr w:rsidR="003A0A56" w:rsidRPr="00323D2A" w:rsidTr="003A0A56">
        <w:trPr>
          <w:gridAfter w:val="1"/>
          <w:wAfter w:w="6" w:type="dxa"/>
          <w:trHeight w:val="405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9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3A0A56" w:rsidRPr="00323D2A" w:rsidTr="008B2385">
        <w:trPr>
          <w:gridAfter w:val="1"/>
          <w:wAfter w:w="6" w:type="dxa"/>
          <w:trHeight w:val="405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5F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F4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5F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F4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5F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F4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5F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F4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5F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F4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A0A56" w:rsidRPr="00323D2A" w:rsidTr="008B2385">
        <w:trPr>
          <w:gridAfter w:val="1"/>
          <w:wAfter w:w="6" w:type="dxa"/>
          <w:trHeight w:val="300"/>
          <w:tblHeader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A0A56" w:rsidRPr="00323D2A" w:rsidTr="008B2385">
        <w:trPr>
          <w:gridAfter w:val="1"/>
          <w:wAfter w:w="6" w:type="dxa"/>
          <w:trHeight w:val="58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 w:rsidR="00847561" w:rsidRPr="008B2385">
              <w:rPr>
                <w:rFonts w:ascii="Times New Roman" w:hAnsi="Times New Roman" w:cs="Times New Roman"/>
                <w:sz w:val="24"/>
                <w:szCs w:val="24"/>
              </w:rPr>
              <w:t>Долгосрочное финансовое планирование и организация бюджетного процесса в Лазовском муниципальном округе</w:t>
            </w:r>
            <w:r w:rsidRPr="008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19 410,9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17 410, 9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89 054,5</w:t>
            </w:r>
            <w:r w:rsidR="00D47A7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A0A56" w:rsidRPr="00323D2A" w:rsidTr="008B2385">
        <w:trPr>
          <w:gridAfter w:val="1"/>
          <w:wAfter w:w="6" w:type="dxa"/>
          <w:trHeight w:val="5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323D2A" w:rsidTr="008B2385">
        <w:trPr>
          <w:gridAfter w:val="1"/>
          <w:wAfter w:w="6" w:type="dxa"/>
          <w:trHeight w:val="5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B2385" w:rsidRPr="00323D2A" w:rsidTr="008B2385">
        <w:trPr>
          <w:gridAfter w:val="1"/>
          <w:wAfter w:w="6" w:type="dxa"/>
          <w:trHeight w:val="54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3A0A56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17 410, 90216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89 054,5108</w:t>
            </w:r>
          </w:p>
        </w:tc>
      </w:tr>
      <w:tr w:rsidR="003A0A56" w:rsidRPr="00323D2A" w:rsidTr="008B2385">
        <w:trPr>
          <w:gridAfter w:val="1"/>
          <w:wAfter w:w="6" w:type="dxa"/>
          <w:trHeight w:val="60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B2385" w:rsidRPr="00323D2A" w:rsidTr="008B2385">
        <w:trPr>
          <w:gridAfter w:val="1"/>
          <w:wAfter w:w="6" w:type="dxa"/>
          <w:trHeight w:val="52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Финансово-экономическое управление, ГРБС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3A0A56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17 410, 90216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89 054,5108</w:t>
            </w:r>
          </w:p>
        </w:tc>
      </w:tr>
      <w:tr w:rsidR="003A0A56" w:rsidRPr="00323D2A" w:rsidTr="008B2385">
        <w:trPr>
          <w:gridAfter w:val="1"/>
          <w:wAfter w:w="6" w:type="dxa"/>
          <w:trHeight w:val="48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323D2A" w:rsidTr="008B2385">
        <w:trPr>
          <w:gridAfter w:val="1"/>
          <w:wAfter w:w="6" w:type="dxa"/>
          <w:trHeight w:val="5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B2385" w:rsidRPr="00323D2A" w:rsidTr="008B2385">
        <w:trPr>
          <w:gridAfter w:val="1"/>
          <w:wAfter w:w="6" w:type="dxa"/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3A0A56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17 410, 90216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89 054,5108</w:t>
            </w:r>
          </w:p>
        </w:tc>
      </w:tr>
      <w:tr w:rsidR="003A0A56" w:rsidRPr="00323D2A" w:rsidTr="008B2385">
        <w:trPr>
          <w:gridAfter w:val="1"/>
          <w:wAfter w:w="6" w:type="dxa"/>
          <w:trHeight w:val="57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A0A56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34990" w:rsidRPr="00323D2A" w:rsidTr="008B2385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323D2A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 w:rsidR="00810A2C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75EFB" w:rsidRPr="00323D2A" w:rsidTr="004A49E3">
        <w:trPr>
          <w:gridAfter w:val="1"/>
          <w:wAfter w:w="6" w:type="dxa"/>
          <w:trHeight w:val="56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EFB" w:rsidRPr="004D4230" w:rsidRDefault="00C75EFB" w:rsidP="00AA4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Структурный элемент</w:t>
            </w:r>
            <w:r w:rsidR="00AA4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  <w:r w:rsidRPr="008B2385">
              <w:rPr>
                <w:rFonts w:ascii="Times New Roman" w:hAnsi="Times New Roman" w:cs="Times New Roman"/>
              </w:rPr>
              <w:t xml:space="preserve"> «Совершенствование бюджетного процесса»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6D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C7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A0A56" w:rsidRPr="00323D2A" w:rsidTr="008B2385">
        <w:trPr>
          <w:gridAfter w:val="1"/>
          <w:wAfter w:w="6" w:type="dxa"/>
          <w:trHeight w:val="66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323D2A" w:rsidTr="008B2385">
        <w:trPr>
          <w:gridAfter w:val="1"/>
          <w:wAfter w:w="6" w:type="dxa"/>
          <w:trHeight w:val="6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75EFB" w:rsidRPr="00323D2A" w:rsidTr="008B2385">
        <w:trPr>
          <w:gridAfter w:val="1"/>
          <w:wAfter w:w="6" w:type="dxa"/>
          <w:trHeight w:val="58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6D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A0A56" w:rsidRPr="00323D2A" w:rsidTr="008B2385">
        <w:trPr>
          <w:gridAfter w:val="1"/>
          <w:wAfter w:w="6" w:type="dxa"/>
          <w:trHeight w:val="53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75EFB" w:rsidRPr="00323D2A" w:rsidTr="008B2385">
        <w:trPr>
          <w:gridAfter w:val="1"/>
          <w:wAfter w:w="6" w:type="dxa"/>
          <w:trHeight w:val="55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Default="00C75EFB" w:rsidP="0043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1.1.1</w:t>
            </w:r>
          </w:p>
          <w:p w:rsidR="00C75EFB" w:rsidRPr="007E34A0" w:rsidRDefault="00C75EFB" w:rsidP="0086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органов местного самоуправления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 округа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Финансово-экономическое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6D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3A0A56" w:rsidRPr="00323D2A" w:rsidTr="008B2385">
        <w:trPr>
          <w:gridAfter w:val="1"/>
          <w:wAfter w:w="6" w:type="dxa"/>
          <w:trHeight w:val="5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323D2A" w:rsidTr="008B2385">
        <w:trPr>
          <w:gridAfter w:val="1"/>
          <w:wAfter w:w="6" w:type="dxa"/>
          <w:trHeight w:val="6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90" w:rsidRPr="00323D2A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990" w:rsidRPr="008B2385" w:rsidRDefault="0043499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75EFB" w:rsidRPr="00323D2A" w:rsidTr="008B2385">
        <w:trPr>
          <w:gridAfter w:val="1"/>
          <w:wAfter w:w="6" w:type="dxa"/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FB" w:rsidRPr="00323D2A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6D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EFB" w:rsidRPr="008B2385" w:rsidRDefault="00C75EFB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8B2385" w:rsidRPr="00323D2A" w:rsidTr="008B2385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85" w:rsidRPr="00323D2A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385" w:rsidRPr="008B2385" w:rsidRDefault="008B2385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D93B3E">
        <w:trPr>
          <w:gridAfter w:val="1"/>
          <w:wAfter w:w="6" w:type="dxa"/>
          <w:trHeight w:val="443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E5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</w:t>
            </w:r>
            <w:r w:rsidR="00170647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9E3" w:rsidRDefault="004A49E3" w:rsidP="004A4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1.1.2</w:t>
            </w:r>
          </w:p>
          <w:p w:rsidR="004D4230" w:rsidRPr="008B2385" w:rsidRDefault="004D4230" w:rsidP="0044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2385">
              <w:rPr>
                <w:rFonts w:ascii="Times New Roman" w:hAnsi="Times New Roman" w:cs="Times New Roman"/>
              </w:rPr>
              <w:t>Расходы на совершенствование бюджетного процесса</w:t>
            </w:r>
          </w:p>
          <w:p w:rsidR="004D4230" w:rsidRPr="008B2385" w:rsidRDefault="004D4230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0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управление, ГРБС, ГАД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4A49E3">
        <w:trPr>
          <w:gridAfter w:val="1"/>
          <w:wAfter w:w="6" w:type="dxa"/>
          <w:trHeight w:val="471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E324D" w:rsidP="0086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Default="00AA4987" w:rsidP="004B4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Структурный элемент 1.2 </w:t>
            </w:r>
            <w:r w:rsidR="004E324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4E324D" w:rsidRPr="008B2385">
              <w:rPr>
                <w:rFonts w:ascii="Times New Roman" w:hAnsi="Times New Roman" w:cs="Times New Roman"/>
              </w:rPr>
              <w:t>Совершенствование управления муниципальным долгом Лазовского муниципального округа»</w:t>
            </w:r>
          </w:p>
          <w:p w:rsidR="004A49E3" w:rsidRDefault="004A49E3" w:rsidP="004B4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4DD3" w:rsidRDefault="00EB4DD3" w:rsidP="004B4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9E3" w:rsidRDefault="004A49E3" w:rsidP="004B4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9E3" w:rsidRDefault="004A49E3" w:rsidP="004B4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9E3" w:rsidRPr="008B2385" w:rsidRDefault="004A49E3" w:rsidP="004B4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E324D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4A49E3">
        <w:trPr>
          <w:gridAfter w:val="1"/>
          <w:wAfter w:w="6" w:type="dxa"/>
          <w:trHeight w:val="7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4A49E3">
        <w:trPr>
          <w:gridAfter w:val="1"/>
          <w:wAfter w:w="6" w:type="dxa"/>
          <w:trHeight w:val="63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4A49E3">
        <w:trPr>
          <w:gridAfter w:val="1"/>
          <w:wAfter w:w="6" w:type="dxa"/>
          <w:trHeight w:val="88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7E0A91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30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E324D" w:rsidP="00434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E6" w:rsidRDefault="00E947E6" w:rsidP="00E947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1.2.1</w:t>
            </w:r>
          </w:p>
          <w:p w:rsidR="004D4230" w:rsidRPr="008B2385" w:rsidRDefault="008B6B25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hAnsi="Times New Roman" w:cs="Times New Roman"/>
              </w:rPr>
              <w:t xml:space="preserve">Недопущение </w:t>
            </w:r>
            <w:r w:rsidRPr="008B2385">
              <w:rPr>
                <w:rFonts w:ascii="Times New Roman" w:hAnsi="Times New Roman" w:cs="Times New Roman"/>
              </w:rPr>
              <w:lastRenderedPageBreak/>
              <w:t>муниципального долга на территории Лазовского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E324D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Финансово-экономическое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5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A0A56" w:rsidRPr="008B2385" w:rsidTr="008B2385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434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30" w:rsidRPr="008B2385" w:rsidRDefault="004D423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8663B0">
        <w:trPr>
          <w:trHeight w:val="37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4E324D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AA4987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Структурный элемент 1.3</w:t>
            </w:r>
            <w:r w:rsidR="004E324D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4E324D" w:rsidRPr="008B2385">
              <w:rPr>
                <w:rFonts w:ascii="Times New Roman" w:hAnsi="Times New Roman" w:cs="Times New Roman"/>
              </w:rPr>
              <w:t>Ликвидация просроченной кредиторской задолженности муниципальных учреждений»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4E324D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управление, ГРБС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423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4E324D" w:rsidP="009D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E6" w:rsidRDefault="00E947E6" w:rsidP="00E947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1.3.1</w:t>
            </w:r>
          </w:p>
          <w:p w:rsidR="000357A5" w:rsidRPr="008B2385" w:rsidRDefault="004E324D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hAnsi="Times New Roman" w:cs="Times New Roman"/>
              </w:rPr>
              <w:t>Ликвидация просроченной кредиторской задолженности муниципальных учреждений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4E324D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управление, ГРБС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8B2385" w:rsidTr="0049081D">
        <w:trPr>
          <w:trHeight w:val="5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323D2A" w:rsidTr="0049081D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02C7C" w:rsidRPr="008B2385" w:rsidTr="005873B7">
        <w:trPr>
          <w:trHeight w:val="44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EC6663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AA4987" w:rsidP="000357A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Структурный элемент 1.4</w:t>
            </w:r>
            <w:r w:rsidR="00EC6663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EC6663" w:rsidRPr="008B2385">
              <w:rPr>
                <w:rFonts w:ascii="Times New Roman" w:hAnsi="Times New Roman" w:cs="Times New Roman"/>
              </w:rPr>
              <w:t xml:space="preserve">Развитие </w:t>
            </w:r>
            <w:r w:rsidR="00EC6663" w:rsidRPr="008B2385">
              <w:rPr>
                <w:rFonts w:ascii="Times New Roman" w:hAnsi="Times New Roman" w:cs="Times New Roman"/>
              </w:rPr>
              <w:lastRenderedPageBreak/>
              <w:t>инициативного бюджетирования в Лазовском муниципальном округе»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EC6663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Финансово-экономическое управление, </w:t>
            </w: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402C7C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2828A4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4A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C7C" w:rsidRPr="008B2385" w:rsidRDefault="004A49E3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  <w:r w:rsidR="008D7D50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081D" w:rsidRPr="008B2385" w:rsidTr="0049081D">
        <w:trPr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</w:t>
            </w: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9081D" w:rsidRPr="008B2385" w:rsidTr="0049081D">
        <w:trPr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282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региональный бюджет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7D50" w:rsidRPr="008B2385" w:rsidTr="0049081D">
        <w:trPr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0357A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4A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4A49E3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  <w:r w:rsidR="008D7D50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081D" w:rsidRPr="008B2385" w:rsidTr="0049081D">
        <w:trPr>
          <w:trHeight w:val="59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1D" w:rsidRPr="008B2385" w:rsidRDefault="0049081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7D50" w:rsidRPr="008B2385" w:rsidTr="005873B7">
        <w:trPr>
          <w:trHeight w:val="52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E9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  <w:r w:rsidR="00E947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E6" w:rsidRDefault="00E947E6" w:rsidP="00E947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1.4.1</w:t>
            </w:r>
          </w:p>
          <w:p w:rsidR="008D7D50" w:rsidRPr="008B2385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hAnsi="Times New Roman" w:cs="Times New Roman"/>
              </w:rPr>
              <w:t>Реализация проектов инициативного бюджетирования местного значения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9D4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Финансово-экономическое управление, ГРБС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4A49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4A49E3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2000,000</w:t>
            </w:r>
          </w:p>
        </w:tc>
      </w:tr>
      <w:tr w:rsidR="000357A5" w:rsidRPr="00323D2A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357A5" w:rsidRPr="00323D2A" w:rsidTr="0049081D">
        <w:trPr>
          <w:trHeight w:val="51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7D50" w:rsidRPr="00323D2A" w:rsidTr="0049081D">
        <w:trPr>
          <w:trHeight w:val="5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D50" w:rsidRPr="00323D2A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D50" w:rsidRPr="00323D2A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D50" w:rsidRPr="00323D2A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587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8D7D50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8B2385" w:rsidRDefault="005873B7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  <w:r w:rsidR="008D7D50"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357A5" w:rsidRPr="00323D2A" w:rsidTr="0049081D">
        <w:trPr>
          <w:trHeight w:val="3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A5" w:rsidRPr="00323D2A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035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A5" w:rsidRPr="008B2385" w:rsidRDefault="000357A5" w:rsidP="008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810997" w:rsidRDefault="00810997" w:rsidP="000357A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10997" w:rsidRDefault="00810997" w:rsidP="000357A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645D6" w:rsidRDefault="00D645D6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A49E3" w:rsidRDefault="004A49E3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48D5" w:rsidRDefault="006448D5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48D5" w:rsidRDefault="006448D5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48D5" w:rsidRDefault="006448D5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744829" w:rsidRDefault="00744829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744829" w:rsidRDefault="00744829" w:rsidP="007448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74482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744829" w:rsidRPr="008B2385" w:rsidRDefault="00744829" w:rsidP="00744829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B2385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Pr="008B2385">
        <w:rPr>
          <w:rFonts w:ascii="Times New Roman" w:hAnsi="Times New Roman" w:cs="Times New Roman"/>
          <w:sz w:val="24"/>
          <w:szCs w:val="24"/>
          <w:u w:val="single"/>
        </w:rPr>
        <w:t>Совершенствование бюджетного процесса</w:t>
      </w:r>
      <w:r w:rsidRPr="008B238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744829" w:rsidRDefault="00744829" w:rsidP="00744829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744829" w:rsidRDefault="00744829" w:rsidP="00744829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021" w:type="dxa"/>
        <w:tblInd w:w="113" w:type="dxa"/>
        <w:tblLook w:val="04A0"/>
      </w:tblPr>
      <w:tblGrid>
        <w:gridCol w:w="4194"/>
        <w:gridCol w:w="1933"/>
        <w:gridCol w:w="1502"/>
        <w:gridCol w:w="1557"/>
        <w:gridCol w:w="1557"/>
        <w:gridCol w:w="1426"/>
        <w:gridCol w:w="1426"/>
        <w:gridCol w:w="1426"/>
      </w:tblGrid>
      <w:tr w:rsidR="00744829" w:rsidRPr="00323D2A" w:rsidTr="00CF68FA">
        <w:trPr>
          <w:trHeight w:val="664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44829" w:rsidRPr="00323D2A" w:rsidTr="00CF68FA">
        <w:trPr>
          <w:trHeight w:val="730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29" w:rsidRDefault="00744829" w:rsidP="00744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 муниципального  округа</w:t>
            </w:r>
          </w:p>
          <w:p w:rsidR="00744829" w:rsidRPr="00810997" w:rsidRDefault="00744829" w:rsidP="0042028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4829" w:rsidRPr="00323D2A" w:rsidTr="00CF68FA">
        <w:trPr>
          <w:trHeight w:val="630"/>
        </w:trPr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4829" w:rsidRPr="00323D2A" w:rsidTr="00CF68FA">
        <w:trPr>
          <w:trHeight w:val="630"/>
        </w:trPr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 Администрации Лазовского муниципального округа, Главные распорядители бюджетных средств</w:t>
            </w:r>
          </w:p>
        </w:tc>
      </w:tr>
      <w:tr w:rsidR="00744829" w:rsidRPr="00323D2A" w:rsidTr="00CF68FA">
        <w:trPr>
          <w:trHeight w:val="615"/>
        </w:trPr>
        <w:tc>
          <w:tcPr>
            <w:tcW w:w="4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4829" w:rsidRPr="00323D2A" w:rsidTr="00CF68FA">
        <w:trPr>
          <w:trHeight w:val="390"/>
        </w:trPr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44829" w:rsidRPr="00323D2A" w:rsidTr="00CF68FA">
        <w:trPr>
          <w:trHeight w:val="360"/>
        </w:trPr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873B7" w:rsidRPr="00323D2A" w:rsidTr="00CF68FA">
        <w:trPr>
          <w:trHeight w:val="480"/>
        </w:trPr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3B7" w:rsidRPr="00323D2A" w:rsidRDefault="005873B7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323D2A" w:rsidRDefault="005873B7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5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3B7" w:rsidRPr="008B2385" w:rsidRDefault="005873B7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</w:tr>
      <w:tr w:rsidR="00744829" w:rsidRPr="00323D2A" w:rsidTr="00CF68FA">
        <w:trPr>
          <w:trHeight w:val="405"/>
        </w:trPr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8B2385" w:rsidRDefault="00744829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F68FA" w:rsidRPr="00323D2A" w:rsidTr="00CF68FA">
        <w:trPr>
          <w:trHeight w:val="484"/>
        </w:trPr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FA" w:rsidRPr="00323D2A" w:rsidRDefault="00CF68FA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323D2A" w:rsidRDefault="00CF68FA" w:rsidP="00490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87 054,5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8FA" w:rsidRPr="008B2385" w:rsidRDefault="00CF68FA" w:rsidP="00F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2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17 410,90216</w:t>
            </w:r>
          </w:p>
        </w:tc>
      </w:tr>
      <w:tr w:rsidR="00744829" w:rsidRPr="00323D2A" w:rsidTr="00CF68FA">
        <w:trPr>
          <w:trHeight w:val="1035"/>
        </w:trPr>
        <w:tc>
          <w:tcPr>
            <w:tcW w:w="4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4829" w:rsidRPr="00323D2A" w:rsidTr="00CF68FA">
        <w:trPr>
          <w:trHeight w:val="1095"/>
        </w:trPr>
        <w:tc>
          <w:tcPr>
            <w:tcW w:w="4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29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выполнение установленных значений целевых индикаторов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44829" w:rsidRPr="00323D2A" w:rsidRDefault="00744829" w:rsidP="00420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29" w:rsidRPr="00323D2A" w:rsidRDefault="0074482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44829" w:rsidRDefault="00744829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74482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744829" w:rsidRDefault="00744829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74259" w:rsidRDefault="00D645D6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27C7D">
        <w:rPr>
          <w:rFonts w:ascii="Times New Roman" w:hAnsi="Times New Roman" w:cs="Times New Roman"/>
          <w:sz w:val="20"/>
          <w:szCs w:val="20"/>
        </w:rPr>
        <w:t>6</w:t>
      </w:r>
    </w:p>
    <w:p w:rsidR="00946E8B" w:rsidRDefault="00D645D6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="00817DD5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 w:rsidR="00817DD5">
        <w:rPr>
          <w:rFonts w:ascii="Times New Roman" w:hAnsi="Times New Roman" w:cs="Times New Roman"/>
          <w:sz w:val="20"/>
          <w:szCs w:val="20"/>
        </w:rPr>
        <w:t>»</w:t>
      </w:r>
    </w:p>
    <w:p w:rsidR="00B03872" w:rsidRDefault="00B03872" w:rsidP="00B038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61207" w:rsidRPr="00061207" w:rsidRDefault="00061207" w:rsidP="0006120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061207" w:rsidRDefault="00205616" w:rsidP="00A55F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323D2A" w:rsidRPr="004A49E3" w:rsidRDefault="00810997" w:rsidP="00A55F16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A49E3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="00445BA1" w:rsidRPr="004A49E3">
        <w:rPr>
          <w:rFonts w:ascii="Times New Roman" w:hAnsi="Times New Roman" w:cs="Times New Roman"/>
          <w:sz w:val="24"/>
          <w:szCs w:val="24"/>
          <w:u w:val="single"/>
        </w:rPr>
        <w:t>Совершенствование бюджетного процесса</w:t>
      </w:r>
      <w:r w:rsidRPr="004A49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205616" w:rsidRDefault="00205616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D645D6" w:rsidRDefault="00D645D6" w:rsidP="00A55F16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877" w:type="dxa"/>
        <w:tblInd w:w="113" w:type="dxa"/>
        <w:tblLook w:val="04A0"/>
      </w:tblPr>
      <w:tblGrid>
        <w:gridCol w:w="4248"/>
        <w:gridCol w:w="1984"/>
        <w:gridCol w:w="1418"/>
        <w:gridCol w:w="1417"/>
        <w:gridCol w:w="1560"/>
        <w:gridCol w:w="1417"/>
        <w:gridCol w:w="1418"/>
        <w:gridCol w:w="1415"/>
      </w:tblGrid>
      <w:tr w:rsidR="00323D2A" w:rsidRPr="00323D2A" w:rsidTr="0049081D">
        <w:trPr>
          <w:trHeight w:val="6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4B4552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 w:rsidR="00D5637E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23D2A" w:rsidRPr="00323D2A" w:rsidTr="0049081D">
        <w:trPr>
          <w:trHeight w:val="73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E7" w:rsidRDefault="009832E7" w:rsidP="0098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совершенствование бюджетного процесса</w:t>
            </w:r>
          </w:p>
          <w:p w:rsidR="00323D2A" w:rsidRPr="00810997" w:rsidRDefault="00323D2A" w:rsidP="0081099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D2A" w:rsidRPr="00323D2A" w:rsidTr="0049081D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810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1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1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3D2A" w:rsidRPr="00323D2A" w:rsidTr="0049081D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AE37B9" w:rsidP="0047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 Администрации Лазовского муниципального округа</w:t>
            </w:r>
            <w:r w:rsidR="00983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Главные распорядители бюджетных средств</w:t>
            </w:r>
          </w:p>
        </w:tc>
      </w:tr>
      <w:tr w:rsidR="00323D2A" w:rsidRPr="00323D2A" w:rsidTr="0049081D">
        <w:trPr>
          <w:trHeight w:val="615"/>
        </w:trPr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47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 w:rsidR="00473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72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72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72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72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72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23D2A" w:rsidRPr="00323D2A" w:rsidTr="0049081D">
        <w:trPr>
          <w:trHeight w:val="39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23D2A" w:rsidRPr="00323D2A" w:rsidTr="0049081D">
        <w:trPr>
          <w:trHeight w:val="36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23D2A" w:rsidRPr="00323D2A" w:rsidTr="0049081D">
        <w:trPr>
          <w:trHeight w:val="48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 w:rsidR="00484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23D2A" w:rsidRPr="00323D2A" w:rsidTr="0049081D">
        <w:trPr>
          <w:trHeight w:val="405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23D2A" w:rsidRPr="00323D2A" w:rsidTr="0049081D">
        <w:trPr>
          <w:trHeight w:val="484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2A" w:rsidRPr="00323D2A" w:rsidRDefault="00323D2A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323D2A" w:rsidRDefault="00323D2A" w:rsidP="0069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D2A" w:rsidRPr="006257C9" w:rsidRDefault="00323D2A" w:rsidP="004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641DB" w:rsidRPr="00323D2A" w:rsidTr="0049081D">
        <w:trPr>
          <w:trHeight w:val="103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B641DB" w:rsidP="00172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641DB" w:rsidRPr="00323D2A" w:rsidTr="0049081D">
        <w:trPr>
          <w:trHeight w:val="109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1DB" w:rsidRPr="00323D2A" w:rsidRDefault="00B641DB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1DB" w:rsidRPr="00323D2A" w:rsidRDefault="009832E7" w:rsidP="00CB3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муниципального округа, формируемых в рамках муниципальных программ</w:t>
            </w:r>
            <w:r w:rsidR="00073C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D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98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420289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420289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420289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420289" w:rsidP="00420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420289" w:rsidP="00F84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641DB" w:rsidRPr="00323D2A" w:rsidTr="0049081D">
        <w:trPr>
          <w:trHeight w:val="1425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DB" w:rsidRPr="00323D2A" w:rsidRDefault="00B641DB" w:rsidP="003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E7" w:rsidRDefault="009832E7" w:rsidP="00983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832E7" w:rsidRDefault="009832E7" w:rsidP="0098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F515F">
              <w:rPr>
                <w:rFonts w:ascii="Times New Roman" w:hAnsi="Times New Roman" w:cs="Times New Roman"/>
              </w:rPr>
              <w:t xml:space="preserve">ыполнение плана по доходам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4F515F">
              <w:rPr>
                <w:rFonts w:ascii="Times New Roman" w:hAnsi="Times New Roman" w:cs="Times New Roman"/>
              </w:rPr>
              <w:t>бюджета</w:t>
            </w:r>
            <w:r w:rsidR="00817DD5">
              <w:rPr>
                <w:rFonts w:ascii="Times New Roman" w:hAnsi="Times New Roman" w:cs="Times New Roman"/>
              </w:rPr>
              <w:t>,</w:t>
            </w:r>
            <w:r w:rsidRPr="004F515F">
              <w:rPr>
                <w:rFonts w:ascii="Times New Roman" w:hAnsi="Times New Roman" w:cs="Times New Roman"/>
              </w:rPr>
              <w:t xml:space="preserve"> </w:t>
            </w:r>
            <w:r w:rsidR="00817DD5">
              <w:rPr>
                <w:rFonts w:ascii="Times New Roman" w:hAnsi="Times New Roman" w:cs="Times New Roman"/>
              </w:rPr>
              <w:t>%</w:t>
            </w:r>
          </w:p>
          <w:p w:rsidR="00B641DB" w:rsidRPr="00323D2A" w:rsidRDefault="00B641DB" w:rsidP="00323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98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1DB" w:rsidRPr="00323D2A" w:rsidRDefault="009832E7" w:rsidP="003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84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B4552" w:rsidRDefault="004B4552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B4552" w:rsidRDefault="004B4552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B3CB1" w:rsidRDefault="00CB3CB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CB3CB1" w:rsidRDefault="00CB3CB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45BA1" w:rsidRDefault="00445BA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27C7D">
        <w:rPr>
          <w:rFonts w:ascii="Times New Roman" w:hAnsi="Times New Roman" w:cs="Times New Roman"/>
          <w:sz w:val="20"/>
          <w:szCs w:val="20"/>
        </w:rPr>
        <w:t>7</w:t>
      </w:r>
    </w:p>
    <w:p w:rsidR="00445BA1" w:rsidRDefault="00445BA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445BA1" w:rsidRDefault="00445BA1" w:rsidP="00445BA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45BA1" w:rsidRPr="00061207" w:rsidRDefault="00445BA1" w:rsidP="00445BA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45BA1" w:rsidRDefault="00445BA1" w:rsidP="00445BA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445BA1" w:rsidRPr="00CB0A2C" w:rsidRDefault="00445BA1" w:rsidP="00445BA1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B0A2C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Pr="00CB0A2C">
        <w:rPr>
          <w:rFonts w:ascii="Times New Roman" w:hAnsi="Times New Roman" w:cs="Times New Roman"/>
          <w:sz w:val="24"/>
          <w:szCs w:val="24"/>
          <w:u w:val="single"/>
        </w:rPr>
        <w:t>Совершенствование управления муниципальным долгом Лазовского муниципального округа</w:t>
      </w:r>
      <w:r w:rsidRPr="00CB0A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445BA1" w:rsidRDefault="00445BA1" w:rsidP="00445BA1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445BA1" w:rsidRDefault="00445BA1" w:rsidP="00445BA1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877" w:type="dxa"/>
        <w:tblInd w:w="113" w:type="dxa"/>
        <w:tblLook w:val="04A0"/>
      </w:tblPr>
      <w:tblGrid>
        <w:gridCol w:w="4248"/>
        <w:gridCol w:w="1984"/>
        <w:gridCol w:w="1418"/>
        <w:gridCol w:w="1417"/>
        <w:gridCol w:w="1418"/>
        <w:gridCol w:w="1417"/>
        <w:gridCol w:w="1418"/>
        <w:gridCol w:w="1557"/>
      </w:tblGrid>
      <w:tr w:rsidR="00445BA1" w:rsidRPr="00323D2A" w:rsidTr="0049081D">
        <w:trPr>
          <w:trHeight w:val="6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445BA1" w:rsidRPr="00323D2A" w:rsidTr="0049081D">
        <w:trPr>
          <w:trHeight w:val="7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BA1" w:rsidRPr="00810997" w:rsidRDefault="008B6B25" w:rsidP="00445BA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муниципального долга на территории Лазовского муниципального округа</w:t>
            </w:r>
          </w:p>
        </w:tc>
      </w:tr>
      <w:tr w:rsidR="00445BA1" w:rsidRPr="00323D2A" w:rsidTr="0049081D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5BA1" w:rsidRPr="00323D2A" w:rsidTr="0049081D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F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 Администрации Лазовского муниципального округа</w:t>
            </w:r>
          </w:p>
        </w:tc>
      </w:tr>
      <w:tr w:rsidR="00445BA1" w:rsidRPr="00323D2A" w:rsidTr="0049081D">
        <w:trPr>
          <w:trHeight w:val="615"/>
        </w:trPr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45BA1" w:rsidRPr="00323D2A" w:rsidTr="0049081D">
        <w:trPr>
          <w:trHeight w:val="39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45BA1" w:rsidRPr="00323D2A" w:rsidTr="0049081D">
        <w:trPr>
          <w:trHeight w:val="36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45BA1" w:rsidRPr="00323D2A" w:rsidTr="0049081D">
        <w:trPr>
          <w:trHeight w:val="48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45BA1" w:rsidRPr="00323D2A" w:rsidTr="0049081D">
        <w:trPr>
          <w:trHeight w:val="405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45BA1" w:rsidRPr="00323D2A" w:rsidTr="0049081D">
        <w:trPr>
          <w:trHeight w:val="484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253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6257C9" w:rsidRDefault="00445BA1" w:rsidP="0062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445BA1" w:rsidRPr="00323D2A" w:rsidTr="0049081D">
        <w:trPr>
          <w:trHeight w:val="103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45BA1" w:rsidRPr="00323D2A" w:rsidTr="0049081D">
        <w:trPr>
          <w:trHeight w:val="1095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A1" w:rsidRPr="00323D2A" w:rsidRDefault="00445BA1" w:rsidP="00445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BA1" w:rsidRPr="00323D2A" w:rsidRDefault="006E310C" w:rsidP="00694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Отношение объема муниципального долга по состоянию на 01 января года, следующего за отчетным, к общему годовому объему доходов (без учета безвозмездных поступлений) бюджета муниципального округа</w:t>
            </w:r>
            <w:r w:rsidR="00445B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BA1" w:rsidRPr="00323D2A" w:rsidRDefault="006E310C" w:rsidP="0044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94D7D" w:rsidRDefault="00694D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94D7D" w:rsidRDefault="00694D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009EC" w:rsidRDefault="005009EC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27C7D">
        <w:rPr>
          <w:rFonts w:ascii="Times New Roman" w:hAnsi="Times New Roman" w:cs="Times New Roman"/>
          <w:sz w:val="20"/>
          <w:szCs w:val="20"/>
        </w:rPr>
        <w:t>8</w:t>
      </w:r>
    </w:p>
    <w:p w:rsidR="005009EC" w:rsidRDefault="005009EC" w:rsidP="005009E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009EC" w:rsidRDefault="005009EC" w:rsidP="005009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009EC" w:rsidRPr="00061207" w:rsidRDefault="005009EC" w:rsidP="005009E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5009EC" w:rsidRDefault="005009EC" w:rsidP="005009E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5009EC" w:rsidRPr="004A49E3" w:rsidRDefault="005009EC" w:rsidP="005009EC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A49E3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Pr="004A49E3">
        <w:rPr>
          <w:rFonts w:ascii="Times New Roman" w:hAnsi="Times New Roman" w:cs="Times New Roman"/>
          <w:sz w:val="24"/>
          <w:szCs w:val="24"/>
          <w:u w:val="single"/>
        </w:rPr>
        <w:t>Ликвидация просроченной кредиторской задолженности муниципальных учреждений</w:t>
      </w:r>
      <w:r w:rsidRPr="004A49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5009EC" w:rsidRDefault="005009EC" w:rsidP="005009EC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5009EC" w:rsidRDefault="005009EC" w:rsidP="005009EC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877" w:type="dxa"/>
        <w:tblInd w:w="113" w:type="dxa"/>
        <w:tblLook w:val="04A0"/>
      </w:tblPr>
      <w:tblGrid>
        <w:gridCol w:w="4248"/>
        <w:gridCol w:w="2015"/>
        <w:gridCol w:w="1387"/>
        <w:gridCol w:w="1417"/>
        <w:gridCol w:w="1560"/>
        <w:gridCol w:w="1417"/>
        <w:gridCol w:w="1418"/>
        <w:gridCol w:w="1415"/>
      </w:tblGrid>
      <w:tr w:rsidR="005009EC" w:rsidRPr="00323D2A" w:rsidTr="002539A8">
        <w:trPr>
          <w:trHeight w:val="6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009EC" w:rsidRPr="00323D2A" w:rsidTr="002539A8">
        <w:trPr>
          <w:trHeight w:val="7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9EC" w:rsidRPr="00810997" w:rsidRDefault="001468CC" w:rsidP="008C64E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 муниципальных учреждений</w:t>
            </w:r>
          </w:p>
        </w:tc>
      </w:tr>
      <w:tr w:rsidR="005009EC" w:rsidRPr="00323D2A" w:rsidTr="002539A8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09EC" w:rsidRPr="00323D2A" w:rsidTr="002539A8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 Администрации Лазовского муниципального округа</w:t>
            </w:r>
          </w:p>
        </w:tc>
      </w:tr>
      <w:tr w:rsidR="005009EC" w:rsidRPr="00323D2A" w:rsidTr="002539A8">
        <w:trPr>
          <w:trHeight w:val="615"/>
        </w:trPr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09EC" w:rsidRPr="00323D2A" w:rsidTr="002539A8">
        <w:trPr>
          <w:trHeight w:val="596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009EC" w:rsidRPr="00323D2A" w:rsidTr="002539A8">
        <w:trPr>
          <w:trHeight w:val="36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009EC" w:rsidRPr="00323D2A" w:rsidTr="002539A8">
        <w:trPr>
          <w:trHeight w:val="48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009EC" w:rsidRPr="00323D2A" w:rsidTr="002539A8">
        <w:trPr>
          <w:trHeight w:val="405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009EC" w:rsidRPr="00323D2A" w:rsidTr="002539A8">
        <w:trPr>
          <w:trHeight w:val="484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253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6257C9" w:rsidRDefault="005009EC" w:rsidP="0025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009EC" w:rsidRPr="00323D2A" w:rsidTr="002539A8">
        <w:trPr>
          <w:trHeight w:val="103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09EC" w:rsidRPr="00323D2A" w:rsidTr="002539A8">
        <w:trPr>
          <w:trHeight w:val="1095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9EC" w:rsidRDefault="001468CC" w:rsidP="00CB5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кредиторской задолженности муниципальных учреждений </w:t>
            </w:r>
            <w:r w:rsidR="00F51F6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сложившейся на 1 января очередного финансового года, в общем объеме расходов бюджета </w:t>
            </w:r>
            <w:r w:rsidR="00F51F6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за исключением расходов, которые осуществляются за счет субвенций, субсидий, трансфертов, предоставляемых из бюджета Приморского края</w:t>
            </w:r>
            <w:r w:rsidR="005009E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  <w:p w:rsidR="005009EC" w:rsidRPr="00323D2A" w:rsidRDefault="005009EC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9EC" w:rsidRPr="00323D2A" w:rsidRDefault="005009EC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2617D" w:rsidRDefault="0062617D" w:rsidP="00057C8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617D" w:rsidRDefault="0062617D" w:rsidP="00057C8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57C81" w:rsidRDefault="00057C81" w:rsidP="00057C8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27C7D">
        <w:rPr>
          <w:rFonts w:ascii="Times New Roman" w:hAnsi="Times New Roman" w:cs="Times New Roman"/>
          <w:sz w:val="20"/>
          <w:szCs w:val="20"/>
        </w:rPr>
        <w:t>9</w:t>
      </w:r>
    </w:p>
    <w:p w:rsidR="00057C81" w:rsidRDefault="00057C81" w:rsidP="00057C8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057C81" w:rsidRDefault="00057C81" w:rsidP="00057C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57C81" w:rsidRPr="00061207" w:rsidRDefault="00057C81" w:rsidP="00057C8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057C81" w:rsidRDefault="00057C81" w:rsidP="00057C8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308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057C81" w:rsidRPr="004A49E3" w:rsidRDefault="00057C81" w:rsidP="00057C81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A49E3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Pr="004A49E3">
        <w:rPr>
          <w:rFonts w:ascii="Times New Roman" w:hAnsi="Times New Roman" w:cs="Times New Roman"/>
          <w:sz w:val="24"/>
          <w:szCs w:val="24"/>
          <w:u w:val="single"/>
        </w:rPr>
        <w:t>Развитие инициативного бюджетирования в Лазовском муниципальном округе</w:t>
      </w:r>
      <w:r w:rsidRPr="004A49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057C81" w:rsidRDefault="00057C81" w:rsidP="00057C81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A55F16"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057C81" w:rsidRDefault="00057C81" w:rsidP="00057C81">
      <w:pPr>
        <w:pStyle w:val="a5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904" w:type="dxa"/>
        <w:tblInd w:w="113" w:type="dxa"/>
        <w:tblLook w:val="04A0"/>
      </w:tblPr>
      <w:tblGrid>
        <w:gridCol w:w="4248"/>
        <w:gridCol w:w="1984"/>
        <w:gridCol w:w="1418"/>
        <w:gridCol w:w="1417"/>
        <w:gridCol w:w="1276"/>
        <w:gridCol w:w="1418"/>
        <w:gridCol w:w="1275"/>
        <w:gridCol w:w="1841"/>
        <w:gridCol w:w="27"/>
      </w:tblGrid>
      <w:tr w:rsidR="00057C81" w:rsidRPr="00323D2A" w:rsidTr="008C64E7">
        <w:trPr>
          <w:trHeight w:val="6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Лазовского муниципального округа</w:t>
            </w:r>
            <w:r w:rsidRPr="004B4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57C81" w:rsidRPr="00323D2A" w:rsidTr="008C64E7">
        <w:trPr>
          <w:trHeight w:val="7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81" w:rsidRPr="00810997" w:rsidRDefault="007362A8" w:rsidP="008C64E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местного значения</w:t>
            </w:r>
          </w:p>
        </w:tc>
      </w:tr>
      <w:tr w:rsidR="00057C81" w:rsidRPr="00323D2A" w:rsidTr="008C64E7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7C81" w:rsidRPr="00323D2A" w:rsidTr="008C64E7">
        <w:trPr>
          <w:trHeight w:val="63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Финансово-экономическое управление Администрации Лазовского муниципального округа</w:t>
            </w:r>
          </w:p>
        </w:tc>
      </w:tr>
      <w:tr w:rsidR="00057C81" w:rsidRPr="00323D2A" w:rsidTr="00694D7D">
        <w:trPr>
          <w:gridAfter w:val="1"/>
          <w:wAfter w:w="27" w:type="dxa"/>
          <w:trHeight w:val="615"/>
        </w:trPr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57C81" w:rsidRPr="00323D2A" w:rsidTr="00694D7D">
        <w:trPr>
          <w:gridAfter w:val="1"/>
          <w:wAfter w:w="27" w:type="dxa"/>
          <w:trHeight w:val="39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57C81" w:rsidRPr="00323D2A" w:rsidTr="00694D7D">
        <w:trPr>
          <w:gridAfter w:val="1"/>
          <w:wAfter w:w="27" w:type="dxa"/>
          <w:trHeight w:val="36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7D50" w:rsidRPr="00323D2A" w:rsidTr="00694D7D">
        <w:trPr>
          <w:gridAfter w:val="1"/>
          <w:wAfter w:w="27" w:type="dxa"/>
          <w:trHeight w:val="480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D50" w:rsidRPr="00323D2A" w:rsidRDefault="008D7D50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323D2A" w:rsidRDefault="008D7D50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D50" w:rsidRPr="006257C9" w:rsidRDefault="008D7D50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57C81" w:rsidRPr="00323D2A" w:rsidTr="00694D7D">
        <w:trPr>
          <w:gridAfter w:val="1"/>
          <w:wAfter w:w="27" w:type="dxa"/>
          <w:trHeight w:val="405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6257C9" w:rsidRDefault="00057C81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94D7D" w:rsidRPr="00323D2A" w:rsidTr="00694D7D">
        <w:trPr>
          <w:gridAfter w:val="1"/>
          <w:wAfter w:w="27" w:type="dxa"/>
          <w:trHeight w:val="484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D7D" w:rsidRPr="00323D2A" w:rsidRDefault="00694D7D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323D2A" w:rsidRDefault="00694D7D" w:rsidP="0069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7B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2 000,00</w:t>
            </w:r>
            <w:r w:rsid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D7D" w:rsidRPr="006257C9" w:rsidRDefault="00694D7D" w:rsidP="0069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57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57C81" w:rsidRPr="00323D2A" w:rsidTr="00694D7D">
        <w:trPr>
          <w:gridAfter w:val="1"/>
          <w:wAfter w:w="27" w:type="dxa"/>
          <w:trHeight w:val="103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57C81" w:rsidRPr="00323D2A" w:rsidTr="00694D7D">
        <w:trPr>
          <w:gridAfter w:val="1"/>
          <w:wAfter w:w="27" w:type="dxa"/>
          <w:trHeight w:val="1095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81" w:rsidRPr="00323D2A" w:rsidRDefault="00057C81" w:rsidP="008C6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C81" w:rsidRDefault="007362A8" w:rsidP="008C6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4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общественно значимых проектов, основанных на местных инициативах</w:t>
            </w:r>
            <w:r w:rsidR="00073C4F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  <w:p w:rsidR="00057C81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57C81" w:rsidRPr="00323D2A" w:rsidRDefault="00057C81" w:rsidP="008C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627C7D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E1568E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627C7D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627C7D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627C7D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C81" w:rsidRPr="00323D2A" w:rsidRDefault="00627C7D" w:rsidP="008C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45BA1" w:rsidRDefault="00445BA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45BA1" w:rsidRDefault="00445BA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45BA1" w:rsidRDefault="00445BA1" w:rsidP="00445BA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53573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72F49" w:rsidRDefault="00172F49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4B4552" w:rsidRDefault="004B4552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27C7D" w:rsidRDefault="00627C7D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74259" w:rsidRDefault="002059B5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27C7D">
        <w:rPr>
          <w:rFonts w:ascii="Times New Roman" w:hAnsi="Times New Roman" w:cs="Times New Roman"/>
          <w:sz w:val="20"/>
          <w:szCs w:val="20"/>
        </w:rPr>
        <w:t>10</w:t>
      </w:r>
    </w:p>
    <w:p w:rsidR="002059B5" w:rsidRDefault="002059B5" w:rsidP="002059B5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 w:rsidRPr="001C177D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="00647CD4" w:rsidRPr="00847561">
        <w:rPr>
          <w:rFonts w:ascii="Times New Roman" w:hAnsi="Times New Roman" w:cs="Times New Roman"/>
          <w:sz w:val="20"/>
          <w:szCs w:val="20"/>
        </w:rPr>
        <w:t>Долгосрочное финансовое планирование и организация бюджетного процесса в Лазовском муниципальном округе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7586" w:rsidRDefault="005C7586" w:rsidP="00CC1C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1C82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62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Методика расчета показателей</w:t>
      </w:r>
    </w:p>
    <w:p w:rsidR="00CC1C82" w:rsidRPr="002059B5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F3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F3935">
        <w:rPr>
          <w:rFonts w:ascii="Times New Roman" w:hAnsi="Times New Roman" w:cs="Times New Roman"/>
          <w:b/>
          <w:sz w:val="24"/>
          <w:szCs w:val="24"/>
        </w:rPr>
        <w:t>Долгосрочное финансовое планирование и организация бюджетного процесса в Лазовском муниципальном округе</w:t>
      </w:r>
      <w:r w:rsidRPr="005F3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C1C82" w:rsidRDefault="00CC1C82" w:rsidP="00CC1C8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</w:t>
      </w:r>
      <w:r w:rsidR="00535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36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программы)</w:t>
      </w:r>
    </w:p>
    <w:p w:rsidR="005C7586" w:rsidRDefault="005C7586" w:rsidP="00CC1C8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Ind w:w="113" w:type="dxa"/>
        <w:tblLook w:val="04A0"/>
      </w:tblPr>
      <w:tblGrid>
        <w:gridCol w:w="940"/>
        <w:gridCol w:w="3557"/>
        <w:gridCol w:w="1292"/>
        <w:gridCol w:w="4412"/>
        <w:gridCol w:w="2977"/>
        <w:gridCol w:w="1985"/>
      </w:tblGrid>
      <w:tr w:rsidR="005C7586" w:rsidRPr="005C7586" w:rsidTr="005C7586">
        <w:trPr>
          <w:trHeight w:val="712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5C7586" w:rsidRPr="005C7586" w:rsidTr="005C7586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C7586" w:rsidRPr="005C7586" w:rsidTr="005C7586">
        <w:trPr>
          <w:trHeight w:val="18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073C4F" w:rsidP="00073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выполнение установленных значений целевых индикаторов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059B5" w:rsidRPr="002059B5" w:rsidRDefault="002059B5" w:rsidP="00205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547272" w:rsidP="00205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FE2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073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73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установленных значений целевых индикаторов Программы на конец отчетного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B5" w:rsidRPr="002059B5" w:rsidRDefault="002059B5" w:rsidP="00205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C7586"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C7586" w:rsidRPr="005C7586" w:rsidTr="005C7586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86" w:rsidRPr="002059B5" w:rsidRDefault="005C7586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86" w:rsidRPr="002059B5" w:rsidRDefault="00073C4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 муниципального округа, формируемых в рамках муниципальных программ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86" w:rsidRPr="002059B5" w:rsidRDefault="00547272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A80" w:rsidRDefault="00371A80" w:rsidP="0037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A8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Ui = Ai / Bi*100</w:t>
            </w:r>
            <w:r w:rsidR="005C7586" w:rsidRPr="00371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:rsidR="00371A80" w:rsidRPr="00371A80" w:rsidRDefault="00371A80" w:rsidP="0037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1A80" w:rsidRPr="00371A80" w:rsidRDefault="00371A80" w:rsidP="0037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Ui</w:t>
            </w:r>
            <w:r w:rsidRPr="00371A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значение соответствующего показателя</w:t>
            </w:r>
          </w:p>
          <w:p w:rsidR="0036025D" w:rsidRPr="00371A80" w:rsidRDefault="00371A80" w:rsidP="0037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Ai</w:t>
            </w:r>
            <w:r w:rsidRPr="00371A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фактический объем расходов бюджета </w:t>
            </w:r>
            <w:r w:rsidR="003411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ЛМО</w:t>
            </w:r>
            <w:r w:rsidRPr="00371A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формируемых в рамках муниципальных программ</w:t>
            </w:r>
            <w:r w:rsidR="0036025D" w:rsidRPr="00371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6025D" w:rsidRPr="002059B5" w:rsidRDefault="00371A80" w:rsidP="0034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A8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Bi</w:t>
            </w:r>
            <w:r w:rsidRPr="00371A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фактический объем расходов бюджета </w:t>
            </w:r>
            <w:r w:rsidR="003411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ЛМО.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86" w:rsidRPr="002059B5" w:rsidRDefault="005C7586" w:rsidP="00F9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="00F9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ФЭУ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86" w:rsidRPr="002059B5" w:rsidRDefault="005C7586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323D2A" w:rsidRPr="005C7586" w:rsidTr="00373F10">
        <w:trPr>
          <w:trHeight w:val="2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2A" w:rsidRPr="002059B5" w:rsidRDefault="00323D2A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2A" w:rsidRPr="002059B5" w:rsidRDefault="00073C4F" w:rsidP="004B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F515F">
              <w:rPr>
                <w:rFonts w:ascii="Times New Roman" w:hAnsi="Times New Roman" w:cs="Times New Roman"/>
              </w:rPr>
              <w:t xml:space="preserve">ыполнение плана по доходам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4F515F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2A" w:rsidRPr="002059B5" w:rsidRDefault="00547272" w:rsidP="004B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25D" w:rsidRPr="00373F10" w:rsidRDefault="00427B7D" w:rsidP="00373F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Ui = Ai / Bi</w:t>
            </w:r>
            <w:r w:rsidR="0036025D" w:rsidRPr="00373F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:rsidR="00427B7D" w:rsidRPr="00373F10" w:rsidRDefault="00427B7D" w:rsidP="00373F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7B7D" w:rsidRPr="00373F10" w:rsidRDefault="00427B7D" w:rsidP="00373F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Ui</w:t>
            </w:r>
            <w:r w:rsidRPr="00373F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значение соответствующего показателя</w:t>
            </w:r>
            <w:r w:rsidR="00373F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373F10" w:rsidRPr="00373F10" w:rsidRDefault="00427B7D" w:rsidP="00373F10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0"/>
                <w:szCs w:val="20"/>
              </w:rPr>
            </w:pPr>
            <w:r w:rsidRPr="00373F10">
              <w:rPr>
                <w:b/>
                <w:color w:val="000000"/>
                <w:sz w:val="20"/>
                <w:szCs w:val="20"/>
              </w:rPr>
              <w:t>Ai</w:t>
            </w:r>
            <w:r w:rsidRPr="00373F10">
              <w:rPr>
                <w:color w:val="000000"/>
                <w:sz w:val="20"/>
                <w:szCs w:val="20"/>
              </w:rPr>
              <w:t xml:space="preserve"> - объем </w:t>
            </w:r>
            <w:r w:rsidR="00373F10" w:rsidRPr="00373F10">
              <w:rPr>
                <w:color w:val="000000"/>
                <w:sz w:val="20"/>
                <w:szCs w:val="20"/>
              </w:rPr>
              <w:t xml:space="preserve">собственных </w:t>
            </w:r>
            <w:r w:rsidRPr="00373F10">
              <w:rPr>
                <w:color w:val="000000"/>
                <w:sz w:val="20"/>
                <w:szCs w:val="20"/>
              </w:rPr>
              <w:t>доходов ЛМО  в отчетном финансовом году;</w:t>
            </w:r>
          </w:p>
          <w:p w:rsidR="00323D2A" w:rsidRPr="00373F10" w:rsidRDefault="00427B7D" w:rsidP="00373F10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0"/>
                <w:szCs w:val="20"/>
              </w:rPr>
            </w:pPr>
            <w:r w:rsidRPr="00373F10">
              <w:rPr>
                <w:b/>
                <w:color w:val="000000"/>
                <w:sz w:val="20"/>
                <w:szCs w:val="20"/>
              </w:rPr>
              <w:t xml:space="preserve">Bi </w:t>
            </w:r>
            <w:r w:rsidRPr="00373F10">
              <w:rPr>
                <w:color w:val="000000"/>
                <w:sz w:val="20"/>
                <w:szCs w:val="20"/>
              </w:rPr>
              <w:t xml:space="preserve">- общий объем собственных доходов </w:t>
            </w:r>
            <w:r w:rsidR="00373F10" w:rsidRPr="00373F10">
              <w:rPr>
                <w:color w:val="000000"/>
                <w:sz w:val="20"/>
                <w:szCs w:val="20"/>
              </w:rPr>
              <w:t>ЛМО</w:t>
            </w:r>
            <w:r w:rsidRPr="00373F10">
              <w:rPr>
                <w:color w:val="000000"/>
                <w:sz w:val="20"/>
                <w:szCs w:val="20"/>
              </w:rPr>
              <w:t xml:space="preserve"> бюджета в отчетном финансовом году</w:t>
            </w:r>
            <w:r w:rsidR="00373F10" w:rsidRPr="00373F1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2A" w:rsidRPr="002059B5" w:rsidRDefault="00F94FC5" w:rsidP="005C7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ФЭУ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2A" w:rsidRPr="002059B5" w:rsidRDefault="00164F1D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47272" w:rsidRPr="005C7586" w:rsidTr="00547272">
        <w:trPr>
          <w:trHeight w:val="17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547272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272" w:rsidRPr="00323D2A" w:rsidRDefault="00073C4F" w:rsidP="00FE2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Отношение объема муниципального долга по состоянию на 01 января года, следующего за отчетным, к общему годовому объему доходов (без учета безвозмездных поступлений) бюджета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36620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CA7" w:rsidRPr="00373F10" w:rsidRDefault="00144CA7" w:rsidP="00144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3F10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Ui = Ai / Bi</w:t>
            </w:r>
            <w:r w:rsidRPr="00373F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:rsidR="00144CA7" w:rsidRPr="00373F10" w:rsidRDefault="00144CA7" w:rsidP="00144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7272" w:rsidRDefault="00144CA7" w:rsidP="00144C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73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Ui</w:t>
            </w:r>
            <w:r w:rsidRPr="00373F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значение соответствующего показателя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44CA7" w:rsidRPr="00373F10" w:rsidRDefault="00144CA7" w:rsidP="00144CA7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  <w:sz w:val="20"/>
                <w:szCs w:val="20"/>
              </w:rPr>
            </w:pPr>
            <w:r w:rsidRPr="00373F10">
              <w:rPr>
                <w:b/>
                <w:color w:val="000000"/>
                <w:sz w:val="20"/>
                <w:szCs w:val="20"/>
              </w:rPr>
              <w:t>Ai</w:t>
            </w:r>
            <w:r w:rsidRPr="00373F10">
              <w:rPr>
                <w:color w:val="000000"/>
                <w:sz w:val="20"/>
                <w:szCs w:val="20"/>
              </w:rPr>
              <w:t xml:space="preserve"> - </w:t>
            </w:r>
            <w:r w:rsidRPr="00144CA7">
              <w:rPr>
                <w:sz w:val="20"/>
                <w:szCs w:val="20"/>
              </w:rPr>
              <w:t>объема муниципального долга по состоянию на 01 января го</w:t>
            </w:r>
            <w:r>
              <w:t xml:space="preserve">да, </w:t>
            </w:r>
            <w:r w:rsidRPr="00144CA7">
              <w:rPr>
                <w:sz w:val="20"/>
                <w:szCs w:val="20"/>
              </w:rPr>
              <w:t>следующего за отчетным</w:t>
            </w:r>
            <w:r w:rsidRPr="00373F10">
              <w:rPr>
                <w:color w:val="000000"/>
                <w:sz w:val="20"/>
                <w:szCs w:val="20"/>
              </w:rPr>
              <w:t>;</w:t>
            </w:r>
          </w:p>
          <w:p w:rsidR="00144CA7" w:rsidRPr="002059B5" w:rsidRDefault="00144CA7" w:rsidP="0014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Bi </w:t>
            </w:r>
            <w:r w:rsidRPr="0037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общий объем собственных доходов ЛМО</w:t>
            </w:r>
            <w:r w:rsidR="00E04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</w:t>
            </w:r>
            <w:r w:rsidRPr="0037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36620F" w:rsidP="0066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ФЭУ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547272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47272" w:rsidRPr="005C7586" w:rsidTr="00547272">
        <w:trPr>
          <w:trHeight w:val="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Default="00547272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7272" w:rsidRDefault="00547272" w:rsidP="00FE2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Default="00547272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5C7586" w:rsidRDefault="00547272" w:rsidP="005C7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5C7586" w:rsidRDefault="00547272" w:rsidP="0066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547272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7272" w:rsidRPr="005C7586" w:rsidTr="0036620F">
        <w:trPr>
          <w:trHeight w:val="35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Default="00547272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272" w:rsidRDefault="00073C4F" w:rsidP="003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кредиторской задолженности муниципальных учреждений </w:t>
            </w:r>
            <w:r w:rsidR="0036620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сложившейся на 1 января очередного финансового года, в общем объеме расходов бюджета </w:t>
            </w:r>
            <w:r w:rsidR="0036620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за исключением расходов, которые осуществляются за счет субвенций, субсидий, трансфертов, предоставляемых из бюджета Приморского края,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Default="0036620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Pr="0036620F" w:rsidRDefault="0036620F" w:rsidP="0036620F">
            <w:pPr>
              <w:pStyle w:val="pcenter"/>
              <w:shd w:val="clear" w:color="auto" w:fill="FFFFFF"/>
              <w:spacing w:before="0" w:beforeAutospacing="0" w:after="300" w:afterAutospacing="0" w:line="293" w:lineRule="atLeast"/>
              <w:rPr>
                <w:b/>
                <w:bCs/>
                <w:color w:val="333333"/>
                <w:sz w:val="20"/>
                <w:szCs w:val="20"/>
              </w:rPr>
            </w:pPr>
            <w:r>
              <w:rPr>
                <w:b/>
                <w:bCs/>
                <w:color w:val="333333"/>
                <w:sz w:val="20"/>
                <w:szCs w:val="20"/>
              </w:rPr>
              <w:t>U</w:t>
            </w:r>
            <w:r w:rsidRPr="0036620F">
              <w:rPr>
                <w:b/>
                <w:bCs/>
                <w:color w:val="333333"/>
                <w:sz w:val="20"/>
                <w:szCs w:val="20"/>
              </w:rPr>
              <w:t>i = Ai / Bi,</w:t>
            </w:r>
            <w:r>
              <w:rPr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36620F">
              <w:rPr>
                <w:color w:val="000000"/>
                <w:sz w:val="20"/>
                <w:szCs w:val="20"/>
              </w:rPr>
              <w:t>где:</w:t>
            </w:r>
          </w:p>
          <w:p w:rsidR="0036620F" w:rsidRDefault="0036620F" w:rsidP="0036620F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Pr="0036620F">
              <w:rPr>
                <w:color w:val="000000"/>
                <w:sz w:val="20"/>
                <w:szCs w:val="20"/>
              </w:rPr>
              <w:t>i - значение соответствующего показателя;</w:t>
            </w:r>
          </w:p>
          <w:p w:rsidR="0036620F" w:rsidRDefault="0036620F" w:rsidP="0036620F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6620F">
              <w:rPr>
                <w:color w:val="000000"/>
                <w:sz w:val="20"/>
                <w:szCs w:val="20"/>
              </w:rPr>
              <w:t xml:space="preserve">Ai - объем кредиторской задолженности </w:t>
            </w:r>
            <w:r w:rsidRPr="0036620F">
              <w:rPr>
                <w:sz w:val="20"/>
                <w:szCs w:val="20"/>
              </w:rPr>
              <w:t>муниципальных учреждений</w:t>
            </w:r>
            <w:r w:rsidRPr="0036620F">
              <w:rPr>
                <w:color w:val="000000"/>
                <w:sz w:val="20"/>
                <w:szCs w:val="20"/>
              </w:rPr>
              <w:t xml:space="preserve"> на 1 января текущего финансового года;</w:t>
            </w:r>
          </w:p>
          <w:p w:rsidR="0036620F" w:rsidRPr="0036620F" w:rsidRDefault="0036620F" w:rsidP="0036620F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6620F">
              <w:rPr>
                <w:color w:val="000000"/>
                <w:sz w:val="20"/>
                <w:szCs w:val="20"/>
              </w:rPr>
              <w:t xml:space="preserve">Bi - объем расходов бюджета </w:t>
            </w:r>
            <w:r>
              <w:rPr>
                <w:color w:val="000000"/>
                <w:sz w:val="20"/>
                <w:szCs w:val="20"/>
              </w:rPr>
              <w:t>ЛМ,</w:t>
            </w:r>
            <w:r w:rsidRPr="0036620F">
              <w:rPr>
                <w:color w:val="000000"/>
                <w:sz w:val="20"/>
                <w:szCs w:val="20"/>
              </w:rPr>
              <w:t xml:space="preserve"> </w:t>
            </w:r>
            <w:r>
              <w:t xml:space="preserve">за </w:t>
            </w:r>
            <w:r w:rsidRPr="0036620F">
              <w:rPr>
                <w:sz w:val="20"/>
                <w:szCs w:val="20"/>
              </w:rPr>
              <w:t>исключением расходов, которые осуществляются за счет субвенций, субсидий, трансфертов,</w:t>
            </w:r>
            <w:r>
              <w:t xml:space="preserve"> </w:t>
            </w:r>
            <w:r w:rsidRPr="0036620F">
              <w:rPr>
                <w:sz w:val="20"/>
                <w:szCs w:val="20"/>
              </w:rPr>
              <w:t>предоставляемых из бюджета Приморского края</w:t>
            </w:r>
          </w:p>
          <w:p w:rsidR="00547272" w:rsidRPr="005C7586" w:rsidRDefault="00547272" w:rsidP="005C7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5C7586" w:rsidRDefault="0036620F" w:rsidP="0066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ФЭУ, ГРБС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72" w:rsidRPr="002059B5" w:rsidRDefault="00D92F75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36620F" w:rsidRPr="005C7586" w:rsidTr="0036620F">
        <w:trPr>
          <w:trHeight w:val="33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Default="0036620F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620F" w:rsidRDefault="0036620F" w:rsidP="00366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Default="0036620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Default="0036620F" w:rsidP="005C7586">
            <w:pPr>
              <w:spacing w:after="0" w:line="240" w:lineRule="auto"/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Default="0036620F" w:rsidP="0066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0F" w:rsidRDefault="0036620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3C4F" w:rsidRPr="005C7586" w:rsidTr="00FE2776">
        <w:trPr>
          <w:trHeight w:val="181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073C4F" w:rsidP="005C7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4F" w:rsidRDefault="00073C4F" w:rsidP="00FE27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24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общественно значимых проектов, основанных на местных инициативах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073C4F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6453ED" w:rsidP="005C7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количество реализованных проектов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6453ED" w:rsidP="0066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ГРБС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4F" w:rsidRDefault="006453ED" w:rsidP="005C7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2059B5" w:rsidRDefault="002059B5" w:rsidP="00CC1C82"/>
    <w:sectPr w:rsidR="002059B5" w:rsidSect="004371B4">
      <w:headerReference w:type="default" r:id="rId7"/>
      <w:pgSz w:w="16838" w:h="11906" w:orient="landscape"/>
      <w:pgMar w:top="851" w:right="962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8AB" w:rsidRDefault="009158AB" w:rsidP="007C05B0">
      <w:pPr>
        <w:spacing w:after="0" w:line="240" w:lineRule="auto"/>
      </w:pPr>
      <w:r>
        <w:separator/>
      </w:r>
    </w:p>
  </w:endnote>
  <w:endnote w:type="continuationSeparator" w:id="1">
    <w:p w:rsidR="009158AB" w:rsidRDefault="009158AB" w:rsidP="007C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8AB" w:rsidRDefault="009158AB" w:rsidP="007C05B0">
      <w:pPr>
        <w:spacing w:after="0" w:line="240" w:lineRule="auto"/>
      </w:pPr>
      <w:r>
        <w:separator/>
      </w:r>
    </w:p>
  </w:footnote>
  <w:footnote w:type="continuationSeparator" w:id="1">
    <w:p w:rsidR="009158AB" w:rsidRDefault="009158AB" w:rsidP="007C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9372380"/>
      <w:docPartObj>
        <w:docPartGallery w:val="Page Numbers (Top of Page)"/>
        <w:docPartUnique/>
      </w:docPartObj>
    </w:sdtPr>
    <w:sdtContent>
      <w:p w:rsidR="003A0A56" w:rsidRDefault="0014343C">
        <w:pPr>
          <w:pStyle w:val="a6"/>
          <w:jc w:val="center"/>
        </w:pPr>
        <w:fldSimple w:instr="PAGE   \* MERGEFORMAT">
          <w:r w:rsidR="00FF3DCA">
            <w:rPr>
              <w:noProof/>
            </w:rPr>
            <w:t>27</w:t>
          </w:r>
        </w:fldSimple>
      </w:p>
    </w:sdtContent>
  </w:sdt>
  <w:p w:rsidR="003A0A56" w:rsidRDefault="003A0A5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67B"/>
    <w:rsid w:val="00006F45"/>
    <w:rsid w:val="0001004E"/>
    <w:rsid w:val="0001180A"/>
    <w:rsid w:val="00023FAE"/>
    <w:rsid w:val="0003367B"/>
    <w:rsid w:val="000357A5"/>
    <w:rsid w:val="000378F0"/>
    <w:rsid w:val="00041B44"/>
    <w:rsid w:val="00043A79"/>
    <w:rsid w:val="00057C81"/>
    <w:rsid w:val="00061207"/>
    <w:rsid w:val="00073804"/>
    <w:rsid w:val="00073C4F"/>
    <w:rsid w:val="00074259"/>
    <w:rsid w:val="0008581C"/>
    <w:rsid w:val="00085A9B"/>
    <w:rsid w:val="00094FED"/>
    <w:rsid w:val="000A4B6C"/>
    <w:rsid w:val="000E488E"/>
    <w:rsid w:val="000F2DC0"/>
    <w:rsid w:val="00106368"/>
    <w:rsid w:val="0011259D"/>
    <w:rsid w:val="00113FB3"/>
    <w:rsid w:val="0012497E"/>
    <w:rsid w:val="0014343C"/>
    <w:rsid w:val="00144CA7"/>
    <w:rsid w:val="001468CC"/>
    <w:rsid w:val="00147F87"/>
    <w:rsid w:val="0016177A"/>
    <w:rsid w:val="00164F1D"/>
    <w:rsid w:val="00170647"/>
    <w:rsid w:val="00172F49"/>
    <w:rsid w:val="00184911"/>
    <w:rsid w:val="00191FA6"/>
    <w:rsid w:val="00194363"/>
    <w:rsid w:val="001A0199"/>
    <w:rsid w:val="001C177D"/>
    <w:rsid w:val="001E07B2"/>
    <w:rsid w:val="001E3B1D"/>
    <w:rsid w:val="001F51F0"/>
    <w:rsid w:val="001F7BBC"/>
    <w:rsid w:val="00205616"/>
    <w:rsid w:val="002059B5"/>
    <w:rsid w:val="00206C73"/>
    <w:rsid w:val="002263B7"/>
    <w:rsid w:val="002539A8"/>
    <w:rsid w:val="00272125"/>
    <w:rsid w:val="002828A4"/>
    <w:rsid w:val="00287A39"/>
    <w:rsid w:val="002920A1"/>
    <w:rsid w:val="002A6BF1"/>
    <w:rsid w:val="002B25E9"/>
    <w:rsid w:val="002E0A63"/>
    <w:rsid w:val="002E78F5"/>
    <w:rsid w:val="00305B26"/>
    <w:rsid w:val="00323D2A"/>
    <w:rsid w:val="003339FD"/>
    <w:rsid w:val="0034115E"/>
    <w:rsid w:val="0036025D"/>
    <w:rsid w:val="003602F0"/>
    <w:rsid w:val="0036620F"/>
    <w:rsid w:val="00371A80"/>
    <w:rsid w:val="00373F10"/>
    <w:rsid w:val="0037545F"/>
    <w:rsid w:val="00392827"/>
    <w:rsid w:val="003960D0"/>
    <w:rsid w:val="003A0A56"/>
    <w:rsid w:val="003B778B"/>
    <w:rsid w:val="003C381A"/>
    <w:rsid w:val="003D420A"/>
    <w:rsid w:val="003E1FAC"/>
    <w:rsid w:val="00402C7C"/>
    <w:rsid w:val="00420289"/>
    <w:rsid w:val="00427B7D"/>
    <w:rsid w:val="00434990"/>
    <w:rsid w:val="004371B4"/>
    <w:rsid w:val="00445BA1"/>
    <w:rsid w:val="00473711"/>
    <w:rsid w:val="00484567"/>
    <w:rsid w:val="004845B7"/>
    <w:rsid w:val="0049081D"/>
    <w:rsid w:val="00494397"/>
    <w:rsid w:val="00496C26"/>
    <w:rsid w:val="004A219C"/>
    <w:rsid w:val="004A49E3"/>
    <w:rsid w:val="004B334A"/>
    <w:rsid w:val="004B4552"/>
    <w:rsid w:val="004B7555"/>
    <w:rsid w:val="004D4230"/>
    <w:rsid w:val="004E324D"/>
    <w:rsid w:val="004F066C"/>
    <w:rsid w:val="004F0ED9"/>
    <w:rsid w:val="004F26AE"/>
    <w:rsid w:val="005009EC"/>
    <w:rsid w:val="00506D8C"/>
    <w:rsid w:val="005113BD"/>
    <w:rsid w:val="00514974"/>
    <w:rsid w:val="00515BEB"/>
    <w:rsid w:val="00530801"/>
    <w:rsid w:val="00531B24"/>
    <w:rsid w:val="00535732"/>
    <w:rsid w:val="00547272"/>
    <w:rsid w:val="00556D35"/>
    <w:rsid w:val="005873B7"/>
    <w:rsid w:val="0059241E"/>
    <w:rsid w:val="005928FE"/>
    <w:rsid w:val="00592FBC"/>
    <w:rsid w:val="00596A15"/>
    <w:rsid w:val="005A2477"/>
    <w:rsid w:val="005B3991"/>
    <w:rsid w:val="005B5F98"/>
    <w:rsid w:val="005C7586"/>
    <w:rsid w:val="005E0082"/>
    <w:rsid w:val="005F3935"/>
    <w:rsid w:val="005F4454"/>
    <w:rsid w:val="00604224"/>
    <w:rsid w:val="00606FCD"/>
    <w:rsid w:val="006076C1"/>
    <w:rsid w:val="006257C9"/>
    <w:rsid w:val="0062617D"/>
    <w:rsid w:val="00627C7D"/>
    <w:rsid w:val="00632012"/>
    <w:rsid w:val="00635DF4"/>
    <w:rsid w:val="006414E5"/>
    <w:rsid w:val="006448D5"/>
    <w:rsid w:val="006453ED"/>
    <w:rsid w:val="0064675E"/>
    <w:rsid w:val="00647CD4"/>
    <w:rsid w:val="00660A5D"/>
    <w:rsid w:val="0066183F"/>
    <w:rsid w:val="006653D2"/>
    <w:rsid w:val="00677BBE"/>
    <w:rsid w:val="00682A6A"/>
    <w:rsid w:val="00683B14"/>
    <w:rsid w:val="00694D7D"/>
    <w:rsid w:val="006C60AA"/>
    <w:rsid w:val="006D6725"/>
    <w:rsid w:val="006E1207"/>
    <w:rsid w:val="006E2692"/>
    <w:rsid w:val="006E310C"/>
    <w:rsid w:val="00726A41"/>
    <w:rsid w:val="007362A8"/>
    <w:rsid w:val="00744829"/>
    <w:rsid w:val="0074520C"/>
    <w:rsid w:val="007A3EC7"/>
    <w:rsid w:val="007A7EC0"/>
    <w:rsid w:val="007B47B0"/>
    <w:rsid w:val="007C05B0"/>
    <w:rsid w:val="007C0EEF"/>
    <w:rsid w:val="007D3DA8"/>
    <w:rsid w:val="007E0A91"/>
    <w:rsid w:val="007E1A33"/>
    <w:rsid w:val="007E34A0"/>
    <w:rsid w:val="007F02C6"/>
    <w:rsid w:val="007F5F25"/>
    <w:rsid w:val="00801E2C"/>
    <w:rsid w:val="00810997"/>
    <w:rsid w:val="00810A2C"/>
    <w:rsid w:val="00815F9B"/>
    <w:rsid w:val="00817DD5"/>
    <w:rsid w:val="00836A5E"/>
    <w:rsid w:val="00846777"/>
    <w:rsid w:val="00847561"/>
    <w:rsid w:val="008663B0"/>
    <w:rsid w:val="00880A2A"/>
    <w:rsid w:val="00890F17"/>
    <w:rsid w:val="00895D45"/>
    <w:rsid w:val="008A56E1"/>
    <w:rsid w:val="008B2385"/>
    <w:rsid w:val="008B4E5E"/>
    <w:rsid w:val="008B53E1"/>
    <w:rsid w:val="008B6B25"/>
    <w:rsid w:val="008C64E7"/>
    <w:rsid w:val="008D7D50"/>
    <w:rsid w:val="009133DF"/>
    <w:rsid w:val="009158AB"/>
    <w:rsid w:val="00923FF1"/>
    <w:rsid w:val="00946E8B"/>
    <w:rsid w:val="00952129"/>
    <w:rsid w:val="0095351A"/>
    <w:rsid w:val="00964F45"/>
    <w:rsid w:val="009832E7"/>
    <w:rsid w:val="009870B0"/>
    <w:rsid w:val="009A011D"/>
    <w:rsid w:val="009A7E9A"/>
    <w:rsid w:val="009D4E20"/>
    <w:rsid w:val="00A03DB7"/>
    <w:rsid w:val="00A175A6"/>
    <w:rsid w:val="00A215AC"/>
    <w:rsid w:val="00A355F0"/>
    <w:rsid w:val="00A5153D"/>
    <w:rsid w:val="00A55F16"/>
    <w:rsid w:val="00A74005"/>
    <w:rsid w:val="00A85D25"/>
    <w:rsid w:val="00AA4987"/>
    <w:rsid w:val="00AC145A"/>
    <w:rsid w:val="00AC4A2C"/>
    <w:rsid w:val="00AD184F"/>
    <w:rsid w:val="00AD2E53"/>
    <w:rsid w:val="00AE37B9"/>
    <w:rsid w:val="00AE5E2E"/>
    <w:rsid w:val="00B03872"/>
    <w:rsid w:val="00B15240"/>
    <w:rsid w:val="00B17FCD"/>
    <w:rsid w:val="00B3539A"/>
    <w:rsid w:val="00B40291"/>
    <w:rsid w:val="00B4241E"/>
    <w:rsid w:val="00B4769C"/>
    <w:rsid w:val="00B531E1"/>
    <w:rsid w:val="00B641DB"/>
    <w:rsid w:val="00B709B4"/>
    <w:rsid w:val="00B7698C"/>
    <w:rsid w:val="00B85C6E"/>
    <w:rsid w:val="00BA63DC"/>
    <w:rsid w:val="00BC02CB"/>
    <w:rsid w:val="00BD4E2B"/>
    <w:rsid w:val="00BE1393"/>
    <w:rsid w:val="00BF022C"/>
    <w:rsid w:val="00C120CE"/>
    <w:rsid w:val="00C22276"/>
    <w:rsid w:val="00C23F5A"/>
    <w:rsid w:val="00C24A84"/>
    <w:rsid w:val="00C43E71"/>
    <w:rsid w:val="00C44D50"/>
    <w:rsid w:val="00C4760A"/>
    <w:rsid w:val="00C57DE4"/>
    <w:rsid w:val="00C701D0"/>
    <w:rsid w:val="00C75EFB"/>
    <w:rsid w:val="00C91F45"/>
    <w:rsid w:val="00CB0A2C"/>
    <w:rsid w:val="00CB3CB1"/>
    <w:rsid w:val="00CB54F5"/>
    <w:rsid w:val="00CC1C82"/>
    <w:rsid w:val="00CD64A7"/>
    <w:rsid w:val="00CD7AE1"/>
    <w:rsid w:val="00CE66FE"/>
    <w:rsid w:val="00CF0A88"/>
    <w:rsid w:val="00CF68FA"/>
    <w:rsid w:val="00D3527C"/>
    <w:rsid w:val="00D46E04"/>
    <w:rsid w:val="00D47A7D"/>
    <w:rsid w:val="00D54593"/>
    <w:rsid w:val="00D5637E"/>
    <w:rsid w:val="00D577D0"/>
    <w:rsid w:val="00D613F0"/>
    <w:rsid w:val="00D645D6"/>
    <w:rsid w:val="00D6773C"/>
    <w:rsid w:val="00D8121C"/>
    <w:rsid w:val="00D87F0C"/>
    <w:rsid w:val="00D92F75"/>
    <w:rsid w:val="00D93B3E"/>
    <w:rsid w:val="00DA119C"/>
    <w:rsid w:val="00DA5598"/>
    <w:rsid w:val="00DA749F"/>
    <w:rsid w:val="00DD3416"/>
    <w:rsid w:val="00DD4305"/>
    <w:rsid w:val="00DF2A7C"/>
    <w:rsid w:val="00E040F9"/>
    <w:rsid w:val="00E12586"/>
    <w:rsid w:val="00E1568E"/>
    <w:rsid w:val="00E362FC"/>
    <w:rsid w:val="00E4430B"/>
    <w:rsid w:val="00E4507E"/>
    <w:rsid w:val="00E526C0"/>
    <w:rsid w:val="00E54521"/>
    <w:rsid w:val="00E81281"/>
    <w:rsid w:val="00E90E38"/>
    <w:rsid w:val="00E947E6"/>
    <w:rsid w:val="00EA0C3C"/>
    <w:rsid w:val="00EA1DCC"/>
    <w:rsid w:val="00EA3DE4"/>
    <w:rsid w:val="00EB40AB"/>
    <w:rsid w:val="00EB4DD3"/>
    <w:rsid w:val="00EB56F4"/>
    <w:rsid w:val="00EC6663"/>
    <w:rsid w:val="00EC6DAE"/>
    <w:rsid w:val="00ED4B8C"/>
    <w:rsid w:val="00ED71FC"/>
    <w:rsid w:val="00ED7976"/>
    <w:rsid w:val="00EE722F"/>
    <w:rsid w:val="00EF29D7"/>
    <w:rsid w:val="00F04194"/>
    <w:rsid w:val="00F07A35"/>
    <w:rsid w:val="00F12E72"/>
    <w:rsid w:val="00F1515D"/>
    <w:rsid w:val="00F36CB4"/>
    <w:rsid w:val="00F51F61"/>
    <w:rsid w:val="00F52875"/>
    <w:rsid w:val="00F57BDC"/>
    <w:rsid w:val="00F84CE7"/>
    <w:rsid w:val="00F92AA5"/>
    <w:rsid w:val="00F947F5"/>
    <w:rsid w:val="00F94FC5"/>
    <w:rsid w:val="00F9673D"/>
    <w:rsid w:val="00FA2305"/>
    <w:rsid w:val="00FB53F7"/>
    <w:rsid w:val="00FE0840"/>
    <w:rsid w:val="00FE2776"/>
    <w:rsid w:val="00FF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9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7976"/>
    <w:rPr>
      <w:color w:val="800080"/>
      <w:u w:val="single"/>
    </w:rPr>
  </w:style>
  <w:style w:type="paragraph" w:customStyle="1" w:styleId="msonormal0">
    <w:name w:val="msonormal"/>
    <w:basedOn w:val="a"/>
    <w:rsid w:val="00ED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D7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7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64F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5B0"/>
  </w:style>
  <w:style w:type="paragraph" w:styleId="a8">
    <w:name w:val="footer"/>
    <w:basedOn w:val="a"/>
    <w:link w:val="a9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5B0"/>
  </w:style>
  <w:style w:type="paragraph" w:styleId="aa">
    <w:name w:val="Balloon Text"/>
    <w:basedOn w:val="a"/>
    <w:link w:val="ab"/>
    <w:uiPriority w:val="99"/>
    <w:semiHidden/>
    <w:unhideWhenUsed/>
    <w:rsid w:val="00D6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773C"/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C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36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2B5C6-897F-4DCA-8F61-E30E67E6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2813</TotalTime>
  <Pages>1</Pages>
  <Words>3384</Words>
  <Characters>19291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Бакина</dc:creator>
  <cp:keywords/>
  <dc:description/>
  <cp:lastModifiedBy>user</cp:lastModifiedBy>
  <cp:revision>125</cp:revision>
  <cp:lastPrinted>2024-06-11T01:24:00Z</cp:lastPrinted>
  <dcterms:created xsi:type="dcterms:W3CDTF">2024-04-25T02:51:00Z</dcterms:created>
  <dcterms:modified xsi:type="dcterms:W3CDTF">2024-10-30T23:53:00Z</dcterms:modified>
</cp:coreProperties>
</file>