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12" w:rsidRDefault="00DB4012" w:rsidP="00DB401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DB4012" w:rsidRDefault="00DB4012" w:rsidP="00DB401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DB4012" w:rsidRPr="004F7B50" w:rsidRDefault="00DB4012" w:rsidP="00DB401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4F7B50">
        <w:rPr>
          <w:rFonts w:ascii="Times New Roman" w:hAnsi="Times New Roman" w:cs="Times New Roman"/>
          <w:sz w:val="26"/>
          <w:szCs w:val="26"/>
        </w:rPr>
        <w:t>УТВЕРЖДЕНА</w:t>
      </w:r>
    </w:p>
    <w:p w:rsidR="00DB4012" w:rsidRDefault="00DB4012" w:rsidP="00DB401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Лазовского муниципального округа </w:t>
      </w:r>
    </w:p>
    <w:p w:rsidR="00DB4012" w:rsidRPr="004F7B50" w:rsidRDefault="00112A1D" w:rsidP="00DB401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31.10.2024г  № 767</w:t>
      </w:r>
    </w:p>
    <w:p w:rsidR="00DB4012" w:rsidRDefault="00DB4012" w:rsidP="00DB40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4012" w:rsidRDefault="00DB4012" w:rsidP="00DB40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4012" w:rsidRPr="00CA4DB2" w:rsidRDefault="00DB4012" w:rsidP="00DB40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4DB2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DB4012" w:rsidRDefault="00DB4012" w:rsidP="00DB40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012">
        <w:rPr>
          <w:rFonts w:ascii="Times New Roman" w:hAnsi="Times New Roman" w:cs="Times New Roman"/>
          <w:b/>
          <w:sz w:val="26"/>
          <w:szCs w:val="26"/>
        </w:rPr>
        <w:t>«</w:t>
      </w:r>
      <w:r w:rsidR="004E246C">
        <w:rPr>
          <w:rFonts w:ascii="Times New Roman" w:hAnsi="Times New Roman" w:cs="Times New Roman"/>
          <w:b/>
          <w:sz w:val="28"/>
          <w:szCs w:val="28"/>
        </w:rPr>
        <w:t xml:space="preserve">Долгосрочное финансовое планирование и организация бюджетного процесса </w:t>
      </w:r>
      <w:proofErr w:type="gramStart"/>
      <w:r w:rsidR="004E246C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4E24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E246C">
        <w:rPr>
          <w:rFonts w:ascii="Times New Roman" w:hAnsi="Times New Roman" w:cs="Times New Roman"/>
          <w:b/>
          <w:sz w:val="28"/>
          <w:szCs w:val="28"/>
        </w:rPr>
        <w:t>Лазовском</w:t>
      </w:r>
      <w:proofErr w:type="gramEnd"/>
      <w:r w:rsidR="004E246C">
        <w:rPr>
          <w:rFonts w:ascii="Times New Roman" w:hAnsi="Times New Roman" w:cs="Times New Roman"/>
          <w:b/>
          <w:sz w:val="28"/>
          <w:szCs w:val="28"/>
        </w:rPr>
        <w:t xml:space="preserve"> муниципальном округе» на 2025-2029 годы</w:t>
      </w:r>
      <w:r w:rsidRPr="00DB40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5470" w:rsidRDefault="00CB5470" w:rsidP="00DB40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4012" w:rsidRDefault="00DB4012" w:rsidP="00DB40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411">
        <w:rPr>
          <w:rFonts w:ascii="Times New Roman" w:hAnsi="Times New Roman" w:cs="Times New Roman"/>
          <w:b/>
          <w:sz w:val="26"/>
          <w:szCs w:val="26"/>
        </w:rPr>
        <w:t>Стратегические приоритеты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 </w:t>
      </w:r>
    </w:p>
    <w:p w:rsidR="00A63F4F" w:rsidRDefault="00DB4012" w:rsidP="00CB54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74DD">
        <w:rPr>
          <w:rFonts w:ascii="Times New Roman" w:hAnsi="Times New Roman" w:cs="Times New Roman"/>
          <w:b/>
          <w:sz w:val="26"/>
          <w:szCs w:val="26"/>
        </w:rPr>
        <w:t>«</w:t>
      </w:r>
      <w:r w:rsidR="00F27421">
        <w:rPr>
          <w:rFonts w:ascii="Times New Roman" w:hAnsi="Times New Roman" w:cs="Times New Roman"/>
          <w:b/>
          <w:sz w:val="28"/>
          <w:szCs w:val="28"/>
        </w:rPr>
        <w:t xml:space="preserve">Долгосрочное финансовое планирование и организация бюджетного процесса </w:t>
      </w:r>
      <w:proofErr w:type="gramStart"/>
      <w:r w:rsidR="00F2742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F274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27421">
        <w:rPr>
          <w:rFonts w:ascii="Times New Roman" w:hAnsi="Times New Roman" w:cs="Times New Roman"/>
          <w:b/>
          <w:sz w:val="28"/>
          <w:szCs w:val="28"/>
        </w:rPr>
        <w:t>Лазовском</w:t>
      </w:r>
      <w:proofErr w:type="gramEnd"/>
      <w:r w:rsidR="00F27421">
        <w:rPr>
          <w:rFonts w:ascii="Times New Roman" w:hAnsi="Times New Roman" w:cs="Times New Roman"/>
          <w:b/>
          <w:sz w:val="28"/>
          <w:szCs w:val="28"/>
        </w:rPr>
        <w:t xml:space="preserve"> муниципальном округе</w:t>
      </w:r>
      <w:r w:rsidRPr="00B474DD">
        <w:rPr>
          <w:rFonts w:ascii="Times New Roman" w:hAnsi="Times New Roman" w:cs="Times New Roman"/>
          <w:b/>
          <w:sz w:val="26"/>
          <w:szCs w:val="26"/>
        </w:rPr>
        <w:t>».</w:t>
      </w:r>
    </w:p>
    <w:p w:rsidR="00A63F4F" w:rsidRDefault="00A63F4F" w:rsidP="00A63F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50523" w:rsidRDefault="00A63F4F" w:rsidP="001908B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0523">
        <w:rPr>
          <w:rFonts w:ascii="Times New Roman" w:hAnsi="Times New Roman" w:cs="Times New Roman"/>
          <w:b/>
          <w:sz w:val="26"/>
          <w:szCs w:val="26"/>
        </w:rPr>
        <w:t xml:space="preserve">Общая характеристика сферы реализации муниципальной программы </w:t>
      </w:r>
    </w:p>
    <w:p w:rsidR="0065065A" w:rsidRDefault="0065065A" w:rsidP="0019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79C4" w:rsidRPr="007E3D2A" w:rsidRDefault="00ED79C4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3D2A">
        <w:rPr>
          <w:rFonts w:ascii="Times New Roman" w:hAnsi="Times New Roman" w:cs="Times New Roman"/>
          <w:sz w:val="26"/>
          <w:szCs w:val="26"/>
        </w:rPr>
        <w:t xml:space="preserve">Эффективная система управления муниципальными финансами является важнейшим условием социально-экономического развития и поддержания стабильности и повышения уровня и качества жизни населения </w:t>
      </w:r>
      <w:proofErr w:type="spellStart"/>
      <w:r w:rsidR="003867BC"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 w:rsidR="003867BC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7E3D2A">
        <w:rPr>
          <w:rFonts w:ascii="Times New Roman" w:hAnsi="Times New Roman" w:cs="Times New Roman"/>
          <w:sz w:val="26"/>
          <w:szCs w:val="26"/>
        </w:rPr>
        <w:t>.</w:t>
      </w:r>
    </w:p>
    <w:p w:rsidR="00ED79C4" w:rsidRPr="007E3D2A" w:rsidRDefault="00ED79C4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3D2A">
        <w:rPr>
          <w:rFonts w:ascii="Times New Roman" w:hAnsi="Times New Roman" w:cs="Times New Roman"/>
          <w:sz w:val="26"/>
          <w:szCs w:val="26"/>
        </w:rPr>
        <w:t xml:space="preserve">Управление муниципальными финансами представляет собой важную часть бюджетной политики и определяется состоянием бюджетного процесса, порядком планирования, утверждения и исполнения </w:t>
      </w:r>
      <w:r w:rsidR="003263CA">
        <w:rPr>
          <w:rFonts w:ascii="Times New Roman" w:hAnsi="Times New Roman" w:cs="Times New Roman"/>
          <w:sz w:val="26"/>
          <w:szCs w:val="26"/>
        </w:rPr>
        <w:t>бюджета округа</w:t>
      </w:r>
      <w:r w:rsidRPr="007E3D2A">
        <w:rPr>
          <w:rFonts w:ascii="Times New Roman" w:hAnsi="Times New Roman" w:cs="Times New Roman"/>
          <w:sz w:val="26"/>
          <w:szCs w:val="26"/>
        </w:rPr>
        <w:t xml:space="preserve">, а также </w:t>
      </w:r>
      <w:proofErr w:type="gramStart"/>
      <w:r w:rsidRPr="007E3D2A">
        <w:rPr>
          <w:rFonts w:ascii="Times New Roman" w:hAnsi="Times New Roman" w:cs="Times New Roman"/>
          <w:sz w:val="26"/>
          <w:szCs w:val="26"/>
        </w:rPr>
        <w:t>контролем за</w:t>
      </w:r>
      <w:proofErr w:type="gramEnd"/>
      <w:r w:rsidRPr="007E3D2A">
        <w:rPr>
          <w:rFonts w:ascii="Times New Roman" w:hAnsi="Times New Roman" w:cs="Times New Roman"/>
          <w:sz w:val="26"/>
          <w:szCs w:val="26"/>
        </w:rPr>
        <w:t xml:space="preserve"> его исполнением.</w:t>
      </w:r>
    </w:p>
    <w:p w:rsidR="00ED79C4" w:rsidRPr="007E3D2A" w:rsidRDefault="00ED79C4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E3D2A">
        <w:rPr>
          <w:rFonts w:ascii="Times New Roman" w:hAnsi="Times New Roman" w:cs="Times New Roman"/>
          <w:sz w:val="26"/>
          <w:szCs w:val="26"/>
        </w:rPr>
        <w:t xml:space="preserve">Современное состояние и развитие системы управления муниципальными финансами в </w:t>
      </w:r>
      <w:r w:rsidR="003867BC">
        <w:rPr>
          <w:rFonts w:ascii="Times New Roman" w:hAnsi="Times New Roman" w:cs="Times New Roman"/>
          <w:sz w:val="26"/>
          <w:szCs w:val="26"/>
        </w:rPr>
        <w:t>Лазовском муниципальном округа</w:t>
      </w:r>
      <w:r w:rsidRPr="007E3D2A">
        <w:rPr>
          <w:rFonts w:ascii="Times New Roman" w:hAnsi="Times New Roman" w:cs="Times New Roman"/>
          <w:sz w:val="26"/>
          <w:szCs w:val="26"/>
        </w:rPr>
        <w:t xml:space="preserve"> характеризуется проведением ответственной и прозрачной бюджетной политики в полном соответствии с требованиями бюджетного законодательства, направленной на эффективное использование бюджетных средств в рамках поставленных приоритетных задач государственной политики, обеспечение устойчивости и сбалансированности </w:t>
      </w:r>
      <w:r w:rsidR="003263CA">
        <w:rPr>
          <w:rFonts w:ascii="Times New Roman" w:hAnsi="Times New Roman" w:cs="Times New Roman"/>
          <w:sz w:val="26"/>
          <w:szCs w:val="26"/>
        </w:rPr>
        <w:t>бюджета округа</w:t>
      </w:r>
      <w:r w:rsidRPr="007E3D2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D79C4" w:rsidRPr="007E3D2A" w:rsidRDefault="00ED79C4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3D2A">
        <w:rPr>
          <w:rFonts w:ascii="Times New Roman" w:hAnsi="Times New Roman" w:cs="Times New Roman"/>
          <w:sz w:val="26"/>
          <w:szCs w:val="26"/>
        </w:rPr>
        <w:t xml:space="preserve">За последние </w:t>
      </w:r>
      <w:r w:rsidR="006F646D">
        <w:rPr>
          <w:rFonts w:ascii="Times New Roman" w:hAnsi="Times New Roman" w:cs="Times New Roman"/>
          <w:sz w:val="26"/>
          <w:szCs w:val="26"/>
        </w:rPr>
        <w:t>три года</w:t>
      </w:r>
      <w:r w:rsidRPr="007E3D2A">
        <w:rPr>
          <w:rFonts w:ascii="Times New Roman" w:hAnsi="Times New Roman" w:cs="Times New Roman"/>
          <w:sz w:val="26"/>
          <w:szCs w:val="26"/>
        </w:rPr>
        <w:t xml:space="preserve"> в сфере управления муниципальными финансами </w:t>
      </w:r>
      <w:proofErr w:type="spellStart"/>
      <w:r w:rsidR="006F646D"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 w:rsidRPr="007E3D2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6F646D">
        <w:rPr>
          <w:rFonts w:ascii="Times New Roman" w:hAnsi="Times New Roman" w:cs="Times New Roman"/>
          <w:sz w:val="26"/>
          <w:szCs w:val="26"/>
        </w:rPr>
        <w:t>округа</w:t>
      </w:r>
      <w:r w:rsidRPr="007E3D2A">
        <w:rPr>
          <w:rFonts w:ascii="Times New Roman" w:hAnsi="Times New Roman" w:cs="Times New Roman"/>
          <w:sz w:val="26"/>
          <w:szCs w:val="26"/>
        </w:rPr>
        <w:t xml:space="preserve"> были достигнуты существенные результаты. С целью обеспечения финансовой устойчивости осуществлялись мероприятия по повышению собираемости доходов от налогов, сборов и неналоговых доходов, развитию налоговой базы, ограничению роста дефицита </w:t>
      </w:r>
      <w:r w:rsidR="003263CA">
        <w:rPr>
          <w:rFonts w:ascii="Times New Roman" w:hAnsi="Times New Roman" w:cs="Times New Roman"/>
          <w:sz w:val="26"/>
          <w:szCs w:val="26"/>
        </w:rPr>
        <w:t>бюджета округа</w:t>
      </w:r>
      <w:r w:rsidRPr="007E3D2A">
        <w:rPr>
          <w:rFonts w:ascii="Times New Roman" w:hAnsi="Times New Roman" w:cs="Times New Roman"/>
          <w:sz w:val="26"/>
          <w:szCs w:val="26"/>
        </w:rPr>
        <w:t>.</w:t>
      </w:r>
    </w:p>
    <w:p w:rsidR="00ED79C4" w:rsidRPr="007E3D2A" w:rsidRDefault="00ED79C4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3D2A">
        <w:rPr>
          <w:rFonts w:ascii="Times New Roman" w:hAnsi="Times New Roman" w:cs="Times New Roman"/>
          <w:sz w:val="26"/>
          <w:szCs w:val="26"/>
        </w:rPr>
        <w:t xml:space="preserve">На постоянной основе ведется работа с налоговым органом, с главными администраторами неналоговых доходов </w:t>
      </w:r>
      <w:r w:rsidR="003263C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67345F">
        <w:rPr>
          <w:rFonts w:ascii="Times New Roman" w:hAnsi="Times New Roman" w:cs="Times New Roman"/>
          <w:sz w:val="26"/>
          <w:szCs w:val="26"/>
        </w:rPr>
        <w:t>округа</w:t>
      </w:r>
      <w:r w:rsidR="00C92B98">
        <w:rPr>
          <w:rFonts w:ascii="Times New Roman" w:hAnsi="Times New Roman" w:cs="Times New Roman"/>
          <w:sz w:val="26"/>
          <w:szCs w:val="26"/>
        </w:rPr>
        <w:t xml:space="preserve"> </w:t>
      </w:r>
      <w:r w:rsidRPr="007E3D2A">
        <w:rPr>
          <w:rFonts w:ascii="Times New Roman" w:hAnsi="Times New Roman" w:cs="Times New Roman"/>
          <w:sz w:val="26"/>
          <w:szCs w:val="26"/>
        </w:rPr>
        <w:t>для повышения качества администрирования доходов, у</w:t>
      </w:r>
      <w:r w:rsidR="006F646D">
        <w:rPr>
          <w:rFonts w:ascii="Times New Roman" w:hAnsi="Times New Roman" w:cs="Times New Roman"/>
          <w:sz w:val="26"/>
          <w:szCs w:val="26"/>
        </w:rPr>
        <w:t xml:space="preserve">величения собираемости налогов, </w:t>
      </w:r>
      <w:r w:rsidRPr="007E3D2A">
        <w:rPr>
          <w:rFonts w:ascii="Times New Roman" w:hAnsi="Times New Roman" w:cs="Times New Roman"/>
          <w:sz w:val="26"/>
          <w:szCs w:val="26"/>
        </w:rPr>
        <w:t>контроля</w:t>
      </w:r>
      <w:r w:rsidR="006F646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F646D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6F646D">
        <w:rPr>
          <w:rFonts w:ascii="Times New Roman" w:hAnsi="Times New Roman" w:cs="Times New Roman"/>
          <w:sz w:val="26"/>
          <w:szCs w:val="26"/>
        </w:rPr>
        <w:t xml:space="preserve"> </w:t>
      </w:r>
      <w:r w:rsidRPr="007E3D2A">
        <w:rPr>
          <w:rFonts w:ascii="Times New Roman" w:hAnsi="Times New Roman" w:cs="Times New Roman"/>
          <w:sz w:val="26"/>
          <w:szCs w:val="26"/>
        </w:rPr>
        <w:t xml:space="preserve">состоянием недоимки по налогам и сборам и </w:t>
      </w:r>
      <w:proofErr w:type="gramStart"/>
      <w:r w:rsidRPr="007E3D2A">
        <w:rPr>
          <w:rFonts w:ascii="Times New Roman" w:hAnsi="Times New Roman" w:cs="Times New Roman"/>
          <w:sz w:val="26"/>
          <w:szCs w:val="26"/>
        </w:rPr>
        <w:t>принятии</w:t>
      </w:r>
      <w:proofErr w:type="gramEnd"/>
      <w:r w:rsidRPr="007E3D2A">
        <w:rPr>
          <w:rFonts w:ascii="Times New Roman" w:hAnsi="Times New Roman" w:cs="Times New Roman"/>
          <w:sz w:val="26"/>
          <w:szCs w:val="26"/>
        </w:rPr>
        <w:t xml:space="preserve"> мер для ее снижения.</w:t>
      </w:r>
    </w:p>
    <w:p w:rsidR="00ED79C4" w:rsidRPr="007E3D2A" w:rsidRDefault="00ED79C4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3D2A">
        <w:rPr>
          <w:rFonts w:ascii="Times New Roman" w:hAnsi="Times New Roman" w:cs="Times New Roman"/>
          <w:sz w:val="26"/>
          <w:szCs w:val="26"/>
        </w:rPr>
        <w:t xml:space="preserve">В целях выполнения бюджетных обязательств </w:t>
      </w:r>
      <w:r w:rsidR="003263C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67345F">
        <w:rPr>
          <w:rFonts w:ascii="Times New Roman" w:hAnsi="Times New Roman" w:cs="Times New Roman"/>
          <w:sz w:val="26"/>
          <w:szCs w:val="26"/>
        </w:rPr>
        <w:t>округ</w:t>
      </w:r>
      <w:r w:rsidR="00C92B98">
        <w:rPr>
          <w:rFonts w:ascii="Times New Roman" w:hAnsi="Times New Roman" w:cs="Times New Roman"/>
          <w:sz w:val="26"/>
          <w:szCs w:val="26"/>
        </w:rPr>
        <w:t xml:space="preserve"> </w:t>
      </w:r>
      <w:r w:rsidR="006F646D">
        <w:rPr>
          <w:rFonts w:ascii="Times New Roman" w:hAnsi="Times New Roman" w:cs="Times New Roman"/>
          <w:sz w:val="26"/>
          <w:szCs w:val="26"/>
        </w:rPr>
        <w:t>финансово-</w:t>
      </w:r>
      <w:r w:rsidR="006F646D">
        <w:rPr>
          <w:rFonts w:ascii="Times New Roman" w:hAnsi="Times New Roman" w:cs="Times New Roman"/>
          <w:sz w:val="26"/>
          <w:szCs w:val="26"/>
        </w:rPr>
        <w:lastRenderedPageBreak/>
        <w:t xml:space="preserve">экономическое </w:t>
      </w:r>
      <w:r w:rsidRPr="007E3D2A">
        <w:rPr>
          <w:rFonts w:ascii="Times New Roman" w:hAnsi="Times New Roman" w:cs="Times New Roman"/>
          <w:sz w:val="26"/>
          <w:szCs w:val="26"/>
        </w:rPr>
        <w:t xml:space="preserve">управление администрации </w:t>
      </w:r>
      <w:proofErr w:type="spellStart"/>
      <w:r w:rsidR="006F646D"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 w:rsidRPr="007E3D2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6F646D">
        <w:rPr>
          <w:rFonts w:ascii="Times New Roman" w:hAnsi="Times New Roman" w:cs="Times New Roman"/>
          <w:sz w:val="26"/>
          <w:szCs w:val="26"/>
        </w:rPr>
        <w:t>округа</w:t>
      </w:r>
      <w:r w:rsidRPr="007E3D2A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6F646D">
        <w:rPr>
          <w:rFonts w:ascii="Times New Roman" w:hAnsi="Times New Roman" w:cs="Times New Roman"/>
          <w:sz w:val="26"/>
          <w:szCs w:val="26"/>
        </w:rPr>
        <w:t>ФЭУ</w:t>
      </w:r>
      <w:r w:rsidRPr="007E3D2A">
        <w:rPr>
          <w:rFonts w:ascii="Times New Roman" w:hAnsi="Times New Roman" w:cs="Times New Roman"/>
          <w:sz w:val="26"/>
          <w:szCs w:val="26"/>
        </w:rPr>
        <w:t xml:space="preserve">) постоянно анализирует ход исполнения </w:t>
      </w:r>
      <w:r w:rsidR="003263C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67345F">
        <w:rPr>
          <w:rFonts w:ascii="Times New Roman" w:hAnsi="Times New Roman" w:cs="Times New Roman"/>
          <w:sz w:val="26"/>
          <w:szCs w:val="26"/>
        </w:rPr>
        <w:t>округа</w:t>
      </w:r>
      <w:r w:rsidR="00C92B98">
        <w:rPr>
          <w:rFonts w:ascii="Times New Roman" w:hAnsi="Times New Roman" w:cs="Times New Roman"/>
          <w:sz w:val="26"/>
          <w:szCs w:val="26"/>
        </w:rPr>
        <w:t xml:space="preserve"> </w:t>
      </w:r>
      <w:r w:rsidRPr="007E3D2A">
        <w:rPr>
          <w:rFonts w:ascii="Times New Roman" w:hAnsi="Times New Roman" w:cs="Times New Roman"/>
          <w:sz w:val="26"/>
          <w:szCs w:val="26"/>
        </w:rPr>
        <w:t xml:space="preserve">и обеспечивает ликвидность счета </w:t>
      </w:r>
      <w:r w:rsidR="003263CA">
        <w:rPr>
          <w:rFonts w:ascii="Times New Roman" w:hAnsi="Times New Roman" w:cs="Times New Roman"/>
          <w:sz w:val="26"/>
          <w:szCs w:val="26"/>
        </w:rPr>
        <w:t>бюджета округа</w:t>
      </w:r>
      <w:r w:rsidRPr="007E3D2A">
        <w:rPr>
          <w:rFonts w:ascii="Times New Roman" w:hAnsi="Times New Roman" w:cs="Times New Roman"/>
          <w:sz w:val="26"/>
          <w:szCs w:val="26"/>
        </w:rPr>
        <w:t xml:space="preserve">, принимает меры на повышение поступлений доходов в бюджет </w:t>
      </w:r>
      <w:r w:rsidR="006F646D">
        <w:rPr>
          <w:rFonts w:ascii="Times New Roman" w:hAnsi="Times New Roman" w:cs="Times New Roman"/>
          <w:sz w:val="26"/>
          <w:szCs w:val="26"/>
        </w:rPr>
        <w:t>округа</w:t>
      </w:r>
      <w:r w:rsidRPr="007E3D2A">
        <w:rPr>
          <w:rFonts w:ascii="Times New Roman" w:hAnsi="Times New Roman" w:cs="Times New Roman"/>
          <w:sz w:val="26"/>
          <w:szCs w:val="26"/>
        </w:rPr>
        <w:t xml:space="preserve">, оптимизацию расходной части </w:t>
      </w:r>
      <w:r w:rsidR="003263C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67345F">
        <w:rPr>
          <w:rFonts w:ascii="Times New Roman" w:hAnsi="Times New Roman" w:cs="Times New Roman"/>
          <w:sz w:val="26"/>
          <w:szCs w:val="26"/>
        </w:rPr>
        <w:t>округа</w:t>
      </w:r>
      <w:r w:rsidR="00C92B98">
        <w:rPr>
          <w:rFonts w:ascii="Times New Roman" w:hAnsi="Times New Roman" w:cs="Times New Roman"/>
          <w:sz w:val="26"/>
          <w:szCs w:val="26"/>
        </w:rPr>
        <w:t xml:space="preserve"> </w:t>
      </w:r>
      <w:r w:rsidRPr="007E3D2A">
        <w:rPr>
          <w:rFonts w:ascii="Times New Roman" w:hAnsi="Times New Roman" w:cs="Times New Roman"/>
          <w:sz w:val="26"/>
          <w:szCs w:val="26"/>
        </w:rPr>
        <w:t xml:space="preserve">и повышение качества управления средствами </w:t>
      </w:r>
      <w:r w:rsidR="003263CA">
        <w:rPr>
          <w:rFonts w:ascii="Times New Roman" w:hAnsi="Times New Roman" w:cs="Times New Roman"/>
          <w:sz w:val="26"/>
          <w:szCs w:val="26"/>
        </w:rPr>
        <w:t>бюджета округа</w:t>
      </w:r>
      <w:r w:rsidRPr="007E3D2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D79C4" w:rsidRPr="007E3D2A" w:rsidRDefault="00ED79C4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3D2A">
        <w:rPr>
          <w:rFonts w:ascii="Times New Roman" w:hAnsi="Times New Roman" w:cs="Times New Roman"/>
          <w:sz w:val="26"/>
          <w:szCs w:val="26"/>
        </w:rPr>
        <w:t xml:space="preserve">Совершенствование бюджетного процесса требует постоянного развития существующих и внедрения новых механизмов, повышающих качество его осуществления. Реализация мероприятий муниципальной программы создаст необходимые условия для повышения эффективности и открытости управления муниципальными финансами </w:t>
      </w:r>
      <w:proofErr w:type="spellStart"/>
      <w:r w:rsidR="00CF6A8D"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 w:rsidRPr="007E3D2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CF6A8D">
        <w:rPr>
          <w:rFonts w:ascii="Times New Roman" w:hAnsi="Times New Roman" w:cs="Times New Roman"/>
          <w:sz w:val="26"/>
          <w:szCs w:val="26"/>
        </w:rPr>
        <w:t>округа</w:t>
      </w:r>
      <w:r w:rsidRPr="007E3D2A">
        <w:rPr>
          <w:rFonts w:ascii="Times New Roman" w:hAnsi="Times New Roman" w:cs="Times New Roman"/>
          <w:sz w:val="26"/>
          <w:szCs w:val="26"/>
        </w:rPr>
        <w:t>.</w:t>
      </w:r>
    </w:p>
    <w:p w:rsidR="00F52300" w:rsidRDefault="00F52300" w:rsidP="0019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065A" w:rsidRDefault="00085B12" w:rsidP="00190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B12">
        <w:rPr>
          <w:rFonts w:ascii="Times New Roman" w:hAnsi="Times New Roman" w:cs="Times New Roman"/>
          <w:sz w:val="26"/>
          <w:szCs w:val="26"/>
        </w:rPr>
        <w:t xml:space="preserve"> </w:t>
      </w:r>
      <w:r w:rsidR="00A63F4F" w:rsidRPr="0065065A">
        <w:rPr>
          <w:rFonts w:ascii="Times New Roman" w:hAnsi="Times New Roman" w:cs="Times New Roman"/>
          <w:b/>
          <w:sz w:val="26"/>
          <w:szCs w:val="26"/>
        </w:rPr>
        <w:t xml:space="preserve">Приоритеты </w:t>
      </w:r>
      <w:r w:rsidR="0065065A">
        <w:rPr>
          <w:rFonts w:ascii="Times New Roman" w:hAnsi="Times New Roman" w:cs="Times New Roman"/>
          <w:b/>
          <w:sz w:val="26"/>
          <w:szCs w:val="26"/>
        </w:rPr>
        <w:t>м</w:t>
      </w:r>
      <w:r w:rsidR="00A63F4F" w:rsidRPr="0065065A">
        <w:rPr>
          <w:rFonts w:ascii="Times New Roman" w:hAnsi="Times New Roman" w:cs="Times New Roman"/>
          <w:b/>
          <w:sz w:val="26"/>
          <w:szCs w:val="26"/>
        </w:rPr>
        <w:t>униципальной политики в сфере реализации</w:t>
      </w:r>
      <w:r w:rsidR="0065065A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программы, цели и </w:t>
      </w:r>
      <w:r w:rsidR="00A63F4F" w:rsidRPr="0065065A">
        <w:rPr>
          <w:rFonts w:ascii="Times New Roman" w:hAnsi="Times New Roman" w:cs="Times New Roman"/>
          <w:b/>
          <w:sz w:val="26"/>
          <w:szCs w:val="26"/>
        </w:rPr>
        <w:t>задачи</w:t>
      </w:r>
    </w:p>
    <w:p w:rsidR="00CF6A8D" w:rsidRDefault="00CF6A8D" w:rsidP="00190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6A8D" w:rsidRDefault="00CF6A8D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B12">
        <w:rPr>
          <w:rFonts w:ascii="Times New Roman" w:hAnsi="Times New Roman" w:cs="Times New Roman"/>
          <w:sz w:val="26"/>
          <w:szCs w:val="26"/>
        </w:rPr>
        <w:t xml:space="preserve">На протяжении ряда лет ключевыми приоритетами муниципальной политики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085B12">
        <w:rPr>
          <w:rFonts w:ascii="Times New Roman" w:hAnsi="Times New Roman" w:cs="Times New Roman"/>
          <w:sz w:val="26"/>
          <w:szCs w:val="26"/>
        </w:rPr>
        <w:t xml:space="preserve"> остаются достижение опережающих темпов 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085B12">
        <w:rPr>
          <w:rFonts w:ascii="Times New Roman" w:hAnsi="Times New Roman" w:cs="Times New Roman"/>
          <w:sz w:val="26"/>
          <w:szCs w:val="26"/>
        </w:rPr>
        <w:t xml:space="preserve"> и, как следствие, повышение уровня благосостояния населения. Данные направления определены в следующих основных документах: </w:t>
      </w:r>
    </w:p>
    <w:p w:rsidR="00CF6A8D" w:rsidRDefault="00CF6A8D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B12">
        <w:rPr>
          <w:rFonts w:ascii="Times New Roman" w:hAnsi="Times New Roman" w:cs="Times New Roman"/>
          <w:sz w:val="26"/>
          <w:szCs w:val="26"/>
        </w:rPr>
        <w:t xml:space="preserve">ежегодных </w:t>
      </w:r>
      <w:proofErr w:type="gramStart"/>
      <w:r w:rsidRPr="00085B12">
        <w:rPr>
          <w:rFonts w:ascii="Times New Roman" w:hAnsi="Times New Roman" w:cs="Times New Roman"/>
          <w:sz w:val="26"/>
          <w:szCs w:val="26"/>
        </w:rPr>
        <w:t>посланиях</w:t>
      </w:r>
      <w:proofErr w:type="gramEnd"/>
      <w:r w:rsidRPr="00085B12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Федеральному Собранию Российской Федерации; </w:t>
      </w:r>
    </w:p>
    <w:p w:rsidR="00CF6A8D" w:rsidRDefault="00CF6A8D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5B12">
        <w:rPr>
          <w:rFonts w:ascii="Times New Roman" w:hAnsi="Times New Roman" w:cs="Times New Roman"/>
          <w:sz w:val="26"/>
          <w:szCs w:val="26"/>
        </w:rPr>
        <w:t>Указах</w:t>
      </w:r>
      <w:proofErr w:type="gramEnd"/>
      <w:r w:rsidRPr="00085B12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07.05.20</w:t>
      </w:r>
      <w:r w:rsidR="00D857E9">
        <w:rPr>
          <w:rFonts w:ascii="Times New Roman" w:hAnsi="Times New Roman" w:cs="Times New Roman"/>
          <w:sz w:val="26"/>
          <w:szCs w:val="26"/>
        </w:rPr>
        <w:t>24</w:t>
      </w:r>
      <w:r w:rsidRPr="00085B12">
        <w:rPr>
          <w:rFonts w:ascii="Times New Roman" w:hAnsi="Times New Roman" w:cs="Times New Roman"/>
          <w:sz w:val="26"/>
          <w:szCs w:val="26"/>
        </w:rPr>
        <w:t xml:space="preserve"> № </w:t>
      </w:r>
      <w:r w:rsidR="00D857E9">
        <w:rPr>
          <w:rFonts w:ascii="Times New Roman" w:hAnsi="Times New Roman" w:cs="Times New Roman"/>
          <w:sz w:val="26"/>
          <w:szCs w:val="26"/>
        </w:rPr>
        <w:t>309.</w:t>
      </w:r>
    </w:p>
    <w:p w:rsidR="00CF6A8D" w:rsidRDefault="00CF6A8D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Pr="00085B12">
        <w:rPr>
          <w:rFonts w:ascii="Times New Roman" w:hAnsi="Times New Roman" w:cs="Times New Roman"/>
          <w:sz w:val="26"/>
          <w:szCs w:val="26"/>
        </w:rPr>
        <w:t xml:space="preserve">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Приморского края на 2023-2030 годы</w:t>
      </w:r>
      <w:r w:rsidRPr="00085B1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CF6A8D" w:rsidRDefault="00CF6A8D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085B12">
        <w:rPr>
          <w:rFonts w:ascii="Times New Roman" w:hAnsi="Times New Roman" w:cs="Times New Roman"/>
          <w:sz w:val="26"/>
          <w:szCs w:val="26"/>
        </w:rPr>
        <w:t xml:space="preserve">сновных </w:t>
      </w:r>
      <w:proofErr w:type="gramStart"/>
      <w:r w:rsidRPr="00085B12">
        <w:rPr>
          <w:rFonts w:ascii="Times New Roman" w:hAnsi="Times New Roman" w:cs="Times New Roman"/>
          <w:sz w:val="26"/>
          <w:szCs w:val="26"/>
        </w:rPr>
        <w:t>направлениях</w:t>
      </w:r>
      <w:proofErr w:type="gramEnd"/>
      <w:r w:rsidRPr="00085B12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085B1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F6A8D" w:rsidRPr="00085B12" w:rsidRDefault="00CF6A8D" w:rsidP="00986F14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B12">
        <w:rPr>
          <w:rFonts w:ascii="Times New Roman" w:hAnsi="Times New Roman" w:cs="Times New Roman"/>
          <w:sz w:val="26"/>
          <w:szCs w:val="26"/>
        </w:rPr>
        <w:t xml:space="preserve">Эффективное, ответственное и прозрачное управление муниципальными финансами является базовым условием для достижения стратегических целей 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085B12">
        <w:rPr>
          <w:rFonts w:ascii="Times New Roman" w:hAnsi="Times New Roman" w:cs="Times New Roman"/>
          <w:sz w:val="26"/>
          <w:szCs w:val="26"/>
        </w:rPr>
        <w:t>.</w:t>
      </w:r>
    </w:p>
    <w:p w:rsidR="004F5A86" w:rsidRDefault="004F5A86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5A86">
        <w:rPr>
          <w:rFonts w:ascii="Times New Roman" w:hAnsi="Times New Roman" w:cs="Times New Roman"/>
          <w:sz w:val="26"/>
          <w:szCs w:val="26"/>
        </w:rPr>
        <w:t xml:space="preserve">Исходя из определенных приоритетов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4F5A86">
        <w:rPr>
          <w:rFonts w:ascii="Times New Roman" w:hAnsi="Times New Roman" w:cs="Times New Roman"/>
          <w:sz w:val="26"/>
          <w:szCs w:val="26"/>
        </w:rPr>
        <w:t>, сформированы главные цели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 xml:space="preserve">Долгосрочное финансовое планирование и организация бюджетного процесса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Лазовском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муниципальном округе</w:t>
      </w:r>
      <w:r w:rsidRPr="004F5A86"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E54936" w:rsidRDefault="004F5A86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5A86">
        <w:rPr>
          <w:rFonts w:ascii="Times New Roman" w:hAnsi="Times New Roman" w:cs="Times New Roman"/>
          <w:sz w:val="26"/>
          <w:szCs w:val="26"/>
        </w:rPr>
        <w:t xml:space="preserve">обеспечение долгосрочной сбалансированности и устойчивости </w:t>
      </w:r>
      <w:r w:rsidR="003263CA">
        <w:rPr>
          <w:rFonts w:ascii="Times New Roman" w:hAnsi="Times New Roman" w:cs="Times New Roman"/>
          <w:sz w:val="26"/>
          <w:szCs w:val="26"/>
        </w:rPr>
        <w:t>бюджета округа</w:t>
      </w:r>
      <w:r w:rsidRPr="004F5A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E54936">
        <w:rPr>
          <w:rFonts w:ascii="Times New Roman" w:hAnsi="Times New Roman" w:cs="Times New Roman"/>
          <w:sz w:val="26"/>
          <w:szCs w:val="26"/>
        </w:rPr>
        <w:t>;</w:t>
      </w:r>
    </w:p>
    <w:p w:rsidR="00E54936" w:rsidRPr="00E54936" w:rsidRDefault="00E54936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4936">
        <w:rPr>
          <w:rFonts w:ascii="Times New Roman" w:hAnsi="Times New Roman" w:cs="Times New Roman"/>
          <w:sz w:val="26"/>
          <w:szCs w:val="26"/>
        </w:rPr>
        <w:t>создание условий для эффективного управления муниципальными финансами</w:t>
      </w:r>
    </w:p>
    <w:p w:rsidR="00E54936" w:rsidRPr="00E54936" w:rsidRDefault="00E54936" w:rsidP="00986F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4936">
        <w:rPr>
          <w:rFonts w:ascii="Times New Roman" w:hAnsi="Times New Roman" w:cs="Times New Roman"/>
          <w:sz w:val="26"/>
          <w:szCs w:val="26"/>
        </w:rPr>
        <w:t>Достижение целей муниципальной программы обеспечивается путем решения следующих задач:</w:t>
      </w:r>
    </w:p>
    <w:p w:rsidR="00387BDE" w:rsidRDefault="00387BDE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BDE">
        <w:rPr>
          <w:rFonts w:ascii="Times New Roman" w:hAnsi="Times New Roman" w:cs="Times New Roman"/>
          <w:sz w:val="26"/>
          <w:szCs w:val="26"/>
        </w:rPr>
        <w:t xml:space="preserve">обеспечение наполняемости </w:t>
      </w:r>
      <w:r w:rsidR="003263CA">
        <w:rPr>
          <w:rFonts w:ascii="Times New Roman" w:hAnsi="Times New Roman" w:cs="Times New Roman"/>
          <w:sz w:val="26"/>
          <w:szCs w:val="26"/>
        </w:rPr>
        <w:t>бюджета округа</w:t>
      </w:r>
      <w:r w:rsidRPr="00387BDE">
        <w:rPr>
          <w:rFonts w:ascii="Times New Roman" w:hAnsi="Times New Roman" w:cs="Times New Roman"/>
          <w:sz w:val="26"/>
          <w:szCs w:val="26"/>
        </w:rPr>
        <w:t xml:space="preserve"> собственными доходами; </w:t>
      </w:r>
    </w:p>
    <w:p w:rsidR="00387BDE" w:rsidRPr="00387BDE" w:rsidRDefault="00387BDE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BDE">
        <w:rPr>
          <w:rFonts w:ascii="Times New Roman" w:hAnsi="Times New Roman" w:cs="Times New Roman"/>
          <w:sz w:val="26"/>
          <w:szCs w:val="26"/>
        </w:rPr>
        <w:t xml:space="preserve">эффективное управление расходами; </w:t>
      </w:r>
    </w:p>
    <w:p w:rsidR="00387BDE" w:rsidRPr="00387BDE" w:rsidRDefault="00387BDE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BDE">
        <w:rPr>
          <w:rFonts w:ascii="Times New Roman" w:hAnsi="Times New Roman" w:cs="Times New Roman"/>
          <w:sz w:val="26"/>
          <w:szCs w:val="26"/>
        </w:rPr>
        <w:t xml:space="preserve">проведение взвешенной долговой политики; </w:t>
      </w:r>
    </w:p>
    <w:p w:rsidR="00387BDE" w:rsidRPr="00387BDE" w:rsidRDefault="00387BDE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BDE">
        <w:rPr>
          <w:rFonts w:ascii="Times New Roman" w:hAnsi="Times New Roman" w:cs="Times New Roman"/>
          <w:sz w:val="26"/>
          <w:szCs w:val="26"/>
        </w:rPr>
        <w:t xml:space="preserve">нормативно-правовое регулирование бюджетного процесса; </w:t>
      </w:r>
    </w:p>
    <w:p w:rsidR="00CF6A8D" w:rsidRDefault="00387BDE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BDE">
        <w:rPr>
          <w:rFonts w:ascii="Times New Roman" w:hAnsi="Times New Roman" w:cs="Times New Roman"/>
          <w:sz w:val="26"/>
          <w:szCs w:val="26"/>
        </w:rPr>
        <w:lastRenderedPageBreak/>
        <w:t>повышение уровня использования информационно-коммуникационных технологий в бюджетном процессе.</w:t>
      </w:r>
    </w:p>
    <w:p w:rsidR="00E91C73" w:rsidRDefault="00E91C73" w:rsidP="0019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4012" w:rsidRPr="001908BD" w:rsidRDefault="00DB4012" w:rsidP="001908B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08BD">
        <w:rPr>
          <w:rFonts w:ascii="Times New Roman" w:hAnsi="Times New Roman" w:cs="Times New Roman"/>
          <w:b/>
          <w:sz w:val="26"/>
          <w:szCs w:val="26"/>
        </w:rPr>
        <w:t>Целевые индикаторы и показатели муниципальной Программы</w:t>
      </w:r>
    </w:p>
    <w:p w:rsidR="001908BD" w:rsidRPr="001908BD" w:rsidRDefault="001908BD" w:rsidP="001908BD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76CA7" w:rsidRPr="001C26B9" w:rsidRDefault="00A76CA7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26B9">
        <w:rPr>
          <w:rFonts w:ascii="Times New Roman" w:hAnsi="Times New Roman" w:cs="Times New Roman"/>
          <w:sz w:val="26"/>
          <w:szCs w:val="26"/>
        </w:rPr>
        <w:t>Показатели муниципальной программы соответствуют ее приоритетам, целям и задачам. Перечень показателей муниципальной программы носит открытый характер и предусматривает возможность корректировки в случае потери информативности показателя. Показатели реализации муниципальной программы в целом предназначены для оценки наиболее существенных результатов ее реализации. Показатели муниципальной программы включают:</w:t>
      </w:r>
    </w:p>
    <w:p w:rsidR="00A76CA7" w:rsidRPr="001C26B9" w:rsidRDefault="00A76CA7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26B9">
        <w:rPr>
          <w:rFonts w:ascii="Times New Roman" w:hAnsi="Times New Roman" w:cs="Times New Roman"/>
          <w:sz w:val="26"/>
          <w:szCs w:val="26"/>
        </w:rPr>
        <w:t xml:space="preserve">показатели, установленные Стратегией социально-экономического развития </w:t>
      </w:r>
      <w:proofErr w:type="spellStart"/>
      <w:r w:rsidRPr="001C26B9"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 w:rsidRPr="001C26B9">
        <w:rPr>
          <w:rFonts w:ascii="Times New Roman" w:hAnsi="Times New Roman" w:cs="Times New Roman"/>
          <w:sz w:val="26"/>
          <w:szCs w:val="26"/>
        </w:rPr>
        <w:t xml:space="preserve"> муниципального округа до 2030 года;</w:t>
      </w:r>
    </w:p>
    <w:p w:rsidR="00A76CA7" w:rsidRPr="001C26B9" w:rsidRDefault="00A76CA7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26B9">
        <w:rPr>
          <w:rFonts w:ascii="Times New Roman" w:hAnsi="Times New Roman" w:cs="Times New Roman"/>
          <w:sz w:val="26"/>
          <w:szCs w:val="26"/>
        </w:rPr>
        <w:t xml:space="preserve">показатели, установленные "дорожной картой" по достижению показателей, определенных </w:t>
      </w:r>
      <w:hyperlink r:id="rId5" w:history="1">
        <w:r w:rsidRPr="00112A1D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Указом</w:t>
        </w:r>
      </w:hyperlink>
      <w:r w:rsidRPr="001C26B9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7 мая 20</w:t>
      </w:r>
      <w:r w:rsidR="00D857E9">
        <w:rPr>
          <w:rFonts w:ascii="Times New Roman" w:hAnsi="Times New Roman" w:cs="Times New Roman"/>
          <w:sz w:val="26"/>
          <w:szCs w:val="26"/>
        </w:rPr>
        <w:t>24</w:t>
      </w:r>
      <w:r w:rsidRPr="001C26B9">
        <w:rPr>
          <w:rFonts w:ascii="Times New Roman" w:hAnsi="Times New Roman" w:cs="Times New Roman"/>
          <w:sz w:val="26"/>
          <w:szCs w:val="26"/>
        </w:rPr>
        <w:t xml:space="preserve"> года N </w:t>
      </w:r>
      <w:r w:rsidR="00D857E9">
        <w:rPr>
          <w:rFonts w:ascii="Times New Roman" w:hAnsi="Times New Roman" w:cs="Times New Roman"/>
          <w:sz w:val="26"/>
          <w:szCs w:val="26"/>
        </w:rPr>
        <w:t>309</w:t>
      </w:r>
      <w:r w:rsidRPr="001C26B9">
        <w:rPr>
          <w:rFonts w:ascii="Times New Roman" w:hAnsi="Times New Roman" w:cs="Times New Roman"/>
          <w:sz w:val="26"/>
          <w:szCs w:val="26"/>
        </w:rPr>
        <w:t>"О национальных целях развития Российской Федерации на период до 20</w:t>
      </w:r>
      <w:r w:rsidR="00D857E9">
        <w:rPr>
          <w:rFonts w:ascii="Times New Roman" w:hAnsi="Times New Roman" w:cs="Times New Roman"/>
          <w:sz w:val="26"/>
          <w:szCs w:val="26"/>
        </w:rPr>
        <w:t>30</w:t>
      </w:r>
      <w:r w:rsidRPr="001C26B9">
        <w:rPr>
          <w:rFonts w:ascii="Times New Roman" w:hAnsi="Times New Roman" w:cs="Times New Roman"/>
          <w:sz w:val="26"/>
          <w:szCs w:val="26"/>
        </w:rPr>
        <w:t>года</w:t>
      </w:r>
      <w:r w:rsidR="00D857E9">
        <w:rPr>
          <w:rFonts w:ascii="Times New Roman" w:hAnsi="Times New Roman" w:cs="Times New Roman"/>
          <w:sz w:val="26"/>
          <w:szCs w:val="26"/>
        </w:rPr>
        <w:t xml:space="preserve"> и на перспективу до 2036 года</w:t>
      </w:r>
      <w:r w:rsidRPr="001C26B9">
        <w:rPr>
          <w:rFonts w:ascii="Times New Roman" w:hAnsi="Times New Roman" w:cs="Times New Roman"/>
          <w:sz w:val="26"/>
          <w:szCs w:val="26"/>
        </w:rPr>
        <w:t>" (далее - Указ Президента Российской Федерации);</w:t>
      </w:r>
    </w:p>
    <w:p w:rsidR="00A76CA7" w:rsidRPr="001C26B9" w:rsidRDefault="00A76CA7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26B9">
        <w:rPr>
          <w:rFonts w:ascii="Times New Roman" w:hAnsi="Times New Roman" w:cs="Times New Roman"/>
          <w:sz w:val="26"/>
          <w:szCs w:val="26"/>
        </w:rPr>
        <w:t>показатели, предусмотренные государственными программами Приморского края для муниципальных образований.</w:t>
      </w:r>
    </w:p>
    <w:p w:rsidR="00F52300" w:rsidRPr="00B743B0" w:rsidRDefault="00F52300" w:rsidP="0019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E00A8" w:rsidRPr="006E00A8" w:rsidRDefault="006E00A8" w:rsidP="006E00A8">
      <w:pPr>
        <w:pStyle w:val="u"/>
        <w:spacing w:line="360" w:lineRule="auto"/>
        <w:ind w:firstLine="709"/>
        <w:rPr>
          <w:b/>
          <w:sz w:val="26"/>
          <w:szCs w:val="26"/>
        </w:rPr>
      </w:pPr>
      <w:r w:rsidRPr="006E00A8">
        <w:rPr>
          <w:b/>
          <w:sz w:val="26"/>
          <w:szCs w:val="26"/>
        </w:rPr>
        <w:t xml:space="preserve">4.Обобщенная характеристика мероприятий муниципальной программы </w:t>
      </w:r>
    </w:p>
    <w:p w:rsidR="00FC5ED3" w:rsidRDefault="00A26588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>Для обеспечения экономического развития муниципального округа необходимо проведение следующих мероприятий:</w:t>
      </w:r>
    </w:p>
    <w:p w:rsidR="000B6042" w:rsidRDefault="00FC5ED3" w:rsidP="00986F1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 </w:t>
      </w:r>
      <w:r w:rsidR="00A26588" w:rsidRPr="001908BD">
        <w:rPr>
          <w:rFonts w:ascii="Times New Roman" w:hAnsi="Times New Roman" w:cs="Times New Roman"/>
          <w:sz w:val="26"/>
          <w:szCs w:val="26"/>
        </w:rPr>
        <w:t>Соверш</w:t>
      </w:r>
      <w:r w:rsidR="000B6042" w:rsidRPr="001908BD">
        <w:rPr>
          <w:rFonts w:ascii="Times New Roman" w:hAnsi="Times New Roman" w:cs="Times New Roman"/>
          <w:sz w:val="26"/>
          <w:szCs w:val="26"/>
        </w:rPr>
        <w:t>енствование бюджетного процесса</w:t>
      </w:r>
    </w:p>
    <w:p w:rsidR="00FC5ED3" w:rsidRPr="001908BD" w:rsidRDefault="00FC5ED3" w:rsidP="00986F14">
      <w:pPr>
        <w:pStyle w:val="ConsPlusNormal"/>
        <w:spacing w:line="276" w:lineRule="auto"/>
        <w:ind w:lef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>2. Совершенствование управления муниципальным долгом муниципального округа;</w:t>
      </w:r>
    </w:p>
    <w:p w:rsidR="00FC5ED3" w:rsidRPr="001908BD" w:rsidRDefault="00FC5ED3" w:rsidP="00986F14">
      <w:pPr>
        <w:pStyle w:val="ConsPlusNormal"/>
        <w:spacing w:line="276" w:lineRule="auto"/>
        <w:ind w:lef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>3. Отсутствие просроченной кредиторской задолженности муниципальных учреждений;</w:t>
      </w:r>
    </w:p>
    <w:p w:rsidR="00FC5ED3" w:rsidRPr="001908BD" w:rsidRDefault="00FC5ED3" w:rsidP="00986F14">
      <w:pPr>
        <w:pStyle w:val="ConsPlusNormal"/>
        <w:spacing w:line="276" w:lineRule="auto"/>
        <w:ind w:lef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 xml:space="preserve">4. Развитие </w:t>
      </w:r>
      <w:proofErr w:type="gramStart"/>
      <w:r w:rsidRPr="001908BD">
        <w:rPr>
          <w:rFonts w:ascii="Times New Roman" w:hAnsi="Times New Roman" w:cs="Times New Roman"/>
          <w:sz w:val="26"/>
          <w:szCs w:val="26"/>
        </w:rPr>
        <w:t>инициативного</w:t>
      </w:r>
      <w:proofErr w:type="gramEnd"/>
      <w:r w:rsidRPr="001908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908BD">
        <w:rPr>
          <w:rFonts w:ascii="Times New Roman" w:hAnsi="Times New Roman" w:cs="Times New Roman"/>
          <w:sz w:val="26"/>
          <w:szCs w:val="26"/>
        </w:rPr>
        <w:t>бюджетирования</w:t>
      </w:r>
      <w:proofErr w:type="spellEnd"/>
      <w:r w:rsidRPr="001908BD">
        <w:rPr>
          <w:rFonts w:ascii="Times New Roman" w:hAnsi="Times New Roman" w:cs="Times New Roman"/>
          <w:sz w:val="26"/>
          <w:szCs w:val="26"/>
        </w:rPr>
        <w:t xml:space="preserve"> в Лазовском муниципальном округе.</w:t>
      </w:r>
    </w:p>
    <w:p w:rsidR="00B7268A" w:rsidRPr="00B7268A" w:rsidRDefault="004A2D48" w:rsidP="00986F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достижения результата мероприятий</w:t>
      </w:r>
      <w:r w:rsidR="00B7268A" w:rsidRPr="00B726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является обеспечение:</w:t>
      </w:r>
      <w:r w:rsidR="00B7268A" w:rsidRPr="00B726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08BD" w:rsidRPr="001908BD" w:rsidRDefault="001908BD" w:rsidP="00986F14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6042" w:rsidRPr="004A2D48" w:rsidRDefault="000B6042" w:rsidP="00986F14">
      <w:pPr>
        <w:shd w:val="clear" w:color="auto" w:fill="FFFFFF"/>
        <w:autoSpaceDE w:val="0"/>
        <w:autoSpaceDN w:val="0"/>
        <w:adjustRightInd w:val="0"/>
        <w:spacing w:after="0"/>
        <w:ind w:left="709"/>
        <w:jc w:val="center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4A2D48">
        <w:rPr>
          <w:rFonts w:ascii="Times New Roman" w:eastAsia="Calibri" w:hAnsi="Times New Roman" w:cs="Times New Roman"/>
          <w:sz w:val="26"/>
          <w:szCs w:val="26"/>
        </w:rPr>
        <w:t>Повышение качества бюджетного планирования</w:t>
      </w:r>
    </w:p>
    <w:p w:rsidR="001908BD" w:rsidRPr="001908BD" w:rsidRDefault="001908BD" w:rsidP="00986F14">
      <w:pPr>
        <w:pStyle w:val="a3"/>
        <w:shd w:val="clear" w:color="auto" w:fill="FFFFFF"/>
        <w:autoSpaceDE w:val="0"/>
        <w:autoSpaceDN w:val="0"/>
        <w:adjustRightInd w:val="0"/>
        <w:spacing w:after="0" w:line="276" w:lineRule="auto"/>
        <w:ind w:left="142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Обеспечить эффективность бюджетного планирования на этапе формирования проекта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на очередной финансовый год плановый период позволят следующие принципы: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- принцип сбалансированности;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- принцип эффективности и экономности использования бюджетных сре</w:t>
      </w:r>
      <w:proofErr w:type="gramStart"/>
      <w:r w:rsidRPr="001908BD">
        <w:rPr>
          <w:rFonts w:ascii="Times New Roman" w:eastAsia="Calibri" w:hAnsi="Times New Roman" w:cs="Times New Roman"/>
          <w:sz w:val="26"/>
          <w:szCs w:val="26"/>
        </w:rPr>
        <w:t>дств пр</w:t>
      </w:r>
      <w:proofErr w:type="gram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и составлении и исполнении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lastRenderedPageBreak/>
        <w:t>Главные распорядители и получатели бюджетных средств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средств.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Таким образом, к проблемам эффективности бюджетного планирования можно отнести проблему сбалансированности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>, которая заключается в том, что экономика на данном этапе не отличается большой стабильностью и спрогнозировать точное количество средств, которое получит бюджет, практически невозможно. Кроме этого, эффективность бюджетного планирования зависит от грамотно проводимой бюджетной политики. Бюджетная политика в свою очередь играет значительную роль в обеспечении условий для экономического роста, так как в бюджетной политике первичной является политика грамотно расставленных приоритетов при планировании расходов.</w:t>
      </w:r>
    </w:p>
    <w:p w:rsidR="000B6042" w:rsidRPr="001908BD" w:rsidRDefault="000B6042" w:rsidP="00986F14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 xml:space="preserve">Ключевым условием разработки проекта </w:t>
      </w:r>
      <w:r w:rsidR="003263C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67345F">
        <w:rPr>
          <w:rFonts w:ascii="Times New Roman" w:hAnsi="Times New Roman" w:cs="Times New Roman"/>
          <w:sz w:val="26"/>
          <w:szCs w:val="26"/>
        </w:rPr>
        <w:t>округа</w:t>
      </w:r>
      <w:r w:rsidR="00DD7E23">
        <w:rPr>
          <w:rFonts w:ascii="Times New Roman" w:hAnsi="Times New Roman" w:cs="Times New Roman"/>
          <w:sz w:val="26"/>
          <w:szCs w:val="26"/>
        </w:rPr>
        <w:t xml:space="preserve"> </w:t>
      </w:r>
      <w:r w:rsidRPr="001908BD">
        <w:rPr>
          <w:rFonts w:ascii="Times New Roman" w:hAnsi="Times New Roman" w:cs="Times New Roman"/>
          <w:sz w:val="26"/>
          <w:szCs w:val="26"/>
        </w:rPr>
        <w:t>являются надежность и обоснованность бюджетных прогнозов.</w:t>
      </w:r>
    </w:p>
    <w:p w:rsidR="000B6042" w:rsidRPr="001908BD" w:rsidRDefault="000B6042" w:rsidP="00986F14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 xml:space="preserve">В целях своевременной и качественной подготовки проекта </w:t>
      </w:r>
      <w:r w:rsidR="003263C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67345F">
        <w:rPr>
          <w:rFonts w:ascii="Times New Roman" w:hAnsi="Times New Roman" w:cs="Times New Roman"/>
          <w:sz w:val="26"/>
          <w:szCs w:val="26"/>
        </w:rPr>
        <w:t>округа</w:t>
      </w:r>
      <w:r w:rsidR="00DD7E23">
        <w:rPr>
          <w:rFonts w:ascii="Times New Roman" w:hAnsi="Times New Roman" w:cs="Times New Roman"/>
          <w:sz w:val="26"/>
          <w:szCs w:val="26"/>
        </w:rPr>
        <w:t xml:space="preserve"> </w:t>
      </w:r>
      <w:r w:rsidRPr="001908BD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плановый период </w:t>
      </w:r>
      <w:r w:rsidR="00DD7E23">
        <w:rPr>
          <w:rFonts w:ascii="Times New Roman" w:hAnsi="Times New Roman" w:cs="Times New Roman"/>
          <w:sz w:val="26"/>
          <w:szCs w:val="26"/>
        </w:rPr>
        <w:t>ФЭУ</w:t>
      </w:r>
      <w:r w:rsidRPr="001908BD">
        <w:rPr>
          <w:rFonts w:ascii="Times New Roman" w:hAnsi="Times New Roman" w:cs="Times New Roman"/>
          <w:sz w:val="26"/>
          <w:szCs w:val="26"/>
        </w:rPr>
        <w:t xml:space="preserve"> проводит следующую работу:</w:t>
      </w:r>
    </w:p>
    <w:p w:rsidR="000B6042" w:rsidRPr="001908BD" w:rsidRDefault="000B6042" w:rsidP="00986F14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 xml:space="preserve">- разрабатывает основные направления налоговой и бюджетной политики </w:t>
      </w:r>
      <w:proofErr w:type="spellStart"/>
      <w:r w:rsidR="001908BD"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 w:rsidRPr="001908BD">
        <w:rPr>
          <w:rFonts w:ascii="Times New Roman" w:hAnsi="Times New Roman" w:cs="Times New Roman"/>
          <w:sz w:val="26"/>
          <w:szCs w:val="26"/>
        </w:rPr>
        <w:t xml:space="preserve"> муниципального округа на очередной финансовый год и плановый период;</w:t>
      </w:r>
    </w:p>
    <w:p w:rsidR="000B6042" w:rsidRPr="001908BD" w:rsidRDefault="000B6042" w:rsidP="00986F14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 xml:space="preserve">- составляет прогноз основных параметров </w:t>
      </w:r>
      <w:r w:rsidR="003263CA">
        <w:rPr>
          <w:rFonts w:ascii="Times New Roman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hAnsi="Times New Roman" w:cs="Times New Roman"/>
          <w:sz w:val="26"/>
          <w:szCs w:val="26"/>
        </w:rPr>
        <w:t>;</w:t>
      </w:r>
    </w:p>
    <w:p w:rsidR="000B6042" w:rsidRPr="001908BD" w:rsidRDefault="000B6042" w:rsidP="00986F14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 xml:space="preserve">- организует составление проекта </w:t>
      </w:r>
      <w:r w:rsidR="003263CA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67345F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1908BD">
        <w:rPr>
          <w:rFonts w:ascii="Times New Roman" w:hAnsi="Times New Roman" w:cs="Times New Roman"/>
          <w:sz w:val="26"/>
          <w:szCs w:val="26"/>
        </w:rPr>
        <w:t>и материалов к нему;</w:t>
      </w:r>
    </w:p>
    <w:p w:rsidR="000B6042" w:rsidRPr="001908BD" w:rsidRDefault="000B6042" w:rsidP="00986F14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 xml:space="preserve">- организует методологическое руководство работой главных распорядителей бюджетных средств при подготовке проекта </w:t>
      </w:r>
      <w:r w:rsidR="003263CA">
        <w:rPr>
          <w:rFonts w:ascii="Times New Roman" w:hAnsi="Times New Roman" w:cs="Times New Roman"/>
          <w:sz w:val="26"/>
          <w:szCs w:val="26"/>
        </w:rPr>
        <w:t>бюджета округа</w:t>
      </w:r>
      <w:proofErr w:type="gramStart"/>
      <w:r w:rsidR="0067345F">
        <w:rPr>
          <w:rFonts w:ascii="Times New Roman" w:hAnsi="Times New Roman" w:cs="Times New Roman"/>
          <w:sz w:val="26"/>
          <w:szCs w:val="26"/>
        </w:rPr>
        <w:t xml:space="preserve"> </w:t>
      </w:r>
      <w:r w:rsidRPr="001908B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0B6042" w:rsidRPr="001908BD" w:rsidRDefault="000B6042" w:rsidP="00986F14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sz w:val="26"/>
          <w:szCs w:val="26"/>
        </w:rPr>
        <w:t>- доводит бюджетные ассигнования и лимиты бюджетных обязательств до главных распорядителей бюджетных средств.</w:t>
      </w:r>
    </w:p>
    <w:p w:rsidR="0000676B" w:rsidRPr="001908BD" w:rsidRDefault="0000676B" w:rsidP="00986F14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B6042" w:rsidRDefault="0000676B" w:rsidP="00986F14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Повышение эффективности расходования бюджетных средств</w:t>
      </w:r>
    </w:p>
    <w:p w:rsidR="003263CA" w:rsidRPr="001908BD" w:rsidRDefault="003263CA" w:rsidP="00986F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Управление расходами представляет собой важную часть бюджетной политики и в значительной мере определяется состоянием бюджетного процесса, порядком планирования, утверждения и исполнения 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в части расходов, а также </w:t>
      </w:r>
      <w:proofErr w:type="gramStart"/>
      <w:r w:rsidRPr="001908BD">
        <w:rPr>
          <w:rFonts w:ascii="Times New Roman" w:eastAsia="Calibri" w:hAnsi="Times New Roman" w:cs="Times New Roman"/>
          <w:sz w:val="26"/>
          <w:szCs w:val="26"/>
        </w:rPr>
        <w:t>контролем за</w:t>
      </w:r>
      <w:proofErr w:type="gram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его исполнением. Основной задачей бюджетной политики является повышение эффективности бюджетных расходов в целях обеспечения потребностей населения в качественных и доступных муниципальных услугах, в том числе за счет: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- повышения объективности и качества бюджетного планирования; </w:t>
      </w:r>
    </w:p>
    <w:p w:rsidR="000B6042" w:rsidRPr="001908BD" w:rsidRDefault="00A43A5C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0B6042" w:rsidRPr="001908BD">
        <w:rPr>
          <w:rFonts w:ascii="Times New Roman" w:eastAsia="Calibri" w:hAnsi="Times New Roman" w:cs="Times New Roman"/>
          <w:sz w:val="26"/>
          <w:szCs w:val="26"/>
        </w:rPr>
        <w:t xml:space="preserve">обеспечения </w:t>
      </w:r>
      <w:proofErr w:type="gramStart"/>
      <w:r w:rsidR="000B6042" w:rsidRPr="001908BD">
        <w:rPr>
          <w:rFonts w:ascii="Times New Roman" w:eastAsia="Calibri" w:hAnsi="Times New Roman" w:cs="Times New Roman"/>
          <w:sz w:val="26"/>
          <w:szCs w:val="26"/>
        </w:rPr>
        <w:t xml:space="preserve">равномерности расходования средств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proofErr w:type="gramEnd"/>
      <w:r w:rsidR="000B6042" w:rsidRPr="001908B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1908BD">
        <w:rPr>
          <w:rFonts w:ascii="Times New Roman" w:eastAsia="Calibri" w:hAnsi="Times New Roman" w:cs="Times New Roman"/>
          <w:sz w:val="26"/>
          <w:szCs w:val="26"/>
        </w:rPr>
        <w:t>Лазовского</w:t>
      </w:r>
      <w:proofErr w:type="spellEnd"/>
      <w:r w:rsidR="000B6042" w:rsidRPr="001908B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округа (за исключением субсидий, субвенций и иных межбюджетных трансфертов, имеющих целевое назначение, поступивших из бюджетов других уровней) в течение текущего финансового года;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lastRenderedPageBreak/>
        <w:t>- формирования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их исполнения;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- повышения эффективности распределения бюджетных средств, ответственного подхода к принятию новых расходных обязательств с учетом их социально-экономической значимости;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- участия исходя из возможностей 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в реализации муниципальных программ и мероприятий, </w:t>
      </w:r>
      <w:proofErr w:type="spellStart"/>
      <w:r w:rsidRPr="001908BD">
        <w:rPr>
          <w:rFonts w:ascii="Times New Roman" w:eastAsia="Calibri" w:hAnsi="Times New Roman" w:cs="Times New Roman"/>
          <w:sz w:val="26"/>
          <w:szCs w:val="26"/>
        </w:rPr>
        <w:t>софинансируемых</w:t>
      </w:r>
      <w:proofErr w:type="spell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3263CA">
        <w:rPr>
          <w:rFonts w:ascii="Times New Roman" w:eastAsia="Calibri" w:hAnsi="Times New Roman" w:cs="Times New Roman"/>
          <w:sz w:val="26"/>
          <w:szCs w:val="26"/>
        </w:rPr>
        <w:t xml:space="preserve">бюджета </w:t>
      </w:r>
      <w:proofErr w:type="spellStart"/>
      <w:r w:rsidR="001908BD">
        <w:rPr>
          <w:rFonts w:ascii="Times New Roman" w:eastAsia="Calibri" w:hAnsi="Times New Roman" w:cs="Times New Roman"/>
          <w:sz w:val="26"/>
          <w:szCs w:val="26"/>
        </w:rPr>
        <w:t>Лазовского</w:t>
      </w:r>
      <w:proofErr w:type="spell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округа;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- повышения качества финансового менеджмента главными распорядителями бюджетных средств;</w:t>
      </w:r>
    </w:p>
    <w:p w:rsidR="000B6042" w:rsidRPr="001908BD" w:rsidRDefault="000B6042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- качественного составления и своевременного предоставления бюджетной отчетности.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D420E1" w:rsidRPr="001908BD" w:rsidRDefault="00D420E1" w:rsidP="00986F14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Повышение качества и доступности предоставляемых муниципальных услуг</w:t>
      </w:r>
    </w:p>
    <w:p w:rsidR="00D420E1" w:rsidRPr="001908BD" w:rsidRDefault="00D420E1" w:rsidP="00986F14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6"/>
          <w:szCs w:val="26"/>
        </w:rPr>
      </w:pP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За последние годы </w:t>
      </w:r>
      <w:proofErr w:type="gramStart"/>
      <w:r w:rsidRPr="001908BD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D6374" w:rsidRPr="001908BD">
        <w:rPr>
          <w:rFonts w:ascii="Times New Roman" w:eastAsia="Calibri" w:hAnsi="Times New Roman" w:cs="Times New Roman"/>
          <w:sz w:val="26"/>
          <w:szCs w:val="26"/>
        </w:rPr>
        <w:t>Лазовском</w:t>
      </w:r>
      <w:proofErr w:type="gramEnd"/>
      <w:r w:rsidR="000D6374" w:rsidRPr="001908BD">
        <w:rPr>
          <w:rFonts w:ascii="Times New Roman" w:eastAsia="Calibri" w:hAnsi="Times New Roman" w:cs="Times New Roman"/>
          <w:sz w:val="26"/>
          <w:szCs w:val="26"/>
        </w:rPr>
        <w:t xml:space="preserve"> муниципальном округе 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были осуществлены меры по реформированию бюджетного процесса в части создания системы управления объемами и качеством услуг (работ), оказываемых (выполняемых) за счет средств 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В целях повышения качества предоставляемых муниципальных услуг (выполняемых работ) необходимо проведение мероприятий по совершенствованию систем оплаты труда работников муниципальных учреждений, включающих создание механизма стимулирования к повышению качества услуг (работ) и эффективности работы, установление взаимосвязи между повышением оплаты труда и достижением конкретных показателей качества и количества оказываемых услуг (выполняемых работ), создание прозрачного механизма оплаты труда руководителей муниципальных учреждений. </w:t>
      </w:r>
      <w:proofErr w:type="gramEnd"/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pacing w:val="1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Одним из направлений совершенствования оплаты труда работников и руководителей учреждений бюджетной сферы является сохранение соотношения к среднемесячному доходу от трудовой деятельности </w:t>
      </w:r>
      <w:proofErr w:type="gramStart"/>
      <w:r w:rsidRPr="001908BD">
        <w:rPr>
          <w:rFonts w:ascii="Times New Roman" w:eastAsia="Calibri" w:hAnsi="Times New Roman" w:cs="Times New Roman"/>
          <w:sz w:val="26"/>
          <w:szCs w:val="26"/>
        </w:rPr>
        <w:t>оплаты труда отдельных категорий работников бюджетной сферы</w:t>
      </w:r>
      <w:proofErr w:type="gram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указами Президента Российской Федерации от 07.05.2012 №597; от 01.06.2012 №761</w:t>
      </w:r>
      <w:r w:rsidRPr="001908BD">
        <w:rPr>
          <w:rFonts w:ascii="Times New Roman" w:hAnsi="Times New Roman" w:cs="Times New Roman"/>
          <w:spacing w:val="1"/>
          <w:sz w:val="26"/>
          <w:szCs w:val="26"/>
        </w:rPr>
        <w:t>.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pacing w:val="1"/>
          <w:sz w:val="26"/>
          <w:szCs w:val="26"/>
        </w:rPr>
      </w:pPr>
    </w:p>
    <w:p w:rsidR="00D420E1" w:rsidRPr="004A2D48" w:rsidRDefault="00D420E1" w:rsidP="00986F14">
      <w:pPr>
        <w:shd w:val="clear" w:color="auto" w:fill="FFFFFF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4A2D48">
        <w:rPr>
          <w:rFonts w:ascii="Times New Roman" w:eastAsia="Calibri" w:hAnsi="Times New Roman" w:cs="Times New Roman"/>
          <w:sz w:val="26"/>
          <w:szCs w:val="26"/>
        </w:rPr>
        <w:t>Оптимизация бюджетных расходов</w:t>
      </w:r>
    </w:p>
    <w:p w:rsidR="00D420E1" w:rsidRPr="001908BD" w:rsidRDefault="00D420E1" w:rsidP="00986F14">
      <w:pPr>
        <w:pStyle w:val="a3"/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Основная цель оптимизации бюджетных расходов - создание стимулов к ответственному </w:t>
      </w:r>
      <w:r w:rsidR="00DD7E23">
        <w:rPr>
          <w:rFonts w:ascii="Times New Roman" w:eastAsia="Calibri" w:hAnsi="Times New Roman" w:cs="Times New Roman"/>
          <w:sz w:val="26"/>
          <w:szCs w:val="26"/>
        </w:rPr>
        <w:t>ФЭУ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бюджетными ресурсами и повышению качества предоставления муниципальных услуг (выполнения работ), выявление резервов и перераспределение их в пользу приоритетных направлений и проектов муниципальных программ. Основными резервами в настоящее время являются: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hAnsi="Times New Roman" w:cs="Times New Roman"/>
          <w:color w:val="2D2D2D"/>
          <w:spacing w:val="1"/>
          <w:sz w:val="26"/>
          <w:szCs w:val="26"/>
        </w:rPr>
        <w:lastRenderedPageBreak/>
        <w:t xml:space="preserve">- 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оценка эффективности осуществления капитальных вложений. В основу решений об осуществлении бюджетных инвестиций в объекты муниципальной собственности должен быть положен соответствующий отбор проектов по строительству (реконструкции) объектов капитального строительства, учитывающий анализ ожидаемого эффекта от вложения бюджетных средств и перспективы развития на территории </w:t>
      </w:r>
      <w:proofErr w:type="spellStart"/>
      <w:r w:rsidR="001908BD">
        <w:rPr>
          <w:rFonts w:ascii="Times New Roman" w:eastAsia="Calibri" w:hAnsi="Times New Roman" w:cs="Times New Roman"/>
          <w:sz w:val="26"/>
          <w:szCs w:val="26"/>
        </w:rPr>
        <w:t>Лазовского</w:t>
      </w:r>
      <w:proofErr w:type="spell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округа. В настоящее время существенное внимание необходимо уделять привлечению средств </w:t>
      </w:r>
      <w:r w:rsidR="003263CA">
        <w:rPr>
          <w:rFonts w:ascii="Times New Roman" w:eastAsia="Calibri" w:hAnsi="Times New Roman" w:cs="Times New Roman"/>
          <w:sz w:val="26"/>
          <w:szCs w:val="26"/>
        </w:rPr>
        <w:t xml:space="preserve">бюджета 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Приморского края. Учитывая то, что практически все краевые ресурсы предоставляются на условиях </w:t>
      </w:r>
      <w:proofErr w:type="spellStart"/>
      <w:r w:rsidRPr="001908BD">
        <w:rPr>
          <w:rFonts w:ascii="Times New Roman" w:eastAsia="Calibri" w:hAnsi="Times New Roman" w:cs="Times New Roman"/>
          <w:sz w:val="26"/>
          <w:szCs w:val="26"/>
        </w:rPr>
        <w:t>софинансирования</w:t>
      </w:r>
      <w:proofErr w:type="spell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, при принятии решений со стороны органов  самоуправления Администрации </w:t>
      </w:r>
      <w:proofErr w:type="spellStart"/>
      <w:r w:rsidR="001908BD">
        <w:rPr>
          <w:rFonts w:ascii="Times New Roman" w:eastAsia="Calibri" w:hAnsi="Times New Roman" w:cs="Times New Roman"/>
          <w:sz w:val="26"/>
          <w:szCs w:val="26"/>
        </w:rPr>
        <w:t>Лазовского</w:t>
      </w:r>
      <w:proofErr w:type="spell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округа они должны быть детально просчитаны, а запрашиваемые бюджетные средства должны иметь реальную потребность, эффект от использования средств;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- стимулирование энергосбережения и повышения энергетической эффективности в бюджетном секторе. Повышение энергетической эффективности в бюджетном секторе и жилищно-коммунальном хозяйстве должно обуславливать существенную экономию бюджетных средств. Необходимо поддерживать такие проекты, концентрировать ресурсы не только 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, но и привлекать внебюджетные источники, готовить качественные проекты энергосбережения в учреждениях бюджетной сферы, в жилищно-коммунальной сфере, на других муниципальных объектах. В муниципальных учреждениях должна проводиться работа по повышению энергетической эффективности, сокращению издержек при потреблении энергетических ресурсов, по заключению муниципальных контрактов. Необходимо отметить, что в настоящее время актуальным является вопрос </w:t>
      </w:r>
      <w:proofErr w:type="gramStart"/>
      <w:r w:rsidRPr="001908BD">
        <w:rPr>
          <w:rFonts w:ascii="Times New Roman" w:eastAsia="Calibri" w:hAnsi="Times New Roman" w:cs="Times New Roman"/>
          <w:sz w:val="26"/>
          <w:szCs w:val="26"/>
        </w:rPr>
        <w:t>контроля за</w:t>
      </w:r>
      <w:proofErr w:type="gram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проведением мероприятий и оценки вложения собственных средств в мероприятия по энергетической эффективности</w:t>
      </w:r>
      <w:r w:rsidRPr="001908BD">
        <w:rPr>
          <w:rFonts w:ascii="Times New Roman" w:hAnsi="Times New Roman" w:cs="Times New Roman"/>
          <w:color w:val="2D2D2D"/>
          <w:spacing w:val="1"/>
          <w:sz w:val="26"/>
          <w:szCs w:val="26"/>
        </w:rPr>
        <w:t>;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- недопущение возникновения просроченной кредиторской задолженности по оплате труда и начислениям на оплату труда работников бюджетной сферы </w:t>
      </w:r>
      <w:proofErr w:type="spellStart"/>
      <w:r w:rsidR="001908BD">
        <w:rPr>
          <w:rFonts w:ascii="Times New Roman" w:eastAsia="Calibri" w:hAnsi="Times New Roman" w:cs="Times New Roman"/>
          <w:sz w:val="26"/>
          <w:szCs w:val="26"/>
        </w:rPr>
        <w:t>Лазовского</w:t>
      </w:r>
      <w:proofErr w:type="spell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округа и коммунальных услуг. Данный показатель отрицательно сказывается на повышении качества управления. Необходимо находить внутренние резервы для покрытия кредиторской задолженности и недопущения просроченной кредиторской задолженности;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- оптимизация муниципальных закупок. Одно из приоритетных направлений организации работы по повышению эффективности бюджетных расходов связано с развитием контрактной системы в сфере закупок товаров, работ, услуг для обеспечения муниципальных нужд. 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2D2D2D"/>
          <w:spacing w:val="1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Основным резервом повышения эффективности использования бюджетных средств будет являться оптимизация расходов на закупку товаров, работ, услуг для муниципальных нужд</w:t>
      </w:r>
      <w:r w:rsidRPr="001908BD">
        <w:rPr>
          <w:rFonts w:ascii="Times New Roman" w:hAnsi="Times New Roman" w:cs="Times New Roman"/>
          <w:color w:val="2D2D2D"/>
          <w:spacing w:val="1"/>
          <w:sz w:val="26"/>
          <w:szCs w:val="26"/>
        </w:rPr>
        <w:t>.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2D2D2D"/>
          <w:spacing w:val="1"/>
          <w:sz w:val="26"/>
          <w:szCs w:val="26"/>
        </w:rPr>
      </w:pPr>
    </w:p>
    <w:p w:rsidR="00D420E1" w:rsidRDefault="00D420E1" w:rsidP="00986F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Увеличение доходной части 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</w:p>
    <w:p w:rsidR="00DD7E23" w:rsidRPr="001908BD" w:rsidRDefault="00DD7E23" w:rsidP="00986F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Реализация мероприятий, направленных на увеличение доходной части 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предусматривает следующие меры: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- усиление контроля со стороны </w:t>
      </w:r>
      <w:proofErr w:type="gramStart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действий главных администраторов доходов </w:t>
      </w:r>
      <w:r w:rsidR="00C92B98">
        <w:rPr>
          <w:rFonts w:ascii="Times New Roman" w:eastAsia="Calibri" w:hAnsi="Times New Roman" w:cs="Times New Roman"/>
          <w:sz w:val="26"/>
          <w:szCs w:val="26"/>
        </w:rPr>
        <w:t xml:space="preserve">бюджета </w:t>
      </w:r>
      <w:r w:rsidRPr="001908BD">
        <w:rPr>
          <w:rFonts w:ascii="Times New Roman" w:eastAsia="Calibri" w:hAnsi="Times New Roman" w:cs="Times New Roman"/>
          <w:sz w:val="26"/>
          <w:szCs w:val="26"/>
        </w:rPr>
        <w:t>муниципального округа направленного</w:t>
      </w:r>
      <w:proofErr w:type="gram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на повышение уровня собираемости налоговых и неналоговых доходов;        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- проведение на постоянной основе мониторинга поступлений НДФЛ, в результате которого выявляются налоговые агенты, допустившие снижение перечисления налога в текущем периоде по сравнению с аналогичным периодом прошлого года;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- проведение работы по развитию субъектов малого и среднего предпринимательства как потенциальных налогоплательщиков путем увеличения выдачи патентов на право применения патентной системы налогообложения;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- увеличение доходов от использования муниципального имущества, а именно: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- принятие мер по ликвидации </w:t>
      </w:r>
      <w:proofErr w:type="gramStart"/>
      <w:r w:rsidRPr="001908BD">
        <w:rPr>
          <w:rFonts w:ascii="Times New Roman" w:eastAsia="Calibri" w:hAnsi="Times New Roman" w:cs="Times New Roman"/>
          <w:sz w:val="26"/>
          <w:szCs w:val="26"/>
        </w:rPr>
        <w:t>задолженности</w:t>
      </w:r>
      <w:proofErr w:type="gram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в том числе за счет </w:t>
      </w:r>
      <w:proofErr w:type="spellStart"/>
      <w:r w:rsidRPr="001908BD">
        <w:rPr>
          <w:rFonts w:ascii="Times New Roman" w:eastAsia="Calibri" w:hAnsi="Times New Roman" w:cs="Times New Roman"/>
          <w:sz w:val="26"/>
          <w:szCs w:val="26"/>
        </w:rPr>
        <w:t>претензионно-исковой</w:t>
      </w:r>
      <w:proofErr w:type="spell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работы по аренде имущества и аренде земельных участков;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- усиление контроля по использованию земельных участков без правоустанавливающих документов и целевому использованию сданных в аренду земельных участков направление сведений о таких участках при их выявлении в </w:t>
      </w:r>
      <w:proofErr w:type="spellStart"/>
      <w:r w:rsidRPr="001908BD">
        <w:rPr>
          <w:rFonts w:ascii="Times New Roman" w:eastAsia="Calibri" w:hAnsi="Times New Roman" w:cs="Times New Roman"/>
          <w:sz w:val="26"/>
          <w:szCs w:val="26"/>
        </w:rPr>
        <w:t>Росреестр</w:t>
      </w:r>
      <w:proofErr w:type="spellEnd"/>
      <w:r w:rsidRPr="001908B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- соблюдение условий договоров земельных участков, муниципального имущества с целью выявления задолженности по оплате арендных платежей;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-рассмотрение возможности применения ставок по сдаваемому в аренду имуществу, находящемуся в муниципальной собственности, </w:t>
      </w:r>
      <w:proofErr w:type="gramStart"/>
      <w:r w:rsidRPr="001908BD">
        <w:rPr>
          <w:rFonts w:ascii="Times New Roman" w:eastAsia="Calibri" w:hAnsi="Times New Roman" w:cs="Times New Roman"/>
          <w:sz w:val="26"/>
          <w:szCs w:val="26"/>
        </w:rPr>
        <w:t>до</w:t>
      </w:r>
      <w:proofErr w:type="gramEnd"/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рыночных.</w:t>
      </w:r>
    </w:p>
    <w:p w:rsidR="00D420E1" w:rsidRPr="001908BD" w:rsidRDefault="00D420E1" w:rsidP="00986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20E1" w:rsidRPr="001908BD" w:rsidRDefault="00D420E1" w:rsidP="00986F14">
      <w:pPr>
        <w:pStyle w:val="a3"/>
        <w:shd w:val="clear" w:color="auto" w:fill="FFFFFF"/>
        <w:autoSpaceDE w:val="0"/>
        <w:autoSpaceDN w:val="0"/>
        <w:adjustRightInd w:val="0"/>
        <w:spacing w:after="0" w:line="276" w:lineRule="auto"/>
        <w:ind w:left="709"/>
        <w:jc w:val="center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Увеличение доли расходов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, формируемых в рамках муниципальных программ, в общем объеме расходов 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</w:p>
    <w:p w:rsidR="009322DA" w:rsidRPr="001908BD" w:rsidRDefault="009322DA" w:rsidP="00986F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В целях повышения качества управления бюджетным процессом в 202</w:t>
      </w:r>
      <w:r w:rsidR="000D6374" w:rsidRPr="001908BD">
        <w:rPr>
          <w:rFonts w:ascii="Times New Roman" w:eastAsia="Calibri" w:hAnsi="Times New Roman" w:cs="Times New Roman"/>
          <w:sz w:val="26"/>
          <w:szCs w:val="26"/>
        </w:rPr>
        <w:t>5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– 202</w:t>
      </w:r>
      <w:r w:rsidR="000D6374" w:rsidRPr="001908BD">
        <w:rPr>
          <w:rFonts w:ascii="Times New Roman" w:eastAsia="Calibri" w:hAnsi="Times New Roman" w:cs="Times New Roman"/>
          <w:sz w:val="26"/>
          <w:szCs w:val="26"/>
        </w:rPr>
        <w:t>9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годах необходимо предпринять целый ряд мер, направленных на дальнейшее увеличение доли расходов, формируемых в рамках программ на муниципальном уровне. При этом долгосрочные стратегические приоритеты должны быть сопоставлены с реальными возможностями  </w:t>
      </w:r>
      <w:r w:rsidR="003263CA">
        <w:rPr>
          <w:rFonts w:ascii="Times New Roman" w:eastAsia="Calibri" w:hAnsi="Times New Roman" w:cs="Times New Roman"/>
          <w:sz w:val="26"/>
          <w:szCs w:val="26"/>
        </w:rPr>
        <w:t>бюджета округа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. Новые расходные обязательства должны приниматься только на основе тщательной оценки их эффективности и при наличии ресурсов для их гарантированного исполнения в пределах принятых бюджетных ограничений.  </w:t>
      </w:r>
    </w:p>
    <w:p w:rsidR="00D420E1" w:rsidRPr="001908BD" w:rsidRDefault="00D420E1" w:rsidP="00986F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908BD">
        <w:rPr>
          <w:rFonts w:ascii="Times New Roman" w:eastAsia="Calibri" w:hAnsi="Times New Roman" w:cs="Times New Roman"/>
          <w:sz w:val="26"/>
          <w:szCs w:val="26"/>
        </w:rPr>
        <w:t>Планируемое увеличение доли расходов, формируемых в рамках муниципальных программ к 202</w:t>
      </w:r>
      <w:r w:rsidR="000D6374" w:rsidRPr="001908BD">
        <w:rPr>
          <w:rFonts w:ascii="Times New Roman" w:eastAsia="Calibri" w:hAnsi="Times New Roman" w:cs="Times New Roman"/>
          <w:sz w:val="26"/>
          <w:szCs w:val="26"/>
        </w:rPr>
        <w:t>9</w:t>
      </w:r>
      <w:r w:rsidRPr="001908BD">
        <w:rPr>
          <w:rFonts w:ascii="Times New Roman" w:eastAsia="Calibri" w:hAnsi="Times New Roman" w:cs="Times New Roman"/>
          <w:sz w:val="26"/>
          <w:szCs w:val="26"/>
        </w:rPr>
        <w:t xml:space="preserve"> году до 80%.</w:t>
      </w:r>
    </w:p>
    <w:p w:rsidR="00D420E1" w:rsidRPr="001908BD" w:rsidRDefault="00D420E1" w:rsidP="001908B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E4591F" w:rsidRPr="001908BD" w:rsidRDefault="00E4591F" w:rsidP="00190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E4591F" w:rsidRPr="001908BD" w:rsidSect="00262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259"/>
    <w:multiLevelType w:val="hybridMultilevel"/>
    <w:tmpl w:val="25768596"/>
    <w:lvl w:ilvl="0" w:tplc="1F822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A5A0F"/>
    <w:multiLevelType w:val="multilevel"/>
    <w:tmpl w:val="D3A8602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469E6D9C"/>
    <w:multiLevelType w:val="hybridMultilevel"/>
    <w:tmpl w:val="E0DCDA82"/>
    <w:lvl w:ilvl="0" w:tplc="07AA4D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D1D87"/>
    <w:multiLevelType w:val="hybridMultilevel"/>
    <w:tmpl w:val="FB12A9EC"/>
    <w:lvl w:ilvl="0" w:tplc="42B0B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73AA3"/>
    <w:multiLevelType w:val="multilevel"/>
    <w:tmpl w:val="2DD0D2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Theme="minorEastAsia" w:hint="default"/>
      </w:rPr>
    </w:lvl>
  </w:abstractNum>
  <w:abstractNum w:abstractNumId="5">
    <w:nsid w:val="509A6CA1"/>
    <w:multiLevelType w:val="hybridMultilevel"/>
    <w:tmpl w:val="65BEAC28"/>
    <w:lvl w:ilvl="0" w:tplc="19AAF1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5415675D"/>
    <w:multiLevelType w:val="multilevel"/>
    <w:tmpl w:val="49F80B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56152227"/>
    <w:multiLevelType w:val="hybridMultilevel"/>
    <w:tmpl w:val="5AF03B34"/>
    <w:lvl w:ilvl="0" w:tplc="D2FCAE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7D3C11"/>
    <w:multiLevelType w:val="hybridMultilevel"/>
    <w:tmpl w:val="6C0EF08A"/>
    <w:lvl w:ilvl="0" w:tplc="69847C6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B301A8"/>
    <w:multiLevelType w:val="multilevel"/>
    <w:tmpl w:val="960003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DB4012"/>
    <w:rsid w:val="0000676B"/>
    <w:rsid w:val="00013194"/>
    <w:rsid w:val="00085B12"/>
    <w:rsid w:val="000B6042"/>
    <w:rsid w:val="000C48BC"/>
    <w:rsid w:val="000D6374"/>
    <w:rsid w:val="00112A1D"/>
    <w:rsid w:val="001908BD"/>
    <w:rsid w:val="00262E47"/>
    <w:rsid w:val="003263CA"/>
    <w:rsid w:val="003867BC"/>
    <w:rsid w:val="00387BDE"/>
    <w:rsid w:val="0041310C"/>
    <w:rsid w:val="004A2D48"/>
    <w:rsid w:val="004E246C"/>
    <w:rsid w:val="004F5A86"/>
    <w:rsid w:val="00545D4B"/>
    <w:rsid w:val="00560EB0"/>
    <w:rsid w:val="005B4B0E"/>
    <w:rsid w:val="00614629"/>
    <w:rsid w:val="00615268"/>
    <w:rsid w:val="00650523"/>
    <w:rsid w:val="0065065A"/>
    <w:rsid w:val="0067345F"/>
    <w:rsid w:val="00684DB1"/>
    <w:rsid w:val="006A755A"/>
    <w:rsid w:val="006E00A8"/>
    <w:rsid w:val="006F646D"/>
    <w:rsid w:val="007F53AA"/>
    <w:rsid w:val="00837D7D"/>
    <w:rsid w:val="00894DC0"/>
    <w:rsid w:val="008C4B1F"/>
    <w:rsid w:val="008E1863"/>
    <w:rsid w:val="009322DA"/>
    <w:rsid w:val="00986F14"/>
    <w:rsid w:val="00A26588"/>
    <w:rsid w:val="00A43A5C"/>
    <w:rsid w:val="00A63F4F"/>
    <w:rsid w:val="00A709D6"/>
    <w:rsid w:val="00A76CA7"/>
    <w:rsid w:val="00B57DC4"/>
    <w:rsid w:val="00B7268A"/>
    <w:rsid w:val="00B743B0"/>
    <w:rsid w:val="00BD4E4A"/>
    <w:rsid w:val="00C02812"/>
    <w:rsid w:val="00C92B98"/>
    <w:rsid w:val="00CB5470"/>
    <w:rsid w:val="00CF6A8D"/>
    <w:rsid w:val="00D420E1"/>
    <w:rsid w:val="00D85026"/>
    <w:rsid w:val="00D857E9"/>
    <w:rsid w:val="00D927C3"/>
    <w:rsid w:val="00DA696D"/>
    <w:rsid w:val="00DB4012"/>
    <w:rsid w:val="00DD7E23"/>
    <w:rsid w:val="00E4591F"/>
    <w:rsid w:val="00E54936"/>
    <w:rsid w:val="00E91C73"/>
    <w:rsid w:val="00ED79C4"/>
    <w:rsid w:val="00F04C88"/>
    <w:rsid w:val="00F27421"/>
    <w:rsid w:val="00F52300"/>
    <w:rsid w:val="00FC5ED3"/>
    <w:rsid w:val="00FE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B401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PlusCell">
    <w:name w:val="ConsPlusCell"/>
    <w:uiPriority w:val="99"/>
    <w:rsid w:val="00DB40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B401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DB4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DB4012"/>
    <w:pPr>
      <w:spacing w:after="0" w:line="360" w:lineRule="auto"/>
      <w:ind w:left="142" w:firstLine="567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DB4012"/>
    <w:rPr>
      <w:rFonts w:ascii="Times New Roman" w:eastAsia="Times New Roman" w:hAnsi="Times New Roman" w:cs="Times New Roman"/>
      <w:sz w:val="26"/>
      <w:szCs w:val="20"/>
    </w:rPr>
  </w:style>
  <w:style w:type="character" w:customStyle="1" w:styleId="0pt">
    <w:name w:val="Основной текст + Интервал 0 pt"/>
    <w:uiPriority w:val="99"/>
    <w:rsid w:val="00DB4012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u">
    <w:name w:val="u"/>
    <w:basedOn w:val="a"/>
    <w:rsid w:val="00DB4012"/>
    <w:pPr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D79C4"/>
    <w:rPr>
      <w:rFonts w:ascii="Arial" w:hAnsi="Arial" w:cs="Arial"/>
      <w:sz w:val="20"/>
      <w:szCs w:val="20"/>
    </w:rPr>
  </w:style>
  <w:style w:type="character" w:styleId="a6">
    <w:name w:val="Hyperlink"/>
    <w:uiPriority w:val="99"/>
    <w:rsid w:val="00A76C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F22935691050ECBBC22EFCF9DC7F150DCDE2D9AAC47925FF6D65B277DC66F3ABF6893421A17DC10A134CAB98w6Q7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1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2024-10-31T05:44:00Z</cp:lastPrinted>
  <dcterms:created xsi:type="dcterms:W3CDTF">2024-05-14T01:26:00Z</dcterms:created>
  <dcterms:modified xsi:type="dcterms:W3CDTF">2024-10-31T05:44:00Z</dcterms:modified>
</cp:coreProperties>
</file>