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eastAsia="Batang"/>
          <w:b/>
          <w:b/>
          <w:sz w:val="28"/>
          <w:szCs w:val="28"/>
        </w:rPr>
      </w:pPr>
      <w:r>
        <w:rPr/>
        <w:t xml:space="preserve">              </w:t>
      </w:r>
      <w:r>
        <w:rPr/>
        <w:drawing>
          <wp:inline distT="0" distB="0" distL="0" distR="0">
            <wp:extent cx="1346200" cy="96710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eastAsia="Batang"/>
          <w:b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Batang"/>
          <w:b/>
          <w:sz w:val="32"/>
          <w:szCs w:val="32"/>
        </w:rPr>
        <w:t>Д У М А</w:t>
      </w:r>
    </w:p>
    <w:p>
      <w:pPr>
        <w:pStyle w:val="Normal"/>
        <w:jc w:val="center"/>
        <w:rPr/>
      </w:pPr>
      <w:r>
        <w:rPr>
          <w:rFonts w:eastAsia="Batang"/>
          <w:b/>
          <w:sz w:val="28"/>
          <w:szCs w:val="28"/>
        </w:rPr>
        <w:t>Лазовского муниципального округа</w:t>
      </w:r>
    </w:p>
    <w:p>
      <w:pPr>
        <w:pStyle w:val="Normal"/>
        <w:jc w:val="center"/>
        <w:rPr/>
      </w:pPr>
      <w:r>
        <w:rPr>
          <w:rFonts w:eastAsia="Batang"/>
          <w:b/>
          <w:sz w:val="28"/>
          <w:szCs w:val="28"/>
        </w:rPr>
        <w:t>Приморского края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eastAsia="Batang"/>
          <w:b/>
          <w:b/>
          <w:sz w:val="32"/>
          <w:szCs w:val="32"/>
        </w:rPr>
      </w:pPr>
      <w:r>
        <w:rPr>
          <w:rFonts w:eastAsia="Batang"/>
          <w:b/>
          <w:sz w:val="32"/>
          <w:szCs w:val="32"/>
        </w:rPr>
        <w:t>Р Е Ш Е Н И Е</w:t>
      </w:r>
    </w:p>
    <w:p>
      <w:pPr>
        <w:pStyle w:val="Normal"/>
        <w:jc w:val="right"/>
        <w:rPr/>
      </w:pPr>
      <w:r>
        <w:rPr>
          <w:rFonts w:eastAsia="Batang"/>
          <w:sz w:val="22"/>
          <w:szCs w:val="22"/>
        </w:rPr>
        <w:t>Принято Думой Лазовского</w:t>
      </w:r>
    </w:p>
    <w:p>
      <w:pPr>
        <w:pStyle w:val="Normal"/>
        <w:jc w:val="right"/>
        <w:rPr/>
      </w:pPr>
      <w:r>
        <w:rPr>
          <w:rFonts w:eastAsia="Batang"/>
          <w:sz w:val="22"/>
          <w:szCs w:val="22"/>
        </w:rPr>
        <w:t xml:space="preserve">муниципального округа </w:t>
      </w:r>
    </w:p>
    <w:p>
      <w:pPr>
        <w:pStyle w:val="Normal"/>
        <w:jc w:val="right"/>
        <w:rPr>
          <w:rFonts w:eastAsia="Batang"/>
          <w:sz w:val="22"/>
          <w:szCs w:val="22"/>
        </w:rPr>
      </w:pPr>
      <w:r>
        <w:rPr>
          <w:rFonts w:eastAsia="Batang"/>
          <w:sz w:val="22"/>
          <w:szCs w:val="22"/>
        </w:rPr>
        <w:t xml:space="preserve"> </w:t>
      </w:r>
      <w:r>
        <w:rPr>
          <w:rFonts w:eastAsia="Batang"/>
          <w:sz w:val="22"/>
          <w:szCs w:val="22"/>
        </w:rPr>
        <w:t>31 января 2024 года</w:t>
      </w:r>
    </w:p>
    <w:p>
      <w:pPr>
        <w:pStyle w:val="Normal"/>
        <w:jc w:val="right"/>
        <w:rPr/>
      </w:pPr>
      <w:r>
        <w:rPr/>
      </w:r>
    </w:p>
    <w:p>
      <w:pPr>
        <w:pStyle w:val="1"/>
        <w:rPr/>
      </w:pPr>
      <w:bookmarkStart w:id="0" w:name="Par164"/>
      <w:bookmarkStart w:id="1" w:name="Par44"/>
      <w:bookmarkEnd w:id="0"/>
      <w:bookmarkEnd w:id="1"/>
      <w:r>
        <w:rPr/>
        <w:t>Порядок</w:t>
        <w:br/>
        <w:t>ведения учета граждан в качестве лиц, имеющих право на предоставление земельных участков, находящихся в государственной или муниципальной собственности, в собственность бесплатно на территории Лазовского муниципального округа</w:t>
      </w:r>
    </w:p>
    <w:p>
      <w:pPr>
        <w:pStyle w:val="1"/>
        <w:numPr>
          <w:ilvl w:val="0"/>
          <w:numId w:val="1"/>
        </w:numPr>
        <w:rPr/>
      </w:pPr>
      <w:r>
        <w:rPr/>
        <w:t>1. Общие положения</w:t>
      </w:r>
    </w:p>
    <w:p>
      <w:pPr>
        <w:pStyle w:val="Style23"/>
        <w:rPr/>
      </w:pPr>
      <w:r>
        <w:rPr/>
      </w:r>
    </w:p>
    <w:p>
      <w:pPr>
        <w:pStyle w:val="Normal"/>
        <w:jc w:val="both"/>
        <w:rPr/>
      </w:pPr>
      <w:bookmarkStart w:id="2" w:name="anchor1003"/>
      <w:bookmarkEnd w:id="2"/>
      <w:r>
        <w:rPr/>
        <w:t xml:space="preserve">    </w:t>
      </w:r>
      <w:r>
        <w:rPr/>
        <w:t>1.1.  Порядок ведения учета граждан в качестве лиц, имеющих право на предоставление земельных участков, находящихся в государственной или муниципальной собственности, в собственность бесплатно на территории Лазовского муниципального округа,  (далее - Порядок) регламентирует организацию работы по учету граждан (далее - гражданин, учет), в качестве лиц, имеющих право на предоставление земельных участков, находящихся в государственной или муниципальной собственности, в собственность бесплатно на территории Лазовского муниципального округа по основаниям, установленным Земельным кодексом Российской Федерации, Законом Приморского края от 29.12.2003 N 90-КЗ "О регулировании земельных отношений в Приморском крае".</w:t>
      </w:r>
    </w:p>
    <w:p>
      <w:pPr>
        <w:pStyle w:val="1"/>
        <w:rPr/>
      </w:pPr>
      <w:bookmarkStart w:id="3" w:name="anchor1010"/>
      <w:bookmarkStart w:id="4" w:name="anchor1008"/>
      <w:bookmarkStart w:id="5" w:name="anchor1641"/>
      <w:bookmarkEnd w:id="3"/>
      <w:bookmarkEnd w:id="4"/>
      <w:bookmarkEnd w:id="5"/>
      <w:r>
        <w:rPr/>
        <w:t>2. Постановка на учет</w:t>
      </w:r>
      <w:bookmarkStart w:id="6" w:name="sub_102"/>
      <w:bookmarkEnd w:id="6"/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bookmarkStart w:id="7" w:name="sub_7"/>
      <w:bookmarkEnd w:id="7"/>
      <w:r>
        <w:rPr/>
        <w:t xml:space="preserve">   </w:t>
      </w:r>
      <w:r>
        <w:rPr/>
        <w:t>2.1. Земельные участки, находящиеся в государственной или муниципальной собственности, однократно бесплатно предоставляются в соответствии с Законом Приморского края от 29.12.2003 N 90-КЗ "О регулировании земельных отношений в Приморском крае" в собственность граждан Российской Федерации, проживающих на территории Лазовского муниципального округа:</w:t>
      </w:r>
    </w:p>
    <w:p>
      <w:pPr>
        <w:pStyle w:val="Normal"/>
        <w:jc w:val="both"/>
        <w:rPr/>
      </w:pPr>
      <w:bookmarkStart w:id="8" w:name="sub_71"/>
      <w:bookmarkStart w:id="9" w:name="sub_8"/>
      <w:bookmarkEnd w:id="8"/>
      <w:bookmarkEnd w:id="9"/>
      <w:r>
        <w:rPr/>
        <w:t xml:space="preserve">   </w:t>
      </w:r>
      <w:r>
        <w:rPr/>
        <w:t>1) для осуществления деятельности крестьянских (фермерских) хозяйств гражданам по истечении четырех лет со дня предоставления им земельных участков в указанных целях в безвозмездное пользование при условии, что они в указанный период использовали данные земельные участки в соответствии с установленным разрешенным использованием и постоянно проживали в муниципальном образовании, на территории которого осуществляется деятельность созданного ими крестьянского (фермерского) хозяйства;</w:t>
      </w:r>
    </w:p>
    <w:p>
      <w:pPr>
        <w:pStyle w:val="Normal"/>
        <w:jc w:val="both"/>
        <w:rPr/>
      </w:pPr>
      <w:bookmarkStart w:id="10" w:name="sub_81"/>
      <w:bookmarkEnd w:id="10"/>
      <w:r>
        <w:rPr/>
        <w:t xml:space="preserve">   </w:t>
      </w:r>
      <w:r>
        <w:rPr/>
        <w:t>2) для ведения садоводства, огородничества, животноводства, личного подсобного хозяйства (по выбору граждан):</w:t>
      </w:r>
      <w:bookmarkStart w:id="11" w:name="sub_9"/>
      <w:bookmarkEnd w:id="11"/>
    </w:p>
    <w:p>
      <w:pPr>
        <w:pStyle w:val="Normal"/>
        <w:jc w:val="both"/>
        <w:rPr/>
      </w:pPr>
      <w:r>
        <w:rPr/>
        <w:t xml:space="preserve">   </w:t>
      </w:r>
      <w:r>
        <w:rPr/>
        <w:t>а) многодетным семьям;</w:t>
      </w:r>
    </w:p>
    <w:p>
      <w:pPr>
        <w:pStyle w:val="Normal"/>
        <w:jc w:val="both"/>
        <w:rPr/>
      </w:pPr>
      <w:r>
        <w:rPr/>
        <w:t xml:space="preserve">   </w:t>
      </w:r>
      <w:r>
        <w:rPr/>
        <w:t>б)  инвалидам II и III групп;</w:t>
      </w:r>
    </w:p>
    <w:p>
      <w:pPr>
        <w:pStyle w:val="Normal"/>
        <w:jc w:val="both"/>
        <w:rPr/>
      </w:pPr>
      <w:r>
        <w:rPr/>
        <w:t xml:space="preserve">    </w:t>
      </w:r>
      <w:r>
        <w:rPr/>
        <w:t>в) семьям, имеющим в своем составе ребенка-инвалида, а также ребенка, старше 18 лет, являющегося инвалидом I группы, ставшего инвалидом до достижения им возраста 18 лет;</w:t>
      </w:r>
    </w:p>
    <w:p>
      <w:pPr>
        <w:pStyle w:val="Normal"/>
        <w:jc w:val="both"/>
        <w:rPr/>
      </w:pPr>
      <w:r>
        <w:rPr/>
        <w:t xml:space="preserve">   </w:t>
      </w:r>
      <w:r>
        <w:rPr/>
        <w:t>- участникам Великой Отечественной войны, а также гражданам, на которых действующим законодательством распространены социальные гарантии и льготы участников Великой Отечественной войны;</w:t>
      </w:r>
    </w:p>
    <w:p>
      <w:pPr>
        <w:pStyle w:val="Normal"/>
        <w:jc w:val="both"/>
        <w:rPr/>
      </w:pPr>
      <w:r>
        <w:rPr/>
        <w:t xml:space="preserve">   </w:t>
      </w:r>
      <w:r>
        <w:rPr/>
        <w:t>г)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войны;</w:t>
      </w:r>
    </w:p>
    <w:p>
      <w:pPr>
        <w:pStyle w:val="Normal"/>
        <w:jc w:val="both"/>
        <w:rPr/>
      </w:pPr>
      <w:bookmarkStart w:id="12" w:name="sub_97"/>
      <w:bookmarkEnd w:id="12"/>
      <w:r>
        <w:rPr/>
        <w:t xml:space="preserve">   </w:t>
      </w:r>
      <w:r>
        <w:rPr/>
        <w:t>д) ветеранам боевых действий;</w:t>
      </w:r>
    </w:p>
    <w:p>
      <w:pPr>
        <w:pStyle w:val="Normal"/>
        <w:jc w:val="both"/>
        <w:rPr/>
      </w:pPr>
      <w:bookmarkStart w:id="13" w:name="sub_971"/>
      <w:bookmarkEnd w:id="13"/>
      <w:r>
        <w:rPr/>
        <w:t xml:space="preserve">   </w:t>
      </w:r>
      <w:r>
        <w:rPr/>
        <w:t>е) ветеранам военной службы;</w:t>
      </w:r>
      <w:bookmarkStart w:id="14" w:name="sub_98"/>
      <w:bookmarkEnd w:id="14"/>
    </w:p>
    <w:p>
      <w:pPr>
        <w:pStyle w:val="Normal"/>
        <w:jc w:val="both"/>
        <w:rPr/>
      </w:pPr>
      <w:r>
        <w:rPr/>
        <w:t xml:space="preserve">   </w:t>
      </w:r>
      <w:r>
        <w:rPr/>
        <w:t>ж) ветеранам труда;</w:t>
      </w:r>
    </w:p>
    <w:p>
      <w:pPr>
        <w:pStyle w:val="Normal"/>
        <w:jc w:val="both"/>
        <w:rPr/>
      </w:pPr>
      <w:r>
        <w:rPr/>
        <w:t xml:space="preserve">   </w:t>
      </w:r>
      <w:r>
        <w:rPr/>
        <w:t>з) гражданам, подвергшимся воздействию радиации вследствие катастроф и других радиационных аварий на атомных объектах гражданского или военного назначения, а также в результате испытаний, учений или иных работ, связанных с любыми видами ядерных установок, меры социальной защиты которых установлены федеральным законодательством;</w:t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>и)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и лицам, проходящим (проходившим) службу в войсках национальной гвардии Российской Федерации и имеющим специальные звания полиции,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ветеранами боевых действий;</w:t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к) не вступившим в повторный брак вдовам (вдовцам) военнослужащих и лиц, указанных в </w:t>
      </w:r>
      <w:hyperlink w:anchor="anchor10310">
        <w:r>
          <w:rPr>
            <w:color w:val="000000" w:themeColor="text1"/>
          </w:rPr>
          <w:t>подпункте</w:t>
        </w:r>
      </w:hyperlink>
      <w:r>
        <w:rPr>
          <w:color w:val="000000" w:themeColor="text1"/>
        </w:rPr>
        <w:t xml:space="preserve"> и), погибших (умерших) вследствие увечья (ранения, травмы, контузии) или заболевания, полученных ими в ходе участия в специальной военной операции;</w:t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л) детям не состоявших в зарегистрированном браке военнослужащих и лиц, указанных в </w:t>
      </w:r>
      <w:hyperlink w:anchor="anchor10310">
        <w:r>
          <w:rPr>
            <w:color w:val="000000" w:themeColor="text1"/>
          </w:rPr>
          <w:t>подпункте</w:t>
        </w:r>
      </w:hyperlink>
      <w:r>
        <w:rPr>
          <w:color w:val="000000" w:themeColor="text1"/>
        </w:rPr>
        <w:t xml:space="preserve"> и), погибших (умерших) вследствие увечья (ранения, травмы, контузии) или заболевания, полученных ими в ходе участия в специальной военной операции, достигшим возраста 18 лет на дату гибели (смерти) военнослужащих и лиц, указанных в </w:t>
      </w:r>
      <w:hyperlink w:anchor="anchor10310">
        <w:r>
          <w:rPr>
            <w:color w:val="000000" w:themeColor="text1"/>
          </w:rPr>
          <w:t>подпункте</w:t>
        </w:r>
      </w:hyperlink>
      <w:r>
        <w:rPr>
          <w:color w:val="000000" w:themeColor="text1"/>
        </w:rPr>
        <w:t xml:space="preserve"> и), в равных долях;</w:t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м) родителям военнослужащих и лиц, указанных в </w:t>
      </w:r>
      <w:hyperlink w:anchor="anchor10310">
        <w:r>
          <w:rPr>
            <w:color w:val="000000" w:themeColor="text1"/>
          </w:rPr>
          <w:t>подпункте</w:t>
        </w:r>
      </w:hyperlink>
      <w:r>
        <w:rPr>
          <w:color w:val="000000" w:themeColor="text1"/>
        </w:rPr>
        <w:t xml:space="preserve"> и), погибших (умерших) вследствие увечья (ранения, травмы, контузии) или заболевания, полученных ими в ходе участия в специальной военной операции, не состоявших в зарегистрированном браке и не имевших детей, достигших возраста 18 лет на дату гибели (смерти) военнослужащих и лиц, указанных в </w:t>
      </w:r>
      <w:hyperlink w:anchor="anchor10310">
        <w:r>
          <w:rPr>
            <w:color w:val="000000" w:themeColor="text1"/>
          </w:rPr>
          <w:t>подпункте</w:t>
        </w:r>
      </w:hyperlink>
      <w:r>
        <w:rPr>
          <w:color w:val="000000" w:themeColor="text1"/>
        </w:rPr>
        <w:t xml:space="preserve"> и), в равных долях.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3) для индивидуального жилищного строительства на территории Лазовского муниципального округа по месту постоянного проживания (не менее двух лет):</w:t>
      </w:r>
      <w:bookmarkStart w:id="15" w:name="sub_10"/>
      <w:bookmarkEnd w:id="15"/>
    </w:p>
    <w:p>
      <w:pPr>
        <w:pStyle w:val="Normal"/>
        <w:jc w:val="both"/>
        <w:rPr/>
      </w:pPr>
      <w:r>
        <w:rPr/>
        <w:t xml:space="preserve">   </w:t>
      </w:r>
      <w:r>
        <w:rPr/>
        <w:t>- участникам Великой Отечественной войны, а также гражданам, на которых действующим законодательством распространены социальные гарантии и льготы участников Великой Отечественной войны;</w:t>
      </w:r>
    </w:p>
    <w:p>
      <w:pPr>
        <w:pStyle w:val="Normal"/>
        <w:jc w:val="both"/>
        <w:rPr/>
      </w:pPr>
      <w:r>
        <w:rPr/>
        <w:t xml:space="preserve">   </w:t>
      </w:r>
      <w:r>
        <w:rPr/>
        <w:t>-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войны.</w:t>
      </w:r>
    </w:p>
    <w:p>
      <w:pPr>
        <w:pStyle w:val="Normal"/>
        <w:jc w:val="both"/>
        <w:rPr/>
      </w:pPr>
      <w:bookmarkStart w:id="16" w:name="sub_11"/>
      <w:bookmarkEnd w:id="16"/>
      <w:r>
        <w:rPr/>
        <w:t xml:space="preserve">   </w:t>
      </w:r>
      <w:r>
        <w:rPr/>
        <w:t>2.2. В случае, если гражданин относится к нескольким категориям, указанным в  пункте 2.1 земельный участок, находящийся в государственной или муниципальной собственности Лазовского муниципального округа, предоставляется гражданину однократно бесплатно по одной выбранной им категории.</w:t>
      </w:r>
    </w:p>
    <w:p>
      <w:pPr>
        <w:pStyle w:val="Normal"/>
        <w:jc w:val="both"/>
        <w:rPr/>
      </w:pPr>
      <w:bookmarkStart w:id="17" w:name="sub_111"/>
      <w:bookmarkStart w:id="18" w:name="sub_12"/>
      <w:bookmarkEnd w:id="17"/>
      <w:bookmarkEnd w:id="18"/>
      <w:r>
        <w:rPr/>
        <w:t xml:space="preserve">   </w:t>
      </w:r>
      <w:r>
        <w:rPr/>
        <w:t>2.3. Земельные участки, находящиеся в государственной или муниципальной собственности Лазовского муниципального округа, предоставляются отделом архитектуры, градостроительства, земельных и имущественных отношений Администрации Лазовского муниципального округа (далее - Отдел) в соответствии с земельным законодательством в границах Лазовского муниципального округа.</w:t>
      </w:r>
    </w:p>
    <w:p>
      <w:pPr>
        <w:pStyle w:val="Normal"/>
        <w:jc w:val="both"/>
        <w:rPr/>
      </w:pPr>
      <w:bookmarkStart w:id="19" w:name="sub_121"/>
      <w:bookmarkStart w:id="20" w:name="sub_13"/>
      <w:bookmarkEnd w:id="19"/>
      <w:bookmarkEnd w:id="20"/>
      <w:r>
        <w:rPr/>
        <w:t xml:space="preserve">   </w:t>
      </w:r>
      <w:r>
        <w:rPr/>
        <w:t>2.4. Предоставление земельных участков, находящихся в государственной или муниципальной собственности Лазовского муниципального округа, гражданам, указанным в пункте 2.1 Порядка, осуществляется при соблюдении следующих условий:</w:t>
      </w:r>
    </w:p>
    <w:p>
      <w:pPr>
        <w:pStyle w:val="Normal"/>
        <w:jc w:val="both"/>
        <w:rPr/>
      </w:pPr>
      <w:bookmarkStart w:id="21" w:name="sub_131"/>
      <w:bookmarkStart w:id="22" w:name="sub_14"/>
      <w:bookmarkEnd w:id="21"/>
      <w:bookmarkEnd w:id="22"/>
      <w:r>
        <w:rPr/>
        <w:t xml:space="preserve">   </w:t>
      </w:r>
      <w:r>
        <w:rPr/>
        <w:t>1) гражданин состоит на учете в качестве лица, имеющего право на предоставление земельного участка, находящегося в государственной или муниципальной собственности Лазовского муниципального округа, бесплатно;</w:t>
      </w:r>
    </w:p>
    <w:p>
      <w:pPr>
        <w:pStyle w:val="Normal"/>
        <w:jc w:val="both"/>
        <w:rPr/>
      </w:pPr>
      <w:bookmarkStart w:id="23" w:name="sub_141"/>
      <w:bookmarkStart w:id="24" w:name="sub_15"/>
      <w:bookmarkEnd w:id="23"/>
      <w:bookmarkEnd w:id="24"/>
      <w:r>
        <w:rPr/>
        <w:t xml:space="preserve">   </w:t>
      </w:r>
      <w:r>
        <w:rPr/>
        <w:t>2) гражданину ранее земельный участок, находящийся в государственной или муниципальной собственности не предоставлялся в собственность бесплатно в соответствии с подпунктом 7 статьи 39.5 Земельного кодекса Российской Федерации, законами Приморского края от 29.12.2003 № 90-КЗ "О регулировании земельных отношений в Приморском крае", от 08.11.2011 № 837-КЗ "О бесплатном предоставлении земельных участков гражданам, имеющим трех и более детей, в Приморском крае", от 27.09.2013 № 250-КЗ "О бесплатном предоставлении земельных участков для индивидуального жилищного строительства на территории Приморского края".</w:t>
      </w:r>
    </w:p>
    <w:p>
      <w:pPr>
        <w:pStyle w:val="Normal"/>
        <w:jc w:val="both"/>
        <w:rPr/>
      </w:pPr>
      <w:bookmarkStart w:id="25" w:name="sub_151"/>
      <w:bookmarkEnd w:id="25"/>
      <w:r>
        <w:rPr/>
        <w:t xml:space="preserve">   </w:t>
      </w:r>
      <w:r>
        <w:rPr/>
        <w:t>2.5. Предельные размеры земельных участков, находящихся в государственной или муниципальной собственности Лазовского муниципального округа предоставляемых для ведения садоводства, огородничества, животноводства, личного подсобного хозяйства устанавливаются Правилами землепользования и застройки, утвержденными на территории Лазовского муниципального округа.</w:t>
      </w:r>
      <w:bookmarkStart w:id="26" w:name="sub_16"/>
      <w:bookmarkEnd w:id="26"/>
    </w:p>
    <w:p>
      <w:pPr>
        <w:pStyle w:val="Normal"/>
        <w:jc w:val="both"/>
        <w:rPr/>
      </w:pPr>
      <w:r>
        <w:rPr/>
        <w:t>Максимальный размер земельных участков, находящихся в государственной или муниципальной собственности, предоставляемых для индивидуального жилищного строительства, составляет 2500 квадратных метров.</w:t>
      </w:r>
    </w:p>
    <w:p>
      <w:pPr>
        <w:pStyle w:val="1"/>
        <w:rPr/>
      </w:pPr>
      <w:r>
        <w:rPr/>
        <w:t>3. Учет граждан</w:t>
      </w:r>
      <w:bookmarkStart w:id="27" w:name="sub_103"/>
      <w:bookmarkEnd w:id="27"/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bookmarkStart w:id="28" w:name="sub_18"/>
      <w:bookmarkEnd w:id="28"/>
      <w:r>
        <w:rPr/>
        <w:t xml:space="preserve">   </w:t>
      </w:r>
      <w:r>
        <w:rPr/>
        <w:t>3.1. Учет граждан в качестве лиц, имеющих право на предоставление земельных участков, находящихся в государственной или муниципальной собственности, в собственность бесплатно на территории Лазовского муниципального округа (далее - учет) осуществляется Отделом.</w:t>
      </w:r>
    </w:p>
    <w:p>
      <w:pPr>
        <w:pStyle w:val="Normal"/>
        <w:jc w:val="both"/>
        <w:rPr/>
      </w:pPr>
      <w:bookmarkStart w:id="29" w:name="sub_181"/>
      <w:bookmarkStart w:id="30" w:name="sub_19"/>
      <w:bookmarkEnd w:id="29"/>
      <w:bookmarkEnd w:id="30"/>
      <w:r>
        <w:rPr/>
        <w:t xml:space="preserve">   </w:t>
      </w:r>
      <w:r>
        <w:rPr/>
        <w:t xml:space="preserve">3.2. Граждане, относящиеся к категории предусмотренной </w:t>
      </w:r>
      <w:hyperlink w:anchor="sub_8">
        <w:r>
          <w:rPr/>
          <w:t>подпунктом 1 пункта 2.1</w:t>
        </w:r>
      </w:hyperlink>
      <w:r>
        <w:rPr/>
        <w:t xml:space="preserve"> Порядка подлежат отдельному учету в соответствии с разделом 4 Порядка.</w:t>
      </w:r>
    </w:p>
    <w:p>
      <w:pPr>
        <w:pStyle w:val="Normal"/>
        <w:jc w:val="both"/>
        <w:rPr/>
      </w:pPr>
      <w:bookmarkStart w:id="31" w:name="sub_191"/>
      <w:bookmarkStart w:id="32" w:name="sub_20"/>
      <w:bookmarkEnd w:id="31"/>
      <w:bookmarkEnd w:id="32"/>
      <w:r>
        <w:rPr/>
        <w:t xml:space="preserve">   </w:t>
      </w:r>
      <w:r>
        <w:rPr/>
        <w:t>3.3. Граждане, относящиеся к одной из категорий, указанных в подпунктах 2 и 3 пункта 2.1 Порядка, в целях предоставления в собственность бесплатно земельного участка, находящегося в государственной или муниципальной собственности, подают заявление о постановке на учет, согласно Приложению № 1 к Порядку, в Отдел либо через многофункциональный центр предоставления государственных и муниципальных услуг (далее - МФЦ).</w:t>
      </w:r>
    </w:p>
    <w:p>
      <w:pPr>
        <w:pStyle w:val="Normal"/>
        <w:jc w:val="both"/>
        <w:rPr/>
      </w:pPr>
      <w:bookmarkStart w:id="33" w:name="sub_201"/>
      <w:bookmarkStart w:id="34" w:name="sub_21"/>
      <w:bookmarkEnd w:id="33"/>
      <w:bookmarkEnd w:id="34"/>
      <w:r>
        <w:rPr/>
        <w:t xml:space="preserve">   </w:t>
      </w:r>
      <w:r>
        <w:rPr/>
        <w:t>3.4. В заявлении о постановке на учет указываются:</w:t>
      </w:r>
    </w:p>
    <w:p>
      <w:pPr>
        <w:pStyle w:val="Normal"/>
        <w:jc w:val="both"/>
        <w:rPr/>
      </w:pPr>
      <w:bookmarkStart w:id="35" w:name="sub_211"/>
      <w:bookmarkStart w:id="36" w:name="sub_22"/>
      <w:bookmarkEnd w:id="35"/>
      <w:bookmarkEnd w:id="36"/>
      <w:r>
        <w:rPr/>
        <w:t xml:space="preserve">   </w:t>
      </w:r>
      <w:r>
        <w:rPr/>
        <w:t>1) фамилия, имя, отчество, место жительства гражданина и реквизиты документа, удостоверяющего личность гражданина;</w:t>
      </w:r>
    </w:p>
    <w:p>
      <w:pPr>
        <w:pStyle w:val="Normal"/>
        <w:jc w:val="both"/>
        <w:rPr/>
      </w:pPr>
      <w:bookmarkStart w:id="37" w:name="sub_221"/>
      <w:bookmarkStart w:id="38" w:name="sub_23"/>
      <w:bookmarkEnd w:id="37"/>
      <w:bookmarkEnd w:id="38"/>
      <w:r>
        <w:rPr/>
        <w:t xml:space="preserve">   </w:t>
      </w:r>
      <w:r>
        <w:rPr/>
        <w:t xml:space="preserve">2) категория, к которой относится гражданин в соответствии с </w:t>
      </w:r>
      <w:hyperlink w:anchor="sub_9">
        <w:r>
          <w:rPr/>
          <w:t>подпунктами 2</w:t>
        </w:r>
      </w:hyperlink>
      <w:r>
        <w:rPr/>
        <w:t xml:space="preserve"> и </w:t>
      </w:r>
      <w:hyperlink w:anchor="sub_10">
        <w:r>
          <w:rPr/>
          <w:t>3 пункта 2.1</w:t>
        </w:r>
      </w:hyperlink>
      <w:r>
        <w:rPr/>
        <w:t xml:space="preserve"> Порядка;</w:t>
      </w:r>
    </w:p>
    <w:p>
      <w:pPr>
        <w:pStyle w:val="Normal"/>
        <w:jc w:val="both"/>
        <w:rPr/>
      </w:pPr>
      <w:bookmarkStart w:id="39" w:name="sub_231"/>
      <w:bookmarkStart w:id="40" w:name="sub_24"/>
      <w:bookmarkEnd w:id="39"/>
      <w:bookmarkEnd w:id="40"/>
      <w:r>
        <w:rPr/>
        <w:t xml:space="preserve">   </w:t>
      </w:r>
      <w:r>
        <w:rPr/>
        <w:t>3) цель использования земельного участка;</w:t>
      </w:r>
    </w:p>
    <w:p>
      <w:pPr>
        <w:pStyle w:val="Normal"/>
        <w:jc w:val="both"/>
        <w:rPr/>
      </w:pPr>
      <w:bookmarkStart w:id="41" w:name="sub_241"/>
      <w:bookmarkStart w:id="42" w:name="sub_25"/>
      <w:bookmarkEnd w:id="41"/>
      <w:bookmarkEnd w:id="42"/>
      <w:r>
        <w:rPr/>
        <w:t xml:space="preserve">   </w:t>
      </w:r>
      <w:r>
        <w:rPr/>
        <w:t>4) почтовый адрес и (или) адрес электронной почты для связи с гражданином.</w:t>
      </w:r>
    </w:p>
    <w:p>
      <w:pPr>
        <w:pStyle w:val="Normal"/>
        <w:jc w:val="both"/>
        <w:rPr/>
      </w:pPr>
      <w:bookmarkStart w:id="43" w:name="sub_251"/>
      <w:bookmarkStart w:id="44" w:name="sub_26"/>
      <w:bookmarkEnd w:id="43"/>
      <w:bookmarkEnd w:id="44"/>
      <w:r>
        <w:rPr/>
        <w:t xml:space="preserve">   </w:t>
      </w:r>
      <w:r>
        <w:rPr/>
        <w:t>3.5. К заявлению прилагаются следующие документы:</w:t>
      </w:r>
    </w:p>
    <w:p>
      <w:pPr>
        <w:pStyle w:val="Normal"/>
        <w:jc w:val="both"/>
        <w:rPr/>
      </w:pPr>
      <w:bookmarkStart w:id="45" w:name="sub_261"/>
      <w:bookmarkStart w:id="46" w:name="sub_27"/>
      <w:bookmarkEnd w:id="45"/>
      <w:bookmarkEnd w:id="46"/>
      <w:r>
        <w:rPr/>
        <w:t xml:space="preserve">   </w:t>
      </w:r>
      <w:r>
        <w:rPr/>
        <w:t>1) копия документа, удостоверяющего личность гражданина Российской Федерации, с предъявлением оригинала;</w:t>
      </w:r>
    </w:p>
    <w:p>
      <w:pPr>
        <w:pStyle w:val="Normal"/>
        <w:jc w:val="both"/>
        <w:rPr/>
      </w:pPr>
      <w:bookmarkStart w:id="47" w:name="sub_271"/>
      <w:bookmarkStart w:id="48" w:name="sub_28"/>
      <w:bookmarkEnd w:id="47"/>
      <w:bookmarkEnd w:id="48"/>
      <w:r>
        <w:rPr/>
        <w:t xml:space="preserve">   </w:t>
      </w:r>
      <w:r>
        <w:rPr/>
        <w:t>2) копия документа, подтверждающего изменение фамилии, имени или отчества гражданина, выданного компетентными органами иностранного государства, и его нотариально удостоверенный перевод на русский язык - в случае наличия таких изменений и регистрации актов гражданского состояния компетентными органами иностранного государства, с предъявлением оригинала.</w:t>
      </w:r>
    </w:p>
    <w:p>
      <w:pPr>
        <w:pStyle w:val="Normal"/>
        <w:jc w:val="both"/>
        <w:rPr/>
      </w:pPr>
      <w:bookmarkStart w:id="49" w:name="sub_281"/>
      <w:bookmarkStart w:id="50" w:name="sub_29"/>
      <w:bookmarkEnd w:id="49"/>
      <w:bookmarkEnd w:id="50"/>
      <w:r>
        <w:rPr/>
        <w:t xml:space="preserve">   </w:t>
      </w:r>
      <w:r>
        <w:rPr/>
        <w:t>3.6. Гражданин вправе приложить к заявлению по собственной инициативе следующие документы и (или) информацию:</w:t>
      </w:r>
    </w:p>
    <w:p>
      <w:pPr>
        <w:pStyle w:val="Normal"/>
        <w:jc w:val="both"/>
        <w:rPr/>
      </w:pPr>
      <w:bookmarkStart w:id="51" w:name="sub_291"/>
      <w:bookmarkStart w:id="52" w:name="sub_30"/>
      <w:bookmarkEnd w:id="51"/>
      <w:bookmarkEnd w:id="52"/>
      <w:r>
        <w:rPr/>
        <w:t xml:space="preserve">   </w:t>
      </w:r>
      <w:r>
        <w:rPr/>
        <w:t>1) копию документа, подтверждающего изменение фамилии, имени или отчества гражданина, выданного органами записи актов гражданского состояния или консульскими учреждениями Российской Федерации, - в случае наличия таких изменений и регистрации актов гражданского состояния на территории Российской Федерации или консульскими учреждениями Российской Федерации, с предъявлением оригинала;</w:t>
      </w:r>
    </w:p>
    <w:p>
      <w:pPr>
        <w:pStyle w:val="Normal"/>
        <w:jc w:val="both"/>
        <w:rPr/>
      </w:pPr>
      <w:bookmarkStart w:id="53" w:name="sub_301"/>
      <w:bookmarkStart w:id="54" w:name="sub_31"/>
      <w:bookmarkEnd w:id="53"/>
      <w:bookmarkEnd w:id="54"/>
      <w:r>
        <w:rPr/>
        <w:t xml:space="preserve">   </w:t>
      </w:r>
      <w:r>
        <w:rPr/>
        <w:t>2) информацию о регистрации по месту жительства гражданина,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предоставленную территориальным органом Министерства внутренних дел Российской Федерации;</w:t>
      </w:r>
    </w:p>
    <w:p>
      <w:pPr>
        <w:pStyle w:val="Normal"/>
        <w:jc w:val="both"/>
        <w:rPr/>
      </w:pPr>
      <w:bookmarkStart w:id="55" w:name="sub_311"/>
      <w:bookmarkEnd w:id="55"/>
      <w:r>
        <w:rPr/>
        <w:t xml:space="preserve">   </w:t>
      </w:r>
      <w:r>
        <w:rPr/>
        <w:t>3) копию документа, подтверждающего принадлежность гражданина к категории, указанной в подпунктах 2 и 3 пункта 2.1 Порядка, с предъявлением оригинала (за исключением граждан, относящихся к категориям, указанным в абзацах седьмом и восьмом подпункта 2 пункта 2.1 Порядка).</w:t>
      </w:r>
      <w:bookmarkStart w:id="56" w:name="sub_32"/>
      <w:bookmarkEnd w:id="56"/>
    </w:p>
    <w:p>
      <w:pPr>
        <w:pStyle w:val="Normal"/>
        <w:jc w:val="both"/>
        <w:rPr/>
      </w:pPr>
      <w:r>
        <w:rPr/>
        <w:t xml:space="preserve">Граждане, относящиеся к категориям, указанным в абзацах седьмом или </w:t>
      </w:r>
      <w:hyperlink w:anchor="sub_98">
        <w:r>
          <w:rPr/>
          <w:t>восьмом подпункта 2 пункта 2.1</w:t>
        </w:r>
      </w:hyperlink>
      <w:r>
        <w:rPr/>
        <w:t xml:space="preserve"> Порядка, при подаче заявления о постановке на учет, предъявляют документ, подтверждающий принадлежность к указанным категориям (удостоверение).</w:t>
      </w:r>
    </w:p>
    <w:p>
      <w:pPr>
        <w:pStyle w:val="Normal"/>
        <w:jc w:val="both"/>
        <w:rPr/>
      </w:pPr>
      <w:r>
        <w:rPr/>
        <w:t>В случае непредставления гражданином по собственной инициативе документов и (или) информации, указанных в подпунктах 1 и 3 пункта 3.6  Порядка, Отдел запрашивает указанные документы и (или) информацию самостоятельно, в том числе посредством системы межведомственного информационного взаимодействия.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3.7. Решение о постановке гражданина на учет или об отказе в постановке на учет принимается, Отделом в течение 30 дней со дня подачи заявления и не позднее пяти рабочих дней со дня его принятия направляется заявителю.</w:t>
      </w:r>
      <w:bookmarkStart w:id="57" w:name="sub_33"/>
      <w:bookmarkEnd w:id="57"/>
    </w:p>
    <w:p>
      <w:pPr>
        <w:pStyle w:val="Normal"/>
        <w:jc w:val="both"/>
        <w:rPr/>
      </w:pPr>
      <w:r>
        <w:rPr/>
        <w:t>В решении о постановке гражданина на учет указывается категория, к которой относится гражданин в соответствии с подпунктами 2 и 3 пункта 2.1  Порядка.</w:t>
      </w:r>
    </w:p>
    <w:p>
      <w:pPr>
        <w:pStyle w:val="Normal"/>
        <w:jc w:val="both"/>
        <w:rPr/>
      </w:pPr>
      <w:bookmarkStart w:id="58" w:name="sub_34"/>
      <w:bookmarkEnd w:id="58"/>
      <w:r>
        <w:rPr/>
        <w:t xml:space="preserve">   </w:t>
      </w:r>
      <w:r>
        <w:rPr/>
        <w:t>3.8. Гражданину отказывается в постановке на учет при наличии хотя бы одного из оснований:</w:t>
      </w:r>
    </w:p>
    <w:p>
      <w:pPr>
        <w:pStyle w:val="Normal"/>
        <w:jc w:val="both"/>
        <w:rPr/>
      </w:pPr>
      <w:bookmarkStart w:id="59" w:name="sub_341"/>
      <w:bookmarkStart w:id="60" w:name="sub_35"/>
      <w:bookmarkEnd w:id="59"/>
      <w:bookmarkEnd w:id="60"/>
      <w:r>
        <w:rPr/>
        <w:t xml:space="preserve">   </w:t>
      </w:r>
      <w:r>
        <w:rPr/>
        <w:t>1) гражданин не относится ни к одной из категорий, указанной в подпунктах 2 и 3 пункта 2.1  Порядка.</w:t>
      </w:r>
    </w:p>
    <w:p>
      <w:pPr>
        <w:pStyle w:val="Normal"/>
        <w:jc w:val="both"/>
        <w:rPr/>
      </w:pPr>
      <w:bookmarkStart w:id="61" w:name="sub_351"/>
      <w:bookmarkStart w:id="62" w:name="sub_36"/>
      <w:bookmarkEnd w:id="61"/>
      <w:bookmarkEnd w:id="62"/>
      <w:r>
        <w:rPr/>
        <w:t xml:space="preserve">   </w:t>
      </w:r>
      <w:r>
        <w:rPr/>
        <w:t xml:space="preserve">2) гражданином не соблюдено условие, предусмотренное </w:t>
      </w:r>
      <w:hyperlink w:anchor="sub_15">
        <w:r>
          <w:rPr/>
          <w:t>подпунктом 2 пункта 2.4</w:t>
        </w:r>
      </w:hyperlink>
      <w:r>
        <w:rPr/>
        <w:t xml:space="preserve"> Порядка;</w:t>
      </w:r>
    </w:p>
    <w:p>
      <w:pPr>
        <w:pStyle w:val="Normal"/>
        <w:jc w:val="both"/>
        <w:rPr/>
      </w:pPr>
      <w:bookmarkStart w:id="63" w:name="sub_361"/>
      <w:bookmarkStart w:id="64" w:name="sub_37"/>
      <w:bookmarkEnd w:id="63"/>
      <w:bookmarkEnd w:id="64"/>
      <w:r>
        <w:rPr/>
        <w:t xml:space="preserve">   </w:t>
      </w:r>
      <w:r>
        <w:rPr/>
        <w:t>3) заявление не содержит сведений, указанных в пункте 3.4 Порядка;</w:t>
      </w:r>
    </w:p>
    <w:p>
      <w:pPr>
        <w:pStyle w:val="Normal"/>
        <w:jc w:val="both"/>
        <w:rPr/>
      </w:pPr>
      <w:bookmarkStart w:id="65" w:name="sub_371"/>
      <w:bookmarkStart w:id="66" w:name="sub_38"/>
      <w:bookmarkEnd w:id="65"/>
      <w:bookmarkEnd w:id="66"/>
      <w:r>
        <w:rPr/>
        <w:t xml:space="preserve">   </w:t>
      </w:r>
      <w:r>
        <w:rPr/>
        <w:t>4) заявление подано в орган местного самоуправления, осуществляющий учет граждан, того муниципального образования, на территории которого гражданин не проживает;</w:t>
      </w:r>
    </w:p>
    <w:p>
      <w:pPr>
        <w:pStyle w:val="Normal"/>
        <w:jc w:val="both"/>
        <w:rPr/>
      </w:pPr>
      <w:bookmarkStart w:id="67" w:name="sub_381"/>
      <w:bookmarkStart w:id="68" w:name="sub_39"/>
      <w:bookmarkEnd w:id="67"/>
      <w:bookmarkEnd w:id="68"/>
      <w:r>
        <w:rPr/>
        <w:t xml:space="preserve">   </w:t>
      </w:r>
      <w:r>
        <w:rPr/>
        <w:t>5) к заявлению о постановке на учет не приложены либо приложены не в полном объеме документы, предусмотренные Порядка;</w:t>
      </w:r>
    </w:p>
    <w:p>
      <w:pPr>
        <w:pStyle w:val="Normal"/>
        <w:jc w:val="both"/>
        <w:rPr/>
      </w:pPr>
      <w:bookmarkStart w:id="69" w:name="sub_391"/>
      <w:bookmarkStart w:id="70" w:name="sub_40"/>
      <w:bookmarkEnd w:id="69"/>
      <w:bookmarkEnd w:id="70"/>
      <w:r>
        <w:rPr/>
        <w:t xml:space="preserve">   </w:t>
      </w:r>
      <w:r>
        <w:rPr/>
        <w:t xml:space="preserve">6) гражданином, относящимся к категории, указанной в абзаце седьмом или восьмом </w:t>
      </w:r>
      <w:hyperlink w:anchor="sub_9">
        <w:r>
          <w:rPr/>
          <w:t>подпункта 2 пункта 2.1</w:t>
        </w:r>
      </w:hyperlink>
      <w:r>
        <w:rPr/>
        <w:t xml:space="preserve"> Порядка, при подаче заявления о постановке на учет не предъявлен документ, подтверждающий принадлежность к указанной категории (удостоверение);</w:t>
      </w:r>
    </w:p>
    <w:p>
      <w:pPr>
        <w:pStyle w:val="Normal"/>
        <w:jc w:val="both"/>
        <w:rPr/>
      </w:pPr>
      <w:bookmarkStart w:id="71" w:name="sub_401"/>
      <w:bookmarkEnd w:id="71"/>
      <w:r>
        <w:rPr/>
        <w:t xml:space="preserve">   </w:t>
      </w:r>
      <w:r>
        <w:rPr/>
        <w:t>7) гражданином представлены заведомо недостоверные сведения и документы, предусмотренные пунктами 3.4 и 3.5 Порядка.</w:t>
      </w:r>
      <w:bookmarkStart w:id="72" w:name="sub_41"/>
      <w:bookmarkEnd w:id="72"/>
    </w:p>
    <w:p>
      <w:pPr>
        <w:pStyle w:val="Normal"/>
        <w:jc w:val="both"/>
        <w:rPr/>
      </w:pPr>
      <w:r>
        <w:rPr/>
        <w:t>В решении об отказе в постановке гражданина на учет указывается основание для отказа в постановке на учет.</w:t>
      </w:r>
    </w:p>
    <w:p>
      <w:pPr>
        <w:pStyle w:val="Normal"/>
        <w:jc w:val="both"/>
        <w:rPr/>
      </w:pPr>
      <w:bookmarkStart w:id="73" w:name="sub_42"/>
      <w:bookmarkEnd w:id="73"/>
      <w:r>
        <w:rPr/>
        <w:t xml:space="preserve">   </w:t>
      </w:r>
      <w:r>
        <w:rPr/>
        <w:t>3.9. Решение об отказе в постановке гражданина на учет не является препятствием для повторного обращения гражданина с заявлением о постановке на учет в случае устранения обстоятельств, послуживших основанием для отказа в постановке на учет.</w:t>
      </w:r>
    </w:p>
    <w:p>
      <w:pPr>
        <w:pStyle w:val="Normal"/>
        <w:jc w:val="both"/>
        <w:rPr/>
      </w:pPr>
      <w:bookmarkStart w:id="74" w:name="sub_421"/>
      <w:bookmarkStart w:id="75" w:name="sub_43"/>
      <w:bookmarkEnd w:id="74"/>
      <w:bookmarkEnd w:id="75"/>
      <w:r>
        <w:rPr/>
        <w:t xml:space="preserve">   </w:t>
      </w:r>
      <w:r>
        <w:rPr/>
        <w:t>3.10. Гражданин, состоящий на учете, подлежит снятию с учета, по следующим основаниям:</w:t>
      </w:r>
    </w:p>
    <w:p>
      <w:pPr>
        <w:pStyle w:val="Normal"/>
        <w:jc w:val="both"/>
        <w:rPr/>
      </w:pPr>
      <w:bookmarkStart w:id="76" w:name="sub_431"/>
      <w:bookmarkStart w:id="77" w:name="sub_44"/>
      <w:bookmarkEnd w:id="76"/>
      <w:bookmarkEnd w:id="77"/>
      <w:r>
        <w:rPr/>
        <w:t xml:space="preserve">   </w:t>
      </w:r>
      <w:r>
        <w:rPr/>
        <w:t>1) утрата гражданином принадлежности к одной из категорий, указанных в подпунктах 2 и 3 пункта 2.1 Порядка;</w:t>
      </w:r>
    </w:p>
    <w:p>
      <w:pPr>
        <w:pStyle w:val="Normal"/>
        <w:jc w:val="both"/>
        <w:rPr/>
      </w:pPr>
      <w:bookmarkStart w:id="78" w:name="sub_441"/>
      <w:bookmarkStart w:id="79" w:name="sub_45"/>
      <w:bookmarkEnd w:id="78"/>
      <w:bookmarkEnd w:id="79"/>
      <w:r>
        <w:rPr/>
        <w:t xml:space="preserve">   </w:t>
      </w:r>
      <w:r>
        <w:rPr/>
        <w:t>2) изменение гражданином постоянного места жительства на новое в другом муниципальном образовании, субъекте Российской Федерации или за пределами Российской Федерации;</w:t>
      </w:r>
    </w:p>
    <w:p>
      <w:pPr>
        <w:pStyle w:val="Normal"/>
        <w:jc w:val="both"/>
        <w:rPr/>
      </w:pPr>
      <w:bookmarkStart w:id="80" w:name="sub_451"/>
      <w:bookmarkStart w:id="81" w:name="sub_46"/>
      <w:bookmarkEnd w:id="80"/>
      <w:bookmarkEnd w:id="81"/>
      <w:r>
        <w:rPr/>
        <w:t xml:space="preserve">   </w:t>
      </w:r>
      <w:r>
        <w:rPr/>
        <w:t>3) выявление в документах, представленных гражданином, недостоверных сведений, послуживших основанием для постановки на учет;</w:t>
      </w:r>
    </w:p>
    <w:p>
      <w:pPr>
        <w:pStyle w:val="Normal"/>
        <w:jc w:val="both"/>
        <w:rPr/>
      </w:pPr>
      <w:bookmarkStart w:id="82" w:name="sub_461"/>
      <w:bookmarkStart w:id="83" w:name="sub_47"/>
      <w:bookmarkEnd w:id="82"/>
      <w:bookmarkEnd w:id="83"/>
      <w:r>
        <w:rPr/>
        <w:t xml:space="preserve">   </w:t>
      </w:r>
      <w:r>
        <w:rPr/>
        <w:t>4) смерть гражданина либо признание его безвестно отсутствующим или объявление его умершим;</w:t>
      </w:r>
    </w:p>
    <w:p>
      <w:pPr>
        <w:pStyle w:val="Normal"/>
        <w:jc w:val="both"/>
        <w:rPr/>
      </w:pPr>
      <w:bookmarkStart w:id="84" w:name="sub_471"/>
      <w:bookmarkStart w:id="85" w:name="sub_48"/>
      <w:bookmarkEnd w:id="84"/>
      <w:bookmarkEnd w:id="85"/>
      <w:r>
        <w:rPr/>
        <w:t xml:space="preserve">   </w:t>
      </w:r>
      <w:r>
        <w:rPr/>
        <w:t>5) несоблюдение гражданином условия, предусмотренного подпунктом 2 пункта 2.4 Порядка.</w:t>
      </w:r>
    </w:p>
    <w:p>
      <w:pPr>
        <w:pStyle w:val="Normal"/>
        <w:jc w:val="both"/>
        <w:rPr/>
      </w:pPr>
      <w:bookmarkStart w:id="86" w:name="sub_481"/>
      <w:bookmarkEnd w:id="86"/>
      <w:r>
        <w:rPr/>
        <w:t xml:space="preserve">   </w:t>
      </w:r>
      <w:r>
        <w:rPr/>
        <w:t>3.11. Решение о снятии гражданина с учета принимается Администрацией Лазовского муниципального округа в течение пяти рабочих дней со дня выявления оснований, указанных в пункте 3.10 Порядка, и не позднее пяти рабочих дней со дня его принятия направляется гражданину.</w:t>
      </w:r>
      <w:bookmarkStart w:id="87" w:name="sub_49"/>
      <w:bookmarkEnd w:id="87"/>
    </w:p>
    <w:p>
      <w:pPr>
        <w:pStyle w:val="Normal"/>
        <w:rPr/>
      </w:pPr>
      <w:r>
        <w:rPr/>
        <w:t>В решении о снятии гражданина с учета указывается основание для снятия гражданина с учета.</w:t>
      </w:r>
    </w:p>
    <w:p>
      <w:pPr>
        <w:pStyle w:val="1"/>
        <w:rPr/>
      </w:pPr>
      <w:r>
        <w:rPr/>
        <w:t>4. Учет граждан в качестве лиц, имеющих право на предоставление земельного участка находящегося в государственной или муниципальной собственности для осуществления деятельности крестьянских (фермерских) хозяйств</w:t>
      </w:r>
      <w:bookmarkStart w:id="88" w:name="sub_104"/>
      <w:bookmarkEnd w:id="88"/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 xml:space="preserve">   </w:t>
      </w:r>
      <w:r>
        <w:rPr/>
        <w:t>4.1. Граждане, относящиеся к категории, указанной в подпункте 1 пункта 2.1 Порядка, в целях предоставления в собственность бесплатно земельных участков, находящихся в государственной или муниципальной собственности и предоставленных в безвозмездное пользование, подают заявление о постановке на учет в Отдел, либо через МФЦ.</w:t>
      </w:r>
      <w:bookmarkStart w:id="89" w:name="sub_51"/>
      <w:bookmarkEnd w:id="89"/>
    </w:p>
    <w:p>
      <w:pPr>
        <w:pStyle w:val="Normal"/>
        <w:jc w:val="both"/>
        <w:rPr/>
      </w:pPr>
      <w:r>
        <w:rPr/>
        <w:t>Заявление о постановке на учет подается гражданином в течение срока действия договора безвозмездного пользования земельным участком.</w:t>
      </w:r>
    </w:p>
    <w:p>
      <w:pPr>
        <w:pStyle w:val="Normal"/>
        <w:jc w:val="both"/>
        <w:rPr/>
      </w:pPr>
      <w:r>
        <w:rPr/>
        <w:t>В случае, если договор безвозмездного пользования земельным участком, предоставленным для осуществления деятельности крестьянского (фермерского) хозяйства, заключен сроком на четыре года, гражданин подает заявление о постановке на учет до истечения срока действия такого договора, но не ранее чем за 120 дней и не позднее чем за 90 дней до дня прекращения права безвозмездного пользования данным земельным участком.</w:t>
      </w:r>
    </w:p>
    <w:p>
      <w:pPr>
        <w:pStyle w:val="Normal"/>
        <w:jc w:val="both"/>
        <w:rPr/>
      </w:pPr>
      <w:r>
        <w:rPr/>
        <w:t>В случае, если срок договора безвозмездного пользования земельным участком, предоставленным для осуществления деятельности крестьянского (фермерского) хозяйства, более четырех лет, гражданин подает заявление о постановке на учет по истечении четырех лет действия такого договора, но не позднее чем за 90 дней до дня прекращения права безвозмездного пользования данным земельным участком.</w:t>
      </w:r>
    </w:p>
    <w:p>
      <w:pPr>
        <w:pStyle w:val="Normal"/>
        <w:jc w:val="both"/>
        <w:rPr/>
      </w:pPr>
      <w:bookmarkStart w:id="90" w:name="sub_52"/>
      <w:bookmarkEnd w:id="90"/>
      <w:r>
        <w:rPr/>
        <w:t xml:space="preserve">   </w:t>
      </w:r>
      <w:r>
        <w:rPr/>
        <w:t>4.2. В заявлении о постановке на учет указываются:</w:t>
      </w:r>
    </w:p>
    <w:p>
      <w:pPr>
        <w:pStyle w:val="Normal"/>
        <w:jc w:val="both"/>
        <w:rPr/>
      </w:pPr>
      <w:bookmarkStart w:id="91" w:name="sub_521"/>
      <w:bookmarkStart w:id="92" w:name="sub_53"/>
      <w:bookmarkEnd w:id="91"/>
      <w:bookmarkEnd w:id="92"/>
      <w:r>
        <w:rPr/>
        <w:t xml:space="preserve">   </w:t>
      </w:r>
      <w:r>
        <w:rPr/>
        <w:t>1) фамилия, имя, отчество, место жительства гражданина и реквизиты документа, удостоверяющего личность гражданина, являющегося главой крестьянского (фермерского) хозяйства;</w:t>
      </w:r>
    </w:p>
    <w:p>
      <w:pPr>
        <w:pStyle w:val="Normal"/>
        <w:jc w:val="both"/>
        <w:rPr/>
      </w:pPr>
      <w:bookmarkStart w:id="93" w:name="sub_531"/>
      <w:bookmarkStart w:id="94" w:name="sub_54"/>
      <w:bookmarkEnd w:id="93"/>
      <w:bookmarkEnd w:id="94"/>
      <w:r>
        <w:rPr/>
        <w:t xml:space="preserve">   </w:t>
      </w:r>
      <w:r>
        <w:rPr/>
        <w:t>2) категория, к которой относится гражданин в соответствии с подпунктом 1 пункта 2.1 Порядка;</w:t>
      </w:r>
    </w:p>
    <w:p>
      <w:pPr>
        <w:pStyle w:val="Normal"/>
        <w:jc w:val="both"/>
        <w:rPr/>
      </w:pPr>
      <w:bookmarkStart w:id="95" w:name="sub_541"/>
      <w:bookmarkStart w:id="96" w:name="sub_55"/>
      <w:bookmarkEnd w:id="95"/>
      <w:bookmarkEnd w:id="96"/>
      <w:r>
        <w:rPr/>
        <w:t xml:space="preserve">   </w:t>
      </w:r>
      <w:r>
        <w:rPr/>
        <w:t>3) наименование крестьянского (фермерского) хозяйства;</w:t>
      </w:r>
    </w:p>
    <w:p>
      <w:pPr>
        <w:pStyle w:val="Normal"/>
        <w:jc w:val="both"/>
        <w:rPr/>
      </w:pPr>
      <w:bookmarkStart w:id="97" w:name="sub_551"/>
      <w:bookmarkStart w:id="98" w:name="sub_56"/>
      <w:bookmarkEnd w:id="97"/>
      <w:bookmarkEnd w:id="98"/>
      <w:r>
        <w:rPr/>
        <w:t xml:space="preserve">   </w:t>
      </w:r>
      <w:r>
        <w:rPr/>
        <w:t>4) реквизиты договора безвозмездного пользования земельным участком;</w:t>
      </w:r>
    </w:p>
    <w:p>
      <w:pPr>
        <w:pStyle w:val="Normal"/>
        <w:jc w:val="both"/>
        <w:rPr/>
      </w:pPr>
      <w:bookmarkStart w:id="99" w:name="sub_561"/>
      <w:bookmarkStart w:id="100" w:name="sub_57"/>
      <w:bookmarkEnd w:id="99"/>
      <w:bookmarkEnd w:id="100"/>
      <w:r>
        <w:rPr/>
        <w:t xml:space="preserve">   </w:t>
      </w:r>
      <w:r>
        <w:rPr/>
        <w:t>5) почтовый адрес и (или) адрес электронной почты для связи с гражданином.</w:t>
      </w:r>
    </w:p>
    <w:p>
      <w:pPr>
        <w:pStyle w:val="Normal"/>
        <w:jc w:val="both"/>
        <w:rPr/>
      </w:pPr>
      <w:bookmarkStart w:id="101" w:name="sub_571"/>
      <w:bookmarkStart w:id="102" w:name="sub_58"/>
      <w:bookmarkEnd w:id="101"/>
      <w:bookmarkEnd w:id="102"/>
      <w:r>
        <w:rPr/>
        <w:t xml:space="preserve">   </w:t>
      </w:r>
      <w:r>
        <w:rPr/>
        <w:t>4.3. К заявлению прилагаются следующие документы:</w:t>
      </w:r>
    </w:p>
    <w:p>
      <w:pPr>
        <w:pStyle w:val="Normal"/>
        <w:jc w:val="both"/>
        <w:rPr/>
      </w:pPr>
      <w:bookmarkStart w:id="103" w:name="sub_581"/>
      <w:bookmarkStart w:id="104" w:name="sub_59"/>
      <w:bookmarkEnd w:id="103"/>
      <w:bookmarkEnd w:id="104"/>
      <w:r>
        <w:rPr/>
        <w:t xml:space="preserve">   </w:t>
      </w:r>
      <w:r>
        <w:rPr/>
        <w:t>1) копия документа, удостоверяющего личность гражданина Российской Федерации, с предъявлением оригинала;</w:t>
      </w:r>
    </w:p>
    <w:p>
      <w:pPr>
        <w:pStyle w:val="Normal"/>
        <w:jc w:val="both"/>
        <w:rPr/>
      </w:pPr>
      <w:bookmarkStart w:id="105" w:name="sub_591"/>
      <w:bookmarkStart w:id="106" w:name="sub_60"/>
      <w:bookmarkEnd w:id="105"/>
      <w:bookmarkEnd w:id="106"/>
      <w:r>
        <w:rPr/>
        <w:t xml:space="preserve">   </w:t>
      </w:r>
      <w:r>
        <w:rPr/>
        <w:t>2) копия документа, подтверждающего изменение фамилии, имени или отчества гражданина, выданного компетентными органами иностранного государства, и его нотариально удостоверенный перевод на русский язык - в случае наличия таких изменений и регистрации актов гражданского состояния компетентными органами иностранного государства, с предъявлением оригинала.</w:t>
      </w:r>
    </w:p>
    <w:p>
      <w:pPr>
        <w:pStyle w:val="Normal"/>
        <w:jc w:val="both"/>
        <w:rPr/>
      </w:pPr>
      <w:bookmarkStart w:id="107" w:name="sub_601"/>
      <w:bookmarkStart w:id="108" w:name="sub_61"/>
      <w:bookmarkEnd w:id="107"/>
      <w:bookmarkEnd w:id="108"/>
      <w:r>
        <w:rPr/>
        <w:t xml:space="preserve">   </w:t>
      </w:r>
      <w:r>
        <w:rPr/>
        <w:t>4.4. Гражданин вправе приложить к заявлению по собственной инициативе следующие документы и (или) информацию:</w:t>
      </w:r>
    </w:p>
    <w:p>
      <w:pPr>
        <w:pStyle w:val="Normal"/>
        <w:jc w:val="both"/>
        <w:rPr/>
      </w:pPr>
      <w:bookmarkStart w:id="109" w:name="sub_611"/>
      <w:bookmarkStart w:id="110" w:name="sub_62"/>
      <w:bookmarkEnd w:id="109"/>
      <w:bookmarkEnd w:id="110"/>
      <w:r>
        <w:rPr/>
        <w:t xml:space="preserve">   </w:t>
      </w:r>
      <w:r>
        <w:rPr/>
        <w:t>1) копию документа, подтверждающего изменение фамилии, имени или отчества гражданина, выданного органами записи актов гражданского состояния или консульскими учреждениями Российской Федерации, - в случае наличия таких изменений и регистрации актов гражданского состояния на территории Российской Федерации или консульскими учреждениями Российской Федерации, с предъявлением оригинала;</w:t>
      </w:r>
    </w:p>
    <w:p>
      <w:pPr>
        <w:pStyle w:val="Normal"/>
        <w:jc w:val="both"/>
        <w:rPr/>
      </w:pPr>
      <w:bookmarkStart w:id="111" w:name="sub_621"/>
      <w:bookmarkStart w:id="112" w:name="sub_63"/>
      <w:bookmarkEnd w:id="111"/>
      <w:bookmarkEnd w:id="112"/>
      <w:r>
        <w:rPr/>
        <w:t xml:space="preserve">   </w:t>
      </w:r>
      <w:r>
        <w:rPr/>
        <w:t>2) информацию о регистрации по месту жительства гражданина,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предоставленную территориальным органом Министерства внутренних дел Российской Федерации;</w:t>
      </w:r>
    </w:p>
    <w:p>
      <w:pPr>
        <w:pStyle w:val="Normal"/>
        <w:jc w:val="both"/>
        <w:rPr/>
      </w:pPr>
      <w:bookmarkStart w:id="113" w:name="sub_631"/>
      <w:bookmarkStart w:id="114" w:name="sub_64"/>
      <w:bookmarkEnd w:id="113"/>
      <w:bookmarkEnd w:id="114"/>
      <w:r>
        <w:rPr/>
        <w:t xml:space="preserve">   </w:t>
      </w:r>
      <w:r>
        <w:rPr/>
        <w:t>3) копию документа, подтверждающего принадлежность гражданина к категории, указанной в подпункте 1 пункта 2.1 Порядка, с предъявлением оригинала (свидетельство о государственной регистрации крестьянского (фермерского) хозяйства);</w:t>
      </w:r>
    </w:p>
    <w:p>
      <w:pPr>
        <w:pStyle w:val="Normal"/>
        <w:jc w:val="both"/>
        <w:rPr/>
      </w:pPr>
      <w:bookmarkStart w:id="115" w:name="sub_641"/>
      <w:bookmarkStart w:id="116" w:name="sub_65"/>
      <w:bookmarkEnd w:id="115"/>
      <w:bookmarkEnd w:id="116"/>
      <w:r>
        <w:rPr/>
        <w:t xml:space="preserve">   </w:t>
      </w:r>
      <w:r>
        <w:rPr/>
        <w:t>4) копию договора безвозмездного пользования земельным участком;</w:t>
      </w:r>
    </w:p>
    <w:p>
      <w:pPr>
        <w:pStyle w:val="Normal"/>
        <w:jc w:val="both"/>
        <w:rPr/>
      </w:pPr>
      <w:bookmarkStart w:id="117" w:name="sub_651"/>
      <w:bookmarkEnd w:id="117"/>
      <w:r>
        <w:rPr/>
        <w:t xml:space="preserve">   </w:t>
      </w:r>
      <w:r>
        <w:rPr/>
        <w:t>5) выписку из Единого государственного реестра недвижимости об испрашиваемом земельном участке.</w:t>
      </w:r>
      <w:bookmarkStart w:id="118" w:name="sub_66"/>
      <w:bookmarkEnd w:id="118"/>
    </w:p>
    <w:p>
      <w:pPr>
        <w:pStyle w:val="Normal"/>
        <w:jc w:val="both"/>
        <w:rPr/>
      </w:pPr>
      <w:r>
        <w:rPr/>
        <w:t>В случае непредставления гражданином по собственной инициативе документов и (или) информации, указанных в пункте 4.4 Порядка, отдел запрашивает указанные документы и (или) информацию самостоятельно, в том числе посредством системы межведомственного информационного взаимодействия.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4.5. Решение о постановке гражданина на учет или об отказе в постановке на учет принимается Отделом, в следующем порядке.</w:t>
      </w:r>
      <w:bookmarkStart w:id="119" w:name="sub_67"/>
      <w:bookmarkEnd w:id="119"/>
    </w:p>
    <w:p>
      <w:pPr>
        <w:pStyle w:val="Normal"/>
        <w:jc w:val="both"/>
        <w:rPr/>
      </w:pPr>
      <w:r>
        <w:rPr/>
        <w:t>В течение пяти рабочих дней со дня поступления заявления о постановке гражданина на учет Отдел направляет в территориальный орган Федеральной службы по ветеринарному и фитосанитарному надзору запрос о предоставлении информации об использовании за весь период со дня заключения договора безвозмездного пользования гражданином земельного участка, в соответствии с установленным разрешенным использованием.</w:t>
      </w:r>
    </w:p>
    <w:p>
      <w:pPr>
        <w:pStyle w:val="Normal"/>
        <w:jc w:val="both"/>
        <w:rPr/>
      </w:pPr>
      <w:r>
        <w:rPr/>
        <w:t>В течение 10 рабочих дней со дня получения указанной информации Отдел принимает решение о постановке гражданина на учет или об отказе в постановке на учет и не позднее пяти рабочих дней со дня принятия направляет его заявителю.</w:t>
      </w:r>
    </w:p>
    <w:p>
      <w:pPr>
        <w:pStyle w:val="Normal"/>
        <w:jc w:val="both"/>
        <w:rPr/>
      </w:pPr>
      <w:bookmarkStart w:id="120" w:name="sub_68"/>
      <w:bookmarkEnd w:id="120"/>
      <w:r>
        <w:rPr/>
        <w:t xml:space="preserve">   </w:t>
      </w:r>
      <w:r>
        <w:rPr/>
        <w:t>4.6. Гражданину отказывается в постановке на учет при наличии хотя бы одного из оснований:</w:t>
      </w:r>
    </w:p>
    <w:p>
      <w:pPr>
        <w:pStyle w:val="Normal"/>
        <w:jc w:val="both"/>
        <w:rPr/>
      </w:pPr>
      <w:bookmarkStart w:id="121" w:name="sub_681"/>
      <w:bookmarkStart w:id="122" w:name="sub_69"/>
      <w:bookmarkEnd w:id="121"/>
      <w:bookmarkEnd w:id="122"/>
      <w:r>
        <w:rPr/>
        <w:t xml:space="preserve">   </w:t>
      </w:r>
      <w:r>
        <w:rPr/>
        <w:t>1) гражданин не относится к категории, указанной в подпункте 1 пункта 2.1 Порядка;</w:t>
      </w:r>
    </w:p>
    <w:p>
      <w:pPr>
        <w:pStyle w:val="Normal"/>
        <w:jc w:val="both"/>
        <w:rPr/>
      </w:pPr>
      <w:bookmarkStart w:id="123" w:name="sub_691"/>
      <w:bookmarkStart w:id="124" w:name="sub_70"/>
      <w:bookmarkEnd w:id="123"/>
      <w:bookmarkEnd w:id="124"/>
      <w:r>
        <w:rPr/>
        <w:t xml:space="preserve">  </w:t>
      </w:r>
      <w:r>
        <w:rPr/>
        <w:t>2) гражданин использует земельный участок, предоставленный ему в безвозмездное пользование для осуществления деятельности крестьянского (фермерского) хозяйства по договору, заключенному на срок менее четырех лет;</w:t>
      </w:r>
    </w:p>
    <w:p>
      <w:pPr>
        <w:pStyle w:val="Normal"/>
        <w:jc w:val="both"/>
        <w:rPr/>
      </w:pPr>
      <w:bookmarkStart w:id="125" w:name="sub_701"/>
      <w:bookmarkStart w:id="126" w:name="sub_711"/>
      <w:bookmarkEnd w:id="125"/>
      <w:bookmarkEnd w:id="126"/>
      <w:r>
        <w:rPr/>
        <w:t xml:space="preserve">   </w:t>
      </w:r>
      <w:r>
        <w:rPr/>
        <w:t>3) гражданин не использовал данный земельный участок в соответствии с установленным разрешенным использованием;</w:t>
      </w:r>
    </w:p>
    <w:p>
      <w:pPr>
        <w:pStyle w:val="Normal"/>
        <w:jc w:val="both"/>
        <w:rPr/>
      </w:pPr>
      <w:bookmarkStart w:id="127" w:name="sub_712"/>
      <w:bookmarkStart w:id="128" w:name="sub_72"/>
      <w:bookmarkEnd w:id="127"/>
      <w:bookmarkEnd w:id="128"/>
      <w:r>
        <w:rPr/>
        <w:t xml:space="preserve">   </w:t>
      </w:r>
      <w:r>
        <w:rPr/>
        <w:t>4) гражданин постоянно не проживает в муниципальном образовании, на территории которого осуществляется деятельность созданного им крестьянского (фермерского) хозяйства;</w:t>
      </w:r>
    </w:p>
    <w:p>
      <w:pPr>
        <w:pStyle w:val="Normal"/>
        <w:jc w:val="both"/>
        <w:rPr/>
      </w:pPr>
      <w:bookmarkStart w:id="129" w:name="sub_721"/>
      <w:bookmarkStart w:id="130" w:name="sub_73"/>
      <w:bookmarkEnd w:id="129"/>
      <w:bookmarkEnd w:id="130"/>
      <w:r>
        <w:rPr/>
        <w:t xml:space="preserve">   </w:t>
      </w:r>
      <w:r>
        <w:rPr/>
        <w:t>5) гражданином не соблюдено условие, предусмотренное подпунктом 2 пункта 2.4 Порядка;</w:t>
      </w:r>
    </w:p>
    <w:p>
      <w:pPr>
        <w:pStyle w:val="Normal"/>
        <w:jc w:val="both"/>
        <w:rPr/>
      </w:pPr>
      <w:bookmarkStart w:id="131" w:name="sub_731"/>
      <w:bookmarkStart w:id="132" w:name="sub_74"/>
      <w:bookmarkEnd w:id="131"/>
      <w:bookmarkEnd w:id="132"/>
      <w:r>
        <w:rPr/>
        <w:t xml:space="preserve">   </w:t>
      </w:r>
      <w:r>
        <w:rPr/>
        <w:t>6) заявление не содержит сведений, указанных в пункте 4.2 Порядка;</w:t>
      </w:r>
    </w:p>
    <w:p>
      <w:pPr>
        <w:pStyle w:val="Normal"/>
        <w:jc w:val="both"/>
        <w:rPr/>
      </w:pPr>
      <w:bookmarkStart w:id="133" w:name="sub_741"/>
      <w:bookmarkStart w:id="134" w:name="sub_75"/>
      <w:bookmarkEnd w:id="133"/>
      <w:bookmarkEnd w:id="134"/>
      <w:r>
        <w:rPr/>
        <w:t xml:space="preserve">   </w:t>
      </w:r>
      <w:r>
        <w:rPr/>
        <w:t>7) заявление подано в орган местного самоуправления, осуществляющий учет граждан, того муниципального образования, на территории которого гражданин не проживает;</w:t>
      </w:r>
    </w:p>
    <w:p>
      <w:pPr>
        <w:pStyle w:val="Normal"/>
        <w:jc w:val="both"/>
        <w:rPr/>
      </w:pPr>
      <w:bookmarkStart w:id="135" w:name="sub_751"/>
      <w:bookmarkStart w:id="136" w:name="sub_76"/>
      <w:bookmarkEnd w:id="135"/>
      <w:bookmarkEnd w:id="136"/>
      <w:r>
        <w:rPr/>
        <w:t xml:space="preserve">   </w:t>
      </w:r>
      <w:r>
        <w:rPr/>
        <w:t>8) к заявлению о постановке на учет не приложены либо приложены не в полном объеме документы (копии документов), предусмотренные пунктом 4.3 Порядка;</w:t>
      </w:r>
    </w:p>
    <w:p>
      <w:pPr>
        <w:pStyle w:val="Normal"/>
        <w:jc w:val="both"/>
        <w:rPr/>
      </w:pPr>
      <w:bookmarkStart w:id="137" w:name="sub_761"/>
      <w:bookmarkEnd w:id="137"/>
      <w:r>
        <w:rPr/>
        <w:t xml:space="preserve">   </w:t>
      </w:r>
      <w:r>
        <w:rPr/>
        <w:t>9) гражданином представлены заведомо недостоверные сведения и документы, предусмотренные пунктами 4.2 и 4.3  Порядка.</w:t>
      </w:r>
      <w:bookmarkStart w:id="138" w:name="sub_77"/>
      <w:bookmarkEnd w:id="138"/>
    </w:p>
    <w:p>
      <w:pPr>
        <w:pStyle w:val="Normal"/>
        <w:jc w:val="both"/>
        <w:rPr/>
      </w:pPr>
      <w:r>
        <w:rPr/>
        <w:t>В решении об отказе в постановке гражданина на учет указывается основание для отказа в постановке на учет.</w:t>
      </w:r>
    </w:p>
    <w:p>
      <w:pPr>
        <w:pStyle w:val="Normal"/>
        <w:jc w:val="both"/>
        <w:rPr/>
      </w:pPr>
      <w:bookmarkStart w:id="139" w:name="sub_78"/>
      <w:bookmarkEnd w:id="139"/>
      <w:r>
        <w:rPr/>
        <w:t xml:space="preserve">   </w:t>
      </w:r>
      <w:r>
        <w:rPr/>
        <w:t>4.7. Решение об отказе в постановке гражданина на учет не является препятствием для повторного обращения гражданина с заявлением о постановке на учет в случае устранения обстоятельств, послуживших основанием для отказа в постановке на учет.</w:t>
      </w:r>
    </w:p>
    <w:p>
      <w:pPr>
        <w:pStyle w:val="Normal"/>
        <w:jc w:val="both"/>
        <w:rPr/>
      </w:pPr>
      <w:bookmarkStart w:id="140" w:name="sub_781"/>
      <w:bookmarkStart w:id="141" w:name="sub_79"/>
      <w:bookmarkEnd w:id="140"/>
      <w:bookmarkEnd w:id="141"/>
      <w:r>
        <w:rPr/>
        <w:t xml:space="preserve">   </w:t>
      </w:r>
      <w:r>
        <w:rPr/>
        <w:t>4.8. Гражданин, состоящий на учете, подлежит снятию с учета по следующим основаниям:</w:t>
      </w:r>
    </w:p>
    <w:p>
      <w:pPr>
        <w:pStyle w:val="Normal"/>
        <w:jc w:val="both"/>
        <w:rPr/>
      </w:pPr>
      <w:bookmarkStart w:id="142" w:name="sub_791"/>
      <w:bookmarkStart w:id="143" w:name="sub_80"/>
      <w:bookmarkEnd w:id="142"/>
      <w:bookmarkEnd w:id="143"/>
      <w:r>
        <w:rPr/>
        <w:t xml:space="preserve">   </w:t>
      </w:r>
      <w:r>
        <w:rPr/>
        <w:t>1) утрата гражданином принадлежности к категории, указанной в подпункте 1 пункта 2.1. раздела 2 настоящего Порядка;</w:t>
      </w:r>
    </w:p>
    <w:p>
      <w:pPr>
        <w:pStyle w:val="Normal"/>
        <w:jc w:val="both"/>
        <w:rPr/>
      </w:pPr>
      <w:bookmarkStart w:id="144" w:name="sub_801"/>
      <w:bookmarkStart w:id="145" w:name="sub_811"/>
      <w:bookmarkEnd w:id="144"/>
      <w:bookmarkEnd w:id="145"/>
      <w:r>
        <w:rPr/>
        <w:t xml:space="preserve">   </w:t>
      </w:r>
      <w:r>
        <w:rPr/>
        <w:t>2) изменение гражданином постоянного места жительства на новое в другом муниципальном образовании, субъекте Российской Федерации или за пределами Российской Федерации;</w:t>
      </w:r>
    </w:p>
    <w:p>
      <w:pPr>
        <w:pStyle w:val="Normal"/>
        <w:jc w:val="both"/>
        <w:rPr/>
      </w:pPr>
      <w:bookmarkStart w:id="146" w:name="sub_812"/>
      <w:bookmarkStart w:id="147" w:name="sub_82"/>
      <w:bookmarkEnd w:id="146"/>
      <w:bookmarkEnd w:id="147"/>
      <w:r>
        <w:rPr/>
        <w:t xml:space="preserve">   </w:t>
      </w:r>
      <w:r>
        <w:rPr/>
        <w:t>3) выявление в документах, представленных гражданином, недостоверных сведений, послуживших основанием для постановки на учет;</w:t>
      </w:r>
    </w:p>
    <w:p>
      <w:pPr>
        <w:pStyle w:val="Normal"/>
        <w:jc w:val="both"/>
        <w:rPr/>
      </w:pPr>
      <w:bookmarkStart w:id="148" w:name="sub_821"/>
      <w:bookmarkStart w:id="149" w:name="sub_83"/>
      <w:bookmarkEnd w:id="148"/>
      <w:bookmarkEnd w:id="149"/>
      <w:r>
        <w:rPr/>
        <w:t xml:space="preserve">   </w:t>
      </w:r>
      <w:r>
        <w:rPr/>
        <w:t>4) смерть гражданина либо признание его безвестно отсутствующим или объявление его умершим;</w:t>
      </w:r>
    </w:p>
    <w:p>
      <w:pPr>
        <w:pStyle w:val="Normal"/>
        <w:jc w:val="both"/>
        <w:rPr/>
      </w:pPr>
      <w:bookmarkStart w:id="150" w:name="sub_831"/>
      <w:bookmarkStart w:id="151" w:name="sub_84"/>
      <w:bookmarkEnd w:id="150"/>
      <w:bookmarkEnd w:id="151"/>
      <w:r>
        <w:rPr/>
        <w:t xml:space="preserve">   </w:t>
      </w:r>
      <w:r>
        <w:rPr/>
        <w:t>5) несоблюдение гражданином условия, предусмотренного п.п. 2 п. 2.1 раздела 2 настоящего Порядка.</w:t>
      </w:r>
    </w:p>
    <w:p>
      <w:pPr>
        <w:pStyle w:val="Normal"/>
        <w:jc w:val="both"/>
        <w:rPr/>
      </w:pPr>
      <w:bookmarkStart w:id="152" w:name="sub_841"/>
      <w:bookmarkEnd w:id="152"/>
      <w:r>
        <w:rPr/>
        <w:t xml:space="preserve">   </w:t>
      </w:r>
      <w:r>
        <w:rPr/>
        <w:t>4.9. Решение о снятии гражданина с учета принимается Отделом, в течение пяти рабочих дней со дня выявления оснований, указанных в пункте 4.8. Порядка, и не позднее пяти рабочих дней со дня его принятия направляется гражданину.</w:t>
      </w:r>
      <w:bookmarkStart w:id="153" w:name="sub_85"/>
      <w:bookmarkEnd w:id="153"/>
    </w:p>
    <w:p>
      <w:pPr>
        <w:pStyle w:val="Normal"/>
        <w:rPr/>
      </w:pPr>
      <w:r>
        <w:rPr/>
        <w:t>В решении о снятии гражданина с учета указывается основание для снятия гражданина с учета.</w:t>
      </w:r>
    </w:p>
    <w:p>
      <w:pPr>
        <w:pStyle w:val="Normal"/>
        <w:rPr/>
      </w:pPr>
      <w:r>
        <w:rPr/>
      </w:r>
    </w:p>
    <w:p>
      <w:pPr>
        <w:pStyle w:val="Normal"/>
        <w:ind w:firstLine="540"/>
        <w:jc w:val="center"/>
        <w:rPr>
          <w:b/>
          <w:b/>
        </w:rPr>
      </w:pPr>
      <w:r>
        <w:rPr>
          <w:b/>
        </w:rPr>
        <w:t>4. Вступление в силу настоящего решения</w:t>
      </w:r>
    </w:p>
    <w:p>
      <w:pPr>
        <w:pStyle w:val="Normal"/>
        <w:ind w:firstLine="540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540"/>
        <w:jc w:val="both"/>
        <w:rPr/>
      </w:pPr>
      <w:r>
        <w:rPr/>
        <w:t>Настоящее решение вступает в силу со дня его официального опубликования.</w:t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Глава Лазовского</w:t>
      </w:r>
    </w:p>
    <w:p>
      <w:pPr>
        <w:pStyle w:val="Normal"/>
        <w:jc w:val="both"/>
        <w:rPr/>
      </w:pPr>
      <w:r>
        <w:rPr/>
        <w:t>муниципального округа                                                                 Ю.А. Мосальский</w:t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с. Лазо  </w:t>
      </w:r>
    </w:p>
    <w:p>
      <w:pPr>
        <w:pStyle w:val="Normal"/>
        <w:jc w:val="both"/>
        <w:rPr/>
      </w:pPr>
      <w:r>
        <w:rPr/>
        <w:t>31.01.2024 г.</w:t>
      </w:r>
    </w:p>
    <w:p>
      <w:pPr>
        <w:pStyle w:val="Normal"/>
        <w:jc w:val="both"/>
        <w:rPr/>
      </w:pPr>
      <w:r>
        <w:rPr/>
        <w:t xml:space="preserve">№  </w:t>
      </w:r>
      <w:r>
        <w:rPr/>
        <w:t>469-МПА</w:t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698"/>
        <w:jc w:val="right"/>
        <w:rPr>
          <w:rStyle w:val="Style16"/>
        </w:rPr>
      </w:pPr>
      <w:r>
        <w:rPr/>
      </w:r>
    </w:p>
    <w:p>
      <w:pPr>
        <w:pStyle w:val="Normal"/>
        <w:ind w:firstLine="698"/>
        <w:jc w:val="right"/>
        <w:rPr>
          <w:rStyle w:val="Style16"/>
        </w:rPr>
      </w:pPr>
      <w:r>
        <w:rPr/>
      </w:r>
    </w:p>
    <w:p>
      <w:pPr>
        <w:pStyle w:val="Normal"/>
        <w:ind w:firstLine="698"/>
        <w:jc w:val="right"/>
        <w:rPr>
          <w:rStyle w:val="Style16"/>
        </w:rPr>
      </w:pPr>
      <w:r>
        <w:rPr/>
      </w:r>
    </w:p>
    <w:p>
      <w:pPr>
        <w:pStyle w:val="Normal"/>
        <w:ind w:firstLine="698"/>
        <w:jc w:val="right"/>
        <w:rPr>
          <w:rStyle w:val="Style16"/>
        </w:rPr>
      </w:pPr>
      <w:r>
        <w:rPr/>
      </w:r>
    </w:p>
    <w:p>
      <w:pPr>
        <w:pStyle w:val="Normal"/>
        <w:ind w:firstLine="698"/>
        <w:jc w:val="right"/>
        <w:rPr>
          <w:rStyle w:val="Style16"/>
        </w:rPr>
      </w:pPr>
      <w:r>
        <w:rPr/>
      </w:r>
    </w:p>
    <w:p>
      <w:pPr>
        <w:pStyle w:val="Normal"/>
        <w:ind w:firstLine="698"/>
        <w:jc w:val="right"/>
        <w:rPr>
          <w:rStyle w:val="Style16"/>
        </w:rPr>
      </w:pPr>
      <w:r>
        <w:rPr/>
      </w:r>
    </w:p>
    <w:p>
      <w:pPr>
        <w:pStyle w:val="Normal"/>
        <w:ind w:firstLine="698"/>
        <w:jc w:val="right"/>
        <w:rPr>
          <w:rStyle w:val="Style16"/>
        </w:rPr>
      </w:pPr>
      <w:r>
        <w:rPr/>
      </w:r>
    </w:p>
    <w:p>
      <w:pPr>
        <w:pStyle w:val="Normal"/>
        <w:ind w:firstLine="698"/>
        <w:jc w:val="right"/>
        <w:rPr/>
      </w:pPr>
      <w:r>
        <w:rPr>
          <w:rStyle w:val="Style16"/>
          <w:rFonts w:eastAsia="Times New Roman" w:cs="Times New Roman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  <w:t>Приложение 1 к решению Думы</w:t>
      </w:r>
    </w:p>
    <w:p>
      <w:pPr>
        <w:pStyle w:val="Normal"/>
        <w:ind w:firstLine="698"/>
        <w:jc w:val="right"/>
        <w:rPr/>
      </w:pPr>
      <w:r>
        <w:rPr>
          <w:rStyle w:val="Style16"/>
          <w:b w:val="false"/>
          <w:bCs w:val="false"/>
          <w:sz w:val="24"/>
          <w:szCs w:val="24"/>
        </w:rPr>
        <w:t>Л</w:t>
      </w:r>
      <w:r>
        <w:rPr>
          <w:rStyle w:val="Style16"/>
          <w:rFonts w:eastAsia="Times New Roman" w:cs="Times New Roman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  <w:t>азовского муниципального округа</w:t>
      </w:r>
    </w:p>
    <w:p>
      <w:pPr>
        <w:pStyle w:val="Normal"/>
        <w:ind w:firstLine="698"/>
        <w:jc w:val="right"/>
        <w:rPr/>
      </w:pPr>
      <w:r>
        <w:rPr>
          <w:rStyle w:val="Style16"/>
          <w:b w:val="false"/>
          <w:bCs w:val="false"/>
          <w:sz w:val="24"/>
          <w:szCs w:val="24"/>
        </w:rPr>
        <w:t>о</w:t>
      </w:r>
      <w:r>
        <w:rPr>
          <w:rStyle w:val="Style16"/>
          <w:rFonts w:eastAsia="Times New Roman" w:cs="Times New Roman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  <w:t>т 31.01.2024 г. № 469</w:t>
      </w:r>
      <w:r>
        <w:rPr>
          <w:rStyle w:val="Style16"/>
        </w:rPr>
        <w:br/>
      </w:r>
      <w:r>
        <w:rPr>
          <w:rStyle w:val="Style16"/>
          <w:sz w:val="22"/>
          <w:szCs w:val="22"/>
        </w:rPr>
        <w:t xml:space="preserve"> </w:t>
      </w:r>
      <w:bookmarkStart w:id="154" w:name="sub_1100"/>
      <w:bookmarkEnd w:id="154"/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Главе Лазовского муниципального округа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от гражданина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______________________________________,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>
        <w:rPr>
          <w:sz w:val="20"/>
          <w:szCs w:val="20"/>
        </w:rPr>
        <w:t>(Ф.И.О. полностью)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зарегистрированного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______________________________________,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>(полный адрес с указанием почтового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>индекса, населенного пункта,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>
        <w:rPr>
          <w:sz w:val="20"/>
          <w:szCs w:val="20"/>
        </w:rPr>
        <w:t>муниципального округа, улицы, номера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дома, корпуса, квартиры и (или) адрес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>электронной почты)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rStyle w:val="Style16"/>
          <w:sz w:val="20"/>
          <w:szCs w:val="20"/>
        </w:rPr>
        <w:t xml:space="preserve">                                </w:t>
      </w:r>
      <w:r>
        <w:rPr>
          <w:rStyle w:val="Style16"/>
          <w:sz w:val="20"/>
          <w:szCs w:val="20"/>
        </w:rPr>
        <w:t>ЗАЯВЛЕНИЕ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>Прошу Вас поставить меня ___________________________________________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 на учет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>фамилия, имя, отчество (полностью)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граждан  в  качестве  лица,  имеющего право  на предоставление земельного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участка в собственность  бесплатно по основаниям, установленным </w:t>
      </w:r>
      <w:hyperlink r:id="rId3">
        <w:r>
          <w:rPr>
            <w:sz w:val="20"/>
            <w:szCs w:val="20"/>
          </w:rPr>
          <w:t>пунктом 7</w:t>
        </w:r>
      </w:hyperlink>
    </w:p>
    <w:p>
      <w:pPr>
        <w:pStyle w:val="Style25"/>
        <w:rPr>
          <w:sz w:val="20"/>
          <w:szCs w:val="20"/>
        </w:rPr>
      </w:pPr>
      <w:r>
        <w:rPr>
          <w:rStyle w:val="Style17"/>
          <w:sz w:val="20"/>
          <w:szCs w:val="20"/>
        </w:rPr>
        <w:t>статьи  39.5</w:t>
      </w:r>
      <w:r>
        <w:rPr>
          <w:sz w:val="20"/>
          <w:szCs w:val="20"/>
        </w:rPr>
        <w:t xml:space="preserve">  Земельного кодекса Российской  Федерации, </w:t>
      </w:r>
      <w:hyperlink r:id="rId4">
        <w:r>
          <w:rPr>
            <w:sz w:val="20"/>
            <w:szCs w:val="20"/>
          </w:rPr>
          <w:t>статьей 10</w:t>
        </w:r>
      </w:hyperlink>
      <w:r>
        <w:rPr>
          <w:sz w:val="20"/>
          <w:szCs w:val="20"/>
        </w:rPr>
        <w:t xml:space="preserve"> Закона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Приморского   края   от 29 декабря   2003 года N 90-КЗ "О   регулировании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земельных отношений в Приморском крае" по категории 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 в порядке,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>указать категорию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установленном  </w:t>
      </w:r>
      <w:hyperlink r:id="rId5">
        <w:r>
          <w:rPr>
            <w:sz w:val="20"/>
            <w:szCs w:val="20"/>
          </w:rPr>
          <w:t>статьей 12</w:t>
        </w:r>
      </w:hyperlink>
      <w:r>
        <w:rPr>
          <w:sz w:val="20"/>
          <w:szCs w:val="20"/>
        </w:rPr>
        <w:t xml:space="preserve"> Закона Приморского края от 29 декабря 2003 года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N  90-КЗ "О регулировании земельных отношений в Приморском крае" (указать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категорию, в соответствии с </w:t>
      </w:r>
      <w:hyperlink r:id="rId6">
        <w:r>
          <w:rPr>
            <w:sz w:val="20"/>
            <w:szCs w:val="20"/>
          </w:rPr>
          <w:t>частью 1 статьи 10</w:t>
        </w:r>
      </w:hyperlink>
      <w:r>
        <w:rPr>
          <w:sz w:val="20"/>
          <w:szCs w:val="20"/>
        </w:rPr>
        <w:t xml:space="preserve"> Закона).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(цель использования земельного участка)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Приложение: на _____ листах.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1.  Копия документа,   удостоверяющего   личность  гражданина  Российской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Федерации;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2.  Документ, подтверждающий факт постоянного проживания  гражданина   на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территории  Лазовского муниципального округа (предоставлен по инициативе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гражданина);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3.  Документы, подтверждающие принадлежность к категории, имеющей   право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на бесплатное получение земельного участка;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4. Согласие на обработку персональных данных.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дата: "__" _____________ 20__ г.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 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(подпись) (расшифровка подписи)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Заявление и приложенные документы приняты: ____ ч. ____ мин.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"__" ___________ 20__ г.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(должность, фамилия, инициалы лица, принявшего заявление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и приложенные документы, его подпись)</w:t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hanging="0"/>
        <w:jc w:val="right"/>
        <w:rPr/>
      </w:pPr>
      <w:r>
        <w:rPr>
          <w:rStyle w:val="Style16"/>
          <w:rFonts w:eastAsia="Times New Roman" w:cs="Times New Roman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  <w:t>Приложение 2 к решению Думы</w:t>
      </w:r>
    </w:p>
    <w:p>
      <w:pPr>
        <w:pStyle w:val="Normal"/>
        <w:ind w:hanging="0"/>
        <w:jc w:val="right"/>
        <w:rPr>
          <w:rFonts w:ascii="Times New Roman" w:hAnsi="Times New Roman" w:eastAsia="Times New Roman" w:cs="Times New Roman"/>
          <w:b w:val="false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</w:pPr>
      <w:r>
        <w:rPr>
          <w:rStyle w:val="Style16"/>
          <w:rFonts w:eastAsia="Times New Roman" w:cs="Times New Roman"/>
          <w:b w:val="false"/>
          <w:bCs w:val="false"/>
          <w:kern w:val="0"/>
          <w:sz w:val="24"/>
          <w:szCs w:val="24"/>
          <w:lang w:val="ru-RU" w:eastAsia="ru-RU" w:bidi="ar-SA"/>
        </w:rPr>
        <w:t>Лазовского муниципального округа</w:t>
      </w:r>
    </w:p>
    <w:p>
      <w:pPr>
        <w:pStyle w:val="Normal"/>
        <w:ind w:firstLine="698"/>
        <w:jc w:val="right"/>
        <w:rPr/>
      </w:pPr>
      <w:r>
        <w:rPr>
          <w:rStyle w:val="Style16"/>
          <w:b w:val="false"/>
          <w:bCs w:val="false"/>
          <w:sz w:val="24"/>
          <w:szCs w:val="24"/>
        </w:rPr>
        <w:t>от 31.01.2024 № 469-МПА</w:t>
      </w:r>
    </w:p>
    <w:p>
      <w:pPr>
        <w:pStyle w:val="Normal"/>
        <w:ind w:firstLine="698"/>
        <w:jc w:val="right"/>
        <w:rPr>
          <w:rStyle w:val="Style16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  <w:bookmarkStart w:id="155" w:name="sub_1200"/>
      <w:bookmarkStart w:id="156" w:name="sub_1200"/>
      <w:bookmarkEnd w:id="156"/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Главе Лазовского муниципального округа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от гражданина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______________________________________,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>
        <w:rPr>
          <w:sz w:val="20"/>
          <w:szCs w:val="20"/>
        </w:rPr>
        <w:t>(Ф.И.О. полностью)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зарегистрированного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______________________________________,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>(полный адрес с указанием почтового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>индекса, населенного пункта,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>
        <w:rPr>
          <w:sz w:val="20"/>
          <w:szCs w:val="20"/>
        </w:rPr>
        <w:t>муниципального округа, улицы, номера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дома, корпуса, квартиры и (или) адрес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>электронной почты)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rStyle w:val="Style16"/>
          <w:sz w:val="20"/>
          <w:szCs w:val="20"/>
        </w:rPr>
        <w:t xml:space="preserve">                             </w:t>
      </w:r>
      <w:r>
        <w:rPr>
          <w:rStyle w:val="Style16"/>
          <w:sz w:val="20"/>
          <w:szCs w:val="20"/>
        </w:rPr>
        <w:t>СОГЛАСИЕ</w:t>
      </w:r>
    </w:p>
    <w:p>
      <w:pPr>
        <w:pStyle w:val="Style25"/>
        <w:rPr>
          <w:sz w:val="20"/>
          <w:szCs w:val="20"/>
        </w:rPr>
      </w:pPr>
      <w:r>
        <w:rPr>
          <w:rStyle w:val="Style16"/>
          <w:sz w:val="20"/>
          <w:szCs w:val="20"/>
        </w:rPr>
        <w:t xml:space="preserve">                </w:t>
      </w:r>
      <w:r>
        <w:rPr>
          <w:rStyle w:val="Style16"/>
          <w:sz w:val="20"/>
          <w:szCs w:val="20"/>
        </w:rPr>
        <w:t>на обработку персональных данных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Я, _____________________________________________________________________,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(Ф.И.О.)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 ____________________________ серия _______ N 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(вид документа, удостоверяющего личность)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выдан __________________________________________________________________,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>(когда и кем)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проживающий (ая) по адресу: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в целях _________________________________________________________________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>(цель обработки персональных данных)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даю согласие ____________________________________________________________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на обработку моих персональных данных, а именно: 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>(перечень персональных данных)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то есть  на  осуществление  любых  действий  (операций)  или совокупность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действий (операций), совершаемых с использованием средств   автоматизации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или без использования  таких  средств  с  персональными данными,  включая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сбор,    запись,   систематизацию,   накопление,    хранение,   уточнение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(обновление,  изменение),   извлечение,   использование,   обезличивание,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блокирование, удаление, уничтожение персональных данных, в том числе   на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передачу, доступ, распространение, предоставление   персональных   данных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определенному кругу лиц (в том числе,  на  обработку  персональных данных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по поручению оператора другому лицу):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(наименование и адрес лица, осуществляющего обработку персональных данных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>по поручению оператора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(если обработка будет поручена такому лицу))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Настоящее согласие действует со дня его подписания и дается на период  до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истечения   сроков  хранения  соответствующей  информации или документов,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содержащих  указанную   информацию,   определяемых   в   соответствии   с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законодательством Российской Федерации.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Настоящее согласие может быть отозвано в соответствии с законодательством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Российской Федерации.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__________________________________________                    ___________</w:t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(фамилия, инициалы лица, давшего согласие)                     (подпись)</w:t>
      </w:r>
    </w:p>
    <w:p>
      <w:pPr>
        <w:pStyle w:val="Normal"/>
        <w:rPr/>
      </w:pPr>
      <w:r>
        <w:rPr/>
      </w:r>
    </w:p>
    <w:p>
      <w:pPr>
        <w:pStyle w:val="Style25"/>
        <w:rPr>
          <w:sz w:val="20"/>
          <w:szCs w:val="20"/>
        </w:rPr>
      </w:pPr>
      <w:r>
        <w:rPr>
          <w:sz w:val="20"/>
          <w:szCs w:val="20"/>
        </w:rPr>
        <w:t>"__" _____________ ____ г.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698"/>
        <w:jc w:val="right"/>
        <w:rPr/>
      </w:pPr>
      <w:r>
        <w:rPr>
          <w:rStyle w:val="Style16"/>
          <w:rFonts w:eastAsia="Times New Roman" w:cs="Times New Roman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  <w:t>Приложение 3 к</w:t>
      </w:r>
      <w:r>
        <w:rPr>
          <w:rStyle w:val="Style16"/>
          <w:b w:val="false"/>
          <w:bCs w:val="false"/>
          <w:sz w:val="24"/>
          <w:szCs w:val="24"/>
        </w:rPr>
        <w:t xml:space="preserve"> </w:t>
      </w:r>
      <w:r>
        <w:rPr>
          <w:rStyle w:val="Style16"/>
          <w:b w:val="false"/>
          <w:sz w:val="24"/>
          <w:szCs w:val="24"/>
        </w:rPr>
        <w:t xml:space="preserve">решению Думы </w:t>
      </w:r>
    </w:p>
    <w:p>
      <w:pPr>
        <w:pStyle w:val="Normal"/>
        <w:ind w:firstLine="698"/>
        <w:jc w:val="right"/>
        <w:rPr/>
      </w:pPr>
      <w:r>
        <w:rPr>
          <w:rStyle w:val="Style16"/>
          <w:b w:val="false"/>
          <w:sz w:val="24"/>
          <w:szCs w:val="24"/>
        </w:rPr>
        <w:t xml:space="preserve">Лазовского  муниципального округа </w:t>
      </w:r>
    </w:p>
    <w:p>
      <w:pPr>
        <w:pStyle w:val="Normal"/>
        <w:ind w:firstLine="698"/>
        <w:jc w:val="right"/>
        <w:rPr/>
      </w:pPr>
      <w:r>
        <w:rPr>
          <w:rStyle w:val="Style16"/>
          <w:b w:val="false"/>
          <w:sz w:val="24"/>
          <w:szCs w:val="24"/>
        </w:rPr>
        <w:t>от 31.01.2024 №  469-МПА</w:t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ind w:firstLine="698"/>
        <w:jc w:val="right"/>
        <w:rPr/>
      </w:pPr>
      <w:bookmarkStart w:id="157" w:name="sub_1300"/>
      <w:bookmarkEnd w:id="157"/>
      <w:r>
        <w:rPr>
          <w:rStyle w:val="Style16"/>
          <w:b w:val="false"/>
          <w:sz w:val="24"/>
          <w:szCs w:val="24"/>
        </w:rPr>
        <w:t xml:space="preserve"> </w:t>
      </w:r>
    </w:p>
    <w:p>
      <w:pPr>
        <w:pStyle w:val="1"/>
        <w:rPr/>
      </w:pPr>
      <w:r>
        <w:rPr/>
        <w:t>Журнал</w:t>
        <w:br/>
        <w:t>регистрации заявлений граждан о постановке на учет в качестве лиц, имеющих право на предоставление земельных участков в собственность бесплатно</w:t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  <w:t>На территории Лазовского муниципального округа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3"/>
        <w:gridCol w:w="3983"/>
        <w:gridCol w:w="2410"/>
        <w:gridCol w:w="2374"/>
      </w:tblGrid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240" w:after="120"/>
              <w:ind w:hanging="0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/>
            </w:pPr>
            <w:r>
              <w:rPr/>
              <w:t>Фамилия, имя, отчество заявителя (реквизиты документа удостоверяющего личность)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/>
            </w:pPr>
            <w:r>
              <w:rPr/>
              <w:t>Дата и время регистрации заявления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/>
            </w:pPr>
            <w:r>
              <w:rPr/>
              <w:t>Основания для предоставления земельного участка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240" w:after="120"/>
              <w:ind w:hanging="0"/>
              <w:rPr/>
            </w:pPr>
            <w:r>
              <w:rPr/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240" w:after="120"/>
              <w:ind w:hanging="0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240" w:after="120"/>
              <w:ind w:hanging="0"/>
              <w:rPr/>
            </w:pPr>
            <w:r>
              <w:rPr/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240" w:after="120"/>
              <w:ind w:hanging="0"/>
              <w:rPr/>
            </w:pPr>
            <w:r>
              <w:rPr/>
            </w:r>
          </w:p>
        </w:tc>
      </w:tr>
    </w:tbl>
    <w:p>
      <w:pPr>
        <w:pStyle w:val="1"/>
        <w:rPr/>
      </w:pPr>
      <w:r>
        <w:rPr/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Style w:val="Style16"/>
          <w:b w:val="false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Normal"/>
        <w:ind w:firstLine="698"/>
        <w:jc w:val="right"/>
        <w:rPr>
          <w:rFonts w:ascii="Times New Roman" w:hAnsi="Times New Roman" w:eastAsia="Times New Roman" w:cs="Times New Roman"/>
          <w:b w:val="false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</w:pPr>
      <w:r>
        <w:rPr>
          <w:rStyle w:val="Style16"/>
          <w:rFonts w:eastAsia="Times New Roman" w:cs="Times New Roman"/>
          <w:b w:val="false"/>
          <w:bCs w:val="false"/>
          <w:kern w:val="0"/>
          <w:sz w:val="24"/>
          <w:szCs w:val="24"/>
          <w:lang w:val="ru-RU" w:eastAsia="ru-RU" w:bidi="ar-SA"/>
        </w:rPr>
        <w:t>Приложение 4 к решению Думы</w:t>
      </w:r>
    </w:p>
    <w:p>
      <w:pPr>
        <w:pStyle w:val="Normal"/>
        <w:ind w:firstLine="698"/>
        <w:jc w:val="right"/>
        <w:rPr>
          <w:rFonts w:ascii="Times New Roman" w:hAnsi="Times New Roman" w:eastAsia="Times New Roman" w:cs="Times New Roman"/>
          <w:b w:val="false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</w:pPr>
      <w:r>
        <w:rPr>
          <w:rStyle w:val="Style16"/>
          <w:rFonts w:eastAsia="Times New Roman" w:cs="Times New Roman"/>
          <w:b w:val="false"/>
          <w:bCs w:val="false"/>
          <w:kern w:val="0"/>
          <w:sz w:val="24"/>
          <w:szCs w:val="24"/>
          <w:lang w:val="ru-RU" w:eastAsia="ru-RU" w:bidi="ar-SA"/>
        </w:rPr>
        <w:t>Лазовского муниципального округа</w:t>
      </w:r>
    </w:p>
    <w:p>
      <w:pPr>
        <w:pStyle w:val="Normal"/>
        <w:ind w:firstLine="698"/>
        <w:jc w:val="right"/>
        <w:rPr>
          <w:rFonts w:ascii="Times New Roman" w:hAnsi="Times New Roman" w:eastAsia="Times New Roman" w:cs="Times New Roman"/>
          <w:b w:val="false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</w:pPr>
      <w:r>
        <w:rPr>
          <w:rStyle w:val="Style16"/>
          <w:rFonts w:eastAsia="Times New Roman" w:cs="Times New Roman"/>
          <w:b w:val="false"/>
          <w:bCs w:val="false"/>
          <w:kern w:val="0"/>
          <w:sz w:val="24"/>
          <w:szCs w:val="24"/>
          <w:lang w:val="ru-RU" w:eastAsia="ru-RU" w:bidi="ar-SA"/>
        </w:rPr>
        <w:t xml:space="preserve">от 31.01.2024 г. № </w:t>
      </w:r>
      <w:r>
        <w:rPr>
          <w:rStyle w:val="Style16"/>
          <w:rFonts w:eastAsia="Times New Roman" w:cs="Times New Roman"/>
          <w:b w:val="false"/>
          <w:bCs w:val="false"/>
          <w:color w:val="26282F"/>
          <w:kern w:val="0"/>
          <w:sz w:val="24"/>
          <w:szCs w:val="24"/>
          <w:lang w:val="ru-RU" w:eastAsia="ru-RU" w:bidi="ar-SA"/>
        </w:rPr>
        <w:t xml:space="preserve"> 469-МПА</w:t>
      </w:r>
    </w:p>
    <w:p>
      <w:pPr>
        <w:pStyle w:val="1"/>
        <w:rPr/>
      </w:pPr>
      <w:r>
        <w:rPr/>
      </w:r>
    </w:p>
    <w:tbl>
      <w:tblPr>
        <w:tblW w:w="10172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6"/>
        <w:gridCol w:w="1135"/>
        <w:gridCol w:w="708"/>
        <w:gridCol w:w="1277"/>
        <w:gridCol w:w="1243"/>
        <w:gridCol w:w="705"/>
        <w:gridCol w:w="705"/>
        <w:gridCol w:w="1178"/>
        <w:gridCol w:w="851"/>
        <w:gridCol w:w="996"/>
        <w:gridCol w:w="806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заявителя (реквизиты документа, удостоверяющего личность)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регистрации заявления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заявителя и контактные телефоны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постановки на учет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правового акта о постановке на учет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правового акта о снятии с учета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правового акта о предоставлении земельного участка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предоставленного земельного участка (кв. м), кадастровый номер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120"/>
              <w:ind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Примечапние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ind w:hanging="0"/>
              <w:rPr/>
            </w:pPr>
            <w:r>
              <w:rPr/>
              <w:t>11</w:t>
            </w:r>
          </w:p>
        </w:tc>
      </w:tr>
    </w:tbl>
    <w:p>
      <w:pPr>
        <w:pStyle w:val="1"/>
        <w:spacing w:before="240" w:after="0"/>
        <w:rPr/>
      </w:pPr>
      <w:r>
        <w:rPr/>
      </w:r>
    </w:p>
    <w:p>
      <w:pPr>
        <w:pStyle w:val="1"/>
        <w:spacing w:before="240" w:after="0"/>
        <w:rPr/>
      </w:pPr>
      <w:r>
        <w:rPr/>
      </w:r>
    </w:p>
    <w:p>
      <w:pPr>
        <w:pStyle w:val="1"/>
        <w:spacing w:before="240" w:after="0"/>
        <w:rPr/>
      </w:pPr>
      <w:r>
        <w:rPr/>
      </w:r>
    </w:p>
    <w:p>
      <w:pPr>
        <w:pStyle w:val="1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709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Hyperlink" w:uiPriority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566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locked/>
    <w:rsid w:val="00ef2aa8"/>
    <w:pPr>
      <w:keepNext w:val="true"/>
      <w:suppressAutoHyphens w:val="true"/>
      <w:spacing w:before="240" w:after="120"/>
      <w:ind w:firstLine="720"/>
      <w:jc w:val="center"/>
      <w:outlineLvl w:val="0"/>
    </w:pPr>
    <w:rPr>
      <w:b/>
      <w:szCs w:val="20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3 Знак"/>
    <w:basedOn w:val="DefaultParagraphFont"/>
    <w:link w:val="3"/>
    <w:uiPriority w:val="99"/>
    <w:qFormat/>
    <w:locked/>
    <w:rsid w:val="0005787f"/>
    <w:rPr>
      <w:rFonts w:cs="Times New Roman"/>
      <w:sz w:val="16"/>
      <w:lang w:val="ru-RU" w:eastAsia="ru-RU"/>
    </w:rPr>
  </w:style>
  <w:style w:type="character" w:styleId="Style13">
    <w:name w:val="Интернет-ссылка"/>
    <w:rsid w:val="00e23a8a"/>
    <w:rPr>
      <w:color w:val="000080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ef2aa8"/>
    <w:rPr>
      <w:b/>
      <w:sz w:val="24"/>
      <w:lang w:eastAsia="zh-CN" w:bidi="hi-IN"/>
    </w:rPr>
  </w:style>
  <w:style w:type="character" w:styleId="Style14">
    <w:name w:val="Посещённая гиперссылка"/>
    <w:basedOn w:val="DefaultParagraphFont"/>
    <w:uiPriority w:val="99"/>
    <w:semiHidden/>
    <w:unhideWhenUsed/>
    <w:rsid w:val="009e110c"/>
    <w:rPr>
      <w:color w:val="800080"/>
      <w:u w:val="single"/>
    </w:rPr>
  </w:style>
  <w:style w:type="character" w:styleId="Style15" w:customStyle="1">
    <w:name w:val="Гипертекстовая ссылка"/>
    <w:basedOn w:val="DefaultParagraphFont"/>
    <w:uiPriority w:val="99"/>
    <w:qFormat/>
    <w:rsid w:val="00806a46"/>
    <w:rPr>
      <w:b/>
      <w:bCs/>
      <w:color w:val="106BBE"/>
    </w:rPr>
  </w:style>
  <w:style w:type="character" w:styleId="Style16" w:customStyle="1">
    <w:name w:val="Цветовое выделение"/>
    <w:uiPriority w:val="99"/>
    <w:qFormat/>
    <w:rsid w:val="00806a46"/>
    <w:rPr>
      <w:b/>
      <w:bCs/>
      <w:color w:val="26282F"/>
    </w:rPr>
  </w:style>
  <w:style w:type="character" w:styleId="Style17" w:customStyle="1">
    <w:name w:val="Продолжение ссылки"/>
    <w:basedOn w:val="Style15"/>
    <w:uiPriority w:val="99"/>
    <w:qFormat/>
    <w:rsid w:val="00806a46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sPlusTitle" w:customStyle="1">
    <w:name w:val="ConsPlusTitle"/>
    <w:uiPriority w:val="99"/>
    <w:qFormat/>
    <w:rsid w:val="0005787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odyText3">
    <w:name w:val="Body Text 3"/>
    <w:basedOn w:val="Normal"/>
    <w:link w:val="30"/>
    <w:uiPriority w:val="99"/>
    <w:qFormat/>
    <w:rsid w:val="0005787f"/>
    <w:pPr>
      <w:spacing w:before="0" w:after="120"/>
    </w:pPr>
    <w:rPr>
      <w:sz w:val="16"/>
      <w:szCs w:val="16"/>
    </w:rPr>
  </w:style>
  <w:style w:type="paragraph" w:styleId="ConsPlusNormal" w:customStyle="1">
    <w:name w:val="ConsPlusNormal"/>
    <w:uiPriority w:val="99"/>
    <w:qFormat/>
    <w:rsid w:val="009c23d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Нормальный"/>
    <w:basedOn w:val="Normal"/>
    <w:qFormat/>
    <w:rsid w:val="00e23a8a"/>
    <w:pPr>
      <w:suppressAutoHyphens w:val="true"/>
      <w:ind w:firstLine="720"/>
      <w:jc w:val="both"/>
    </w:pPr>
    <w:rPr>
      <w:szCs w:val="20"/>
      <w:lang w:eastAsia="zh-CN" w:bidi="hi-IN"/>
    </w:rPr>
  </w:style>
  <w:style w:type="paragraph" w:styleId="S1" w:customStyle="1">
    <w:name w:val="s_1"/>
    <w:basedOn w:val="Normal"/>
    <w:qFormat/>
    <w:rsid w:val="0054442a"/>
    <w:pPr>
      <w:spacing w:beforeAutospacing="1" w:afterAutospacing="1"/>
    </w:pPr>
    <w:rPr/>
  </w:style>
  <w:style w:type="paragraph" w:styleId="Style24" w:customStyle="1">
    <w:name w:val="Комментарий"/>
    <w:basedOn w:val="Normal"/>
    <w:next w:val="Normal"/>
    <w:uiPriority w:val="99"/>
    <w:qFormat/>
    <w:rsid w:val="00806a46"/>
    <w:pPr>
      <w:widowControl w:val="false"/>
      <w:spacing w:before="75" w:after="0"/>
      <w:ind w:left="170" w:hanging="0"/>
      <w:jc w:val="both"/>
    </w:pPr>
    <w:rPr>
      <w:rFonts w:ascii="Times New Roman CYR" w:hAnsi="Times New Roman CYR" w:cs="Times New Roman CYR"/>
      <w:color w:val="353842"/>
    </w:rPr>
  </w:style>
  <w:style w:type="paragraph" w:styleId="Style25" w:customStyle="1">
    <w:name w:val="Таблицы (моноширинный)"/>
    <w:basedOn w:val="Normal"/>
    <w:next w:val="Normal"/>
    <w:uiPriority w:val="99"/>
    <w:qFormat/>
    <w:rsid w:val="00806a46"/>
    <w:pPr>
      <w:widowControl w:val="false"/>
    </w:pPr>
    <w:rPr>
      <w:rFonts w:ascii="Courier New" w:hAnsi="Courier New" w:cs="Courier New"/>
    </w:rPr>
  </w:style>
  <w:style w:type="paragraph" w:styleId="Style26" w:customStyle="1">
    <w:name w:val="Нормальный (таблица)"/>
    <w:basedOn w:val="Normal"/>
    <w:next w:val="Normal"/>
    <w:uiPriority w:val="99"/>
    <w:qFormat/>
    <w:rsid w:val="00806a46"/>
    <w:pPr>
      <w:widowControl w:val="false"/>
      <w:jc w:val="both"/>
    </w:pPr>
    <w:rPr>
      <w:rFonts w:ascii="Times New Roman CYR" w:hAnsi="Times New Roman CYR" w:cs="Times New Roman CY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cf300d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internet.garant.ru/document/redirect/12124624/3957" TargetMode="External"/><Relationship Id="rId4" Type="http://schemas.openxmlformats.org/officeDocument/2006/relationships/hyperlink" Target="https://internet.garant.ru/document/redirect/30103678/10" TargetMode="External"/><Relationship Id="rId5" Type="http://schemas.openxmlformats.org/officeDocument/2006/relationships/hyperlink" Target="https://internet.garant.ru/document/redirect/30103678/12" TargetMode="External"/><Relationship Id="rId6" Type="http://schemas.openxmlformats.org/officeDocument/2006/relationships/hyperlink" Target="https://internet.garant.ru/document/redirect/30103678/1001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8D33D-5509-4228-BB7F-2665199B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Application>LibreOffice/7.2.1.2$Windows_X86_64 LibreOffice_project/87b77fad49947c1441b67c559c339af8f3517e22</Application>
  <AppVersion>15.0000</AppVersion>
  <Pages>11</Pages>
  <Words>3287</Words>
  <Characters>23859</Characters>
  <CharactersWithSpaces>28635</CharactersWithSpaces>
  <Paragraphs>267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2021-09-13T04:09:00Z</dcterms:created>
  <dc:creator>Preobr</dc:creator>
  <dc:description/>
  <dc:language>ru-RU</dc:language>
  <cp:lastModifiedBy/>
  <cp:lastPrinted>2024-01-31T15:09:47Z</cp:lastPrinted>
  <dcterms:modified xsi:type="dcterms:W3CDTF">2024-01-31T15:10:08Z</dcterms:modified>
  <cp:revision>56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