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0A" w:rsidRDefault="001E7811">
      <w:pPr>
        <w:jc w:val="right"/>
        <w:rPr>
          <w:sz w:val="20"/>
        </w:rPr>
      </w:pPr>
      <w:r>
        <w:rPr>
          <w:sz w:val="20"/>
        </w:rPr>
        <w:t>Утвержден</w:t>
      </w:r>
    </w:p>
    <w:p w:rsidR="0046460A" w:rsidRDefault="001E7811">
      <w:pPr>
        <w:jc w:val="right"/>
        <w:rPr>
          <w:sz w:val="20"/>
        </w:rPr>
      </w:pPr>
      <w:r>
        <w:rPr>
          <w:sz w:val="20"/>
        </w:rPr>
        <w:t xml:space="preserve">распоряжением </w:t>
      </w:r>
    </w:p>
    <w:p w:rsidR="0046460A" w:rsidRDefault="001E7811">
      <w:pPr>
        <w:jc w:val="right"/>
        <w:rPr>
          <w:sz w:val="20"/>
        </w:rPr>
      </w:pPr>
      <w:r>
        <w:rPr>
          <w:sz w:val="20"/>
        </w:rPr>
        <w:t xml:space="preserve">администрации </w:t>
      </w:r>
      <w:proofErr w:type="spellStart"/>
      <w:r>
        <w:rPr>
          <w:sz w:val="20"/>
        </w:rPr>
        <w:t>Лазовского</w:t>
      </w:r>
      <w:proofErr w:type="spellEnd"/>
    </w:p>
    <w:p w:rsidR="0046460A" w:rsidRDefault="001E7811">
      <w:pPr>
        <w:jc w:val="right"/>
        <w:rPr>
          <w:sz w:val="20"/>
        </w:rPr>
      </w:pPr>
      <w:r>
        <w:rPr>
          <w:sz w:val="20"/>
        </w:rPr>
        <w:t>муниципального округа</w:t>
      </w:r>
    </w:p>
    <w:p w:rsidR="0046460A" w:rsidRDefault="00B06DCA">
      <w:pPr>
        <w:jc w:val="right"/>
        <w:rPr>
          <w:sz w:val="20"/>
        </w:rPr>
      </w:pPr>
      <w:r>
        <w:rPr>
          <w:sz w:val="20"/>
        </w:rPr>
        <w:t xml:space="preserve">от </w:t>
      </w:r>
      <w:r w:rsidR="003A3250">
        <w:rPr>
          <w:sz w:val="20"/>
        </w:rPr>
        <w:t>21.11.</w:t>
      </w:r>
      <w:r w:rsidR="00957B1D">
        <w:rPr>
          <w:sz w:val="20"/>
        </w:rPr>
        <w:t>.24г.</w:t>
      </w:r>
      <w:r w:rsidR="003A3250">
        <w:rPr>
          <w:sz w:val="20"/>
        </w:rPr>
        <w:t>№ 292</w:t>
      </w:r>
      <w:r w:rsidR="00957B1D">
        <w:rPr>
          <w:sz w:val="20"/>
        </w:rPr>
        <w:t xml:space="preserve"> </w:t>
      </w:r>
      <w:r w:rsidR="001E7811">
        <w:rPr>
          <w:sz w:val="20"/>
        </w:rPr>
        <w:t>-</w:t>
      </w:r>
      <w:proofErr w:type="spellStart"/>
      <w:r w:rsidR="001E7811">
        <w:rPr>
          <w:sz w:val="20"/>
        </w:rPr>
        <w:t>р</w:t>
      </w:r>
      <w:proofErr w:type="spellEnd"/>
    </w:p>
    <w:p w:rsidR="0046460A" w:rsidRDefault="0046460A">
      <w:pPr>
        <w:jc w:val="right"/>
      </w:pPr>
    </w:p>
    <w:p w:rsidR="0046460A" w:rsidRDefault="001E7811">
      <w:pPr>
        <w:jc w:val="center"/>
      </w:pPr>
      <w:proofErr w:type="gramStart"/>
      <w:r>
        <w:t>П</w:t>
      </w:r>
      <w:proofErr w:type="gramEnd"/>
      <w:r>
        <w:t xml:space="preserve"> Л А Н</w:t>
      </w:r>
    </w:p>
    <w:p w:rsidR="0046460A" w:rsidRDefault="001E7811">
      <w:pPr>
        <w:jc w:val="center"/>
      </w:pPr>
      <w:r>
        <w:t xml:space="preserve">проведения проверок ведомственного контроля </w:t>
      </w:r>
    </w:p>
    <w:p w:rsidR="0046460A" w:rsidRDefault="001E7811">
      <w:pPr>
        <w:jc w:val="center"/>
      </w:pPr>
      <w:r>
        <w:t>за соблюдением трудового законодательства и иных нормативных правовых актов,</w:t>
      </w:r>
    </w:p>
    <w:p w:rsidR="0046460A" w:rsidRDefault="001E7811">
      <w:pPr>
        <w:jc w:val="center"/>
      </w:pPr>
      <w:r>
        <w:t>содержащих нормы трудового пра</w:t>
      </w:r>
      <w:r w:rsidR="00957B1D">
        <w:t>ва на 2025</w:t>
      </w:r>
      <w:r>
        <w:t xml:space="preserve"> г.</w:t>
      </w:r>
    </w:p>
    <w:p w:rsidR="0046460A" w:rsidRDefault="0046460A">
      <w:pPr>
        <w:jc w:val="center"/>
      </w:pPr>
    </w:p>
    <w:tbl>
      <w:tblPr>
        <w:tblW w:w="0" w:type="auto"/>
        <w:tblInd w:w="-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6"/>
        <w:gridCol w:w="1108"/>
        <w:gridCol w:w="1147"/>
        <w:gridCol w:w="1252"/>
        <w:gridCol w:w="1304"/>
        <w:gridCol w:w="2488"/>
        <w:gridCol w:w="748"/>
        <w:gridCol w:w="748"/>
        <w:gridCol w:w="748"/>
        <w:gridCol w:w="708"/>
        <w:gridCol w:w="531"/>
        <w:gridCol w:w="531"/>
        <w:gridCol w:w="826"/>
        <w:gridCol w:w="1468"/>
        <w:gridCol w:w="1365"/>
      </w:tblGrid>
      <w:tr w:rsidR="0046460A">
        <w:tc>
          <w:tcPr>
            <w:tcW w:w="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п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юридического лица (ЮЛ), деятельность которого подлежит проверке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Адрес фактического осуществления деятельности ЮЛ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Основной государственный регистрационный номер (ОГРН)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Идентификационный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номер налогоплательщика (ИНН)</w:t>
            </w:r>
          </w:p>
        </w:tc>
        <w:tc>
          <w:tcPr>
            <w:tcW w:w="2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Цель проведения проверки</w:t>
            </w: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Основание проведения проверки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Дата начала проведения 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проверки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Срок проведения плановой проверки</w:t>
            </w:r>
          </w:p>
        </w:tc>
        <w:tc>
          <w:tcPr>
            <w:tcW w:w="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муниципального контроля, осуществляющего проверку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46460A">
        <w:trPr>
          <w:trHeight w:val="2742"/>
        </w:trPr>
        <w:tc>
          <w:tcPr>
            <w:tcW w:w="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1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24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государственной регистрации ЮЛ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окончания последней проверки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начала осуществления ЮЛ деятельности в соответствии с представленным  уведомлением о начале  деятельности</w:t>
            </w: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рабо-чих</w:t>
            </w:r>
            <w:proofErr w:type="spellEnd"/>
            <w:proofErr w:type="gramEnd"/>
            <w:r>
              <w:rPr>
                <w:sz w:val="16"/>
              </w:rPr>
              <w:t xml:space="preserve"> дней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рабо-чих</w:t>
            </w:r>
            <w:proofErr w:type="spellEnd"/>
            <w:proofErr w:type="gramEnd"/>
            <w:r>
              <w:rPr>
                <w:sz w:val="16"/>
              </w:rPr>
              <w:t xml:space="preserve"> часов</w:t>
            </w: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3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957B1D" w:rsidRDefault="001E7811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 xml:space="preserve">Муниципальное </w:t>
            </w:r>
            <w:r w:rsidR="00957B1D">
              <w:rPr>
                <w:sz w:val="16"/>
              </w:rPr>
              <w:t>бюджетное учреждение «Дом культуры с</w:t>
            </w:r>
            <w:proofErr w:type="gramStart"/>
            <w:r w:rsidR="00957B1D">
              <w:rPr>
                <w:sz w:val="16"/>
              </w:rPr>
              <w:t>.Л</w:t>
            </w:r>
            <w:proofErr w:type="gramEnd"/>
            <w:r w:rsidR="00957B1D">
              <w:rPr>
                <w:sz w:val="16"/>
              </w:rPr>
              <w:t xml:space="preserve">азо» </w:t>
            </w:r>
            <w:proofErr w:type="spellStart"/>
            <w:r w:rsidR="00957B1D">
              <w:rPr>
                <w:sz w:val="16"/>
              </w:rPr>
              <w:t>Лазовского</w:t>
            </w:r>
            <w:proofErr w:type="spellEnd"/>
            <w:r w:rsidR="00957B1D">
              <w:rPr>
                <w:sz w:val="16"/>
              </w:rPr>
              <w:t xml:space="preserve"> муниципального округа Приморского края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Приморский край, </w:t>
            </w:r>
            <w:proofErr w:type="spellStart"/>
            <w:r>
              <w:rPr>
                <w:sz w:val="16"/>
              </w:rPr>
              <w:t>Лазовский</w:t>
            </w:r>
            <w:proofErr w:type="spellEnd"/>
            <w:r>
              <w:rPr>
                <w:sz w:val="16"/>
              </w:rPr>
              <w:t xml:space="preserve"> район, </w:t>
            </w:r>
          </w:p>
          <w:p w:rsidR="0046460A" w:rsidRDefault="0046460A">
            <w:pPr>
              <w:rPr>
                <w:sz w:val="16"/>
              </w:rPr>
            </w:pPr>
          </w:p>
          <w:p w:rsidR="0046460A" w:rsidRDefault="00B06DCA">
            <w:pPr>
              <w:rPr>
                <w:sz w:val="16"/>
              </w:rPr>
            </w:pPr>
            <w:r>
              <w:rPr>
                <w:sz w:val="16"/>
              </w:rPr>
              <w:t xml:space="preserve">692980 </w:t>
            </w:r>
            <w:proofErr w:type="spellStart"/>
            <w:r>
              <w:rPr>
                <w:sz w:val="16"/>
              </w:rPr>
              <w:t>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азо.ул.Некрасовская</w:t>
            </w:r>
            <w:proofErr w:type="spellEnd"/>
            <w:r>
              <w:rPr>
                <w:sz w:val="16"/>
              </w:rPr>
              <w:t>, 31а</w:t>
            </w:r>
          </w:p>
          <w:p w:rsidR="0046460A" w:rsidRPr="006E628E" w:rsidRDefault="001E7811">
            <w:pPr>
              <w:rPr>
                <w:sz w:val="16"/>
              </w:rPr>
            </w:pPr>
            <w:r>
              <w:rPr>
                <w:sz w:val="16"/>
              </w:rPr>
              <w:t>тел</w:t>
            </w:r>
            <w:r w:rsidR="00B06DCA" w:rsidRPr="006E628E">
              <w:rPr>
                <w:sz w:val="16"/>
              </w:rPr>
              <w:t>.8(42377)20-80-3</w:t>
            </w:r>
          </w:p>
          <w:p w:rsidR="0046460A" w:rsidRPr="00957B1D" w:rsidRDefault="001E7811">
            <w:pPr>
              <w:rPr>
                <w:sz w:val="16"/>
                <w:lang w:val="en-US"/>
              </w:rPr>
            </w:pPr>
            <w:r w:rsidRPr="00CA2605">
              <w:rPr>
                <w:sz w:val="16"/>
                <w:lang w:val="en-US"/>
              </w:rPr>
              <w:t>E-mail: lazo</w:t>
            </w:r>
            <w:r w:rsidR="00957B1D">
              <w:rPr>
                <w:sz w:val="16"/>
                <w:lang w:val="en-US"/>
              </w:rPr>
              <w:t>_dk@mail.ru</w:t>
            </w:r>
          </w:p>
          <w:p w:rsidR="0046460A" w:rsidRPr="006E628E" w:rsidRDefault="001E7811">
            <w:pPr>
              <w:pStyle w:val="a5"/>
              <w:jc w:val="both"/>
              <w:rPr>
                <w:rStyle w:val="a3"/>
                <w:b w:val="0"/>
                <w:sz w:val="16"/>
                <w:lang w:val="en-US"/>
              </w:rPr>
            </w:pPr>
            <w:r w:rsidRPr="006E628E">
              <w:rPr>
                <w:color w:val="0070C0"/>
                <w:u w:val="single"/>
                <w:lang w:val="en-US"/>
              </w:rPr>
              <w:t>,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6E628E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6E628E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Февраль 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202</w:t>
            </w:r>
            <w:r w:rsidR="00957B1D">
              <w:rPr>
                <w:sz w:val="16"/>
              </w:rPr>
              <w:t>5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B06DCA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 месте</w:t>
            </w:r>
          </w:p>
          <w:p w:rsidR="00B06DCA" w:rsidRDefault="00B06DCA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186D5A" w:rsidRDefault="001E7811" w:rsidP="00186D5A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Муниципальное бюджетное учреждение </w:t>
            </w:r>
            <w:r w:rsidR="00186D5A">
              <w:rPr>
                <w:sz w:val="16"/>
              </w:rPr>
              <w:lastRenderedPageBreak/>
              <w:t>«Дом культуры</w:t>
            </w:r>
          </w:p>
          <w:p w:rsidR="0046460A" w:rsidRPr="00957B1D" w:rsidRDefault="00186D5A" w:rsidP="00186D5A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>п</w:t>
            </w:r>
            <w:proofErr w:type="gramStart"/>
            <w:r>
              <w:rPr>
                <w:sz w:val="16"/>
              </w:rPr>
              <w:t>.П</w:t>
            </w:r>
            <w:proofErr w:type="gramEnd"/>
            <w:r>
              <w:rPr>
                <w:sz w:val="16"/>
              </w:rPr>
              <w:t xml:space="preserve">реображение» </w:t>
            </w:r>
            <w:r w:rsidR="00B06DCA">
              <w:rPr>
                <w:sz w:val="16"/>
              </w:rPr>
              <w:t xml:space="preserve"> </w:t>
            </w:r>
            <w:proofErr w:type="spellStart"/>
            <w:r w:rsidR="00B06DCA">
              <w:rPr>
                <w:sz w:val="16"/>
              </w:rPr>
              <w:t>Лазовскогомуниципального</w:t>
            </w:r>
            <w:proofErr w:type="spellEnd"/>
            <w:r w:rsidR="008E41A9">
              <w:rPr>
                <w:sz w:val="16"/>
              </w:rPr>
              <w:t xml:space="preserve"> округа</w:t>
            </w:r>
            <w:r w:rsidR="00957B1D" w:rsidRPr="00957B1D">
              <w:rPr>
                <w:sz w:val="16"/>
              </w:rPr>
              <w:t xml:space="preserve"> </w:t>
            </w:r>
            <w:r w:rsidR="00957B1D">
              <w:rPr>
                <w:sz w:val="16"/>
              </w:rPr>
              <w:t>Пр</w:t>
            </w:r>
            <w:r>
              <w:rPr>
                <w:sz w:val="16"/>
              </w:rPr>
              <w:t>и</w:t>
            </w:r>
            <w:r w:rsidR="00957B1D">
              <w:rPr>
                <w:sz w:val="16"/>
              </w:rPr>
              <w:t>морского края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FF42E3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lastRenderedPageBreak/>
              <w:t>6929</w:t>
            </w:r>
            <w:r w:rsidRPr="00FF42E3">
              <w:rPr>
                <w:sz w:val="16"/>
              </w:rPr>
              <w:t>98</w:t>
            </w:r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пгт</w:t>
            </w:r>
            <w:proofErr w:type="gramStart"/>
            <w:r>
              <w:rPr>
                <w:sz w:val="16"/>
              </w:rPr>
              <w:t>.П</w:t>
            </w:r>
            <w:proofErr w:type="gramEnd"/>
            <w:r>
              <w:rPr>
                <w:sz w:val="16"/>
              </w:rPr>
              <w:t>реображение</w:t>
            </w:r>
            <w:proofErr w:type="spellEnd"/>
            <w:r>
              <w:rPr>
                <w:sz w:val="16"/>
              </w:rPr>
              <w:t xml:space="preserve"> ул.Морская</w:t>
            </w:r>
            <w:r w:rsidR="001E7811">
              <w:rPr>
                <w:sz w:val="16"/>
              </w:rPr>
              <w:t xml:space="preserve">,  </w:t>
            </w:r>
            <w:r w:rsidR="008930D9">
              <w:rPr>
                <w:sz w:val="16"/>
              </w:rPr>
              <w:lastRenderedPageBreak/>
              <w:t>6, т. 24-7</w:t>
            </w:r>
            <w:r>
              <w:rPr>
                <w:sz w:val="16"/>
              </w:rPr>
              <w:t>-</w:t>
            </w:r>
            <w:r w:rsidR="008930D9">
              <w:rPr>
                <w:sz w:val="16"/>
              </w:rPr>
              <w:t>28</w:t>
            </w:r>
          </w:p>
          <w:p w:rsidR="0046460A" w:rsidRPr="006E628E" w:rsidRDefault="0046460A">
            <w:pPr>
              <w:rPr>
                <w:sz w:val="16"/>
              </w:rPr>
            </w:pPr>
          </w:p>
          <w:p w:rsidR="0046460A" w:rsidRPr="00186D5A" w:rsidRDefault="00DE2DD3">
            <w:pPr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186D5A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186D5A">
              <w:rPr>
                <w:sz w:val="16"/>
              </w:rPr>
              <w:t xml:space="preserve">: </w:t>
            </w:r>
            <w:proofErr w:type="spellStart"/>
            <w:r w:rsidR="00186D5A">
              <w:rPr>
                <w:sz w:val="16"/>
                <w:lang w:val="en-US"/>
              </w:rPr>
              <w:t>preobrazhen</w:t>
            </w:r>
            <w:proofErr w:type="spellEnd"/>
            <w:r w:rsidR="00186D5A" w:rsidRPr="00FF42E3">
              <w:rPr>
                <w:sz w:val="16"/>
              </w:rPr>
              <w:t>-</w:t>
            </w:r>
            <w:proofErr w:type="spellStart"/>
            <w:r w:rsidR="00186D5A">
              <w:rPr>
                <w:sz w:val="16"/>
                <w:lang w:val="en-US"/>
              </w:rPr>
              <w:t>dk</w:t>
            </w:r>
            <w:proofErr w:type="spellEnd"/>
            <w:r w:rsidR="00186D5A">
              <w:rPr>
                <w:sz w:val="16"/>
              </w:rPr>
              <w:t>.</w:t>
            </w:r>
            <w:proofErr w:type="spellStart"/>
            <w:r w:rsidR="00186D5A">
              <w:rPr>
                <w:sz w:val="16"/>
                <w:lang w:val="en-US"/>
              </w:rPr>
              <w:t>ru</w:t>
            </w:r>
            <w:proofErr w:type="spellEnd"/>
          </w:p>
          <w:p w:rsidR="0046460A" w:rsidRPr="00186D5A" w:rsidRDefault="0046460A"/>
          <w:p w:rsidR="0046460A" w:rsidRPr="00186D5A" w:rsidRDefault="0046460A"/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186D5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186D5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соблюдение подведомственными организациями в процессе осуществления деятельности трудового законодательства и иных нормативных правовых актов, </w:t>
            </w:r>
            <w:r>
              <w:rPr>
                <w:rFonts w:ascii="Times New Roman" w:hAnsi="Times New Roman"/>
                <w:sz w:val="16"/>
              </w:rPr>
              <w:lastRenderedPageBreak/>
              <w:t>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июнь</w:t>
            </w:r>
          </w:p>
          <w:p w:rsidR="0046460A" w:rsidRPr="00957B1D" w:rsidRDefault="001E7811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202</w:t>
            </w:r>
            <w:r w:rsidR="00957B1D">
              <w:rPr>
                <w:sz w:val="16"/>
                <w:lang w:val="en-US"/>
              </w:rPr>
              <w:t>5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7037B0" w:rsidP="007037B0">
            <w:pPr>
              <w:pStyle w:val="a5"/>
              <w:rPr>
                <w:sz w:val="16"/>
              </w:rPr>
            </w:pPr>
            <w:proofErr w:type="spellStart"/>
            <w:r>
              <w:rPr>
                <w:sz w:val="16"/>
              </w:rPr>
              <w:t>пгт</w:t>
            </w:r>
            <w:proofErr w:type="gramStart"/>
            <w:r>
              <w:rPr>
                <w:sz w:val="16"/>
              </w:rPr>
              <w:t>.П</w:t>
            </w:r>
            <w:proofErr w:type="gramEnd"/>
            <w:r>
              <w:rPr>
                <w:sz w:val="16"/>
              </w:rPr>
              <w:t>реображение</w:t>
            </w:r>
            <w:proofErr w:type="spellEnd"/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D64E33" w:rsidP="00D64E33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 xml:space="preserve">МБДОУ» Детский сад «Теремок»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 Приморского края;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Приморский край, </w:t>
            </w:r>
            <w:proofErr w:type="spellStart"/>
            <w:r>
              <w:rPr>
                <w:sz w:val="16"/>
              </w:rPr>
              <w:t>Лазовский</w:t>
            </w:r>
            <w:proofErr w:type="spellEnd"/>
            <w:r>
              <w:rPr>
                <w:sz w:val="16"/>
              </w:rPr>
              <w:t xml:space="preserve"> район, </w:t>
            </w:r>
          </w:p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  <w:p w:rsidR="0046460A" w:rsidRDefault="00D64E33">
            <w:pPr>
              <w:rPr>
                <w:sz w:val="16"/>
              </w:rPr>
            </w:pPr>
            <w:r>
              <w:rPr>
                <w:sz w:val="16"/>
              </w:rPr>
              <w:t>692980,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азо, ул.Советская</w:t>
            </w:r>
            <w:r w:rsidR="006E628E">
              <w:rPr>
                <w:sz w:val="16"/>
              </w:rPr>
              <w:t xml:space="preserve">, </w:t>
            </w:r>
            <w:r>
              <w:rPr>
                <w:sz w:val="16"/>
              </w:rPr>
              <w:t>38</w:t>
            </w:r>
          </w:p>
          <w:p w:rsidR="0046460A" w:rsidRPr="002503FE" w:rsidRDefault="006E628E">
            <w:pPr>
              <w:rPr>
                <w:sz w:val="16"/>
              </w:rPr>
            </w:pPr>
            <w:r>
              <w:rPr>
                <w:sz w:val="16"/>
              </w:rPr>
              <w:t>т</w:t>
            </w:r>
            <w:r w:rsidR="00D64E33" w:rsidRPr="002503FE">
              <w:rPr>
                <w:sz w:val="16"/>
              </w:rPr>
              <w:t>. 8)42377)20-5</w:t>
            </w:r>
            <w:r w:rsidRPr="002503FE">
              <w:rPr>
                <w:sz w:val="16"/>
              </w:rPr>
              <w:t>-</w:t>
            </w:r>
            <w:r w:rsidR="00D64E33" w:rsidRPr="002503FE">
              <w:rPr>
                <w:sz w:val="16"/>
              </w:rPr>
              <w:t>29</w:t>
            </w:r>
          </w:p>
          <w:p w:rsidR="0046460A" w:rsidRPr="00D64E33" w:rsidRDefault="006E628E">
            <w:pPr>
              <w:rPr>
                <w:sz w:val="16"/>
                <w:lang w:val="en-US"/>
              </w:rPr>
            </w:pPr>
            <w:r w:rsidRPr="00BC795B">
              <w:rPr>
                <w:sz w:val="16"/>
                <w:lang w:val="en-US"/>
              </w:rPr>
              <w:t>E-mail:</w:t>
            </w:r>
            <w:r w:rsidR="00BC795B" w:rsidRPr="00BC795B">
              <w:rPr>
                <w:lang w:val="en-US"/>
              </w:rPr>
              <w:t xml:space="preserve"> </w:t>
            </w:r>
            <w:r w:rsidR="00D64E33">
              <w:rPr>
                <w:sz w:val="16"/>
                <w:lang w:val="en-US"/>
              </w:rPr>
              <w:t>teremoklazo123@mail</w:t>
            </w:r>
            <w:r w:rsidR="00D64E33" w:rsidRPr="00D64E33">
              <w:rPr>
                <w:sz w:val="16"/>
                <w:lang w:val="en-US"/>
              </w:rPr>
              <w:t>.</w:t>
            </w:r>
            <w:r w:rsidR="00D64E33">
              <w:rPr>
                <w:sz w:val="16"/>
              </w:rPr>
              <w:t>кг</w:t>
            </w:r>
          </w:p>
          <w:p w:rsidR="0046460A" w:rsidRPr="00BC795B" w:rsidRDefault="0046460A">
            <w:pPr>
              <w:rPr>
                <w:lang w:val="en-US"/>
              </w:rPr>
            </w:pPr>
          </w:p>
          <w:p w:rsidR="0046460A" w:rsidRPr="00BC795B" w:rsidRDefault="0046460A">
            <w:pPr>
              <w:rPr>
                <w:rStyle w:val="a3"/>
                <w:b w:val="0"/>
                <w:sz w:val="16"/>
                <w:lang w:val="en-US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BC795B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BC795B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сентябрь</w:t>
            </w:r>
          </w:p>
          <w:p w:rsidR="0046460A" w:rsidRDefault="00D64E33">
            <w:pPr>
              <w:jc w:val="center"/>
            </w:pPr>
            <w:r>
              <w:rPr>
                <w:sz w:val="16"/>
              </w:rPr>
              <w:t>2025</w:t>
            </w:r>
            <w:r w:rsidR="001E7811">
              <w:rPr>
                <w:sz w:val="16"/>
              </w:rPr>
              <w:t>г.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32123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D64E33" w:rsidP="00D13219">
            <w:pPr>
              <w:pStyle w:val="a5"/>
              <w:spacing w:before="100" w:after="100"/>
              <w:jc w:val="both"/>
              <w:rPr>
                <w:rStyle w:val="a3"/>
                <w:b w:val="0"/>
                <w:sz w:val="16"/>
              </w:rPr>
            </w:pPr>
            <w:r>
              <w:rPr>
                <w:rStyle w:val="a3"/>
                <w:b w:val="0"/>
                <w:sz w:val="16"/>
              </w:rPr>
              <w:t xml:space="preserve">МБОУ « Преображенская средняя общеобразовательная школа № 11» </w:t>
            </w:r>
            <w:proofErr w:type="spellStart"/>
            <w:r>
              <w:rPr>
                <w:rStyle w:val="a3"/>
                <w:b w:val="0"/>
                <w:sz w:val="16"/>
              </w:rPr>
              <w:t>Лазовского</w:t>
            </w:r>
            <w:proofErr w:type="spellEnd"/>
            <w:r>
              <w:rPr>
                <w:rStyle w:val="a3"/>
                <w:b w:val="0"/>
                <w:sz w:val="16"/>
              </w:rPr>
              <w:t xml:space="preserve"> муниципального округа Приморского </w:t>
            </w:r>
            <w:r w:rsidR="007037B0">
              <w:rPr>
                <w:rStyle w:val="a3"/>
                <w:b w:val="0"/>
                <w:sz w:val="16"/>
              </w:rPr>
              <w:t xml:space="preserve">края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46460A" w:rsidRDefault="007037B0">
            <w:pPr>
              <w:rPr>
                <w:sz w:val="16"/>
              </w:rPr>
            </w:pPr>
            <w:r>
              <w:rPr>
                <w:sz w:val="16"/>
              </w:rPr>
              <w:t>692998</w:t>
            </w:r>
            <w:r w:rsidR="005B4E6A">
              <w:rPr>
                <w:sz w:val="16"/>
              </w:rPr>
              <w:t>,</w:t>
            </w:r>
            <w:r>
              <w:rPr>
                <w:sz w:val="16"/>
              </w:rPr>
              <w:t>пгт. Преображение ул</w:t>
            </w:r>
            <w:proofErr w:type="gramStart"/>
            <w:r>
              <w:rPr>
                <w:sz w:val="16"/>
              </w:rPr>
              <w:t>.П</w:t>
            </w:r>
            <w:proofErr w:type="gramEnd"/>
            <w:r>
              <w:rPr>
                <w:sz w:val="16"/>
              </w:rPr>
              <w:t xml:space="preserve">обеды </w:t>
            </w:r>
            <w:r w:rsidR="005B4E6A">
              <w:rPr>
                <w:sz w:val="16"/>
              </w:rPr>
              <w:t xml:space="preserve"> </w:t>
            </w:r>
            <w:r w:rsidR="001E7811">
              <w:rPr>
                <w:sz w:val="16"/>
              </w:rPr>
              <w:t>,</w:t>
            </w:r>
            <w:r>
              <w:rPr>
                <w:sz w:val="16"/>
              </w:rPr>
              <w:t>д. 2А тел.8(42377)24-6-42</w:t>
            </w:r>
            <w:r w:rsidR="001E7811">
              <w:rPr>
                <w:sz w:val="16"/>
              </w:rPr>
              <w:t xml:space="preserve">, </w:t>
            </w:r>
          </w:p>
          <w:p w:rsidR="0046460A" w:rsidRPr="007037B0" w:rsidRDefault="001E7811">
            <w:pPr>
              <w:tabs>
                <w:tab w:val="left" w:pos="4005"/>
              </w:tabs>
              <w:rPr>
                <w:color w:val="0000EE"/>
                <w:sz w:val="16"/>
                <w:highlight w:val="white"/>
                <w:u w:val="single" w:color="000000"/>
              </w:rPr>
            </w:pPr>
            <w:r w:rsidRPr="00CA2605">
              <w:rPr>
                <w:sz w:val="16"/>
                <w:lang w:val="en-US"/>
              </w:rPr>
              <w:t>E</w:t>
            </w:r>
            <w:r w:rsidRPr="007037B0">
              <w:rPr>
                <w:sz w:val="16"/>
              </w:rPr>
              <w:t>-</w:t>
            </w:r>
            <w:r w:rsidRPr="00CA2605">
              <w:rPr>
                <w:sz w:val="16"/>
                <w:lang w:val="en-US"/>
              </w:rPr>
              <w:t>mail</w:t>
            </w:r>
            <w:r w:rsidRPr="007037B0">
              <w:rPr>
                <w:sz w:val="16"/>
              </w:rPr>
              <w:t xml:space="preserve">: </w:t>
            </w:r>
          </w:p>
          <w:p w:rsidR="002503FE" w:rsidRPr="002503FE" w:rsidRDefault="001E7811" w:rsidP="002503FE">
            <w:pPr>
              <w:widowControl w:val="0"/>
              <w:rPr>
                <w:sz w:val="16"/>
                <w:szCs w:val="16"/>
                <w:lang w:val="en-US"/>
              </w:rPr>
            </w:pPr>
            <w:r w:rsidRPr="00CA2605">
              <w:rPr>
                <w:color w:val="2C2D2E"/>
                <w:sz w:val="23"/>
                <w:highlight w:val="white"/>
                <w:lang w:val="en-US"/>
              </w:rPr>
              <w:t> </w:t>
            </w:r>
            <w:hyperlink r:id="rId5" w:history="1">
              <w:r w:rsidR="002503FE" w:rsidRPr="002503FE">
                <w:rPr>
                  <w:sz w:val="16"/>
                  <w:szCs w:val="16"/>
                  <w:highlight w:val="white"/>
                  <w:lang w:val="en-US"/>
                </w:rPr>
                <w:t>preobschool11@mail.ru</w:t>
              </w:r>
            </w:hyperlink>
          </w:p>
          <w:p w:rsidR="0046460A" w:rsidRPr="002503FE" w:rsidRDefault="0046460A">
            <w:pPr>
              <w:spacing w:before="120" w:after="120"/>
              <w:ind w:left="120" w:right="120" w:hanging="120"/>
              <w:rPr>
                <w:color w:val="2C2D2E"/>
                <w:sz w:val="16"/>
                <w:szCs w:val="16"/>
                <w:highlight w:val="white"/>
              </w:rPr>
            </w:pPr>
          </w:p>
          <w:p w:rsidR="0046460A" w:rsidRPr="007037B0" w:rsidRDefault="0046460A">
            <w:pPr>
              <w:tabs>
                <w:tab w:val="left" w:pos="4005"/>
              </w:tabs>
              <w:rPr>
                <w:sz w:val="16"/>
              </w:rPr>
            </w:pPr>
          </w:p>
          <w:p w:rsidR="0046460A" w:rsidRPr="007037B0" w:rsidRDefault="0046460A">
            <w:pPr>
              <w:pStyle w:val="a5"/>
              <w:jc w:val="both"/>
              <w:rPr>
                <w:rStyle w:val="a3"/>
                <w:b w:val="0"/>
                <w:sz w:val="16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7037B0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7037B0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ноябрь</w:t>
            </w:r>
          </w:p>
          <w:p w:rsidR="0046460A" w:rsidRDefault="007037B0">
            <w:pPr>
              <w:jc w:val="center"/>
            </w:pPr>
            <w:r>
              <w:rPr>
                <w:sz w:val="16"/>
              </w:rPr>
              <w:t>2025</w:t>
            </w:r>
            <w:r w:rsidR="001E7811">
              <w:rPr>
                <w:sz w:val="16"/>
              </w:rPr>
              <w:t>г.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7037B0" w:rsidP="00132123">
            <w:pPr>
              <w:pStyle w:val="a5"/>
              <w:rPr>
                <w:sz w:val="16"/>
              </w:rPr>
            </w:pPr>
            <w:proofErr w:type="spellStart"/>
            <w:r>
              <w:rPr>
                <w:sz w:val="16"/>
              </w:rPr>
              <w:t>пгт</w:t>
            </w:r>
            <w:proofErr w:type="spellEnd"/>
            <w:r>
              <w:rPr>
                <w:sz w:val="16"/>
              </w:rPr>
              <w:t>. Преображение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</w:tbl>
    <w:p w:rsidR="0046460A" w:rsidRDefault="0046460A"/>
    <w:p w:rsidR="0046460A" w:rsidRDefault="0046460A"/>
    <w:sectPr w:rsidR="0046460A" w:rsidSect="0046460A">
      <w:pgSz w:w="16838" w:h="11906" w:orient="landscape"/>
      <w:pgMar w:top="851" w:right="851" w:bottom="851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60A"/>
    <w:rsid w:val="00092D2E"/>
    <w:rsid w:val="000E4112"/>
    <w:rsid w:val="00132123"/>
    <w:rsid w:val="00186D5A"/>
    <w:rsid w:val="001E7811"/>
    <w:rsid w:val="002503FE"/>
    <w:rsid w:val="003A3250"/>
    <w:rsid w:val="0046460A"/>
    <w:rsid w:val="00594622"/>
    <w:rsid w:val="005B4E6A"/>
    <w:rsid w:val="006E628E"/>
    <w:rsid w:val="006F2C65"/>
    <w:rsid w:val="007037B0"/>
    <w:rsid w:val="008930D9"/>
    <w:rsid w:val="008E41A9"/>
    <w:rsid w:val="00933139"/>
    <w:rsid w:val="00957B1D"/>
    <w:rsid w:val="00AC0D02"/>
    <w:rsid w:val="00AE0D76"/>
    <w:rsid w:val="00B06DCA"/>
    <w:rsid w:val="00BC795B"/>
    <w:rsid w:val="00C22801"/>
    <w:rsid w:val="00CA2605"/>
    <w:rsid w:val="00D13219"/>
    <w:rsid w:val="00D64E33"/>
    <w:rsid w:val="00D745B2"/>
    <w:rsid w:val="00DE2DD3"/>
    <w:rsid w:val="00EB6211"/>
    <w:rsid w:val="00F50D90"/>
    <w:rsid w:val="00FA0AE5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6460A"/>
    <w:rPr>
      <w:sz w:val="24"/>
    </w:rPr>
  </w:style>
  <w:style w:type="paragraph" w:styleId="10">
    <w:name w:val="heading 1"/>
    <w:next w:val="a"/>
    <w:link w:val="11"/>
    <w:uiPriority w:val="9"/>
    <w:qFormat/>
    <w:rsid w:val="0046460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6460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6460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6460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6460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6460A"/>
    <w:rPr>
      <w:sz w:val="24"/>
    </w:rPr>
  </w:style>
  <w:style w:type="paragraph" w:customStyle="1" w:styleId="ConsPlusNormal">
    <w:name w:val="ConsPlusNormal"/>
    <w:link w:val="ConsPlusNormal0"/>
    <w:rsid w:val="0046460A"/>
    <w:rPr>
      <w:rFonts w:ascii="Arial" w:hAnsi="Arial"/>
    </w:rPr>
  </w:style>
  <w:style w:type="character" w:customStyle="1" w:styleId="ConsPlusNormal0">
    <w:name w:val="ConsPlusNormal"/>
    <w:link w:val="ConsPlusNormal"/>
    <w:rsid w:val="0046460A"/>
    <w:rPr>
      <w:rFonts w:ascii="Arial" w:hAnsi="Arial"/>
    </w:rPr>
  </w:style>
  <w:style w:type="paragraph" w:styleId="21">
    <w:name w:val="toc 2"/>
    <w:next w:val="a"/>
    <w:link w:val="22"/>
    <w:uiPriority w:val="39"/>
    <w:rsid w:val="0046460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6460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6460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6460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6460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6460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6460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6460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6460A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46460A"/>
  </w:style>
  <w:style w:type="paragraph" w:styleId="31">
    <w:name w:val="toc 3"/>
    <w:next w:val="a"/>
    <w:link w:val="32"/>
    <w:uiPriority w:val="39"/>
    <w:rsid w:val="0046460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6460A"/>
    <w:rPr>
      <w:rFonts w:ascii="XO Thames" w:hAnsi="XO Thames"/>
      <w:sz w:val="28"/>
    </w:rPr>
  </w:style>
  <w:style w:type="paragraph" w:customStyle="1" w:styleId="13">
    <w:name w:val="Строгий1"/>
    <w:basedOn w:val="12"/>
    <w:link w:val="a3"/>
    <w:rsid w:val="0046460A"/>
    <w:rPr>
      <w:b/>
    </w:rPr>
  </w:style>
  <w:style w:type="character" w:styleId="a3">
    <w:name w:val="Strong"/>
    <w:basedOn w:val="a0"/>
    <w:link w:val="13"/>
    <w:rsid w:val="0046460A"/>
    <w:rPr>
      <w:b/>
    </w:rPr>
  </w:style>
  <w:style w:type="character" w:customStyle="1" w:styleId="50">
    <w:name w:val="Заголовок 5 Знак"/>
    <w:link w:val="5"/>
    <w:rsid w:val="0046460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6460A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4"/>
    <w:rsid w:val="0046460A"/>
    <w:rPr>
      <w:color w:val="0000FF"/>
      <w:u w:val="single"/>
    </w:rPr>
  </w:style>
  <w:style w:type="character" w:styleId="a4">
    <w:name w:val="Hyperlink"/>
    <w:basedOn w:val="a0"/>
    <w:link w:val="14"/>
    <w:rsid w:val="0046460A"/>
    <w:rPr>
      <w:color w:val="0000FF"/>
      <w:u w:val="single"/>
    </w:rPr>
  </w:style>
  <w:style w:type="paragraph" w:customStyle="1" w:styleId="Footnote">
    <w:name w:val="Footnote"/>
    <w:link w:val="Footnote0"/>
    <w:rsid w:val="0046460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6460A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46460A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6460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6460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6460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6460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6460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6460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6460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6460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6460A"/>
    <w:rPr>
      <w:rFonts w:ascii="XO Thames" w:hAnsi="XO Thames"/>
      <w:sz w:val="28"/>
    </w:rPr>
  </w:style>
  <w:style w:type="paragraph" w:styleId="a5">
    <w:name w:val="Normal (Web)"/>
    <w:basedOn w:val="a"/>
    <w:link w:val="a6"/>
    <w:rsid w:val="0046460A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sid w:val="0046460A"/>
  </w:style>
  <w:style w:type="paragraph" w:styleId="a7">
    <w:name w:val="Subtitle"/>
    <w:next w:val="a"/>
    <w:link w:val="a8"/>
    <w:uiPriority w:val="11"/>
    <w:qFormat/>
    <w:rsid w:val="0046460A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46460A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46460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46460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6460A"/>
    <w:rPr>
      <w:rFonts w:ascii="XO Thames" w:hAnsi="XO Thames"/>
      <w:b/>
      <w:sz w:val="24"/>
    </w:rPr>
  </w:style>
  <w:style w:type="paragraph" w:styleId="ab">
    <w:name w:val="Balloon Text"/>
    <w:basedOn w:val="a"/>
    <w:link w:val="ac"/>
    <w:rsid w:val="0046460A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6460A"/>
    <w:rPr>
      <w:rFonts w:ascii="Tahoma" w:hAnsi="Tahoma"/>
      <w:sz w:val="16"/>
    </w:rPr>
  </w:style>
  <w:style w:type="character" w:customStyle="1" w:styleId="20">
    <w:name w:val="Заголовок 2 Знак"/>
    <w:link w:val="2"/>
    <w:rsid w:val="0046460A"/>
    <w:rPr>
      <w:rFonts w:ascii="XO Thames" w:hAnsi="XO Thames"/>
      <w:b/>
      <w:sz w:val="28"/>
    </w:rPr>
  </w:style>
  <w:style w:type="table" w:styleId="ad">
    <w:name w:val="Table Grid"/>
    <w:basedOn w:val="a1"/>
    <w:rsid w:val="004646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reobschool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BD09-7C35-40A2-A164-851C2E9B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2024-11-21T00:28:00Z</cp:lastPrinted>
  <dcterms:created xsi:type="dcterms:W3CDTF">2024-11-19T05:09:00Z</dcterms:created>
  <dcterms:modified xsi:type="dcterms:W3CDTF">2024-11-21T00:30:00Z</dcterms:modified>
</cp:coreProperties>
</file>