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C34" w:rsidRDefault="00D93C34" w:rsidP="00D93C3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КАК СБЕРЕЧЬ ТРУДОВЫЕ РЕСУРСЫ ПРИ ДИФИЦИТЕ КАДРОВ В СТРАНЕ</w:t>
      </w:r>
    </w:p>
    <w:p w:rsidR="00D93C34" w:rsidRDefault="00D93C34" w:rsidP="00D93C34">
      <w:pPr>
        <w:jc w:val="both"/>
        <w:rPr>
          <w:b/>
        </w:rPr>
      </w:pPr>
      <w:r>
        <w:rPr>
          <w:b/>
        </w:rPr>
        <w:t xml:space="preserve"> </w:t>
      </w:r>
    </w:p>
    <w:p w:rsidR="00D93C34" w:rsidRPr="007F1F6D" w:rsidRDefault="00D93C34" w:rsidP="00D93C34">
      <w:pPr>
        <w:jc w:val="both"/>
        <w:rPr>
          <w:b/>
        </w:rPr>
      </w:pPr>
      <w:r>
        <w:rPr>
          <w:b/>
        </w:rPr>
        <w:t xml:space="preserve">     </w:t>
      </w:r>
      <w:r w:rsidRPr="007F1F6D">
        <w:rPr>
          <w:b/>
        </w:rPr>
        <w:t>В России ежегодно на р</w:t>
      </w:r>
      <w:r>
        <w:rPr>
          <w:b/>
        </w:rPr>
        <w:t>абочем месте получают травмы около двадцати тысяч работников</w:t>
      </w:r>
      <w:r w:rsidRPr="007F1F6D">
        <w:rPr>
          <w:b/>
        </w:rPr>
        <w:t xml:space="preserve">. Более одной тысячи – погибают. </w:t>
      </w:r>
      <w:r>
        <w:rPr>
          <w:b/>
        </w:rPr>
        <w:t xml:space="preserve">Вопрос сохранения трудовых ресурсов особенно важен на фоне сложившегося дефицита кадров в стране. </w:t>
      </w:r>
    </w:p>
    <w:p w:rsidR="00D93C34" w:rsidRPr="009E416F" w:rsidRDefault="00D93C34" w:rsidP="00D93C34">
      <w:pPr>
        <w:jc w:val="both"/>
        <w:rPr>
          <w:b/>
        </w:rPr>
      </w:pPr>
      <w:r>
        <w:t xml:space="preserve">     Один из действенных методов борьбы с производственным травматизмом – регулярное информирование через СМИ. Федеральная специализированная газета </w:t>
      </w:r>
      <w:r>
        <w:rPr>
          <w:b/>
        </w:rPr>
        <w:t xml:space="preserve">«Охрана труда и безопасность предприятия» </w:t>
      </w:r>
      <w:r>
        <w:t xml:space="preserve">вот уже 23 года оказывает </w:t>
      </w:r>
      <w:r w:rsidRPr="00E82D04">
        <w:t>информационную поддержку</w:t>
      </w:r>
      <w:r>
        <w:t xml:space="preserve"> специалистам служб охраны труда и руководителям </w:t>
      </w:r>
      <w:r w:rsidRPr="00C530FE">
        <w:t xml:space="preserve">всех уровней по вопросам трудового законодательства и охраны труда. </w:t>
      </w:r>
      <w:r>
        <w:t xml:space="preserve"> Издание помогает</w:t>
      </w:r>
      <w:r w:rsidRPr="00E82D04">
        <w:t xml:space="preserve"> предупредить несчастные случаи, </w:t>
      </w:r>
      <w:r>
        <w:t>избежать штрафов</w:t>
      </w:r>
      <w:r w:rsidRPr="00E82D04">
        <w:t xml:space="preserve"> и претензий со стороны проверяющих органов</w:t>
      </w:r>
      <w:r>
        <w:t>.</w:t>
      </w:r>
    </w:p>
    <w:p w:rsidR="00D93C34" w:rsidRDefault="00D93C34" w:rsidP="00D93C34">
      <w:pPr>
        <w:jc w:val="both"/>
      </w:pPr>
      <w:r>
        <w:t xml:space="preserve">    </w:t>
      </w:r>
      <w:r w:rsidRPr="00C530FE">
        <w:t>Оперативная и достоверная информация о новых законах, нормативных документах, правилах, материалы проверок и расследований контролирующих и надзорных ор</w:t>
      </w:r>
      <w:r>
        <w:t xml:space="preserve">ганов; аналитические публикации </w:t>
      </w:r>
      <w:r w:rsidRPr="00C530FE">
        <w:t>– вот неполное описание того, что составляет содержание газеты.</w:t>
      </w:r>
      <w:r>
        <w:t xml:space="preserve"> </w:t>
      </w:r>
      <w:r w:rsidRPr="005F0EF5">
        <w:t>Тематика</w:t>
      </w:r>
      <w:r>
        <w:t xml:space="preserve"> газеты</w:t>
      </w:r>
      <w:r w:rsidRPr="005F0EF5">
        <w:t xml:space="preserve"> </w:t>
      </w:r>
      <w:r>
        <w:t>–</w:t>
      </w:r>
      <w:r w:rsidRPr="005F0EF5">
        <w:t xml:space="preserve"> охрана труда, производительность труда, БДД, промышленная, энергетическая, экологическая, пожарная, экономическая, информационная, </w:t>
      </w:r>
      <w:r>
        <w:t>личная</w:t>
      </w:r>
      <w:r w:rsidRPr="005F0EF5">
        <w:t xml:space="preserve"> безопасность, охрана предприятия, антитеррор, гражданская оборона.</w:t>
      </w:r>
      <w:r>
        <w:t xml:space="preserve">  </w:t>
      </w:r>
    </w:p>
    <w:p w:rsidR="00D93C34" w:rsidRDefault="00D93C34" w:rsidP="00D93C34">
      <w:pPr>
        <w:jc w:val="both"/>
        <w:rPr>
          <w:rStyle w:val="s2"/>
          <w:b/>
          <w:noProof/>
        </w:rPr>
      </w:pPr>
      <w:r>
        <w:rPr>
          <w:b/>
        </w:rPr>
        <w:t xml:space="preserve">    В условиях экономических санкций выгоднее </w:t>
      </w:r>
      <w:r>
        <w:rPr>
          <w:b/>
        </w:rPr>
        <w:t>оформить подписку именно на это</w:t>
      </w:r>
      <w:r>
        <w:rPr>
          <w:b/>
        </w:rPr>
        <w:t xml:space="preserve"> издание, так как оно является самым бюджетным среди р</w:t>
      </w:r>
      <w:r>
        <w:rPr>
          <w:b/>
        </w:rPr>
        <w:t>оссийских изданий по ОТ – 1302,</w:t>
      </w:r>
      <w:r>
        <w:rPr>
          <w:b/>
        </w:rPr>
        <w:t xml:space="preserve">14 руб. за 2025 год. </w:t>
      </w:r>
      <w:bookmarkStart w:id="0" w:name="_GoBack"/>
      <w:bookmarkEnd w:id="0"/>
    </w:p>
    <w:p w:rsidR="00D93C34" w:rsidRDefault="00D93C34" w:rsidP="00D93C34">
      <w:pPr>
        <w:jc w:val="both"/>
      </w:pPr>
      <w:r>
        <w:t>Издается 2 раза в месяц. Годовой индекс – ПА 273.</w:t>
      </w:r>
    </w:p>
    <w:p w:rsidR="00D93C34" w:rsidRDefault="00D93C34" w:rsidP="00D93C34">
      <w:pPr>
        <w:rPr>
          <w:sz w:val="20"/>
          <w:szCs w:val="20"/>
        </w:rPr>
      </w:pPr>
      <w:r>
        <w:rPr>
          <w:sz w:val="20"/>
          <w:szCs w:val="20"/>
        </w:rPr>
        <w:t xml:space="preserve">Полугодовой индекс ПР 698.  </w:t>
      </w:r>
    </w:p>
    <w:p w:rsidR="00D93C34" w:rsidRPr="00DD5C93" w:rsidRDefault="00D93C34" w:rsidP="00D93C34">
      <w:pPr>
        <w:rPr>
          <w:sz w:val="22"/>
          <w:szCs w:val="22"/>
        </w:rPr>
      </w:pPr>
    </w:p>
    <w:p w:rsidR="00D93C34" w:rsidRDefault="00D93C34" w:rsidP="00D93C34">
      <w:pPr>
        <w:autoSpaceDE w:val="0"/>
        <w:autoSpaceDN w:val="0"/>
        <w:adjustRightInd w:val="0"/>
        <w:jc w:val="center"/>
      </w:pPr>
      <w:r>
        <w:t>Подписаться можно в любом отделении «Почты России». Для этого нужно оставить заявку по ссылке podpiska.pochta.ru/</w:t>
      </w:r>
      <w:proofErr w:type="spellStart"/>
      <w:r>
        <w:t>for_business</w:t>
      </w:r>
      <w:proofErr w:type="spellEnd"/>
      <w:r>
        <w:t xml:space="preserve"> (Подписка для бизнеса «Почта России») </w:t>
      </w:r>
    </w:p>
    <w:p w:rsidR="00D93C34" w:rsidRPr="00C94DF9" w:rsidRDefault="00D93C34" w:rsidP="00D93C34">
      <w:pPr>
        <w:jc w:val="center"/>
        <w:rPr>
          <w:b/>
        </w:rPr>
      </w:pPr>
      <w:r>
        <w:t>или онлайн на сайте podpiska.pochta.ru</w:t>
      </w:r>
    </w:p>
    <w:p w:rsidR="00693F73" w:rsidRDefault="00D93C34"/>
    <w:sectPr w:rsidR="00693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B8"/>
    <w:rsid w:val="003209ED"/>
    <w:rsid w:val="00A728B8"/>
    <w:rsid w:val="00D8591B"/>
    <w:rsid w:val="00D9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B72B8-E514-4936-8AE8-D439C950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2">
    <w:name w:val="s2"/>
    <w:basedOn w:val="a0"/>
    <w:rsid w:val="00D93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Муллакаева Гульнур Зайтуновна</dc:creator>
  <cp:keywords/>
  <dc:description/>
  <cp:lastModifiedBy>Муллакаева Гульнур Зайтуновна</cp:lastModifiedBy>
  <cp:revision>2</cp:revision>
  <dcterms:created xsi:type="dcterms:W3CDTF">2024-09-12T05:45:00Z</dcterms:created>
  <dcterms:modified xsi:type="dcterms:W3CDTF">2024-09-12T05:55:00Z</dcterms:modified>
</cp:coreProperties>
</file>