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489585" cy="609600"/>
            <wp:wrapSquare distL="114300" distR="11430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489585" cy="6096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pStyle w:val="Style_1"/>
        <w:widowControl w:val="0"/>
        <w:ind/>
        <w:rPr>
          <w:rFonts w:ascii="Times New Roman" w:hAnsi="Times New Roman"/>
          <w:sz w:val="28"/>
        </w:rPr>
      </w:pPr>
    </w:p>
    <w:p w14:paraId="03000000">
      <w:pPr>
        <w:pStyle w:val="Style_2"/>
        <w:spacing w:line="240" w:lineRule="auto"/>
        <w:ind w:firstLine="0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ТЕРРИТОРИАЛЬНАЯ ИЗБИРАТЕЛЬНАЯ КОМИССИЯ </w:t>
      </w:r>
    </w:p>
    <w:p w14:paraId="04000000">
      <w:pPr>
        <w:pStyle w:val="Style_2"/>
        <w:spacing w:line="240" w:lineRule="auto"/>
        <w:ind w:firstLine="0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ЛАЗОВСКОГО РАЙОНА</w:t>
      </w:r>
    </w:p>
    <w:p w14:paraId="05000000">
      <w:pPr>
        <w:pStyle w:val="Style_2"/>
        <w:spacing w:line="240" w:lineRule="auto"/>
        <w:ind w:firstLine="0" w:left="0"/>
        <w:jc w:val="center"/>
        <w:rPr>
          <w:rFonts w:ascii="Times New Roman" w:hAnsi="Times New Roman"/>
          <w:b w:val="1"/>
          <w:sz w:val="16"/>
        </w:rPr>
      </w:pPr>
    </w:p>
    <w:p w14:paraId="06000000">
      <w:pPr>
        <w:pStyle w:val="Style_2"/>
        <w:spacing w:line="240" w:lineRule="auto"/>
        <w:ind w:firstLine="0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Р Е Ш Е Н И Е</w:t>
      </w:r>
    </w:p>
    <w:p w14:paraId="07000000">
      <w:pPr>
        <w:pStyle w:val="Style_2"/>
        <w:ind w:firstLine="0" w:left="0"/>
        <w:jc w:val="center"/>
        <w:rPr>
          <w:rFonts w:ascii="Times New Roman" w:hAnsi="Times New Roman"/>
          <w:b w:val="1"/>
          <w:sz w:val="16"/>
        </w:rPr>
      </w:pPr>
    </w:p>
    <w:p w14:paraId="08000000">
      <w:pPr>
        <w:pStyle w:val="Style_2"/>
        <w:ind w:firstLine="0" w:left="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июня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81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  <w:t>332</w:t>
      </w:r>
      <w:r>
        <w:rPr>
          <w:rFonts w:ascii="Times New Roman" w:hAnsi="Times New Roman"/>
        </w:rPr>
        <w:t xml:space="preserve">   </w:t>
      </w:r>
    </w:p>
    <w:p w14:paraId="09000000">
      <w:pPr>
        <w:pStyle w:val="Style_2"/>
        <w:ind w:firstLine="0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с. Лазо</w:t>
      </w:r>
    </w:p>
    <w:p w14:paraId="0A000000">
      <w:pPr>
        <w:pStyle w:val="Style_2"/>
        <w:ind w:firstLine="0" w:left="0"/>
        <w:jc w:val="center"/>
        <w:rPr>
          <w:rFonts w:ascii="Times New Roman" w:hAnsi="Times New Roman"/>
          <w:b w:val="1"/>
          <w:sz w:val="16"/>
        </w:rPr>
      </w:pPr>
    </w:p>
    <w:tbl>
      <w:tblPr>
        <w:tblStyle w:val="Style_3"/>
        <w:tblW w:type="auto" w:w="0"/>
        <w:tblLayout w:type="fixed"/>
      </w:tblPr>
      <w:tblGrid>
        <w:gridCol w:w="5415"/>
      </w:tblGrid>
      <w:tr>
        <w:tc>
          <w:tcPr>
            <w:tcW w:type="dxa" w:w="5415"/>
            <w:vAlign w:val="top"/>
          </w:tcPr>
          <w:p w14:paraId="0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б утверждении графика работы </w:t>
            </w:r>
            <w:r>
              <w:rPr>
                <w:rFonts w:ascii="Times New Roman" w:hAnsi="Times New Roman"/>
                <w:sz w:val="28"/>
              </w:rPr>
              <w:t>член</w:t>
            </w:r>
            <w:r>
              <w:rPr>
                <w:rFonts w:ascii="Times New Roman" w:hAnsi="Times New Roman"/>
                <w:sz w:val="28"/>
              </w:rPr>
              <w:t>ов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территориальной избирательной комиссии Лазовского района </w:t>
            </w:r>
            <w:r>
              <w:rPr>
                <w:rFonts w:ascii="Times New Roman" w:hAnsi="Times New Roman"/>
                <w:sz w:val="28"/>
              </w:rPr>
              <w:t xml:space="preserve">с правом решающего голоса </w:t>
            </w:r>
            <w:r>
              <w:rPr>
                <w:rFonts w:ascii="Times New Roman" w:hAnsi="Times New Roman"/>
                <w:sz w:val="28"/>
              </w:rPr>
              <w:t>в период п</w:t>
            </w:r>
            <w:r>
              <w:rPr>
                <w:rFonts w:ascii="Times New Roman" w:hAnsi="Times New Roman"/>
                <w:sz w:val="28"/>
              </w:rPr>
              <w:t>одготовк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 и проведени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выборов </w:t>
            </w:r>
            <w:r>
              <w:rPr>
                <w:rFonts w:ascii="Times New Roman" w:hAnsi="Times New Roman"/>
                <w:sz w:val="28"/>
              </w:rPr>
              <w:t>депутатов Думы Лазовского муниципального округа</w:t>
            </w:r>
            <w:r>
              <w:rPr>
                <w:rFonts w:ascii="Times New Roman" w:hAnsi="Times New Roman"/>
                <w:sz w:val="28"/>
              </w:rPr>
              <w:t xml:space="preserve">, назначенных </w:t>
            </w: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z w:val="28"/>
              </w:rPr>
              <w:t xml:space="preserve"> 14 сентября 2025 года, </w:t>
            </w: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июнь</w:t>
            </w:r>
            <w:r>
              <w:rPr>
                <w:rFonts w:ascii="Times New Roman" w:hAnsi="Times New Roman"/>
                <w:sz w:val="28"/>
              </w:rPr>
              <w:t>, июль</w:t>
            </w:r>
            <w:r>
              <w:rPr>
                <w:rFonts w:ascii="Times New Roman" w:hAnsi="Times New Roman"/>
                <w:sz w:val="28"/>
              </w:rPr>
              <w:t xml:space="preserve"> 202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года</w:t>
            </w:r>
          </w:p>
          <w:p w14:paraId="0C000000">
            <w:pPr>
              <w:pStyle w:val="Style_4"/>
              <w:keepNext w:val="0"/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0D000000">
      <w:pPr>
        <w:rPr>
          <w:rFonts w:ascii="Times New Roman" w:hAnsi="Times New Roman"/>
          <w:sz w:val="16"/>
        </w:rPr>
      </w:pPr>
    </w:p>
    <w:p w14:paraId="0E000000">
      <w:pPr>
        <w:spacing w:after="0" w:line="360" w:lineRule="auto"/>
        <w:ind w:firstLine="708" w:left="0" w:right="5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 xml:space="preserve">Порядком выплаты </w:t>
      </w:r>
      <w:r>
        <w:rPr>
          <w:rFonts w:ascii="Times New Roman" w:hAnsi="Times New Roman"/>
          <w:sz w:val="28"/>
        </w:rPr>
        <w:t xml:space="preserve">компенсации и </w:t>
      </w:r>
      <w:r>
        <w:rPr>
          <w:rFonts w:ascii="Times New Roman" w:hAnsi="Times New Roman"/>
          <w:sz w:val="28"/>
        </w:rPr>
        <w:t>дополнительной оплаты труда (вознаграждения)</w:t>
      </w:r>
      <w:r>
        <w:rPr>
          <w:rFonts w:ascii="Times New Roman" w:hAnsi="Times New Roman"/>
          <w:sz w:val="28"/>
        </w:rPr>
        <w:t>, а также иных выплат в период подготовки и</w:t>
      </w:r>
      <w:r>
        <w:rPr>
          <w:rFonts w:ascii="Times New Roman" w:hAnsi="Times New Roman"/>
          <w:sz w:val="28"/>
        </w:rPr>
        <w:t xml:space="preserve"> проведени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выборов </w:t>
      </w:r>
      <w:r>
        <w:rPr>
          <w:rFonts w:ascii="Times New Roman" w:hAnsi="Times New Roman"/>
          <w:sz w:val="28"/>
        </w:rPr>
        <w:t>депутатов Думы Лазовского муниципального округа</w:t>
      </w:r>
      <w:r>
        <w:rPr>
          <w:rFonts w:ascii="Times New Roman" w:hAnsi="Times New Roman"/>
          <w:color w:val="000000"/>
          <w:sz w:val="28"/>
          <w:highlight w:val="white"/>
        </w:rPr>
        <w:t xml:space="preserve">, назначенных на </w:t>
      </w:r>
      <w:r>
        <w:rPr>
          <w:rFonts w:ascii="Times New Roman" w:hAnsi="Times New Roman"/>
          <w:color w:val="000000"/>
          <w:sz w:val="28"/>
          <w:highlight w:val="white"/>
        </w:rPr>
        <w:t>14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сентября</w:t>
      </w:r>
      <w:r>
        <w:rPr>
          <w:rFonts w:ascii="Times New Roman" w:hAnsi="Times New Roman"/>
          <w:color w:val="000000"/>
          <w:sz w:val="28"/>
          <w:highlight w:val="white"/>
        </w:rPr>
        <w:t xml:space="preserve"> 202</w:t>
      </w:r>
      <w:r>
        <w:rPr>
          <w:rFonts w:ascii="Times New Roman" w:hAnsi="Times New Roman"/>
          <w:color w:val="000000"/>
          <w:sz w:val="28"/>
          <w:highlight w:val="white"/>
        </w:rPr>
        <w:t>5</w:t>
      </w:r>
      <w:r>
        <w:rPr>
          <w:rFonts w:ascii="Times New Roman" w:hAnsi="Times New Roman"/>
          <w:color w:val="000000"/>
          <w:sz w:val="28"/>
          <w:highlight w:val="white"/>
        </w:rPr>
        <w:t xml:space="preserve"> года, утвержденным </w:t>
      </w:r>
      <w:r>
        <w:rPr>
          <w:rFonts w:ascii="Times New Roman" w:hAnsi="Times New Roman"/>
          <w:sz w:val="28"/>
        </w:rPr>
        <w:t xml:space="preserve">решением </w:t>
      </w:r>
      <w:r>
        <w:rPr>
          <w:rFonts w:ascii="Times New Roman" w:hAnsi="Times New Roman"/>
          <w:sz w:val="28"/>
        </w:rPr>
        <w:t>территориаль</w:t>
      </w:r>
      <w:r>
        <w:rPr>
          <w:rFonts w:ascii="Times New Roman" w:hAnsi="Times New Roman"/>
          <w:sz w:val="28"/>
        </w:rPr>
        <w:t xml:space="preserve">ной </w:t>
      </w:r>
      <w:r>
        <w:rPr>
          <w:rFonts w:ascii="Times New Roman" w:hAnsi="Times New Roman"/>
          <w:sz w:val="28"/>
        </w:rPr>
        <w:t xml:space="preserve">избирательной </w:t>
      </w:r>
      <w:r>
        <w:rPr>
          <w:rFonts w:ascii="Times New Roman" w:hAnsi="Times New Roman"/>
          <w:sz w:val="28"/>
        </w:rPr>
        <w:t>комисси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Лазовского района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июня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 № </w:t>
      </w:r>
      <w:r>
        <w:rPr>
          <w:rFonts w:ascii="Times New Roman" w:hAnsi="Times New Roman"/>
          <w:sz w:val="28"/>
        </w:rPr>
        <w:t>81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330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территориальная избирательная комиссия Лазовского района</w:t>
      </w:r>
      <w:r>
        <w:rPr>
          <w:sz w:val="28"/>
        </w:rPr>
        <w:tab/>
      </w:r>
    </w:p>
    <w:p w14:paraId="0F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ЕШИЛА:</w:t>
      </w:r>
    </w:p>
    <w:p w14:paraId="10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</w:t>
      </w:r>
      <w:r>
        <w:rPr>
          <w:rFonts w:ascii="Times New Roman" w:hAnsi="Times New Roman"/>
          <w:sz w:val="28"/>
        </w:rPr>
        <w:t xml:space="preserve">твердить график работы </w:t>
      </w:r>
      <w:r>
        <w:rPr>
          <w:rFonts w:ascii="Times New Roman" w:hAnsi="Times New Roman"/>
          <w:sz w:val="28"/>
        </w:rPr>
        <w:t>член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территориальной избирательной комиссии </w:t>
      </w:r>
      <w:r>
        <w:rPr>
          <w:rFonts w:ascii="Times New Roman" w:hAnsi="Times New Roman"/>
          <w:sz w:val="28"/>
        </w:rPr>
        <w:t xml:space="preserve">Лазовского района </w:t>
      </w:r>
      <w:r>
        <w:rPr>
          <w:rFonts w:ascii="Times New Roman" w:hAnsi="Times New Roman"/>
          <w:sz w:val="28"/>
        </w:rPr>
        <w:t>с правом решающего голоса</w:t>
      </w:r>
      <w:r>
        <w:rPr>
          <w:rFonts w:ascii="Times New Roman" w:hAnsi="Times New Roman"/>
          <w:sz w:val="28"/>
        </w:rPr>
        <w:t xml:space="preserve">, работающих в комиссии не на постоянной (штатной) основе в период </w:t>
      </w:r>
      <w:r>
        <w:rPr>
          <w:rFonts w:ascii="Times New Roman" w:hAnsi="Times New Roman"/>
          <w:sz w:val="28"/>
        </w:rPr>
        <w:t>подготовк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и проведени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выборов </w:t>
      </w:r>
      <w:r>
        <w:rPr>
          <w:rFonts w:ascii="Times New Roman" w:hAnsi="Times New Roman"/>
          <w:sz w:val="28"/>
        </w:rPr>
        <w:t>депутатов Думы Лазовского муниципального округа</w:t>
      </w:r>
      <w:r>
        <w:rPr>
          <w:rFonts w:ascii="Times New Roman" w:hAnsi="Times New Roman"/>
          <w:color w:val="000000"/>
          <w:sz w:val="28"/>
          <w:highlight w:val="white"/>
        </w:rPr>
        <w:t xml:space="preserve">, назначенных на </w:t>
      </w:r>
      <w:r>
        <w:rPr>
          <w:rFonts w:ascii="Times New Roman" w:hAnsi="Times New Roman"/>
          <w:color w:val="000000"/>
          <w:sz w:val="28"/>
          <w:highlight w:val="white"/>
        </w:rPr>
        <w:t>14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сентября</w:t>
      </w:r>
      <w:r>
        <w:rPr>
          <w:rFonts w:ascii="Times New Roman" w:hAnsi="Times New Roman"/>
          <w:color w:val="000000"/>
          <w:sz w:val="28"/>
          <w:highlight w:val="white"/>
        </w:rPr>
        <w:t xml:space="preserve"> 202</w:t>
      </w:r>
      <w:r>
        <w:rPr>
          <w:rFonts w:ascii="Times New Roman" w:hAnsi="Times New Roman"/>
          <w:color w:val="000000"/>
          <w:sz w:val="28"/>
          <w:highlight w:val="white"/>
        </w:rPr>
        <w:t>5</w:t>
      </w:r>
      <w:r>
        <w:rPr>
          <w:rFonts w:ascii="Times New Roman" w:hAnsi="Times New Roman"/>
          <w:color w:val="000000"/>
          <w:sz w:val="28"/>
          <w:highlight w:val="white"/>
        </w:rPr>
        <w:t xml:space="preserve"> года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июнь</w:t>
      </w:r>
      <w:r>
        <w:rPr>
          <w:rFonts w:ascii="Times New Roman" w:hAnsi="Times New Roman"/>
          <w:sz w:val="28"/>
        </w:rPr>
        <w:t>, июль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 (прилагается). </w:t>
      </w:r>
    </w:p>
    <w:p w14:paraId="11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Секретарю территориальной избирательной комиссии Лазовского района Л.Н. Макаровой не позднее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июня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 представить на утверждение председателю комиссии Сведения о фактически отработанном времени членами территориальной  избирательной комиссии Лазовского района с правом решающего голоса, работавшими в комиссии не на постоянной (штатной) основе в период подготовки и проведения </w:t>
      </w:r>
      <w:r>
        <w:rPr>
          <w:rFonts w:ascii="Times New Roman" w:hAnsi="Times New Roman"/>
          <w:sz w:val="28"/>
        </w:rPr>
        <w:t xml:space="preserve">выборов </w:t>
      </w:r>
      <w:r>
        <w:rPr>
          <w:rFonts w:ascii="Times New Roman" w:hAnsi="Times New Roman"/>
          <w:sz w:val="28"/>
        </w:rPr>
        <w:t>депутатов Думы Лазовского муниципального округа</w:t>
      </w:r>
      <w:r>
        <w:rPr>
          <w:rFonts w:ascii="Times New Roman" w:hAnsi="Times New Roman"/>
          <w:color w:val="000000"/>
          <w:sz w:val="28"/>
          <w:highlight w:val="white"/>
        </w:rPr>
        <w:t xml:space="preserve">, назначенных на </w:t>
      </w:r>
      <w:r>
        <w:rPr>
          <w:rFonts w:ascii="Times New Roman" w:hAnsi="Times New Roman"/>
          <w:color w:val="000000"/>
          <w:sz w:val="28"/>
          <w:highlight w:val="white"/>
        </w:rPr>
        <w:t>14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сентября</w:t>
      </w:r>
      <w:r>
        <w:rPr>
          <w:rFonts w:ascii="Times New Roman" w:hAnsi="Times New Roman"/>
          <w:color w:val="000000"/>
          <w:sz w:val="28"/>
          <w:highlight w:val="white"/>
        </w:rPr>
        <w:t xml:space="preserve"> 202</w:t>
      </w:r>
      <w:r>
        <w:rPr>
          <w:rFonts w:ascii="Times New Roman" w:hAnsi="Times New Roman"/>
          <w:color w:val="000000"/>
          <w:sz w:val="28"/>
          <w:highlight w:val="white"/>
        </w:rPr>
        <w:t>5</w:t>
      </w:r>
      <w:r>
        <w:rPr>
          <w:rFonts w:ascii="Times New Roman" w:hAnsi="Times New Roman"/>
          <w:color w:val="000000"/>
          <w:sz w:val="28"/>
          <w:highlight w:val="white"/>
        </w:rPr>
        <w:t xml:space="preserve"> года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июнь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12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Секретарю территориальной избирательной комиссии Лазовского района Л.Н. Макаровой не позднее </w:t>
      </w:r>
      <w:r>
        <w:rPr>
          <w:rFonts w:ascii="Times New Roman" w:hAnsi="Times New Roman"/>
          <w:sz w:val="28"/>
        </w:rPr>
        <w:t>31 июля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 представить на утверждение председателю комиссии Сведения о фактически отработанном времени членами территориальной  избирательной комиссии Лазовского района с правом решающего голоса, работавшими в комиссии не на постоянной (штатной) основе в период подготовки и проведения выборов </w:t>
      </w:r>
      <w:r>
        <w:rPr>
          <w:rFonts w:ascii="Times New Roman" w:hAnsi="Times New Roman"/>
          <w:sz w:val="28"/>
        </w:rPr>
        <w:t>депутатов Думы Лазовского муниципального округа</w:t>
      </w:r>
      <w:r>
        <w:rPr>
          <w:rFonts w:ascii="Times New Roman" w:hAnsi="Times New Roman"/>
          <w:color w:val="000000"/>
          <w:sz w:val="28"/>
          <w:highlight w:val="white"/>
        </w:rPr>
        <w:t xml:space="preserve">, назначенных на </w:t>
      </w:r>
      <w:r>
        <w:rPr>
          <w:rFonts w:ascii="Times New Roman" w:hAnsi="Times New Roman"/>
          <w:color w:val="000000"/>
          <w:sz w:val="28"/>
          <w:highlight w:val="white"/>
        </w:rPr>
        <w:t>14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сентября</w:t>
      </w:r>
      <w:r>
        <w:rPr>
          <w:rFonts w:ascii="Times New Roman" w:hAnsi="Times New Roman"/>
          <w:color w:val="000000"/>
          <w:sz w:val="28"/>
          <w:highlight w:val="white"/>
        </w:rPr>
        <w:t xml:space="preserve"> 202</w:t>
      </w:r>
      <w:r>
        <w:rPr>
          <w:rFonts w:ascii="Times New Roman" w:hAnsi="Times New Roman"/>
          <w:color w:val="000000"/>
          <w:sz w:val="28"/>
          <w:highlight w:val="white"/>
        </w:rPr>
        <w:t>5</w:t>
      </w:r>
      <w:r>
        <w:rPr>
          <w:rFonts w:ascii="Times New Roman" w:hAnsi="Times New Roman"/>
          <w:color w:val="000000"/>
          <w:sz w:val="28"/>
          <w:highlight w:val="white"/>
        </w:rPr>
        <w:t xml:space="preserve"> года</w:t>
      </w:r>
      <w:r>
        <w:rPr>
          <w:rFonts w:ascii="Times New Roman" w:hAnsi="Times New Roman"/>
          <w:sz w:val="28"/>
        </w:rPr>
        <w:t xml:space="preserve">, за </w:t>
      </w:r>
      <w:r>
        <w:rPr>
          <w:rFonts w:ascii="Times New Roman" w:hAnsi="Times New Roman"/>
          <w:sz w:val="28"/>
        </w:rPr>
        <w:t>июль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года.</w:t>
      </w:r>
    </w:p>
    <w:p w14:paraId="13000000">
      <w:pPr>
        <w:spacing w:after="0" w:line="360" w:lineRule="auto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Возложить контроль за выполнением настоящего решения на заместителя председателя</w:t>
      </w:r>
      <w:r>
        <w:rPr>
          <w:rFonts w:ascii="Times New Roman" w:hAnsi="Times New Roman"/>
          <w:sz w:val="28"/>
        </w:rPr>
        <w:t xml:space="preserve"> территориальной избирательной комиссии Лазовского района </w:t>
      </w:r>
      <w:r>
        <w:rPr>
          <w:rFonts w:ascii="Times New Roman" w:hAnsi="Times New Roman"/>
          <w:sz w:val="28"/>
        </w:rPr>
        <w:t xml:space="preserve">В.Н. Визиренко. </w:t>
      </w:r>
    </w:p>
    <w:p w14:paraId="14000000">
      <w:pPr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                                                                   Н.Н. Садовая</w:t>
      </w:r>
    </w:p>
    <w:p w14:paraId="1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Секретарь комиссии                                                                         Л.Н. Макарова </w:t>
      </w:r>
    </w:p>
    <w:p w14:paraId="19000000">
      <w:pPr>
        <w:rPr>
          <w:rFonts w:ascii="Times New Roman" w:hAnsi="Times New Roman"/>
          <w:sz w:val="28"/>
        </w:rPr>
      </w:pPr>
    </w:p>
    <w:p w14:paraId="1A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line="276" w:lineRule="auto"/>
      <w:ind w:firstLine="0" w:left="0" w:right="0"/>
      <w:jc w:val="left"/>
    </w:pPr>
    <w:rPr>
      <w:rFonts w:ascii="Calibri" w:hAnsi="Calibri"/>
      <w:sz w:val="22"/>
    </w:rPr>
  </w:style>
  <w:style w:default="1" w:styleId="Style_5_ch" w:type="character">
    <w:name w:val="Normal"/>
    <w:link w:val="Style_5"/>
    <w:rPr>
      <w:rFonts w:ascii="Calibri" w:hAnsi="Calibri"/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ody Text"/>
    <w:basedOn w:val="Style_5"/>
    <w:link w:val="Style_10_ch"/>
    <w:pPr>
      <w:spacing w:after="0" w:line="240" w:lineRule="auto"/>
      <w:ind/>
      <w:jc w:val="left"/>
    </w:pPr>
    <w:rPr>
      <w:rFonts w:ascii="Times New Roman" w:hAnsi="Times New Roman"/>
      <w:sz w:val="24"/>
    </w:rPr>
  </w:style>
  <w:style w:styleId="Style_10_ch" w:type="character">
    <w:name w:val="Body Text"/>
    <w:basedOn w:val="Style_5_ch"/>
    <w:link w:val="Style_10"/>
    <w:rPr>
      <w:rFonts w:ascii="Times New Roman" w:hAnsi="Times New Roman"/>
      <w:sz w:val="24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header"/>
    <w:basedOn w:val="Style_5"/>
    <w:link w:val="Style_13_ch"/>
    <w:pPr>
      <w:tabs>
        <w:tab w:leader="none" w:pos="4677" w:val="center"/>
        <w:tab w:leader="none" w:pos="9355" w:val="right"/>
      </w:tabs>
      <w:ind/>
      <w:jc w:val="left"/>
    </w:pPr>
  </w:style>
  <w:style w:styleId="Style_13_ch" w:type="character">
    <w:name w:val="header"/>
    <w:basedOn w:val="Style_5_ch"/>
    <w:link w:val="Style_13"/>
  </w:style>
  <w:style w:styleId="Style_14" w:type="paragraph">
    <w:name w:val="footer"/>
    <w:basedOn w:val="Style_5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  <w:jc w:val="left"/>
    </w:pPr>
    <w:rPr>
      <w:rFonts w:ascii="Times New Roman" w:hAnsi="Times New Roman"/>
      <w:sz w:val="20"/>
    </w:rPr>
  </w:style>
  <w:style w:styleId="Style_14_ch" w:type="character">
    <w:name w:val="footer"/>
    <w:basedOn w:val="Style_5_ch"/>
    <w:link w:val="Style_14"/>
    <w:rPr>
      <w:rFonts w:ascii="Times New Roman" w:hAnsi="Times New Roman"/>
      <w:sz w:val="20"/>
    </w:rPr>
  </w:style>
  <w:style w:styleId="Style_2" w:type="paragraph">
    <w:name w:val="текст14-15"/>
    <w:basedOn w:val="Style_5"/>
    <w:link w:val="Style_2_ch"/>
    <w:pPr>
      <w:spacing w:after="0" w:line="360" w:lineRule="auto"/>
      <w:ind w:firstLine="720" w:left="0"/>
      <w:jc w:val="both"/>
    </w:pPr>
    <w:rPr>
      <w:rFonts w:ascii="Times New Roman" w:hAnsi="Times New Roman"/>
      <w:sz w:val="28"/>
    </w:rPr>
  </w:style>
  <w:style w:styleId="Style_2_ch" w:type="character">
    <w:name w:val="текст14-15"/>
    <w:basedOn w:val="Style_5_ch"/>
    <w:link w:val="Style_2"/>
    <w:rPr>
      <w:rFonts w:ascii="Times New Roman" w:hAnsi="Times New Roman"/>
      <w:sz w:val="28"/>
    </w:rPr>
  </w:style>
  <w:style w:styleId="Style_15" w:type="paragraph">
    <w:name w:val="Стиль"/>
    <w:link w:val="Style_15_ch"/>
    <w:pPr>
      <w:widowControl w:val="0"/>
      <w:ind w:firstLine="0" w:left="0" w:right="0"/>
      <w:jc w:val="left"/>
    </w:pPr>
    <w:rPr>
      <w:sz w:val="24"/>
    </w:rPr>
  </w:style>
  <w:style w:styleId="Style_15_ch" w:type="character">
    <w:name w:val="Стиль"/>
    <w:link w:val="Style_15"/>
    <w:rPr>
      <w:sz w:val="24"/>
    </w:rPr>
  </w:style>
  <w:style w:styleId="Style_16" w:type="paragraph">
    <w:name w:val="Т-14"/>
    <w:basedOn w:val="Style_5"/>
    <w:link w:val="Style_16_ch"/>
    <w:pPr>
      <w:spacing w:after="0" w:line="360" w:lineRule="auto"/>
      <w:ind w:firstLine="720" w:left="0"/>
      <w:jc w:val="both"/>
    </w:pPr>
    <w:rPr>
      <w:rFonts w:ascii="Times New Roman" w:hAnsi="Times New Roman"/>
      <w:sz w:val="28"/>
    </w:rPr>
  </w:style>
  <w:style w:styleId="Style_16_ch" w:type="character">
    <w:name w:val="Т-14"/>
    <w:basedOn w:val="Style_5_ch"/>
    <w:link w:val="Style_16"/>
    <w:rPr>
      <w:rFonts w:ascii="Times New Roman" w:hAnsi="Times New Roman"/>
      <w:sz w:val="28"/>
    </w:rPr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Body Text 2"/>
    <w:basedOn w:val="Style_5"/>
    <w:link w:val="Style_18_ch"/>
    <w:pPr>
      <w:spacing w:after="120" w:line="480" w:lineRule="auto"/>
      <w:ind/>
      <w:jc w:val="left"/>
    </w:pPr>
    <w:rPr>
      <w:rFonts w:ascii="Times New Roman" w:hAnsi="Times New Roman"/>
      <w:sz w:val="24"/>
    </w:rPr>
  </w:style>
  <w:style w:styleId="Style_18_ch" w:type="character">
    <w:name w:val="Body Text 2"/>
    <w:basedOn w:val="Style_5_ch"/>
    <w:link w:val="Style_18"/>
    <w:rPr>
      <w:rFonts w:ascii="Times New Roman" w:hAnsi="Times New Roman"/>
      <w:sz w:val="24"/>
    </w:rPr>
  </w:style>
  <w:style w:styleId="Style_19" w:type="paragraph">
    <w:name w:val="Body Text Indent"/>
    <w:basedOn w:val="Style_5"/>
    <w:link w:val="Style_19_ch"/>
    <w:pPr>
      <w:spacing w:after="0" w:line="360" w:lineRule="auto"/>
      <w:ind w:firstLine="708" w:left="0"/>
      <w:jc w:val="left"/>
    </w:pPr>
    <w:rPr>
      <w:rFonts w:ascii="Times New Roman" w:hAnsi="Times New Roman"/>
      <w:sz w:val="26"/>
    </w:rPr>
  </w:style>
  <w:style w:styleId="Style_19_ch" w:type="character">
    <w:name w:val="Body Text Indent"/>
    <w:basedOn w:val="Style_5_ch"/>
    <w:link w:val="Style_19"/>
    <w:rPr>
      <w:rFonts w:ascii="Times New Roman" w:hAnsi="Times New Roman"/>
      <w:sz w:val="26"/>
    </w:rPr>
  </w:style>
  <w:style w:styleId="Style_20" w:type="paragraph">
    <w:name w:val="heading 5"/>
    <w:next w:val="Style_5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basedOn w:val="Style_5"/>
    <w:next w:val="Style_5"/>
    <w:link w:val="Style_21_ch"/>
    <w:uiPriority w:val="9"/>
    <w:qFormat/>
    <w:pPr>
      <w:keepNext w:val="1"/>
      <w:spacing w:after="0" w:line="240" w:lineRule="auto"/>
      <w:ind/>
      <w:jc w:val="left"/>
      <w:outlineLvl w:val="0"/>
    </w:pPr>
    <w:rPr>
      <w:rFonts w:ascii="Times New Roman" w:hAnsi="Times New Roman"/>
      <w:sz w:val="24"/>
    </w:rPr>
  </w:style>
  <w:style w:styleId="Style_21_ch" w:type="character">
    <w:name w:val="heading 1"/>
    <w:basedOn w:val="Style_5_ch"/>
    <w:link w:val="Style_21"/>
    <w:rPr>
      <w:rFonts w:ascii="Times New Roman" w:hAnsi="Times New Roman"/>
      <w:sz w:val="24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5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toc 9"/>
    <w:next w:val="Style_5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List Paragraph"/>
    <w:basedOn w:val="Style_5"/>
    <w:link w:val="Style_27_ch"/>
    <w:pPr>
      <w:ind w:firstLine="0" w:left="720"/>
      <w:contextualSpacing w:val="1"/>
      <w:jc w:val="left"/>
    </w:pPr>
  </w:style>
  <w:style w:styleId="Style_27_ch" w:type="character">
    <w:name w:val="List Paragraph"/>
    <w:basedOn w:val="Style_5_ch"/>
    <w:link w:val="Style_27"/>
  </w:style>
  <w:style w:styleId="Style_28" w:type="paragraph">
    <w:name w:val="toc 8"/>
    <w:next w:val="Style_5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toc 5"/>
    <w:next w:val="Style_5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apple-converted-space"/>
    <w:basedOn w:val="Style_29"/>
    <w:link w:val="Style_31_ch"/>
  </w:style>
  <w:style w:styleId="Style_31_ch" w:type="character">
    <w:name w:val="apple-converted-space"/>
    <w:basedOn w:val="Style_29_ch"/>
    <w:link w:val="Style_31"/>
  </w:style>
  <w:style w:styleId="Style_32" w:type="paragraph">
    <w:name w:val="Subtitle"/>
    <w:next w:val="Style_5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1" w:type="paragraph">
    <w:name w:val="Title"/>
    <w:basedOn w:val="Style_5"/>
    <w:link w:val="Style_1_ch"/>
    <w:uiPriority w:val="10"/>
    <w:qFormat/>
    <w:pPr>
      <w:tabs>
        <w:tab w:leader="none" w:pos="9355" w:val="right"/>
      </w:tabs>
      <w:spacing w:after="0" w:line="240" w:lineRule="auto"/>
      <w:ind/>
      <w:jc w:val="center"/>
    </w:pPr>
    <w:rPr>
      <w:rFonts w:ascii="Times New Roman" w:hAnsi="Times New Roman"/>
      <w:b w:val="1"/>
      <w:sz w:val="20"/>
    </w:rPr>
  </w:style>
  <w:style w:styleId="Style_1_ch" w:type="character">
    <w:name w:val="Title"/>
    <w:basedOn w:val="Style_5_ch"/>
    <w:link w:val="Style_1"/>
    <w:rPr>
      <w:rFonts w:ascii="Times New Roman" w:hAnsi="Times New Roman"/>
      <w:b w:val="1"/>
      <w:sz w:val="20"/>
    </w:rPr>
  </w:style>
  <w:style w:styleId="Style_4" w:type="paragraph">
    <w:name w:val="heading 4"/>
    <w:basedOn w:val="Style_5"/>
    <w:next w:val="Style_5"/>
    <w:link w:val="Style_4_ch"/>
    <w:uiPriority w:val="9"/>
    <w:qFormat/>
    <w:pPr>
      <w:keepNext w:val="1"/>
      <w:spacing w:after="0" w:line="360" w:lineRule="auto"/>
      <w:ind/>
      <w:jc w:val="center"/>
      <w:outlineLvl w:val="3"/>
    </w:pPr>
    <w:rPr>
      <w:rFonts w:ascii="Times New Roman" w:hAnsi="Times New Roman"/>
      <w:sz w:val="26"/>
    </w:rPr>
  </w:style>
  <w:style w:styleId="Style_4_ch" w:type="character">
    <w:name w:val="heading 4"/>
    <w:basedOn w:val="Style_5_ch"/>
    <w:link w:val="Style_4"/>
    <w:rPr>
      <w:rFonts w:ascii="Times New Roman" w:hAnsi="Times New Roman"/>
      <w:sz w:val="26"/>
    </w:rPr>
  </w:style>
  <w:style w:styleId="Style_33" w:type="paragraph">
    <w:name w:val="heading 2"/>
    <w:next w:val="Style_5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table">
    <w:name w:val="Table Grid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2025-06-26T04:31:24Z</dcterms:modified>
</cp:coreProperties>
</file>