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style7"/>
        <w:jc w:val="center"/>
      </w:pPr>
      <w:r>
        <w:rPr>
          <w:b/>
          <w:bCs/>
          <w:sz w:val="28"/>
          <w:szCs w:val="28"/>
        </w:rPr>
        <w:t xml:space="preserve">Выборы Президента Российской Федерации </w:t>
      </w:r>
    </w:p>
    <w:p>
      <w:pPr>
        <w:pStyle w:val="style7"/>
        <w:jc w:val="center"/>
        <w:rPr>
          <w:b/>
          <w:bCs/>
          <w:sz w:val="28"/>
          <w:szCs w:val="28"/>
        </w:rPr>
      </w:pPr>
    </w:p>
    <w:p>
      <w:pPr>
        <w:pStyle w:val="style7"/>
        <w:widowControl w:val="false"/>
        <w:jc w:val="center"/>
      </w:pPr>
      <w:r>
        <w:rPr>
          <w:b/>
          <w:bCs/>
          <w:sz w:val="28"/>
          <w:szCs w:val="28"/>
        </w:rPr>
        <w:t xml:space="preserve">Территориальная избирательная комиссия</w:t>
      </w:r>
    </w:p>
    <w:tbl>
      <w:tblPr>
        <w:tblW w:w="9458" w:type="dxa"/>
        <w:tblLayout w:type="fixed"/>
      </w:tblPr>
      <w:tblGrid>
        <w:gridCol w:w="9458"/>
      </w:tblGrid>
      <w:tr>
        <w:trPr/>
        <w:tc>
          <w:tcPr>
            <w:tcW w:w="9458" w:type="dxa"/>
            <w:tcBorders>
              <w:top w:val="none"/>
              <w:left w:val="none"/>
              <w:bottom w:val="single" w:color="000000" w:sz="4" w:space="0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8"/>
                <w:szCs w:val="28"/>
              </w:rPr>
              <w:t xml:space="preserve">Лазовского района</w:t>
            </w:r>
          </w:p>
        </w:tc>
      </w:tr>
      <w:tr>
        <w:trPr/>
        <w:tc>
          <w:tcPr>
            <w:tcW w:w="9458" w:type="dxa"/>
            <w:tcBorders>
              <w:top w:val="none"/>
              <w:left w:val="none"/>
              <w:bottom w:val="none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территориальной избирательной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</w:p>
        </w:tc>
      </w:tr>
    </w:tbl>
    <w:p>
      <w:pPr>
        <w:pStyle w:val="style7"/>
        <w:widowControl w:val="false"/>
        <w:jc w:val="center"/>
        <w:rPr>
          <w:b/>
          <w:bCs/>
          <w:sz w:val="20"/>
          <w:szCs w:val="20"/>
        </w:rPr>
      </w:pPr>
    </w:p>
    <w:p>
      <w:pPr>
        <w:pStyle w:val="style7"/>
        <w:widowControl w:val="fals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</w:t>
      </w:r>
    </w:p>
    <w:p>
      <w:pPr>
        <w:pStyle w:val="style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256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style7"/>
        <w:ind w:right="0" w:firstLine="720"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избирательных бюллетеней для голосования </w:t>
      </w: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выборах Президента Российской Федерации, </w:t>
      </w:r>
    </w:p>
    <w:p>
      <w:pPr>
        <w:pStyle w:val="style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передаваемых участковым избирательным комиссиям</w:t>
      </w:r>
    </w:p>
    <w:p>
      <w:pPr>
        <w:pStyle w:val="style7"/>
        <w:ind w:right="0" w:firstLine="720"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style7"/>
        <w:spacing w:line="360" w:lineRule="auto"/>
        <w:ind w:right="0" w:firstLine="709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67 Федерального закона «О выборах Президента Российской Федерации» территориальная избирательная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Лазовского района </w:t>
      </w:r>
    </w:p>
    <w:p>
      <w:pPr>
        <w:pStyle w:val="style7"/>
        <w:spacing w:line="360" w:lineRule="auto"/>
        <w:ind w:right="0" w:firstLine="709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>
      <w:pPr>
        <w:pStyle w:val="style7"/>
        <w:spacing w:line="360" w:lineRule="auto"/>
        <w:ind w:right="0" w:firstLine="708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Передать в участковые избирательные комиссии по акту следующее количество избирательных бюллетеней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для голосования на выборах Президента Российской Федерации (далее – бюллетени):</w:t>
      </w:r>
    </w:p>
    <w:tbl>
      <w:tblPr>
        <w:tblW w:w="9431" w:type="dxa"/>
        <w:tblLayout w:type="fixed"/>
      </w:tblPr>
      <w:tblGrid>
        <w:gridCol w:w="567"/>
        <w:gridCol w:w="3779"/>
        <w:gridCol w:w="2355"/>
        <w:gridCol w:w="2730"/>
      </w:tblGrid>
      <w:tr>
        <w:trPr>
          <w:trHeight w:val="1003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Номер </w:t>
            </w:r>
          </w:p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избирательного участка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Число </w:t>
            </w:r>
          </w:p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избирателей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Количество бюллетеней</w:t>
            </w:r>
          </w:p>
        </w:tc>
      </w:tr>
      <w:tr>
        <w:trPr>
          <w:trHeight w:val="358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  <w:t xml:space="preserve">№ 1501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749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740</w:t>
            </w:r>
          </w:p>
        </w:tc>
      </w:tr>
      <w:tr>
        <w:trPr>
          <w:trHeight w:val="36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307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1503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702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</w:p>
        </w:tc>
      </w:tr>
      <w:tr>
        <w:trPr>
          <w:trHeight w:val="36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327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714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732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730</w:t>
            </w:r>
          </w:p>
        </w:tc>
      </w:tr>
      <w:tr>
        <w:trPr>
          <w:trHeight w:val="33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598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590</w:t>
            </w:r>
          </w:p>
        </w:tc>
      </w:tr>
      <w:tr>
        <w:trPr>
          <w:trHeight w:val="33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690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680</w:t>
            </w:r>
          </w:p>
        </w:tc>
      </w:tr>
      <w:tr>
        <w:trPr>
          <w:trHeight w:val="34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1509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430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57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11.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498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490</w:t>
            </w:r>
          </w:p>
        </w:tc>
      </w:tr>
      <w:tr>
        <w:trPr>
          <w:trHeight w:val="36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12.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106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13.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670</w:t>
            </w:r>
          </w:p>
        </w:tc>
      </w:tr>
      <w:tr>
        <w:trPr>
          <w:trHeight w:val="363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383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380</w:t>
            </w:r>
          </w:p>
        </w:tc>
      </w:tr>
      <w:tr>
        <w:trPr>
          <w:trHeight w:val="432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15.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510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500</w:t>
            </w:r>
          </w:p>
        </w:tc>
      </w:tr>
      <w:tr>
        <w:trPr>
          <w:trHeight w:val="432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16.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528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520</w:t>
            </w:r>
          </w:p>
        </w:tc>
      </w:tr>
      <w:tr>
        <w:trPr>
          <w:trHeight w:val="372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441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430</w:t>
            </w:r>
          </w:p>
        </w:tc>
      </w:tr>
      <w:tr>
        <w:trPr>
          <w:trHeight w:val="438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18.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98</w:t>
            </w:r>
          </w:p>
        </w:tc>
      </w:tr>
      <w:tr>
        <w:trPr>
          <w:trHeight w:val="378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19.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266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260</w:t>
            </w:r>
          </w:p>
        </w:tc>
      </w:tr>
      <w:tr>
        <w:trPr>
          <w:trHeight w:val="393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250</w:t>
            </w:r>
          </w:p>
        </w:tc>
      </w:tr>
      <w:tr>
        <w:trPr>
          <w:trHeight w:val="33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21.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37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22.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653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650</w:t>
            </w:r>
          </w:p>
        </w:tc>
      </w:tr>
      <w:tr>
        <w:trPr>
          <w:trHeight w:val="39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23.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140</w:t>
            </w:r>
          </w:p>
        </w:tc>
      </w:tr>
      <w:tr>
        <w:trPr>
          <w:trHeight w:val="390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24.</w:t>
            </w:r>
          </w:p>
        </w:tc>
        <w:tc>
          <w:tcPr>
            <w:tcW w:w="3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1526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286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280</w:t>
            </w:r>
          </w:p>
        </w:tc>
      </w:tr>
      <w:tr>
        <w:trPr/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25.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 территориальной избирательной комиссии </w:t>
            </w:r>
          </w:p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Лазовского района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</w:t>
            </w:r>
          </w:p>
        </w:tc>
      </w:tr>
      <w:tr>
        <w:trPr>
          <w:trHeight w:val="365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0" w:left="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26.</w:t>
            </w:r>
          </w:p>
        </w:tc>
        <w:tc>
          <w:tcPr>
            <w:tcW w:w="6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top"/>
          </w:tcPr>
          <w:p>
            <w:pPr>
              <w:pStyle w:val="style7"/>
              <w:ind w:right="0" w:firstLine="720" w:left="0"/>
              <w:jc w:val="right"/>
            </w:pPr>
            <w:r>
              <w:rPr>
                <w:rFonts w:ascii="XO Thames" w:hAnsi="XO Thames" w:cs="XO Thames"/>
                <w:b/>
                <w:bCs/>
                <w:sz w:val="24"/>
                <w:szCs w:val="24"/>
              </w:rPr>
              <w:t xml:space="preserve">Итого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Align w:val="center"/>
          </w:tcPr>
          <w:p>
            <w:pPr>
              <w:pStyle w:val="style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10300</w:t>
            </w:r>
          </w:p>
        </w:tc>
      </w:tr>
    </w:tbl>
    <w:p>
      <w:pPr>
        <w:pStyle w:val="style7"/>
        <w:tabs>
          <w:tab w:val="left" w:leader="none" w:pos="709"/>
          <w:tab w:val="left" w:leader="none" w:pos="1134"/>
        </w:tabs>
        <w:jc w:val="both"/>
        <w:rPr>
          <w:sz w:val="24"/>
          <w:szCs w:val="24"/>
        </w:rPr>
      </w:pPr>
    </w:p>
    <w:p>
      <w:pPr>
        <w:pStyle w:val="style7"/>
        <w:tabs>
          <w:tab w:val="left" w:leader="none" w:pos="1134"/>
        </w:tabs>
        <w:spacing w:line="360" w:lineRule="auto"/>
        <w:ind w:right="0" w:firstLine="709"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  <w:t xml:space="preserve">возложить на секретаря территориальной избирательной комиссии Лазовского района Макарову Л.Н.</w:t>
      </w:r>
    </w:p>
    <w:p>
      <w:pPr>
        <w:pStyle w:val="style7"/>
        <w:tabs>
          <w:tab w:val="left" w:leader="none" w:pos="6599"/>
        </w:tabs>
        <w:jc w:val="both"/>
        <w:rPr>
          <w:sz w:val="20"/>
          <w:szCs w:val="20"/>
        </w:rPr>
      </w:pPr>
    </w:p>
    <w:p>
      <w:pPr>
        <w:pStyle w:val="style7"/>
        <w:tabs>
          <w:tab w:val="left" w:leader="none" w:pos="6599"/>
        </w:tabs>
        <w:jc w:val="both"/>
        <w:rPr>
          <w:sz w:val="20"/>
          <w:szCs w:val="20"/>
        </w:rPr>
      </w:pPr>
    </w:p>
    <w:p>
      <w:pPr>
        <w:pStyle w:val="style7"/>
        <w:tabs>
          <w:tab w:val="left" w:leader="none" w:pos="6599"/>
        </w:tabs>
        <w:jc w:val="both"/>
        <w:rPr>
          <w:sz w:val="20"/>
          <w:szCs w:val="20"/>
        </w:rPr>
      </w:pPr>
    </w:p>
    <w:p>
      <w:pPr>
        <w:pStyle w:val="style7"/>
        <w:tabs>
          <w:tab w:val="left" w:leader="none" w:pos="659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Н.Н. Садовая</w:t>
      </w:r>
    </w:p>
    <w:p>
      <w:pPr>
        <w:pStyle w:val="style7"/>
        <w:rPr>
          <w:rFonts w:ascii="Times New Roman" w:hAnsi="Times New Roman" w:cs="Times New Roman"/>
          <w:sz w:val="16"/>
          <w:szCs w:val="16"/>
        </w:rPr>
      </w:pPr>
    </w:p>
    <w:p>
      <w:pPr>
        <w:pStyle w:val="style7"/>
        <w:rPr>
          <w:rFonts w:ascii="Times New Roman" w:hAnsi="Times New Roman" w:cs="Times New Roman"/>
          <w:sz w:val="28"/>
          <w:szCs w:val="28"/>
        </w:rPr>
      </w:pPr>
    </w:p>
    <w:p>
      <w:pPr>
        <w:pStyle w:val="style7"/>
        <w:tabs>
          <w:tab w:val="left" w:leader="none" w:pos="659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Л.Н. Макарова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style7"/>
      </w:pPr>
    </w:p>
    <w:sectPr>
      <w:headerReference w:type="default" r:id="rId6"/>
      <w:footerReference w:type="default" r:id="rId7"/>
      <w:type w:val="nextPage"/>
      <w:pgSz w:h="16848" w:w="11908"/>
      <w:pgMar w:top="1134" w:right="850" w:bottom="1134" w:left="1417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XO Thames">
    <w:panose1 w:val="05040102010807070707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 w:default="1">
    <w:name w:val="DStyle_paragraph"/>
    <w:pPr>
      <w:spacing w:after="0" w:before="0" w:line="240" w:lineRule="auto"/>
      <w:ind w:right="0" w:firstLine="0" w:left="0"/>
      <w:jc w:val="left"/>
    </w:pPr>
    <w:rPr>
      <w:rFonts w:ascii="XO Thames" w:hAnsi="XO Thames" w:cs="XO Thames"/>
      <w:color w:val="000000"/>
      <w:spacing w:val="0"/>
      <w:sz w:val="24"/>
      <w:szCs w:val="24"/>
      <w:shd w:val="clear" w:color="auto" w:fill="auto"/>
    </w:rPr>
  </w:style>
  <w:style w:type="paragraph" w:styleId="style3" w:customStyle="1">
    <w:name w:val="Contents 2"/>
    <w:basedOn w:val="style1"/>
    <w:next w:val="style7"/>
    <w:qFormat/>
    <w:pPr>
      <w:ind w:right="0" w:firstLine="0" w:left="200"/>
      <w:jc w:val="left"/>
    </w:pPr>
    <w:rPr>
      <w:rFonts w:ascii="XO Thames" w:hAnsi="XO Thames" w:cs="XO Thames"/>
      <w:sz w:val="28"/>
      <w:szCs w:val="28"/>
    </w:rPr>
  </w:style>
  <w:style w:type="paragraph" w:styleId="style4" w:customStyle="1">
    <w:name w:val="Contents 4"/>
    <w:basedOn w:val="style1"/>
    <w:next w:val="style7"/>
    <w:qFormat/>
    <w:pPr>
      <w:ind w:right="0" w:firstLine="0" w:left="600"/>
      <w:jc w:val="left"/>
    </w:pPr>
    <w:rPr>
      <w:rFonts w:ascii="XO Thames" w:hAnsi="XO Thames" w:cs="XO Thames"/>
      <w:sz w:val="28"/>
      <w:szCs w:val="28"/>
    </w:rPr>
  </w:style>
  <w:style w:type="paragraph" w:styleId="style5" w:customStyle="1">
    <w:name w:val="Contents 6"/>
    <w:basedOn w:val="style1"/>
    <w:next w:val="style7"/>
    <w:qFormat/>
    <w:pPr>
      <w:ind w:right="0" w:firstLine="0" w:left="1000"/>
      <w:jc w:val="left"/>
    </w:pPr>
    <w:rPr>
      <w:rFonts w:ascii="XO Thames" w:hAnsi="XO Thames" w:cs="XO Thames"/>
      <w:sz w:val="28"/>
      <w:szCs w:val="28"/>
    </w:rPr>
  </w:style>
  <w:style w:type="paragraph" w:styleId="style6" w:customStyle="1">
    <w:name w:val="Contents 7"/>
    <w:basedOn w:val="style1"/>
    <w:next w:val="style7"/>
    <w:qFormat/>
    <w:pPr>
      <w:ind w:right="0" w:firstLine="0" w:left="1200"/>
      <w:jc w:val="left"/>
    </w:pPr>
    <w:rPr>
      <w:rFonts w:ascii="XO Thames" w:hAnsi="XO Thames" w:cs="XO Thames"/>
      <w:sz w:val="28"/>
      <w:szCs w:val="28"/>
    </w:rPr>
  </w:style>
  <w:style w:type="paragraph" w:styleId="style7" w:customStyle="1">
    <w:name w:val="Standard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8" w:customStyle="1">
    <w:name w:val="End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9" w:customStyle="1">
    <w:name w:val="Heading 3"/>
    <w:basedOn w:val="style1"/>
    <w:next w:val="style7"/>
    <w:qFormat/>
    <w:pPr>
      <w:spacing w:after="120" w:before="120"/>
      <w:jc w:val="both"/>
      <w:outlineLvl w:val="3"/>
    </w:pPr>
    <w:rPr>
      <w:rFonts w:ascii="XO Thames" w:hAnsi="XO Thames" w:cs="XO Thames"/>
      <w:b/>
      <w:bCs/>
      <w:sz w:val="26"/>
      <w:szCs w:val="26"/>
    </w:rPr>
  </w:style>
  <w:style w:type="paragraph" w:styleId="style10" w:customStyle="1">
    <w:name w:val="Contents 3"/>
    <w:basedOn w:val="style1"/>
    <w:next w:val="style7"/>
    <w:qFormat/>
    <w:pPr>
      <w:ind w:right="0" w:firstLine="0" w:left="400"/>
      <w:jc w:val="left"/>
    </w:pPr>
    <w:rPr>
      <w:rFonts w:ascii="XO Thames" w:hAnsi="XO Thames" w:cs="XO Thames"/>
      <w:sz w:val="28"/>
      <w:szCs w:val="28"/>
    </w:rPr>
  </w:style>
  <w:style w:type="paragraph" w:styleId="style11" w:customStyle="1">
    <w:name w:val="Heading 5"/>
    <w:basedOn w:val="style1"/>
    <w:next w:val="style7"/>
    <w:qFormat/>
    <w:pPr>
      <w:spacing w:after="120" w:before="120"/>
      <w:jc w:val="both"/>
      <w:outlineLvl w:val="5"/>
    </w:pPr>
    <w:rPr>
      <w:rFonts w:ascii="XO Thames" w:hAnsi="XO Thames" w:cs="XO Thames"/>
      <w:b/>
      <w:bCs/>
      <w:sz w:val="22"/>
      <w:szCs w:val="22"/>
    </w:rPr>
  </w:style>
  <w:style w:type="paragraph" w:styleId="style12" w:customStyle="1">
    <w:name w:val="Heading 1"/>
    <w:basedOn w:val="style1"/>
    <w:next w:val="style7"/>
    <w:qFormat/>
    <w:pPr>
      <w:spacing w:after="120" w:before="120"/>
      <w:jc w:val="both"/>
      <w:outlineLvl w:val="1"/>
    </w:pPr>
    <w:rPr>
      <w:rFonts w:ascii="XO Thames" w:hAnsi="XO Thames" w:cs="XO Thames"/>
      <w:b/>
      <w:bCs/>
      <w:sz w:val="32"/>
      <w:szCs w:val="32"/>
    </w:rPr>
  </w:style>
  <w:style w:type="paragraph" w:styleId="style13" w:customStyle="1">
    <w:name w:val="Internet link"/>
    <w:basedOn w:val="style1"/>
    <w:qFormat/>
    <w:rPr>
      <w:color w:val="0000ff"/>
      <w:u w:val="single"/>
    </w:rPr>
  </w:style>
  <w:style w:type="paragraph" w:styleId="style14" w:customStyle="1">
    <w:name w:val="Footnote"/>
    <w:basedOn w:val="style1"/>
    <w:qFormat/>
    <w:pPr>
      <w:ind w:right="0" w:firstLine="851" w:left="0"/>
      <w:jc w:val="both"/>
    </w:pPr>
    <w:rPr>
      <w:rFonts w:ascii="XO Thames" w:hAnsi="XO Thames" w:cs="XO Thames"/>
      <w:sz w:val="22"/>
      <w:szCs w:val="22"/>
    </w:rPr>
  </w:style>
  <w:style w:type="paragraph" w:styleId="style15" w:customStyle="1">
    <w:name w:val="Contents 1"/>
    <w:basedOn w:val="style1"/>
    <w:next w:val="style7"/>
    <w:qFormat/>
    <w:pPr>
      <w:ind w:right="0" w:firstLine="0" w:left="0"/>
      <w:jc w:val="left"/>
    </w:pPr>
    <w:rPr>
      <w:rFonts w:ascii="XO Thames" w:hAnsi="XO Thames" w:cs="XO Thames"/>
      <w:b/>
      <w:bCs/>
      <w:sz w:val="28"/>
      <w:szCs w:val="28"/>
    </w:rPr>
  </w:style>
  <w:style w:type="paragraph" w:styleId="style16" w:customStyle="1">
    <w:name w:val="Header and Footer"/>
    <w:basedOn w:val="style1"/>
    <w:qFormat/>
    <w:pPr>
      <w:spacing w:line="240" w:lineRule="auto"/>
      <w:jc w:val="both"/>
    </w:pPr>
    <w:rPr>
      <w:rFonts w:ascii="XO Thames" w:hAnsi="XO Thames" w:cs="XO Thames"/>
      <w:sz w:val="28"/>
      <w:szCs w:val="28"/>
    </w:rPr>
  </w:style>
  <w:style w:type="paragraph" w:styleId="style17" w:customStyle="1">
    <w:name w:val="Contents 9"/>
    <w:basedOn w:val="style1"/>
    <w:next w:val="style7"/>
    <w:qFormat/>
    <w:pPr>
      <w:ind w:right="0" w:firstLine="0" w:left="1600"/>
      <w:jc w:val="left"/>
    </w:pPr>
    <w:rPr>
      <w:rFonts w:ascii="XO Thames" w:hAnsi="XO Thames" w:cs="XO Thames"/>
      <w:sz w:val="28"/>
      <w:szCs w:val="28"/>
    </w:rPr>
  </w:style>
  <w:style w:type="paragraph" w:styleId="style18" w:customStyle="1">
    <w:name w:val="Contents 8"/>
    <w:basedOn w:val="style1"/>
    <w:next w:val="style7"/>
    <w:qFormat/>
    <w:pPr>
      <w:ind w:right="0" w:firstLine="0" w:left="1400"/>
      <w:jc w:val="left"/>
    </w:pPr>
    <w:rPr>
      <w:rFonts w:ascii="XO Thames" w:hAnsi="XO Thames" w:cs="XO Thames"/>
      <w:sz w:val="28"/>
      <w:szCs w:val="28"/>
    </w:rPr>
  </w:style>
  <w:style w:type="paragraph" w:styleId="style19" w:customStyle="1">
    <w:name w:val="Contents 5"/>
    <w:basedOn w:val="style1"/>
    <w:next w:val="style7"/>
    <w:qFormat/>
    <w:pPr>
      <w:ind w:right="0" w:firstLine="0" w:left="800"/>
      <w:jc w:val="left"/>
    </w:pPr>
    <w:rPr>
      <w:rFonts w:ascii="XO Thames" w:hAnsi="XO Thames" w:cs="XO Thames"/>
      <w:sz w:val="28"/>
      <w:szCs w:val="28"/>
    </w:rPr>
  </w:style>
  <w:style w:type="paragraph" w:styleId="style20" w:customStyle="1">
    <w:name w:val="Subtitle"/>
    <w:basedOn w:val="style1"/>
    <w:next w:val="style7"/>
    <w:qFormat/>
    <w:pPr>
      <w:jc w:val="both"/>
    </w:pPr>
    <w:rPr>
      <w:rFonts w:ascii="XO Thames" w:hAnsi="XO Thames" w:cs="XO Thames"/>
      <w:i/>
      <w:iCs/>
      <w:sz w:val="24"/>
      <w:szCs w:val="24"/>
    </w:rPr>
  </w:style>
  <w:style w:type="paragraph" w:styleId="style21" w:customStyle="1">
    <w:name w:val="Title"/>
    <w:basedOn w:val="style1"/>
    <w:next w:val="style7"/>
    <w:qFormat/>
    <w:pPr>
      <w:spacing w:after="567" w:before="567"/>
      <w:jc w:val="center"/>
    </w:pPr>
    <w:rPr>
      <w:rFonts w:ascii="XO Thames" w:hAnsi="XO Thames" w:cs="XO Thames"/>
      <w:b/>
      <w:bCs/>
      <w:caps/>
      <w:sz w:val="40"/>
      <w:szCs w:val="40"/>
    </w:rPr>
  </w:style>
  <w:style w:type="paragraph" w:styleId="style22" w:customStyle="1">
    <w:name w:val="Heading 4"/>
    <w:basedOn w:val="style1"/>
    <w:next w:val="style7"/>
    <w:qFormat/>
    <w:pPr>
      <w:spacing w:after="120" w:before="120"/>
      <w:jc w:val="both"/>
      <w:outlineLvl w:val="4"/>
    </w:pPr>
    <w:rPr>
      <w:rFonts w:ascii="XO Thames" w:hAnsi="XO Thames" w:cs="XO Thames"/>
      <w:b/>
      <w:bCs/>
      <w:sz w:val="24"/>
      <w:szCs w:val="24"/>
    </w:rPr>
  </w:style>
  <w:style w:type="paragraph" w:styleId="style23" w:customStyle="1">
    <w:name w:val="Heading 2"/>
    <w:basedOn w:val="style1"/>
    <w:next w:val="style7"/>
    <w:qFormat/>
    <w:pPr>
      <w:spacing w:after="120" w:before="120"/>
      <w:jc w:val="both"/>
      <w:outlineLvl w:val="2"/>
    </w:pPr>
    <w:rPr>
      <w:rFonts w:ascii="XO Thames" w:hAnsi="XO Thames" w:cs="XO Thames"/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ONLYOFFICE/8.0.1.31</cp:lastModifiedBy>
  <dcterms:modified xsi:type="dcterms:W3CDTF">2024-03-05T06:17:35Z</dcterms:modified>
</cp:coreProperties>
</file>