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05"/>
        <w:ind w:firstLine="450" w:left="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2753042</wp:posOffset>
            </wp:positionH>
            <wp:positionV relativeFrom="page">
              <wp:posOffset>238124</wp:posOffset>
            </wp:positionV>
            <wp:extent cx="489585" cy="609600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9585" cy="6096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center"/>
        <w:rPr>
          <w:b w:val="1"/>
          <w:sz w:val="16"/>
        </w:rPr>
      </w:pPr>
      <w:r>
        <w:rPr>
          <w:b w:val="1"/>
          <w:sz w:val="28"/>
        </w:rPr>
        <w:t>ТЕРРИТОРИАЛЬНАЯ ИЗБИРАТЕЛЬНАЯ КОМИССИЯ</w:t>
      </w:r>
      <w:r>
        <w:rPr>
          <w:b w:val="1"/>
          <w:sz w:val="28"/>
        </w:rPr>
        <w:br/>
      </w:r>
      <w:r>
        <w:rPr>
          <w:b w:val="1"/>
          <w:sz w:val="28"/>
        </w:rPr>
        <w:t>ЛАЗОВСКОГО</w:t>
      </w:r>
      <w:r>
        <w:rPr>
          <w:b w:val="1"/>
          <w:sz w:val="28"/>
        </w:rPr>
        <w:t xml:space="preserve"> РАЙОНА</w:t>
      </w:r>
    </w:p>
    <w:p w14:paraId="03000000">
      <w:pPr>
        <w:ind/>
        <w:jc w:val="center"/>
        <w:rPr>
          <w:b w:val="1"/>
          <w:sz w:val="16"/>
        </w:rPr>
      </w:pPr>
    </w:p>
    <w:p w14:paraId="04000000">
      <w:pPr>
        <w:ind/>
        <w:jc w:val="center"/>
        <w:rPr>
          <w:b w:val="1"/>
          <w:spacing w:val="60"/>
          <w:sz w:val="16"/>
        </w:rPr>
      </w:pPr>
      <w:r>
        <w:rPr>
          <w:b w:val="1"/>
          <w:spacing w:val="60"/>
          <w:sz w:val="28"/>
        </w:rPr>
        <w:t>РЕШЕНИЕ</w:t>
      </w:r>
    </w:p>
    <w:p w14:paraId="05000000">
      <w:pPr>
        <w:ind/>
        <w:jc w:val="center"/>
        <w:rPr>
          <w:b w:val="1"/>
          <w:spacing w:val="60"/>
          <w:sz w:val="16"/>
        </w:rPr>
      </w:pPr>
    </w:p>
    <w:tbl>
      <w:tblPr>
        <w:tblStyle w:val="Style_1"/>
        <w:tblW w:type="auto" w:w="0"/>
        <w:tblInd w:type="dxa" w:w="250"/>
        <w:tblLayout w:type="fixed"/>
      </w:tblPr>
      <w:tblGrid>
        <w:gridCol w:w="3107"/>
        <w:gridCol w:w="3107"/>
        <w:gridCol w:w="3107"/>
      </w:tblGrid>
      <w:tr>
        <w:tc>
          <w:tcPr>
            <w:tcW w:type="dxa" w:w="3107"/>
          </w:tcPr>
          <w:p w14:paraId="06000000">
            <w:pPr>
              <w:rPr>
                <w:rStyle w:val="Style_2_ch"/>
                <w:sz w:val="28"/>
              </w:rPr>
            </w:pPr>
            <w:r>
              <w:rPr>
                <w:rStyle w:val="Style_2_ch"/>
                <w:sz w:val="28"/>
              </w:rPr>
              <w:t>27 апреля</w:t>
            </w:r>
            <w:r>
              <w:rPr>
                <w:rStyle w:val="Style_2_ch"/>
                <w:sz w:val="28"/>
              </w:rPr>
              <w:t xml:space="preserve"> </w:t>
            </w:r>
            <w:r>
              <w:rPr>
                <w:rStyle w:val="Style_2_ch"/>
                <w:sz w:val="28"/>
              </w:rPr>
              <w:t>202</w:t>
            </w:r>
            <w:r>
              <w:rPr>
                <w:rStyle w:val="Style_2_ch"/>
                <w:sz w:val="28"/>
              </w:rPr>
              <w:t>4</w:t>
            </w:r>
            <w:r>
              <w:rPr>
                <w:rStyle w:val="Style_2_ch"/>
                <w:sz w:val="28"/>
              </w:rPr>
              <w:t xml:space="preserve"> г</w:t>
            </w:r>
            <w:r>
              <w:rPr>
                <w:rStyle w:val="Style_2_ch"/>
                <w:sz w:val="28"/>
              </w:rPr>
              <w:t>.</w:t>
            </w:r>
          </w:p>
        </w:tc>
        <w:tc>
          <w:tcPr>
            <w:tcW w:type="dxa" w:w="3107"/>
          </w:tcPr>
          <w:p w14:paraId="07000000">
            <w:pPr>
              <w:rPr>
                <w:rStyle w:val="Style_2_ch"/>
                <w:sz w:val="26"/>
              </w:rPr>
            </w:pPr>
          </w:p>
        </w:tc>
        <w:tc>
          <w:tcPr>
            <w:tcW w:type="dxa" w:w="3107"/>
          </w:tcPr>
          <w:p w14:paraId="08000000">
            <w:pPr>
              <w:ind/>
              <w:jc w:val="center"/>
              <w:rPr>
                <w:rStyle w:val="Style_2_ch"/>
                <w:sz w:val="26"/>
              </w:rPr>
            </w:pPr>
            <w:r>
              <w:rPr>
                <w:rStyle w:val="Style_2_ch"/>
                <w:sz w:val="26"/>
              </w:rPr>
              <w:t xml:space="preserve">                     </w:t>
            </w:r>
            <w:r>
              <w:rPr>
                <w:rStyle w:val="Style_2_ch"/>
                <w:sz w:val="26"/>
              </w:rPr>
              <w:t xml:space="preserve">    </w:t>
            </w:r>
            <w:r>
              <w:rPr>
                <w:rStyle w:val="Style_2_ch"/>
                <w:sz w:val="26"/>
              </w:rPr>
              <w:t xml:space="preserve"> </w:t>
            </w:r>
            <w:r>
              <w:rPr>
                <w:rStyle w:val="Style_2_ch"/>
                <w:sz w:val="28"/>
              </w:rPr>
              <w:t xml:space="preserve">№ </w:t>
            </w:r>
            <w:r>
              <w:rPr>
                <w:rStyle w:val="Style_2_ch"/>
                <w:sz w:val="28"/>
              </w:rPr>
              <w:t xml:space="preserve"> </w:t>
            </w:r>
            <w:r>
              <w:rPr>
                <w:rStyle w:val="Style_2_ch"/>
                <w:sz w:val="28"/>
              </w:rPr>
              <w:t>67</w:t>
            </w:r>
            <w:r>
              <w:rPr>
                <w:rStyle w:val="Style_2_ch"/>
                <w:sz w:val="28"/>
              </w:rPr>
              <w:t>/</w:t>
            </w:r>
            <w:r>
              <w:rPr>
                <w:rStyle w:val="Style_2_ch"/>
                <w:sz w:val="28"/>
              </w:rPr>
              <w:t>286</w:t>
            </w:r>
          </w:p>
        </w:tc>
      </w:tr>
    </w:tbl>
    <w:p w14:paraId="09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с. Лазо</w:t>
      </w:r>
    </w:p>
    <w:p w14:paraId="0A000000">
      <w:pPr>
        <w:rPr>
          <w:sz w:val="16"/>
        </w:rPr>
      </w:pPr>
    </w:p>
    <w:p w14:paraId="0B000000">
      <w:pPr>
        <w:rPr>
          <w:sz w:val="16"/>
        </w:rPr>
      </w:pPr>
    </w:p>
    <w:tbl>
      <w:tblPr>
        <w:tblStyle w:val="Style_1"/>
        <w:tblW w:type="auto" w:w="0"/>
        <w:tblLayout w:type="fixed"/>
      </w:tblPr>
      <w:tblGrid>
        <w:gridCol w:w="5821"/>
      </w:tblGrid>
      <w:tr>
        <w:tc>
          <w:tcPr>
            <w:tcW w:type="dxa" w:w="5821"/>
            <w:shd w:fill="auto" w:val="clear"/>
          </w:tcPr>
          <w:p w14:paraId="0C000000">
            <w:pPr>
              <w:rPr>
                <w:sz w:val="28"/>
              </w:rPr>
            </w:pPr>
            <w:r>
              <w:rPr>
                <w:sz w:val="28"/>
              </w:rPr>
              <w:t xml:space="preserve">О досрочном прекращении полномочий председателя и члена участковой избирательной комиссии </w:t>
            </w:r>
            <w:r>
              <w:rPr>
                <w:sz w:val="28"/>
              </w:rPr>
              <w:t xml:space="preserve">с правом </w:t>
            </w:r>
          </w:p>
          <w:p w14:paraId="0D000000">
            <w:pPr>
              <w:rPr>
                <w:sz w:val="28"/>
              </w:rPr>
            </w:pPr>
            <w:r>
              <w:rPr>
                <w:sz w:val="28"/>
              </w:rPr>
              <w:t xml:space="preserve">решающего голоса </w:t>
            </w:r>
            <w:r>
              <w:rPr>
                <w:sz w:val="28"/>
              </w:rPr>
              <w:t xml:space="preserve">избирательного участка        №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Дидуля М.А.</w:t>
            </w:r>
            <w:r>
              <w:rPr>
                <w:sz w:val="28"/>
              </w:rPr>
              <w:t xml:space="preserve"> </w:t>
            </w:r>
          </w:p>
        </w:tc>
      </w:tr>
    </w:tbl>
    <w:p w14:paraId="0E000000">
      <w:pPr>
        <w:rPr>
          <w:sz w:val="16"/>
        </w:rPr>
      </w:pPr>
    </w:p>
    <w:p w14:paraId="0F000000">
      <w:pPr>
        <w:rPr>
          <w:sz w:val="16"/>
        </w:rPr>
      </w:pPr>
    </w:p>
    <w:p w14:paraId="10000000">
      <w:pPr>
        <w:rPr>
          <w:sz w:val="16"/>
        </w:rPr>
      </w:pPr>
    </w:p>
    <w:p w14:paraId="11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На основании актовой записи Отдела ЗАГС администрации Лазовского муниципального округа № 1702492500008020940007 от 05.04.2024 года, в связи со смертью председателя участковой избирательной комиссии избирательного участка № 1524 Дидуля Марины Аркадьевны, назначенной в состав комиссии по предложению Всероссийской политической партии «Единая Россия»</w:t>
      </w:r>
      <w:r>
        <w:rPr>
          <w:sz w:val="28"/>
        </w:rPr>
        <w:t>,</w:t>
      </w:r>
      <w:r>
        <w:rPr>
          <w:sz w:val="28"/>
        </w:rPr>
        <w:t xml:space="preserve"> в соответствии со статьей 22, подпунктом «г» </w:t>
      </w:r>
      <w:r>
        <w:rPr>
          <w:sz w:val="28"/>
        </w:rPr>
        <w:t>пункта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Федерации»,  территориальная избирательная комиссия Лазовского района</w:t>
      </w:r>
    </w:p>
    <w:p w14:paraId="12000000">
      <w:pPr>
        <w:ind w:firstLine="708" w:left="0"/>
        <w:jc w:val="both"/>
        <w:rPr>
          <w:sz w:val="28"/>
        </w:rPr>
      </w:pPr>
      <w:r>
        <w:rPr>
          <w:sz w:val="28"/>
        </w:rPr>
        <w:t>РЕШИЛА:</w:t>
      </w:r>
    </w:p>
    <w:p w14:paraId="13000000">
      <w:pPr>
        <w:ind/>
        <w:jc w:val="both"/>
        <w:rPr>
          <w:sz w:val="16"/>
        </w:rPr>
      </w:pPr>
    </w:p>
    <w:p w14:paraId="14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1. Досрочно прекратить полномочия</w:t>
      </w:r>
      <w:r>
        <w:rPr>
          <w:sz w:val="28"/>
        </w:rPr>
        <w:t xml:space="preserve"> председателя и </w:t>
      </w:r>
      <w:r>
        <w:rPr>
          <w:sz w:val="28"/>
        </w:rPr>
        <w:t xml:space="preserve">члена участковой избирательной комиссии </w:t>
      </w:r>
      <w:r>
        <w:rPr>
          <w:sz w:val="28"/>
        </w:rPr>
        <w:t xml:space="preserve">с правом решающего голоса </w:t>
      </w:r>
      <w:r>
        <w:rPr>
          <w:sz w:val="28"/>
        </w:rPr>
        <w:t xml:space="preserve">избирательного участка </w:t>
      </w:r>
      <w:r>
        <w:rPr>
          <w:sz w:val="28"/>
        </w:rPr>
        <w:t>№ 15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Дидуля Марины Аркадьевны в связи со смертью</w:t>
      </w:r>
      <w:r>
        <w:rPr>
          <w:sz w:val="28"/>
        </w:rPr>
        <w:t>.</w:t>
      </w:r>
    </w:p>
    <w:p w14:paraId="15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Направить </w:t>
      </w:r>
      <w:r>
        <w:rPr>
          <w:sz w:val="28"/>
        </w:rPr>
        <w:t xml:space="preserve">копию </w:t>
      </w:r>
      <w:r>
        <w:rPr>
          <w:sz w:val="28"/>
        </w:rPr>
        <w:t>настояще</w:t>
      </w:r>
      <w:r>
        <w:rPr>
          <w:sz w:val="28"/>
        </w:rPr>
        <w:t>го</w:t>
      </w:r>
      <w:r>
        <w:rPr>
          <w:sz w:val="28"/>
        </w:rPr>
        <w:t xml:space="preserve"> решени</w:t>
      </w:r>
      <w:r>
        <w:rPr>
          <w:sz w:val="28"/>
        </w:rPr>
        <w:t>я</w:t>
      </w:r>
      <w:r>
        <w:rPr>
          <w:sz w:val="28"/>
        </w:rPr>
        <w:t xml:space="preserve"> в участковую избирательную комиссию избирательного участка № 15</w:t>
      </w:r>
      <w:r>
        <w:rPr>
          <w:sz w:val="28"/>
        </w:rPr>
        <w:t>24</w:t>
      </w:r>
      <w:r>
        <w:rPr>
          <w:sz w:val="28"/>
        </w:rPr>
        <w:t>.</w:t>
      </w:r>
    </w:p>
    <w:p w14:paraId="16000000">
      <w:pPr>
        <w:spacing w:line="360" w:lineRule="auto"/>
        <w:ind w:firstLine="708" w:left="0"/>
        <w:jc w:val="both"/>
        <w:rPr>
          <w:sz w:val="16"/>
        </w:rPr>
      </w:pPr>
      <w:r>
        <w:rPr>
          <w:sz w:val="28"/>
        </w:rPr>
        <w:t xml:space="preserve">3. </w:t>
      </w:r>
      <w:r>
        <w:rPr>
          <w:sz w:val="28"/>
        </w:rPr>
        <w:t xml:space="preserve">Разместить </w:t>
      </w:r>
      <w:r>
        <w:rPr>
          <w:sz w:val="28"/>
        </w:rPr>
        <w:t xml:space="preserve">настоящее решение на официальном сайте </w:t>
      </w:r>
      <w:r>
        <w:rPr>
          <w:sz w:val="28"/>
        </w:rPr>
        <w:t xml:space="preserve">администрации Лазовского муниципального </w:t>
      </w:r>
      <w:r>
        <w:rPr>
          <w:sz w:val="28"/>
        </w:rPr>
        <w:t>округа</w:t>
      </w:r>
      <w:r>
        <w:rPr>
          <w:sz w:val="28"/>
        </w:rPr>
        <w:t xml:space="preserve"> в разделе «Территориальная избирательная комиссия Лазовского района» в информационно-телекоммуникационной сети «Интернет».</w:t>
      </w:r>
    </w:p>
    <w:p w14:paraId="17000000">
      <w:pPr>
        <w:spacing w:line="360" w:lineRule="auto"/>
        <w:ind w:firstLine="708" w:left="0"/>
        <w:jc w:val="both"/>
        <w:rPr>
          <w:sz w:val="16"/>
        </w:rPr>
      </w:pPr>
    </w:p>
    <w:p w14:paraId="18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</w:t>
      </w: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>Н.Н. Садовая</w:t>
      </w: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</w:t>
      </w:r>
      <w:r>
        <w:rPr>
          <w:sz w:val="28"/>
        </w:rPr>
        <w:t xml:space="preserve">     </w:t>
      </w:r>
      <w:r>
        <w:rPr>
          <w:sz w:val="28"/>
        </w:rPr>
        <w:t>Л.Н. Макарова</w:t>
      </w:r>
    </w:p>
    <w:sectPr>
      <w:pgSz w:h="16848" w:orient="portrait" w:w="11908"/>
      <w:pgMar w:bottom="123" w:footer="709" w:gutter="0" w:header="709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2024-05-01T23:58:09Z</dcterms:modified>
</cp:coreProperties>
</file>