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928"/>
        <w:gridCol w:w="4536"/>
      </w:tblGrid>
      <w:tr>
        <w:tc>
          <w:tcPr>
            <w:tcW w:type="dxa" w:w="4928"/>
          </w:tcPr>
          <w:p w14:paraId="01000000">
            <w:pPr>
              <w:spacing w:after="120" w:before="120"/>
              <w:ind/>
              <w:rPr>
                <w:sz w:val="24"/>
              </w:rPr>
            </w:pPr>
          </w:p>
        </w:tc>
        <w:tc>
          <w:tcPr>
            <w:tcW w:type="dxa" w:w="4536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решением территориальной избирательной комиссии 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Лазовского района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27</w:t>
            </w:r>
            <w:r>
              <w:rPr>
                <w:sz w:val="24"/>
              </w:rPr>
              <w:t xml:space="preserve"> июня 2025</w:t>
            </w:r>
            <w:r>
              <w:rPr>
                <w:sz w:val="24"/>
              </w:rPr>
              <w:t xml:space="preserve"> года 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316</w:t>
            </w:r>
          </w:p>
        </w:tc>
      </w:tr>
    </w:tbl>
    <w:p w14:paraId="06000000">
      <w:pPr>
        <w:rPr>
          <w:sz w:val="16"/>
        </w:rPr>
      </w:pPr>
    </w:p>
    <w:p w14:paraId="07000000">
      <w:pPr>
        <w:rPr>
          <w:sz w:val="16"/>
        </w:rPr>
      </w:pPr>
    </w:p>
    <w:p w14:paraId="08000000">
      <w:pPr>
        <w:ind/>
        <w:jc w:val="center"/>
        <w:rPr>
          <w:b w:val="1"/>
          <w:caps w:val="1"/>
          <w:sz w:val="27"/>
        </w:rPr>
      </w:pPr>
      <w:r>
        <w:rPr>
          <w:b w:val="1"/>
          <w:caps w:val="1"/>
          <w:sz w:val="27"/>
        </w:rPr>
        <w:t>Вниманию избирательных объединений,</w:t>
      </w:r>
    </w:p>
    <w:p w14:paraId="09000000">
      <w:pPr>
        <w:ind/>
        <w:jc w:val="center"/>
        <w:rPr>
          <w:b w:val="1"/>
          <w:caps w:val="1"/>
          <w:sz w:val="27"/>
        </w:rPr>
      </w:pPr>
      <w:r>
        <w:rPr>
          <w:b w:val="1"/>
          <w:caps w:val="1"/>
          <w:sz w:val="27"/>
        </w:rPr>
        <w:t>имеющих право выдвигать кандидатов</w:t>
      </w:r>
    </w:p>
    <w:p w14:paraId="0A000000">
      <w:pPr>
        <w:pStyle w:val="Style_2"/>
        <w:widowControl w:val="0"/>
        <w:spacing w:after="0" w:before="0" w:line="360" w:lineRule="auto"/>
        <w:ind/>
        <w:jc w:val="both"/>
        <w:rPr>
          <w:sz w:val="27"/>
        </w:rPr>
      </w:pPr>
    </w:p>
    <w:p w14:paraId="0B000000">
      <w:pPr>
        <w:pStyle w:val="Style_2"/>
        <w:widowControl w:val="0"/>
        <w:spacing w:after="0" w:before="0" w:line="360" w:lineRule="auto"/>
        <w:ind w:firstLine="850" w:left="0"/>
        <w:jc w:val="both"/>
        <w:rPr>
          <w:sz w:val="27"/>
        </w:rPr>
      </w:pPr>
      <w:r>
        <w:rPr>
          <w:sz w:val="27"/>
        </w:rPr>
        <w:t>Т</w:t>
      </w:r>
      <w:r>
        <w:rPr>
          <w:sz w:val="27"/>
        </w:rPr>
        <w:t xml:space="preserve">ерриториальная избирательная комиссия </w:t>
      </w:r>
      <w:r>
        <w:rPr>
          <w:sz w:val="27"/>
        </w:rPr>
        <w:t>Лазовского района</w:t>
      </w:r>
      <w:r>
        <w:rPr>
          <w:sz w:val="27"/>
        </w:rPr>
        <w:t xml:space="preserve"> </w:t>
      </w:r>
      <w:r>
        <w:rPr>
          <w:sz w:val="27"/>
        </w:rPr>
        <w:t>напоминает избирательным объединениям, имеющим право выдвигать кандидатов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на </w:t>
      </w:r>
      <w:r>
        <w:rPr>
          <w:color w:val="000000"/>
          <w:sz w:val="27"/>
        </w:rPr>
        <w:t>выбор</w:t>
      </w:r>
      <w:r>
        <w:rPr>
          <w:color w:val="000000"/>
          <w:sz w:val="27"/>
        </w:rPr>
        <w:t>ах</w:t>
      </w:r>
      <w:r>
        <w:rPr>
          <w:color w:val="000000"/>
          <w:sz w:val="27"/>
        </w:rPr>
        <w:t xml:space="preserve"> депутат</w:t>
      </w:r>
      <w:r>
        <w:rPr>
          <w:color w:val="000000"/>
          <w:sz w:val="27"/>
        </w:rPr>
        <w:t>ов</w:t>
      </w:r>
      <w:r>
        <w:rPr>
          <w:color w:val="000000"/>
          <w:sz w:val="27"/>
        </w:rPr>
        <w:t xml:space="preserve"> Думы Лазовского муниципального округа, назначенных на </w:t>
      </w:r>
      <w:r>
        <w:rPr>
          <w:color w:val="000000"/>
          <w:sz w:val="27"/>
        </w:rPr>
        <w:t>14</w:t>
      </w:r>
      <w:r>
        <w:rPr>
          <w:color w:val="000000"/>
          <w:sz w:val="27"/>
        </w:rPr>
        <w:t xml:space="preserve"> сентября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года</w:t>
      </w:r>
      <w:r>
        <w:rPr>
          <w:sz w:val="27"/>
        </w:rPr>
        <w:t xml:space="preserve">, о том, что в соответствии с </w:t>
      </w:r>
      <w:r>
        <w:rPr>
          <w:sz w:val="27"/>
        </w:rPr>
        <w:t>действующим законодательством</w:t>
      </w:r>
      <w:r>
        <w:rPr>
          <w:sz w:val="27"/>
        </w:rPr>
        <w:t xml:space="preserve"> избирательные объединения </w:t>
      </w:r>
      <w:r>
        <w:rPr>
          <w:sz w:val="27"/>
        </w:rPr>
        <w:t xml:space="preserve">обязаны уведомить территориальную избирательную комиссию </w:t>
      </w:r>
      <w:r>
        <w:rPr>
          <w:sz w:val="27"/>
        </w:rPr>
        <w:t>Лазовского района</w:t>
      </w:r>
      <w:r>
        <w:rPr>
          <w:sz w:val="27"/>
        </w:rPr>
        <w:t xml:space="preserve">, организующую выборы, о дате, месте и времени проведения съезда политической партии (конференции или общего собрания ее регионального отделения, </w:t>
      </w:r>
      <w:r>
        <w:rPr>
          <w:sz w:val="27"/>
        </w:rPr>
        <w:t>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иного местного отделения о выдвижении кандидатов не позднее,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позднее,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</w:t>
      </w:r>
      <w:r>
        <w:rPr>
          <w:sz w:val="27"/>
        </w:rPr>
        <w:t>.</w:t>
      </w:r>
    </w:p>
    <w:p w14:paraId="0C000000">
      <w:pPr>
        <w:spacing w:line="360" w:lineRule="auto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Проведение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съезда (конференции, общего собрания) ее регионального отделения, общего собрания иного структурного подразделения политической партии, а в случаях, предусмотренных </w:t>
      </w:r>
      <w:r>
        <w:rPr>
          <w:rFonts w:ascii="Times New Roman" w:hAnsi="Times New Roman"/>
          <w:color w:val="000000"/>
          <w:sz w:val="27"/>
        </w:rPr>
        <w:fldChar w:fldCharType="begin"/>
      </w:r>
      <w:r>
        <w:rPr>
          <w:rFonts w:ascii="Times New Roman" w:hAnsi="Times New Roman"/>
          <w:color w:val="000000"/>
          <w:sz w:val="27"/>
        </w:rPr>
        <w:instrText>HYPERLINK "garantf1://83523.0/"</w:instrText>
      </w:r>
      <w:r>
        <w:rPr>
          <w:rFonts w:ascii="Times New Roman" w:hAnsi="Times New Roman"/>
          <w:color w:val="000000"/>
          <w:sz w:val="27"/>
        </w:rPr>
        <w:fldChar w:fldCharType="separate"/>
      </w:r>
      <w:r>
        <w:rPr>
          <w:rFonts w:ascii="Times New Roman" w:hAnsi="Times New Roman"/>
          <w:color w:val="000000"/>
          <w:sz w:val="27"/>
        </w:rPr>
        <w:t>Федеральным законом</w:t>
      </w:r>
      <w:r>
        <w:rPr>
          <w:rFonts w:ascii="Times New Roman" w:hAnsi="Times New Roman"/>
          <w:color w:val="000000"/>
          <w:sz w:val="27"/>
        </w:rPr>
        <w:fldChar w:fldCharType="end"/>
      </w:r>
      <w:r>
        <w:rPr>
          <w:color w:val="000000"/>
          <w:sz w:val="27"/>
        </w:rPr>
        <w:t xml:space="preserve"> «</w:t>
      </w:r>
      <w:r>
        <w:rPr>
          <w:color w:val="000000"/>
          <w:sz w:val="27"/>
        </w:rPr>
        <w:t>О политических партиях</w:t>
      </w:r>
      <w:r>
        <w:rPr>
          <w:color w:val="000000"/>
          <w:sz w:val="27"/>
        </w:rPr>
        <w:t>»</w:t>
      </w:r>
      <w:r>
        <w:rPr>
          <w:color w:val="000000"/>
          <w:sz w:val="27"/>
        </w:rPr>
        <w:t xml:space="preserve">, - соответствующего органа политической партии, ее регионального отделения или иного структурного подразделения), съезда (конференции, общего собрания) иного общественного объединения, его регионального или местного отделения </w:t>
      </w:r>
      <w:r>
        <w:rPr>
          <w:color w:val="7030A0"/>
          <w:sz w:val="27"/>
        </w:rPr>
        <w:t xml:space="preserve"> </w:t>
      </w:r>
      <w:r>
        <w:rPr>
          <w:color w:val="000000"/>
          <w:sz w:val="27"/>
        </w:rPr>
        <w:t>по выдвижению кандидатов возможно за 75 дней до дня голосования, но не ранее дня, следующего за днем официального опубликования решения о назначении выборов, с</w:t>
      </w:r>
      <w:r>
        <w:rPr>
          <w:b w:val="1"/>
          <w:color w:val="000000"/>
          <w:sz w:val="27"/>
        </w:rPr>
        <w:t xml:space="preserve"> </w:t>
      </w:r>
      <w:r>
        <w:rPr>
          <w:color w:val="000000"/>
          <w:sz w:val="27"/>
        </w:rPr>
        <w:t>28</w:t>
      </w:r>
      <w:r>
        <w:rPr>
          <w:color w:val="000000"/>
          <w:sz w:val="27"/>
        </w:rPr>
        <w:t xml:space="preserve"> ию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 xml:space="preserve">я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года.</w:t>
      </w:r>
    </w:p>
    <w:p w14:paraId="0D000000">
      <w:pPr>
        <w:widowControl w:val="0"/>
        <w:spacing w:after="0" w:before="0" w:line="360" w:lineRule="auto"/>
        <w:ind w:firstLine="709" w:left="0"/>
        <w:jc w:val="both"/>
        <w:rPr>
          <w:sz w:val="27"/>
        </w:rPr>
      </w:pPr>
      <w:r>
        <w:rPr>
          <w:sz w:val="27"/>
        </w:rPr>
        <w:t xml:space="preserve">Информируем, что решение о назначении </w:t>
      </w:r>
      <w:r>
        <w:rPr>
          <w:color w:val="000000"/>
          <w:sz w:val="27"/>
        </w:rPr>
        <w:t>выборов депутат</w:t>
      </w:r>
      <w:r>
        <w:rPr>
          <w:color w:val="000000"/>
          <w:sz w:val="27"/>
        </w:rPr>
        <w:t>ов</w:t>
      </w:r>
      <w:r>
        <w:rPr>
          <w:color w:val="000000"/>
          <w:sz w:val="27"/>
        </w:rPr>
        <w:t xml:space="preserve"> Думы Лазовского муниципального округа, назначенных на </w:t>
      </w:r>
      <w:r>
        <w:rPr>
          <w:color w:val="000000"/>
          <w:sz w:val="27"/>
        </w:rPr>
        <w:t>14</w:t>
      </w:r>
      <w:r>
        <w:rPr>
          <w:color w:val="000000"/>
          <w:sz w:val="27"/>
        </w:rPr>
        <w:t xml:space="preserve"> сентября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года</w:t>
      </w:r>
      <w:r>
        <w:rPr>
          <w:sz w:val="27"/>
        </w:rPr>
        <w:t>, опубликовано в газете «</w:t>
      </w:r>
      <w:r>
        <w:rPr>
          <w:sz w:val="27"/>
        </w:rPr>
        <w:t>Синегорье</w:t>
      </w:r>
      <w:r>
        <w:rPr>
          <w:sz w:val="27"/>
        </w:rPr>
        <w:t xml:space="preserve">» </w:t>
      </w:r>
      <w:r>
        <w:rPr>
          <w:sz w:val="28"/>
        </w:rPr>
        <w:t xml:space="preserve">№ 25 (9040) </w:t>
      </w:r>
      <w:r>
        <w:rPr>
          <w:sz w:val="27"/>
        </w:rPr>
        <w:t xml:space="preserve">от </w:t>
      </w:r>
      <w:r>
        <w:rPr>
          <w:sz w:val="27"/>
        </w:rPr>
        <w:t>2</w:t>
      </w:r>
      <w:r>
        <w:rPr>
          <w:sz w:val="27"/>
        </w:rPr>
        <w:t>7</w:t>
      </w:r>
      <w:r>
        <w:rPr>
          <w:sz w:val="27"/>
        </w:rPr>
        <w:t xml:space="preserve"> июня </w:t>
      </w:r>
      <w:r>
        <w:rPr>
          <w:sz w:val="27"/>
        </w:rPr>
        <w:t>20</w:t>
      </w:r>
      <w:r>
        <w:rPr>
          <w:sz w:val="27"/>
        </w:rPr>
        <w:t>2</w:t>
      </w:r>
      <w:r>
        <w:rPr>
          <w:sz w:val="27"/>
        </w:rPr>
        <w:t>5</w:t>
      </w:r>
      <w:r>
        <w:rPr>
          <w:b w:val="1"/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>.</w:t>
      </w:r>
    </w:p>
    <w:p w14:paraId="0E000000">
      <w:pPr>
        <w:spacing w:line="360" w:lineRule="auto"/>
        <w:ind w:firstLine="709" w:left="0"/>
        <w:jc w:val="both"/>
        <w:rPr>
          <w:b w:val="1"/>
          <w:sz w:val="27"/>
        </w:rPr>
      </w:pPr>
      <w:r>
        <w:rPr>
          <w:b w:val="1"/>
          <w:sz w:val="27"/>
        </w:rPr>
        <w:t xml:space="preserve">Адрес территориальной избирательной комиссии </w:t>
      </w:r>
      <w:r>
        <w:rPr>
          <w:b w:val="1"/>
          <w:sz w:val="27"/>
        </w:rPr>
        <w:t>Лазовского района</w:t>
      </w:r>
      <w:r>
        <w:rPr>
          <w:b w:val="1"/>
          <w:sz w:val="27"/>
        </w:rPr>
        <w:t xml:space="preserve">: </w:t>
      </w:r>
      <w:r>
        <w:rPr>
          <w:b w:val="1"/>
          <w:sz w:val="27"/>
        </w:rPr>
        <w:t>692</w:t>
      </w:r>
      <w:r>
        <w:rPr>
          <w:b w:val="1"/>
          <w:sz w:val="27"/>
        </w:rPr>
        <w:t>980</w:t>
      </w:r>
      <w:r>
        <w:rPr>
          <w:b w:val="1"/>
          <w:sz w:val="27"/>
        </w:rPr>
        <w:t xml:space="preserve">, Приморский край, </w:t>
      </w:r>
      <w:r>
        <w:rPr>
          <w:b w:val="1"/>
          <w:sz w:val="27"/>
        </w:rPr>
        <w:t>Лазовский район, с. Лазо</w:t>
      </w:r>
      <w:r>
        <w:rPr>
          <w:b w:val="1"/>
          <w:sz w:val="27"/>
        </w:rPr>
        <w:t xml:space="preserve">, ул. </w:t>
      </w:r>
      <w:r>
        <w:rPr>
          <w:b w:val="1"/>
          <w:sz w:val="27"/>
        </w:rPr>
        <w:t>Некрасовская</w:t>
      </w:r>
      <w:r>
        <w:rPr>
          <w:b w:val="1"/>
          <w:sz w:val="27"/>
        </w:rPr>
        <w:t>,</w:t>
      </w:r>
      <w:r>
        <w:rPr>
          <w:b w:val="1"/>
          <w:sz w:val="27"/>
        </w:rPr>
        <w:t xml:space="preserve">               </w:t>
      </w:r>
      <w:r>
        <w:rPr>
          <w:b w:val="1"/>
          <w:sz w:val="27"/>
        </w:rPr>
        <w:t>д.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31</w:t>
      </w:r>
      <w:r>
        <w:rPr>
          <w:b w:val="1"/>
          <w:sz w:val="27"/>
        </w:rPr>
        <w:t>, кабинет №</w:t>
      </w:r>
      <w:r>
        <w:rPr>
          <w:b w:val="1"/>
          <w:sz w:val="27"/>
        </w:rPr>
        <w:t xml:space="preserve"> 3</w:t>
      </w:r>
      <w:r>
        <w:rPr>
          <w:b w:val="1"/>
          <w:sz w:val="27"/>
        </w:rPr>
        <w:t>18</w:t>
      </w:r>
      <w:r>
        <w:rPr>
          <w:b w:val="1"/>
          <w:sz w:val="27"/>
        </w:rPr>
        <w:t xml:space="preserve">, тел. </w:t>
      </w:r>
      <w:r>
        <w:rPr>
          <w:b w:val="1"/>
          <w:sz w:val="27"/>
        </w:rPr>
        <w:t>8 (423</w:t>
      </w:r>
      <w:r>
        <w:rPr>
          <w:b w:val="1"/>
          <w:sz w:val="27"/>
        </w:rPr>
        <w:t>77</w:t>
      </w:r>
      <w:r>
        <w:rPr>
          <w:b w:val="1"/>
          <w:sz w:val="27"/>
        </w:rPr>
        <w:t xml:space="preserve">) </w:t>
      </w:r>
      <w:r>
        <w:rPr>
          <w:b w:val="1"/>
          <w:sz w:val="27"/>
        </w:rPr>
        <w:t>20-4-82</w:t>
      </w:r>
      <w:r>
        <w:rPr>
          <w:b w:val="1"/>
          <w:sz w:val="27"/>
        </w:rPr>
        <w:t>.</w:t>
      </w:r>
    </w:p>
    <w:sectPr>
      <w:pgSz w:h="16848" w:orient="portrait" w:w="11908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33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текстовая ссылка"/>
    <w:link w:val="Style_5_ch"/>
    <w:rPr>
      <w:rFonts w:ascii="Times New Roman" w:hAnsi="Times New Roman"/>
      <w:color w:val="106BBE"/>
    </w:rPr>
  </w:style>
  <w:style w:styleId="Style_5_ch" w:type="character">
    <w:name w:val="Гипертекстовая ссылка"/>
    <w:link w:val="Style_5"/>
    <w:rPr>
      <w:rFonts w:ascii="Times New Roman" w:hAnsi="Times New Roman"/>
      <w:color w:val="106BBE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Основной текст (5)1"/>
    <w:basedOn w:val="Style_3"/>
    <w:link w:val="Style_2_ch"/>
    <w:pPr>
      <w:spacing w:after="660" w:before="60" w:line="240" w:lineRule="atLeast"/>
      <w:ind/>
    </w:pPr>
  </w:style>
  <w:style w:styleId="Style_2_ch" w:type="character">
    <w:name w:val="Основной текст (5)1"/>
    <w:basedOn w:val="Style_3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3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3_ch"/>
    <w:link w:val="Style_11"/>
    <w:rPr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текст14-15"/>
    <w:basedOn w:val="Style_3"/>
    <w:link w:val="Style_14_ch"/>
    <w:pPr>
      <w:spacing w:line="360" w:lineRule="auto"/>
      <w:ind w:firstLine="720" w:left="0"/>
      <w:jc w:val="both"/>
    </w:pPr>
    <w:rPr>
      <w:sz w:val="28"/>
    </w:rPr>
  </w:style>
  <w:style w:styleId="Style_14_ch" w:type="character">
    <w:name w:val="текст14-15"/>
    <w:basedOn w:val="Style_3_ch"/>
    <w:link w:val="Style_14"/>
    <w:rPr>
      <w:sz w:val="28"/>
    </w:rPr>
  </w:style>
  <w:style w:styleId="Style_15" w:type="paragraph">
    <w:name w:val="heading 5"/>
    <w:basedOn w:val="Style_3"/>
    <w:next w:val="Style_3"/>
    <w:link w:val="Style_1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5_ch" w:type="character">
    <w:name w:val="heading 5"/>
    <w:basedOn w:val="Style_3_ch"/>
    <w:link w:val="Style_15"/>
    <w:rPr>
      <w:rFonts w:ascii="Calibri" w:hAnsi="Calibri"/>
      <w:b w:val="1"/>
      <w:i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basedOn w:val="Style_3"/>
    <w:next w:val="Style_3"/>
    <w:link w:val="Style_1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3_ch"/>
    <w:link w:val="Style_17"/>
    <w:rPr>
      <w:rFonts w:ascii="Cambria" w:hAnsi="Cambria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apple-converted-space"/>
    <w:basedOn w:val="Style_16"/>
    <w:link w:val="Style_21_ch"/>
  </w:style>
  <w:style w:styleId="Style_21_ch" w:type="character">
    <w:name w:val="apple-converted-space"/>
    <w:basedOn w:val="Style_16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Основной текст (5) + 20 pt"/>
    <w:link w:val="Style_24_ch"/>
    <w:rPr>
      <w:spacing w:val="-20"/>
      <w:sz w:val="40"/>
      <w:highlight w:val="white"/>
    </w:rPr>
  </w:style>
  <w:style w:styleId="Style_24_ch" w:type="character">
    <w:name w:val="Основной текст (5) + 20 pt"/>
    <w:link w:val="Style_24"/>
    <w:rPr>
      <w:spacing w:val="-20"/>
      <w:sz w:val="40"/>
      <w:highlight w:val="white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"/>
    <w:basedOn w:val="Style_3"/>
    <w:link w:val="Style_27_ch"/>
    <w:pPr>
      <w:spacing w:after="120"/>
      <w:ind/>
    </w:pPr>
  </w:style>
  <w:style w:styleId="Style_27_ch" w:type="character">
    <w:name w:val="Body Text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Т-14"/>
    <w:basedOn w:val="Style_3"/>
    <w:link w:val="Style_29_ch"/>
    <w:pPr>
      <w:spacing w:line="360" w:lineRule="auto"/>
      <w:ind w:firstLine="720" w:left="0"/>
      <w:jc w:val="both"/>
    </w:pPr>
    <w:rPr>
      <w:sz w:val="28"/>
    </w:rPr>
  </w:style>
  <w:style w:styleId="Style_29_ch" w:type="character">
    <w:name w:val="Т-14"/>
    <w:basedOn w:val="Style_3_ch"/>
    <w:link w:val="Style_29"/>
    <w:rPr>
      <w:sz w:val="28"/>
    </w:rPr>
  </w:style>
  <w:style w:styleId="Style_30" w:type="paragraph">
    <w:name w:val="Subtitle"/>
    <w:basedOn w:val="Style_3"/>
    <w:next w:val="Style_27"/>
    <w:link w:val="Style_30_ch"/>
    <w:uiPriority w:val="11"/>
    <w:qFormat/>
    <w:pPr>
      <w:ind/>
      <w:jc w:val="center"/>
    </w:pPr>
    <w:rPr>
      <w:b w:val="1"/>
      <w:sz w:val="28"/>
    </w:rPr>
  </w:style>
  <w:style w:styleId="Style_30_ch" w:type="character">
    <w:name w:val="Subtitle"/>
    <w:basedOn w:val="Style_3_ch"/>
    <w:link w:val="Style_30"/>
    <w:rPr>
      <w:b w:val="1"/>
      <w:sz w:val="28"/>
    </w:rPr>
  </w:style>
  <w:style w:styleId="Style_31" w:type="paragraph">
    <w:name w:val="Title"/>
    <w:basedOn w:val="Style_3"/>
    <w:link w:val="Style_31_ch"/>
    <w:uiPriority w:val="10"/>
    <w:qFormat/>
    <w:pPr>
      <w:ind/>
      <w:jc w:val="center"/>
    </w:pPr>
    <w:rPr>
      <w:b w:val="1"/>
    </w:rPr>
  </w:style>
  <w:style w:styleId="Style_31_ch" w:type="character">
    <w:name w:val="Title"/>
    <w:basedOn w:val="Style_3_ch"/>
    <w:link w:val="Style_31"/>
    <w:rPr>
      <w:b w:val="1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sz w:val="28"/>
    </w:rPr>
  </w:style>
  <w:style w:styleId="Style_33_ch" w:type="character">
    <w:name w:val="heading 2"/>
    <w:basedOn w:val="Style_3_ch"/>
    <w:link w:val="Style_33"/>
    <w:rPr>
      <w:sz w:val="28"/>
    </w:rPr>
  </w:style>
  <w:style w:styleId="Style_34" w:type="paragraph">
    <w:name w:val="Body Text Indent"/>
    <w:basedOn w:val="Style_3"/>
    <w:link w:val="Style_34_ch"/>
    <w:pPr>
      <w:spacing w:after="120"/>
      <w:ind w:firstLine="0" w:left="283"/>
    </w:pPr>
  </w:style>
  <w:style w:styleId="Style_34_ch" w:type="character">
    <w:name w:val="Body Text Indent"/>
    <w:basedOn w:val="Style_3_ch"/>
    <w:link w:val="Style_3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2025-06-26T23:41:15Z</dcterms:modified>
</cp:coreProperties>
</file>