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6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риняты решения по финансовому обеспечению деятельности избирательных комиссий на территории Лазовского муниципального округа по подготовке и проведению выборов Президента Российской Федерации, назначенных на 17 марта 2024 года.</w:t>
      </w:r>
    </w:p>
    <w:p w14:paraId="08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9000000">
      <w:pPr>
        <w:spacing w:line="360" w:lineRule="auto"/>
        <w:ind w:firstLine="708" w:left="0"/>
        <w:jc w:val="both"/>
        <w:rPr>
          <w:sz w:val="28"/>
        </w:rPr>
      </w:pPr>
    </w:p>
    <w:p w14:paraId="0A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"/>
    <w:basedOn w:val="Style_4"/>
    <w:link w:val="Style_9_ch"/>
    <w:pPr>
      <w:ind w:hanging="283" w:left="283"/>
    </w:pPr>
    <w:rPr>
      <w:sz w:val="20"/>
    </w:rPr>
  </w:style>
  <w:style w:styleId="Style_9_ch" w:type="character">
    <w:name w:val="List"/>
    <w:basedOn w:val="Style_4_ch"/>
    <w:link w:val="Style_9"/>
    <w:rPr>
      <w:sz w:val="20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2" w:type="paragraph">
    <w:name w:val="Основной текст (5) + 20 pt"/>
    <w:link w:val="Style_12_ch"/>
    <w:rPr>
      <w:spacing w:val="-20"/>
      <w:sz w:val="40"/>
    </w:rPr>
  </w:style>
  <w:style w:styleId="Style_12_ch" w:type="character">
    <w:name w:val="Основной текст (5) + 20 pt"/>
    <w:link w:val="Style_12"/>
    <w:rPr>
      <w:spacing w:val="-20"/>
      <w:sz w:val="4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"/>
    <w:basedOn w:val="Style_4"/>
    <w:link w:val="Style_14_ch"/>
    <w:pPr>
      <w:spacing w:after="120"/>
      <w:ind/>
    </w:pPr>
  </w:style>
  <w:style w:styleId="Style_14_ch" w:type="character">
    <w:name w:val="Body Text"/>
    <w:basedOn w:val="Style_4_ch"/>
    <w:link w:val="Style_14"/>
  </w:style>
  <w:style w:styleId="Style_15" w:type="paragraph">
    <w:name w:val="Strong"/>
    <w:basedOn w:val="Style_13"/>
    <w:link w:val="Style_15_ch"/>
    <w:rPr>
      <w:b w:val="1"/>
    </w:rPr>
  </w:style>
  <w:style w:styleId="Style_15_ch" w:type="character">
    <w:name w:val="Strong"/>
    <w:basedOn w:val="Style_13_ch"/>
    <w:link w:val="Style_15"/>
    <w:rPr>
      <w:b w:val="1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Normal_0"/>
    <w:link w:val="Style_18_ch"/>
    <w:rPr>
      <w:sz w:val="24"/>
    </w:rPr>
  </w:style>
  <w:style w:styleId="Style_18_ch" w:type="character">
    <w:name w:val="Normal_0"/>
    <w:link w:val="Style_18"/>
    <w:rPr>
      <w:sz w:val="24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Body Text Indent 2"/>
    <w:basedOn w:val="Style_4"/>
    <w:link w:val="Style_24_ch"/>
    <w:pPr>
      <w:spacing w:after="120" w:line="480" w:lineRule="auto"/>
      <w:ind w:firstLine="0" w:left="283"/>
    </w:pPr>
  </w:style>
  <w:style w:styleId="Style_24_ch" w:type="character">
    <w:name w:val="Body Text Indent 2"/>
    <w:basedOn w:val="Style_4_ch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Body Text Indent"/>
    <w:basedOn w:val="Style_4"/>
    <w:link w:val="Style_30_ch"/>
    <w:pPr>
      <w:spacing w:after="120"/>
      <w:ind w:firstLine="0" w:left="283"/>
    </w:pPr>
    <w:rPr>
      <w:rFonts w:ascii="Calibri" w:hAnsi="Calibri"/>
    </w:rPr>
  </w:style>
  <w:style w:styleId="Style_30_ch" w:type="character">
    <w:name w:val="Body Text Indent"/>
    <w:basedOn w:val="Style_4_ch"/>
    <w:link w:val="Style_30"/>
    <w:rPr>
      <w:rFonts w:ascii="Calibri" w:hAnsi="Calibri"/>
    </w:rPr>
  </w:style>
  <w:style w:styleId="Style_31" w:type="paragraph">
    <w:name w:val="Основной текст (5)1"/>
    <w:basedOn w:val="Style_4"/>
    <w:link w:val="Style_31_ch"/>
    <w:pPr>
      <w:spacing w:after="660" w:before="60" w:line="240" w:lineRule="atLeast"/>
      <w:ind/>
    </w:pPr>
    <w:rPr>
      <w:sz w:val="20"/>
      <w:highlight w:val="white"/>
    </w:rPr>
  </w:style>
  <w:style w:styleId="Style_31_ch" w:type="character">
    <w:name w:val="Основной текст (5)1"/>
    <w:basedOn w:val="Style_4_ch"/>
    <w:link w:val="Style_31"/>
    <w:rPr>
      <w:sz w:val="20"/>
      <w:highlight w:val="white"/>
    </w:rPr>
  </w:style>
  <w:style w:styleId="Style_32" w:type="paragraph">
    <w:name w:val="apple-converted-space"/>
    <w:basedOn w:val="Style_13"/>
    <w:link w:val="Style_32_ch"/>
  </w:style>
  <w:style w:styleId="Style_32_ch" w:type="character">
    <w:name w:val="apple-converted-space"/>
    <w:basedOn w:val="Style_13_ch"/>
    <w:link w:val="Style_32"/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2024-02-07T08:26:42Z</dcterms:modified>
</cp:coreProperties>
</file>