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jc w:val="center"/>
        <w:rPr/>
      </w:pPr>
      <w:r>
        <w:rPr/>
      </w:r>
    </w:p>
    <w:p>
      <w:pPr>
        <w:pStyle w:val="Normal"/>
        <w:jc w:val="center"/>
        <w:rPr>
          <w:sz w:val="26"/>
          <w:szCs w:val="26"/>
          <w:lang w:eastAsia="ru-RU"/>
        </w:rPr>
      </w:pPr>
      <w:r>
        <w:rPr/>
        <w:drawing>
          <wp:inline distT="0" distB="0" distL="0" distR="0">
            <wp:extent cx="803275" cy="572770"/>
            <wp:effectExtent l="0" t="0" r="0" b="0"/>
            <wp:docPr id="1" name="ole_rI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2" descr=""/>
                    <pic:cNvPicPr>
                      <a:picLocks noChangeAspect="1" noChangeArrowheads="1"/>
                    </pic:cNvPicPr>
                  </pic:nvPicPr>
                  <pic:blipFill>
                    <a:blip r:embed="rId2"/>
                    <a:stretch>
                      <a:fillRect/>
                    </a:stretch>
                  </pic:blipFill>
                  <pic:spPr bwMode="auto">
                    <a:xfrm>
                      <a:off x="0" y="0"/>
                      <a:ext cx="803275" cy="572770"/>
                    </a:xfrm>
                    <a:prstGeom prst="rect">
                      <a:avLst/>
                    </a:prstGeom>
                  </pic:spPr>
                </pic:pic>
              </a:graphicData>
            </a:graphic>
          </wp:inline>
        </w:drawing>
      </w:r>
    </w:p>
    <w:p>
      <w:pPr>
        <w:pStyle w:val="Style14"/>
        <w:rPr>
          <w:sz w:val="26"/>
          <w:szCs w:val="26"/>
        </w:rPr>
      </w:pPr>
      <w:r>
        <w:rPr>
          <w:sz w:val="26"/>
          <w:szCs w:val="26"/>
        </w:rPr>
        <w:t xml:space="preserve">                                                                    </w:t>
      </w:r>
    </w:p>
    <w:p>
      <w:pPr>
        <w:pStyle w:val="Normal"/>
        <w:rPr>
          <w:sz w:val="16"/>
          <w:szCs w:val="26"/>
        </w:rPr>
      </w:pPr>
      <w:r>
        <w:rPr>
          <w:sz w:val="16"/>
          <w:szCs w:val="26"/>
        </w:rPr>
      </w:r>
    </w:p>
    <w:p>
      <w:pPr>
        <w:pStyle w:val="1"/>
        <w:numPr>
          <w:ilvl w:val="0"/>
          <w:numId w:val="2"/>
        </w:numPr>
        <w:rPr>
          <w:sz w:val="28"/>
          <w:szCs w:val="28"/>
        </w:rPr>
      </w:pPr>
      <w:r>
        <w:rPr>
          <w:sz w:val="28"/>
          <w:szCs w:val="28"/>
        </w:rPr>
        <w:t>АДМИНИСТРАЦИЯ</w:t>
      </w:r>
    </w:p>
    <w:p>
      <w:pPr>
        <w:pStyle w:val="Normal"/>
        <w:rPr>
          <w:sz w:val="28"/>
          <w:szCs w:val="28"/>
        </w:rPr>
      </w:pPr>
      <w:r>
        <w:rPr>
          <w:sz w:val="28"/>
          <w:szCs w:val="28"/>
        </w:rPr>
      </w:r>
    </w:p>
    <w:p>
      <w:pPr>
        <w:pStyle w:val="Normal"/>
        <w:jc w:val="center"/>
        <w:rPr>
          <w:sz w:val="28"/>
          <w:szCs w:val="28"/>
        </w:rPr>
      </w:pPr>
      <w:r>
        <w:rPr>
          <w:b/>
          <w:sz w:val="28"/>
          <w:szCs w:val="28"/>
        </w:rPr>
        <w:t xml:space="preserve">ЛАЗОВСКОГО МУНИЦИПАЛЬНОГО ОКРУГА  ПРИМОРСКОГО КРАЯ </w:t>
      </w:r>
    </w:p>
    <w:p>
      <w:pPr>
        <w:pStyle w:val="Normal"/>
        <w:jc w:val="center"/>
        <w:rPr>
          <w:b/>
          <w:sz w:val="24"/>
          <w:lang w:eastAsia="ru-RU"/>
        </w:rPr>
      </w:pPr>
      <w:r>
        <w:rPr>
          <w:b/>
          <w:sz w:val="24"/>
          <w:lang w:eastAsia="ru-RU"/>
        </w:rPr>
        <mc:AlternateContent>
          <mc:Choice Requires="wps">
            <w:drawing>
              <wp:anchor behindDoc="0" distT="15875" distB="15875" distL="0" distR="0" simplePos="0" locked="0" layoutInCell="1" allowOverlap="1" relativeHeight="3">
                <wp:simplePos x="0" y="0"/>
                <wp:positionH relativeFrom="column">
                  <wp:posOffset>65405</wp:posOffset>
                </wp:positionH>
                <wp:positionV relativeFrom="paragraph">
                  <wp:posOffset>117475</wp:posOffset>
                </wp:positionV>
                <wp:extent cx="6172835" cy="0"/>
                <wp:effectExtent l="0" t="15875" r="0" b="15875"/>
                <wp:wrapNone/>
                <wp:docPr id="2" name="Изображение1"/>
                <a:graphic xmlns:a="http://schemas.openxmlformats.org/drawingml/2006/main">
                  <a:graphicData uri="http://schemas.microsoft.com/office/word/2010/wordprocessingShape">
                    <wps:wsp>
                      <wps:cNvSpPr/>
                      <wps:spPr>
                        <a:xfrm>
                          <a:off x="0" y="0"/>
                          <a:ext cx="6172920" cy="0"/>
                        </a:xfrm>
                        <a:prstGeom prst="line">
                          <a:avLst/>
                        </a:prstGeom>
                        <a:ln w="31680">
                          <a:solidFill>
                            <a:srgbClr val="000000"/>
                          </a:solidFill>
                          <a:miter/>
                        </a:ln>
                      </wps:spPr>
                      <wps:style>
                        <a:lnRef idx="0"/>
                        <a:fillRef idx="0"/>
                        <a:effectRef idx="0"/>
                        <a:fontRef idx="minor"/>
                      </wps:style>
                      <wps:bodyPr/>
                    </wps:wsp>
                  </a:graphicData>
                </a:graphic>
              </wp:anchor>
            </w:drawing>
          </mc:Choice>
          <mc:Fallback>
            <w:pict>
              <v:line id="shape_0" from="5.15pt,9.25pt" to="491.15pt,9.25pt" ID="Изображение1" stroked="t" o:allowincell="f" style="position:absolute">
                <v:stroke color="black" weight="31680" joinstyle="miter" endcap="flat"/>
                <v:fill o:detectmouseclick="t" on="false"/>
                <w10:wrap type="none"/>
              </v:line>
            </w:pict>
          </mc:Fallback>
        </mc:AlternateContent>
      </w:r>
    </w:p>
    <w:p>
      <w:pPr>
        <w:pStyle w:val="Normal"/>
        <w:jc w:val="center"/>
        <w:rPr>
          <w:b/>
          <w:sz w:val="28"/>
        </w:rPr>
      </w:pPr>
      <w:r>
        <w:rPr>
          <w:b/>
          <w:sz w:val="28"/>
        </w:rPr>
        <w:t xml:space="preserve"> </w:t>
      </w:r>
    </w:p>
    <w:p>
      <w:pPr>
        <w:pStyle w:val="2"/>
        <w:numPr>
          <w:ilvl w:val="1"/>
          <w:numId w:val="2"/>
        </w:numPr>
        <w:rPr>
          <w:szCs w:val="28"/>
        </w:rPr>
      </w:pPr>
      <w:r>
        <w:rPr>
          <w:szCs w:val="28"/>
        </w:rPr>
        <w:t xml:space="preserve">ПОСТАНОВЛЕНИЕ </w:t>
      </w:r>
    </w:p>
    <w:p>
      <w:pPr>
        <w:pStyle w:val="Normal"/>
        <w:rPr>
          <w:szCs w:val="28"/>
        </w:rPr>
      </w:pPr>
      <w:r>
        <w:rPr>
          <w:szCs w:val="28"/>
        </w:rPr>
      </w:r>
    </w:p>
    <w:p>
      <w:pPr>
        <w:pStyle w:val="Style14"/>
        <w:spacing w:lineRule="auto" w:line="360"/>
        <w:jc w:val="center"/>
        <w:rPr>
          <w:rFonts w:ascii="Times New Roman" w:hAnsi="Times New Roman"/>
          <w:sz w:val="26"/>
          <w:szCs w:val="26"/>
        </w:rPr>
      </w:pPr>
      <w:r>
        <w:rPr>
          <w:b/>
          <w:sz w:val="26"/>
          <w:szCs w:val="26"/>
          <w:lang w:val="ru-RU"/>
        </w:rPr>
        <w:t>12.05.2025г</w:t>
      </w:r>
      <w:r>
        <w:rPr>
          <w:b/>
          <w:sz w:val="26"/>
          <w:szCs w:val="26"/>
        </w:rPr>
        <w:t xml:space="preserve">.                                             с. Лазо                                                     № 500  </w:t>
      </w:r>
    </w:p>
    <w:p>
      <w:pPr>
        <w:pStyle w:val="Style14"/>
        <w:spacing w:lineRule="auto" w:line="360"/>
        <w:jc w:val="center"/>
        <w:rPr>
          <w:rFonts w:ascii="Times New Roman" w:hAnsi="Times New Roman"/>
          <w:sz w:val="26"/>
          <w:szCs w:val="26"/>
        </w:rPr>
      </w:pPr>
      <w:r>
        <w:rPr/>
      </w:r>
    </w:p>
    <w:p>
      <w:pPr>
        <w:pStyle w:val="Standard"/>
        <w:ind w:right="-2" w:hanging="0"/>
        <w:jc w:val="center"/>
        <w:textAlignment w:val="auto"/>
        <w:rPr>
          <w:rFonts w:ascii="Times New Roman" w:hAnsi="Times New Roman"/>
          <w:sz w:val="26"/>
          <w:szCs w:val="26"/>
        </w:rPr>
      </w:pPr>
      <w:r>
        <w:rPr>
          <w:rFonts w:cs="Liberation Serif" w:ascii="Times New Roman" w:hAnsi="Times New Roman"/>
          <w:b/>
          <w:color w:val="000000"/>
          <w:sz w:val="26"/>
          <w:szCs w:val="26"/>
        </w:rPr>
        <w:t>Об утверждении Плана подготовки Лазовского муниципального округа к отопительному периоду 2025 - 2026г.г.</w:t>
      </w:r>
    </w:p>
    <w:p>
      <w:pPr>
        <w:pStyle w:val="Standard"/>
        <w:ind w:right="-2" w:hanging="0"/>
        <w:jc w:val="center"/>
        <w:textAlignment w:val="auto"/>
        <w:rPr>
          <w:rFonts w:cs="Liberation Serif"/>
          <w:b/>
          <w:color w:val="000000"/>
          <w:sz w:val="28"/>
          <w:szCs w:val="28"/>
        </w:rPr>
      </w:pPr>
      <w:r>
        <w:rPr>
          <w:rFonts w:cs="Liberation Serif"/>
          <w:b/>
          <w:color w:val="000000"/>
          <w:sz w:val="28"/>
          <w:szCs w:val="28"/>
        </w:rPr>
      </w:r>
    </w:p>
    <w:p>
      <w:pPr>
        <w:pStyle w:val="Standard"/>
        <w:spacing w:lineRule="auto" w:line="276"/>
        <w:ind w:right="-2" w:firstLine="709"/>
        <w:jc w:val="both"/>
        <w:textAlignment w:val="auto"/>
        <w:rPr/>
      </w:pPr>
      <w:r>
        <w:rPr>
          <w:rFonts w:cs="Liberation Serif" w:ascii="Times New Roman" w:hAnsi="Times New Roman"/>
          <w:color w:val="000000"/>
          <w:sz w:val="26"/>
          <w:szCs w:val="26"/>
        </w:rPr>
        <w:t>Во исполнение Федерального закона от 27 июля 2010 года № 190-ФЗ «О теплоснабжении», Приказа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на основании ст. ст. 28, 31 Устава  Лазовского муниципального округа, администрация Лазовского муниципального округа</w:t>
      </w:r>
    </w:p>
    <w:p>
      <w:pPr>
        <w:pStyle w:val="Standard"/>
        <w:ind w:right="-2" w:firstLine="709"/>
        <w:jc w:val="both"/>
        <w:textAlignment w:val="auto"/>
        <w:rPr>
          <w:rFonts w:cs="Liberation Serif"/>
          <w:color w:val="000000"/>
          <w:sz w:val="28"/>
          <w:szCs w:val="28"/>
        </w:rPr>
      </w:pPr>
      <w:r>
        <w:rPr>
          <w:rFonts w:cs="Liberation Serif"/>
          <w:color w:val="000000"/>
          <w:sz w:val="28"/>
          <w:szCs w:val="28"/>
        </w:rPr>
      </w:r>
    </w:p>
    <w:p>
      <w:pPr>
        <w:pStyle w:val="Standard"/>
        <w:ind w:right="-2" w:hanging="0"/>
        <w:jc w:val="both"/>
        <w:textAlignment w:val="auto"/>
        <w:rPr/>
      </w:pPr>
      <w:r>
        <w:rPr>
          <w:rFonts w:cs="Liberation Serif"/>
          <w:b/>
          <w:color w:val="000000"/>
          <w:sz w:val="28"/>
          <w:szCs w:val="28"/>
        </w:rPr>
        <w:t>ПОСТАНОВЛЯЕТ:</w:t>
      </w:r>
    </w:p>
    <w:p>
      <w:pPr>
        <w:pStyle w:val="Standard"/>
        <w:ind w:right="-2" w:hanging="0"/>
        <w:jc w:val="both"/>
        <w:textAlignment w:val="auto"/>
        <w:rPr>
          <w:rFonts w:cs="Liberation Serif"/>
          <w:b/>
          <w:color w:val="000000"/>
          <w:sz w:val="28"/>
          <w:szCs w:val="28"/>
        </w:rPr>
      </w:pPr>
      <w:r>
        <w:rPr>
          <w:rFonts w:cs="Liberation Serif"/>
          <w:b/>
          <w:color w:val="000000"/>
          <w:sz w:val="28"/>
          <w:szCs w:val="28"/>
        </w:rPr>
      </w:r>
    </w:p>
    <w:p>
      <w:pPr>
        <w:pStyle w:val="Standard"/>
        <w:spacing w:lineRule="auto" w:line="276"/>
        <w:ind w:right="-2" w:hanging="0"/>
        <w:jc w:val="both"/>
        <w:textAlignment w:val="auto"/>
        <w:rPr/>
      </w:pPr>
      <w:r>
        <w:rPr>
          <w:rFonts w:cs="Liberation Serif" w:ascii="Times New Roman" w:hAnsi="Times New Roman"/>
          <w:color w:val="000000"/>
          <w:sz w:val="26"/>
          <w:szCs w:val="26"/>
        </w:rPr>
        <w:t>1. Утвердить прилагаемый План подготовки Лазовского муниципального округа  к отопительному периоду 2025 - 2026г.г.</w:t>
      </w:r>
    </w:p>
    <w:p>
      <w:pPr>
        <w:pStyle w:val="Standard"/>
        <w:spacing w:lineRule="auto" w:line="276"/>
        <w:ind w:right="-2" w:hanging="0"/>
        <w:jc w:val="both"/>
        <w:textAlignment w:val="auto"/>
        <w:rPr/>
      </w:pPr>
      <w:r>
        <w:rPr>
          <w:rFonts w:cs="Liberation Serif" w:ascii="Times New Roman" w:hAnsi="Times New Roman"/>
          <w:color w:val="000000"/>
          <w:sz w:val="26"/>
          <w:szCs w:val="26"/>
        </w:rPr>
        <w:t>2. Создать комиссию по оценке готовности жилищного фонда, объектов социального назначения и организаций коммунального комплекса к работе в отопительном сезоне 2025-2026г.г.</w:t>
      </w:r>
    </w:p>
    <w:p>
      <w:pPr>
        <w:pStyle w:val="Standard"/>
        <w:spacing w:lineRule="auto" w:line="276"/>
        <w:ind w:right="-2" w:hanging="0"/>
        <w:jc w:val="both"/>
        <w:textAlignment w:val="auto"/>
        <w:rPr/>
      </w:pPr>
      <w:r>
        <w:rPr>
          <w:rFonts w:cs="Liberation Serif" w:ascii="Times New Roman" w:hAnsi="Times New Roman"/>
          <w:b w:val="false"/>
          <w:bCs w:val="false"/>
          <w:color w:val="000000"/>
          <w:sz w:val="26"/>
          <w:szCs w:val="26"/>
        </w:rPr>
        <w:t>3. Утвердить г</w:t>
      </w:r>
      <w:r>
        <w:rPr>
          <w:rFonts w:ascii="Times New Roman" w:hAnsi="Times New Roman"/>
          <w:b w:val="false"/>
          <w:bCs w:val="false"/>
          <w:sz w:val="26"/>
          <w:szCs w:val="26"/>
        </w:rPr>
        <w:t xml:space="preserve">рафик проверки готовности к отопительному периоду потребителей </w:t>
      </w:r>
      <w:r>
        <w:rPr>
          <w:rFonts w:cs="Liberation Serif" w:ascii="Times New Roman" w:hAnsi="Times New Roman"/>
          <w:b w:val="false"/>
          <w:bCs w:val="false"/>
          <w:color w:val="000000"/>
          <w:sz w:val="26"/>
          <w:szCs w:val="26"/>
        </w:rPr>
        <w:t>тепловой энергией 202</w:t>
      </w:r>
      <w:r>
        <w:rPr>
          <w:rFonts w:cs="Liberation Serif" w:ascii="Times New Roman" w:hAnsi="Times New Roman"/>
          <w:b w:val="false"/>
          <w:bCs w:val="false"/>
          <w:color w:val="000000"/>
          <w:sz w:val="26"/>
          <w:szCs w:val="26"/>
          <w:lang w:val="en-US"/>
        </w:rPr>
        <w:t>5</w:t>
      </w:r>
      <w:r>
        <w:rPr>
          <w:rFonts w:cs="Liberation Serif" w:ascii="Times New Roman" w:hAnsi="Times New Roman"/>
          <w:b w:val="false"/>
          <w:bCs w:val="false"/>
          <w:color w:val="000000"/>
          <w:sz w:val="26"/>
          <w:szCs w:val="26"/>
        </w:rPr>
        <w:t>-</w:t>
      </w:r>
      <w:r>
        <w:rPr>
          <w:rFonts w:cs="Liberation Serif" w:ascii="Times New Roman" w:hAnsi="Times New Roman"/>
          <w:b w:val="false"/>
          <w:bCs w:val="false"/>
          <w:color w:val="000000"/>
          <w:sz w:val="26"/>
          <w:szCs w:val="26"/>
          <w:lang w:val="en-US"/>
        </w:rPr>
        <w:t>2026</w:t>
      </w:r>
      <w:r>
        <w:rPr>
          <w:rFonts w:cs="Liberation Serif" w:ascii="Times New Roman" w:hAnsi="Times New Roman"/>
          <w:b w:val="false"/>
          <w:bCs w:val="false"/>
          <w:color w:val="000000"/>
          <w:sz w:val="26"/>
          <w:szCs w:val="26"/>
          <w:lang w:val="ru-RU"/>
        </w:rPr>
        <w:t>г.г</w:t>
      </w:r>
      <w:r>
        <w:rPr>
          <w:rFonts w:cs="Liberation Serif" w:ascii="Times New Roman" w:hAnsi="Times New Roman"/>
          <w:b w:val="false"/>
          <w:bCs w:val="false"/>
          <w:color w:val="000000"/>
          <w:sz w:val="26"/>
          <w:szCs w:val="26"/>
        </w:rPr>
        <w:t>.</w:t>
      </w:r>
    </w:p>
    <w:p>
      <w:pPr>
        <w:pStyle w:val="Normal"/>
        <w:suppressLineNumbers/>
        <w:spacing w:lineRule="auto" w:line="276"/>
        <w:jc w:val="both"/>
        <w:rPr/>
      </w:pPr>
      <w:r>
        <w:rPr>
          <w:rFonts w:cs="Liberation Serif"/>
          <w:b w:val="false"/>
          <w:bCs w:val="false"/>
          <w:color w:val="000000"/>
          <w:sz w:val="26"/>
          <w:szCs w:val="26"/>
        </w:rPr>
        <w:t>4.  Утвердить г</w:t>
      </w:r>
      <w:r>
        <w:rPr>
          <w:b w:val="false"/>
          <w:bCs w:val="false"/>
          <w:sz w:val="26"/>
          <w:szCs w:val="26"/>
        </w:rPr>
        <w:t xml:space="preserve">рафик проверки котельных и тепловых сетей к осенне-зимнему периоду   </w:t>
      </w:r>
      <w:r>
        <w:rPr>
          <w:rFonts w:cs="Liberation Serif"/>
          <w:b w:val="false"/>
          <w:bCs w:val="false"/>
          <w:color w:val="000000"/>
          <w:sz w:val="26"/>
          <w:szCs w:val="26"/>
        </w:rPr>
        <w:t>202</w:t>
      </w:r>
      <w:r>
        <w:rPr>
          <w:rFonts w:cs="Liberation Serif"/>
          <w:b w:val="false"/>
          <w:bCs w:val="false"/>
          <w:color w:val="000000"/>
          <w:sz w:val="26"/>
          <w:szCs w:val="26"/>
          <w:lang w:val="en-US"/>
        </w:rPr>
        <w:t>5</w:t>
      </w:r>
      <w:r>
        <w:rPr>
          <w:rFonts w:cs="Liberation Serif"/>
          <w:b w:val="false"/>
          <w:bCs w:val="false"/>
          <w:color w:val="000000"/>
          <w:sz w:val="26"/>
          <w:szCs w:val="26"/>
        </w:rPr>
        <w:t>-</w:t>
      </w:r>
      <w:r>
        <w:rPr>
          <w:rFonts w:cs="Liberation Serif"/>
          <w:b w:val="false"/>
          <w:bCs w:val="false"/>
          <w:color w:val="000000"/>
          <w:sz w:val="26"/>
          <w:szCs w:val="26"/>
          <w:lang w:val="en-US"/>
        </w:rPr>
        <w:t>2026</w:t>
      </w:r>
      <w:r>
        <w:rPr>
          <w:rFonts w:cs="Liberation Serif"/>
          <w:b w:val="false"/>
          <w:bCs w:val="false"/>
          <w:color w:val="000000"/>
          <w:sz w:val="26"/>
          <w:szCs w:val="26"/>
          <w:lang w:val="ru-RU"/>
        </w:rPr>
        <w:t>г.г</w:t>
      </w:r>
      <w:r>
        <w:rPr>
          <w:rFonts w:cs="Liberation Serif"/>
          <w:b w:val="false"/>
          <w:bCs w:val="false"/>
          <w:color w:val="000000"/>
          <w:sz w:val="26"/>
          <w:szCs w:val="26"/>
        </w:rPr>
        <w:t>.</w:t>
      </w:r>
    </w:p>
    <w:p>
      <w:pPr>
        <w:pStyle w:val="Standard"/>
        <w:spacing w:lineRule="auto" w:line="276"/>
        <w:ind w:right="-2" w:hanging="0"/>
        <w:jc w:val="both"/>
        <w:textAlignment w:val="auto"/>
        <w:rPr>
          <w:sz w:val="26"/>
          <w:szCs w:val="26"/>
        </w:rPr>
      </w:pPr>
      <w:r>
        <w:rPr>
          <w:rFonts w:cs="Liberation Serif" w:ascii="Times New Roman" w:hAnsi="Times New Roman"/>
          <w:color w:val="000000"/>
          <w:sz w:val="26"/>
          <w:szCs w:val="26"/>
        </w:rPr>
        <w:t>5</w:t>
      </w:r>
      <w:r>
        <w:rPr>
          <w:rFonts w:cs="Liberation Serif" w:ascii="Times New Roman" w:hAnsi="Times New Roman"/>
          <w:color w:val="000000"/>
          <w:sz w:val="26"/>
          <w:szCs w:val="26"/>
        </w:rPr>
        <w:t>. Настоящее постановление вступает в силу со дня его опубликования,  управлению делами администрации  Лазовского муниципального округа обеспечить размещение настоящего постановления в газете «Синегорье» и  на официальном сайте администрации Лазовского муниципального округа.</w:t>
      </w:r>
    </w:p>
    <w:p>
      <w:pPr>
        <w:pStyle w:val="Standard"/>
        <w:spacing w:lineRule="auto" w:line="276"/>
        <w:ind w:right="-2" w:hanging="0"/>
        <w:jc w:val="both"/>
        <w:textAlignment w:val="auto"/>
        <w:rPr>
          <w:sz w:val="26"/>
          <w:szCs w:val="26"/>
        </w:rPr>
      </w:pPr>
      <w:r>
        <w:rPr>
          <w:rFonts w:cs="Liberation Serif" w:ascii="Times New Roman" w:hAnsi="Times New Roman"/>
          <w:color w:val="000000"/>
          <w:sz w:val="26"/>
          <w:szCs w:val="26"/>
        </w:rPr>
        <w:t>6</w:t>
      </w:r>
      <w:r>
        <w:rPr>
          <w:rFonts w:cs="Liberation Serif" w:ascii="Times New Roman" w:hAnsi="Times New Roman"/>
          <w:color w:val="000000"/>
          <w:sz w:val="26"/>
          <w:szCs w:val="26"/>
        </w:rPr>
        <w:t>. Контроль за исполнением настоящего постановления возложить на первого заместителя главы муниципального округа Суханова К.В.</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pPr>
      <w:r>
        <w:rPr>
          <w:sz w:val="26"/>
          <w:szCs w:val="26"/>
        </w:rPr>
        <w:t>Глава Лазовского муниципального  округа</w:t>
      </w:r>
      <w:r>
        <w:rPr>
          <w:color w:val="000000"/>
          <w:sz w:val="26"/>
          <w:szCs w:val="26"/>
        </w:rPr>
        <w:t xml:space="preserve">                                              Ю.А. Мосальский</w:t>
      </w:r>
    </w:p>
    <w:p>
      <w:pPr>
        <w:pStyle w:val="Style14"/>
        <w:jc w:val="both"/>
        <w:rPr>
          <w:color w:val="000000"/>
          <w:sz w:val="26"/>
          <w:szCs w:val="26"/>
        </w:rPr>
      </w:pPr>
      <w:r>
        <w:rPr>
          <w:color w:val="000000"/>
          <w:sz w:val="26"/>
          <w:szCs w:val="26"/>
        </w:rPr>
      </w:r>
    </w:p>
    <w:p>
      <w:pPr>
        <w:pStyle w:val="Style14"/>
        <w:jc w:val="both"/>
        <w:rPr>
          <w:color w:val="000000"/>
          <w:sz w:val="26"/>
          <w:szCs w:val="26"/>
        </w:rPr>
      </w:pPr>
      <w:r>
        <w:rPr>
          <w:color w:val="000000"/>
          <w:sz w:val="26"/>
          <w:szCs w:val="26"/>
        </w:rPr>
      </w:r>
    </w:p>
    <w:p>
      <w:pPr>
        <w:pStyle w:val="Style14"/>
        <w:jc w:val="right"/>
        <w:rPr>
          <w:sz w:val="24"/>
          <w:szCs w:val="24"/>
        </w:rPr>
      </w:pPr>
      <w:r>
        <w:rPr>
          <w:sz w:val="24"/>
          <w:szCs w:val="24"/>
        </w:rPr>
      </w:r>
    </w:p>
    <w:p>
      <w:pPr>
        <w:pStyle w:val="Style14"/>
        <w:jc w:val="right"/>
        <w:rPr>
          <w:sz w:val="24"/>
          <w:szCs w:val="24"/>
        </w:rPr>
      </w:pPr>
      <w:r>
        <w:rPr>
          <w:sz w:val="24"/>
          <w:szCs w:val="24"/>
        </w:rPr>
      </w:r>
    </w:p>
    <w:p>
      <w:pPr>
        <w:pStyle w:val="Style14"/>
        <w:jc w:val="right"/>
        <w:rPr>
          <w:sz w:val="24"/>
          <w:szCs w:val="24"/>
        </w:rPr>
      </w:pPr>
      <w:r>
        <w:rPr>
          <w:sz w:val="24"/>
          <w:szCs w:val="24"/>
        </w:rPr>
      </w:r>
    </w:p>
    <w:p>
      <w:pPr>
        <w:pStyle w:val="Style18"/>
        <w:ind w:left="5387" w:hanging="0"/>
        <w:rPr>
          <w:rFonts w:ascii="Times New Roman" w:hAnsi="Times New Roman"/>
          <w:sz w:val="22"/>
          <w:szCs w:val="22"/>
        </w:rPr>
      </w:pPr>
      <w:r>
        <w:rPr>
          <w:rFonts w:cs="Liberation Serif" w:ascii="Times New Roman" w:hAnsi="Times New Roman"/>
          <w:color w:val="000000"/>
          <w:sz w:val="22"/>
          <w:szCs w:val="22"/>
        </w:rPr>
        <w:t>УТВЕРЖДЕН</w:t>
      </w:r>
    </w:p>
    <w:p>
      <w:pPr>
        <w:pStyle w:val="Style18"/>
        <w:ind w:left="5387" w:hanging="0"/>
        <w:rPr>
          <w:rFonts w:ascii="Times New Roman" w:hAnsi="Times New Roman"/>
          <w:sz w:val="22"/>
          <w:szCs w:val="22"/>
        </w:rPr>
      </w:pPr>
      <w:r>
        <w:rPr>
          <w:rFonts w:cs="Liberation Serif" w:ascii="Times New Roman" w:hAnsi="Times New Roman"/>
          <w:color w:val="000000"/>
          <w:sz w:val="22"/>
          <w:szCs w:val="22"/>
        </w:rPr>
        <w:t>постановлением администрации</w:t>
      </w:r>
    </w:p>
    <w:p>
      <w:pPr>
        <w:pStyle w:val="Style18"/>
        <w:ind w:left="5387" w:hanging="0"/>
        <w:rPr>
          <w:rFonts w:ascii="Times New Roman" w:hAnsi="Times New Roman"/>
          <w:sz w:val="22"/>
          <w:szCs w:val="22"/>
        </w:rPr>
      </w:pPr>
      <w:r>
        <w:rPr>
          <w:rFonts w:cs="Liberation Serif" w:ascii="Times New Roman" w:hAnsi="Times New Roman"/>
          <w:color w:val="000000"/>
          <w:sz w:val="22"/>
          <w:szCs w:val="22"/>
        </w:rPr>
        <w:t xml:space="preserve">Лазовского муниципального округа </w:t>
      </w:r>
    </w:p>
    <w:p>
      <w:pPr>
        <w:pStyle w:val="Style18"/>
        <w:ind w:left="5387" w:hanging="0"/>
        <w:rPr>
          <w:rFonts w:ascii="Times New Roman" w:hAnsi="Times New Roman"/>
          <w:sz w:val="22"/>
          <w:szCs w:val="22"/>
        </w:rPr>
      </w:pPr>
      <w:r>
        <w:rPr>
          <w:rFonts w:cs="Liberation Serif" w:ascii="Times New Roman" w:hAnsi="Times New Roman"/>
          <w:color w:val="000000"/>
          <w:sz w:val="22"/>
          <w:szCs w:val="22"/>
        </w:rPr>
        <w:t>от 12</w:t>
      </w:r>
      <w:r>
        <w:rPr>
          <w:rFonts w:cs="Liberation Serif" w:ascii="Times New Roman" w:hAnsi="Times New Roman"/>
          <w:color w:val="000000"/>
          <w:sz w:val="22"/>
          <w:szCs w:val="22"/>
          <w:u w:val="none"/>
        </w:rPr>
        <w:t xml:space="preserve">.05.2025       № 500 </w:t>
      </w:r>
      <w:r>
        <w:rPr>
          <w:rFonts w:cs="Liberation Serif" w:ascii="Times New Roman" w:hAnsi="Times New Roman"/>
          <w:color w:val="000000"/>
          <w:sz w:val="22"/>
          <w:szCs w:val="22"/>
        </w:rPr>
        <w:t xml:space="preserve"> </w:t>
      </w:r>
      <w:bookmarkStart w:id="0" w:name="_GoBack"/>
      <w:bookmarkEnd w:id="0"/>
      <w:r>
        <w:rPr>
          <w:rFonts w:eastAsia="Times New Roman" w:cs="Liberation Serif" w:ascii="Times New Roman" w:hAnsi="Times New Roman"/>
          <w:color w:val="000000"/>
          <w:kern w:val="0"/>
          <w:sz w:val="22"/>
          <w:szCs w:val="22"/>
          <w:lang w:eastAsia="ru-RU"/>
        </w:rPr>
        <w:t>«Об утверждении Плана подготовки Лазовского МО к отопительному периоду 2025 - 2026 г.г.»</w:t>
      </w:r>
    </w:p>
    <w:p>
      <w:pPr>
        <w:pStyle w:val="Style18"/>
        <w:rPr>
          <w:rFonts w:cs="Liberation Serif"/>
          <w:color w:val="000000"/>
          <w:sz w:val="27"/>
          <w:szCs w:val="27"/>
        </w:rPr>
      </w:pPr>
      <w:r>
        <w:rPr>
          <w:rFonts w:cs="Liberation Serif"/>
          <w:color w:val="000000"/>
          <w:sz w:val="27"/>
          <w:szCs w:val="27"/>
        </w:rPr>
      </w:r>
    </w:p>
    <w:p>
      <w:pPr>
        <w:pStyle w:val="Style18"/>
        <w:jc w:val="center"/>
        <w:textAlignment w:val="auto"/>
        <w:rPr>
          <w:rFonts w:ascii="Times New Roman" w:hAnsi="Times New Roman"/>
          <w:sz w:val="24"/>
          <w:szCs w:val="24"/>
        </w:rPr>
      </w:pPr>
      <w:r>
        <w:rPr>
          <w:rFonts w:cs="Liberation Serif" w:ascii="Times New Roman" w:hAnsi="Times New Roman"/>
          <w:b/>
          <w:bCs/>
          <w:color w:val="000000"/>
          <w:sz w:val="24"/>
          <w:szCs w:val="24"/>
        </w:rPr>
        <w:t>План подготовки Лазовского муниципального округа к отопительному периоду</w:t>
      </w:r>
    </w:p>
    <w:p>
      <w:pPr>
        <w:pStyle w:val="Style18"/>
        <w:jc w:val="center"/>
        <w:textAlignment w:val="auto"/>
        <w:rPr>
          <w:rFonts w:ascii="Times New Roman" w:hAnsi="Times New Roman"/>
          <w:sz w:val="24"/>
          <w:szCs w:val="24"/>
        </w:rPr>
      </w:pPr>
      <w:r>
        <w:rPr>
          <w:rFonts w:cs="Liberation Serif" w:ascii="Times New Roman" w:hAnsi="Times New Roman"/>
          <w:b/>
          <w:bCs/>
          <w:color w:val="000000"/>
          <w:sz w:val="24"/>
          <w:szCs w:val="24"/>
        </w:rPr>
        <w:t>2025-2026 г.г.</w:t>
      </w:r>
    </w:p>
    <w:p>
      <w:pPr>
        <w:pStyle w:val="StandardWWWW"/>
        <w:jc w:val="center"/>
        <w:textAlignment w:val="auto"/>
        <w:rPr>
          <w:rFonts w:ascii="Times New Roman" w:hAnsi="Times New Roman" w:cs="Liberation Serif"/>
          <w:color w:val="000000"/>
          <w:sz w:val="24"/>
          <w:szCs w:val="24"/>
        </w:rPr>
      </w:pPr>
      <w:r>
        <w:rPr>
          <w:rFonts w:cs="Liberation Serif" w:ascii="Times New Roman" w:hAnsi="Times New Roman"/>
          <w:color w:val="000000"/>
          <w:sz w:val="24"/>
          <w:szCs w:val="24"/>
        </w:rPr>
      </w:r>
    </w:p>
    <w:p>
      <w:pPr>
        <w:pStyle w:val="StandardWW"/>
        <w:jc w:val="both"/>
        <w:rPr>
          <w:rFonts w:ascii="Times New Roman" w:hAnsi="Times New Roman"/>
          <w:b w:val="false"/>
          <w:bCs w:val="false"/>
          <w:sz w:val="24"/>
          <w:szCs w:val="24"/>
        </w:rPr>
      </w:pPr>
      <w:r>
        <w:rPr>
          <w:rFonts w:eastAsia="Times New Roman" w:cs="Liberation Serif" w:ascii="Times New Roman" w:hAnsi="Times New Roman"/>
          <w:b w:val="false"/>
          <w:bCs w:val="false"/>
          <w:color w:val="000000"/>
          <w:kern w:val="0"/>
          <w:sz w:val="24"/>
          <w:szCs w:val="24"/>
          <w:lang w:eastAsia="ru-RU"/>
        </w:rPr>
        <w:t>1. Анализ прохождения отопительных периодов 2021-2022г.г., 2022 -2023 г.г., 2023-2024 г.г.</w:t>
      </w:r>
    </w:p>
    <w:p>
      <w:pPr>
        <w:pStyle w:val="StandardWW"/>
        <w:jc w:val="left"/>
        <w:rPr>
          <w:rFonts w:ascii="Times New Roman" w:hAnsi="Times New Roman"/>
          <w:sz w:val="24"/>
          <w:szCs w:val="24"/>
        </w:rPr>
      </w:pPr>
      <w:r>
        <w:rPr>
          <w:rFonts w:eastAsia="Times New Roman" w:cs="Liberation Serif" w:ascii="Times New Roman" w:hAnsi="Times New Roman"/>
          <w:b w:val="false"/>
          <w:bCs w:val="false"/>
          <w:color w:val="000000"/>
          <w:kern w:val="0"/>
          <w:sz w:val="24"/>
          <w:szCs w:val="24"/>
          <w:u w:val="none"/>
          <w:lang w:eastAsia="ru-RU"/>
        </w:rPr>
        <w:t>1.1. Погодные условия</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2021 - 2022 г.г.:</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Начало - с 15.10.2021. Окончание - 15.05.2022</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 xml:space="preserve">Среднесуточная температура отопительный период  </w:t>
      </w:r>
      <w:r>
        <w:rPr>
          <w:rFonts w:eastAsia="Times New Roman" w:cs="Liberation Serif" w:ascii="Times New Roman" w:hAnsi="Times New Roman"/>
          <w:b/>
          <w:color w:val="000000"/>
          <w:kern w:val="0"/>
          <w:sz w:val="24"/>
          <w:szCs w:val="24"/>
          <w:lang w:eastAsia="ru-RU"/>
        </w:rPr>
        <w:t>-</w:t>
      </w:r>
      <w:r>
        <w:rPr>
          <w:rFonts w:eastAsia="Times New Roman" w:cs="Liberation Serif" w:ascii="Times New Roman" w:hAnsi="Times New Roman"/>
          <w:color w:val="000000"/>
          <w:kern w:val="0"/>
          <w:sz w:val="24"/>
          <w:szCs w:val="24"/>
          <w:lang w:eastAsia="ru-RU"/>
        </w:rPr>
        <w:t xml:space="preserve"> 8,5</w:t>
      </w:r>
      <w:r>
        <w:rPr>
          <w:rFonts w:eastAsia="Times New Roman" w:cs="Liberation Serif" w:ascii="Times New Roman" w:hAnsi="Times New Roman"/>
          <w:color w:val="000000"/>
          <w:kern w:val="0"/>
          <w:sz w:val="24"/>
          <w:szCs w:val="24"/>
          <w:vertAlign w:val="superscript"/>
          <w:lang w:eastAsia="ru-RU"/>
        </w:rPr>
        <w:t>0</w:t>
      </w:r>
      <w:r>
        <w:rPr>
          <w:rFonts w:eastAsia="Times New Roman" w:cs="Liberation Serif" w:ascii="Times New Roman" w:hAnsi="Times New Roman"/>
          <w:color w:val="000000"/>
          <w:kern w:val="0"/>
          <w:sz w:val="24"/>
          <w:szCs w:val="24"/>
          <w:lang w:eastAsia="ru-RU"/>
        </w:rPr>
        <w:t>С.</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2022 - 2023 г.г.:</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Начало - с 15.10.2022. Окончание - 15.05.2023.</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 xml:space="preserve">Среднесуточная температура отопительный период  </w:t>
      </w:r>
      <w:r>
        <w:rPr>
          <w:rFonts w:eastAsia="Times New Roman" w:cs="Liberation Serif" w:ascii="Times New Roman" w:hAnsi="Times New Roman"/>
          <w:b/>
          <w:color w:val="000000"/>
          <w:kern w:val="0"/>
          <w:sz w:val="24"/>
          <w:szCs w:val="24"/>
          <w:lang w:eastAsia="ru-RU"/>
        </w:rPr>
        <w:t>-</w:t>
      </w:r>
      <w:r>
        <w:rPr>
          <w:rFonts w:eastAsia="Times New Roman" w:cs="Liberation Serif" w:ascii="Times New Roman" w:hAnsi="Times New Roman"/>
          <w:color w:val="000000"/>
          <w:kern w:val="0"/>
          <w:sz w:val="24"/>
          <w:szCs w:val="24"/>
          <w:lang w:eastAsia="ru-RU"/>
        </w:rPr>
        <w:t xml:space="preserve"> 1,5</w:t>
      </w:r>
      <w:r>
        <w:rPr>
          <w:rFonts w:eastAsia="Times New Roman" w:cs="Liberation Serif" w:ascii="Times New Roman" w:hAnsi="Times New Roman"/>
          <w:color w:val="000000"/>
          <w:kern w:val="0"/>
          <w:sz w:val="24"/>
          <w:szCs w:val="24"/>
          <w:vertAlign w:val="superscript"/>
          <w:lang w:eastAsia="ru-RU"/>
        </w:rPr>
        <w:t>0</w:t>
      </w:r>
      <w:r>
        <w:rPr>
          <w:rFonts w:eastAsia="Times New Roman" w:cs="Liberation Serif" w:ascii="Times New Roman" w:hAnsi="Times New Roman"/>
          <w:color w:val="000000"/>
          <w:kern w:val="0"/>
          <w:sz w:val="24"/>
          <w:szCs w:val="24"/>
          <w:lang w:eastAsia="ru-RU"/>
        </w:rPr>
        <w:t>С.</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2023 - 2024 г.г.</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Начало - с 15.10.2023. Окончание - 15.05.2024.</w:t>
      </w:r>
    </w:p>
    <w:p>
      <w:pPr>
        <w:pStyle w:val="StandardWW"/>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 xml:space="preserve">Среднесуточная температура отопительный период </w:t>
      </w:r>
      <w:r>
        <w:rPr>
          <w:rFonts w:eastAsia="Times New Roman" w:cs="Liberation Serif" w:ascii="Times New Roman" w:hAnsi="Times New Roman"/>
          <w:b/>
          <w:color w:val="000000"/>
          <w:kern w:val="0"/>
          <w:sz w:val="24"/>
          <w:szCs w:val="24"/>
          <w:lang w:eastAsia="ru-RU"/>
        </w:rPr>
        <w:t>+</w:t>
      </w:r>
      <w:r>
        <w:rPr>
          <w:rFonts w:eastAsia="Times New Roman" w:cs="Liberation Serif" w:ascii="Times New Roman" w:hAnsi="Times New Roman"/>
          <w:color w:val="000000"/>
          <w:kern w:val="0"/>
          <w:sz w:val="24"/>
          <w:szCs w:val="24"/>
          <w:lang w:eastAsia="ru-RU"/>
        </w:rPr>
        <w:t xml:space="preserve"> 3,5</w:t>
      </w:r>
      <w:r>
        <w:rPr>
          <w:rFonts w:eastAsia="Times New Roman" w:cs="Liberation Serif" w:ascii="Times New Roman" w:hAnsi="Times New Roman"/>
          <w:color w:val="000000"/>
          <w:kern w:val="0"/>
          <w:sz w:val="24"/>
          <w:szCs w:val="24"/>
          <w:vertAlign w:val="superscript"/>
          <w:lang w:eastAsia="ru-RU"/>
        </w:rPr>
        <w:t>0</w:t>
      </w:r>
      <w:r>
        <w:rPr>
          <w:rFonts w:eastAsia="Times New Roman" w:cs="Liberation Serif" w:ascii="Times New Roman" w:hAnsi="Times New Roman"/>
          <w:color w:val="000000"/>
          <w:kern w:val="0"/>
          <w:sz w:val="24"/>
          <w:szCs w:val="24"/>
          <w:lang w:eastAsia="ru-RU"/>
        </w:rPr>
        <w:t>С.</w:t>
      </w:r>
    </w:p>
    <w:p>
      <w:pPr>
        <w:pStyle w:val="StandardWW"/>
        <w:ind w:hanging="0"/>
        <w:jc w:val="left"/>
        <w:rPr>
          <w:rFonts w:ascii="Times New Roman" w:hAnsi="Times New Roman"/>
          <w:sz w:val="24"/>
          <w:szCs w:val="24"/>
          <w:u w:val="none"/>
        </w:rPr>
      </w:pPr>
      <w:r>
        <w:rPr>
          <w:rFonts w:eastAsia="Times New Roman" w:cs="Liberation Serif" w:ascii="Times New Roman" w:hAnsi="Times New Roman"/>
          <w:b w:val="false"/>
          <w:bCs w:val="false"/>
          <w:color w:val="000000"/>
          <w:kern w:val="0"/>
          <w:sz w:val="24"/>
          <w:szCs w:val="24"/>
          <w:u w:val="none"/>
          <w:lang w:eastAsia="ru-RU"/>
        </w:rPr>
        <w:t>1.2. Схемные и режимные условия</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2021-2022 г.г.:</w:t>
      </w:r>
    </w:p>
    <w:p>
      <w:pPr>
        <w:pStyle w:val="StandardWW"/>
        <w:ind w:firstLine="709"/>
        <w:rPr>
          <w:rFonts w:ascii="Times New Roman" w:hAnsi="Times New Roman"/>
          <w:sz w:val="24"/>
          <w:szCs w:val="24"/>
        </w:rPr>
      </w:pPr>
      <w:r>
        <w:rPr>
          <w:rFonts w:eastAsia="Times New Roman" w:cs="Liberation Serif" w:ascii="Times New Roman" w:hAnsi="Times New Roman"/>
          <w:color w:val="000000"/>
          <w:kern w:val="0"/>
          <w:sz w:val="24"/>
          <w:szCs w:val="24"/>
          <w:lang w:eastAsia="ru-RU"/>
        </w:rPr>
        <w:t>1. Система теплоснабжения теплового района «Лазовский» работала в штатном режиме в соответствии  утвержденными температурными графиками.</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2022-2023 г.г.</w:t>
      </w:r>
    </w:p>
    <w:p>
      <w:pPr>
        <w:pStyle w:val="StandardWW"/>
        <w:ind w:firstLine="709"/>
        <w:rPr>
          <w:rFonts w:ascii="Times New Roman" w:hAnsi="Times New Roman"/>
          <w:sz w:val="24"/>
          <w:szCs w:val="24"/>
        </w:rPr>
      </w:pPr>
      <w:r>
        <w:rPr>
          <w:rFonts w:eastAsia="Times New Roman" w:cs="Liberation Serif" w:ascii="Times New Roman" w:hAnsi="Times New Roman"/>
          <w:color w:val="000000"/>
          <w:kern w:val="0"/>
          <w:sz w:val="24"/>
          <w:szCs w:val="24"/>
          <w:u w:val="none"/>
          <w:lang w:eastAsia="ru-RU"/>
        </w:rPr>
        <w:t>1. Система теплоснабжения теплового района «Лазовский» работала  в штатном режиме в соответствии  утвержденными температурными графиками.</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2023-2024 г.г.</w:t>
      </w:r>
    </w:p>
    <w:p>
      <w:pPr>
        <w:pStyle w:val="StandardWW"/>
        <w:ind w:firstLine="709"/>
        <w:rPr>
          <w:rFonts w:ascii="Times New Roman" w:hAnsi="Times New Roman"/>
          <w:sz w:val="24"/>
          <w:szCs w:val="24"/>
        </w:rPr>
      </w:pPr>
      <w:r>
        <w:rPr>
          <w:rFonts w:eastAsia="Times New Roman" w:cs="Liberation Serif" w:ascii="Times New Roman" w:hAnsi="Times New Roman"/>
          <w:color w:val="000000"/>
          <w:kern w:val="0"/>
          <w:sz w:val="24"/>
          <w:szCs w:val="24"/>
          <w:u w:val="none"/>
          <w:lang w:eastAsia="ru-RU"/>
        </w:rPr>
        <w:t>1. Система теплоснабжения теплового района «Лазовский» работала в штатном режиме в соответствии  утвержденными температурными графиками.</w:t>
      </w:r>
    </w:p>
    <w:p>
      <w:pPr>
        <w:pStyle w:val="StandardWW"/>
        <w:ind w:hanging="0"/>
        <w:jc w:val="left"/>
        <w:rPr>
          <w:rFonts w:ascii="Times New Roman" w:hAnsi="Times New Roman"/>
          <w:b w:val="false"/>
          <w:bCs w:val="false"/>
          <w:sz w:val="24"/>
          <w:szCs w:val="24"/>
          <w:u w:val="none"/>
        </w:rPr>
      </w:pPr>
      <w:r>
        <w:rPr>
          <w:rFonts w:eastAsia="Times New Roman" w:cs="Liberation Serif" w:ascii="Times New Roman" w:hAnsi="Times New Roman"/>
          <w:b w:val="false"/>
          <w:bCs w:val="false"/>
          <w:color w:val="000000"/>
          <w:kern w:val="0"/>
          <w:sz w:val="24"/>
          <w:szCs w:val="24"/>
          <w:u w:val="none"/>
          <w:lang w:eastAsia="ru-RU"/>
        </w:rPr>
        <w:t>1.3. Технологические нарушения</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2021-2022 г.г.:</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аварий:</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инцидентов -2</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- 2</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2022-2023 г.г.:</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аварий:</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 1</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инцидентов -4</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 1</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- 4</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u w:val="single"/>
          <w:lang w:eastAsia="ru-RU"/>
        </w:rPr>
        <w:t>Отопительный период 2023-2024 гг.</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аварий:</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Количество инцидентов -4</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источниках –0</w:t>
      </w:r>
    </w:p>
    <w:p>
      <w:pPr>
        <w:pStyle w:val="StandardWW"/>
        <w:ind w:firstLine="709"/>
        <w:jc w:val="both"/>
        <w:rPr>
          <w:rFonts w:ascii="Times New Roman" w:hAnsi="Times New Roman"/>
          <w:sz w:val="24"/>
          <w:szCs w:val="24"/>
        </w:rPr>
      </w:pPr>
      <w:r>
        <w:rPr>
          <w:rFonts w:eastAsia="Times New Roman" w:cs="Liberation Serif" w:ascii="Times New Roman" w:hAnsi="Times New Roman"/>
          <w:color w:val="000000"/>
          <w:kern w:val="0"/>
          <w:sz w:val="24"/>
          <w:szCs w:val="24"/>
          <w:lang w:eastAsia="ru-RU"/>
        </w:rPr>
        <w:t>На тепловых сетях -4</w:t>
      </w:r>
    </w:p>
    <w:p>
      <w:pPr>
        <w:pStyle w:val="StandardWW"/>
        <w:ind w:firstLine="709"/>
        <w:jc w:val="both"/>
        <w:rPr>
          <w:rFonts w:ascii="Times New Roman" w:hAnsi="Times New Roman" w:eastAsia="Times New Roman" w:cs="Liberation Serif"/>
          <w:color w:val="000000"/>
          <w:kern w:val="0"/>
          <w:sz w:val="24"/>
          <w:szCs w:val="24"/>
          <w:lang w:eastAsia="ru-RU"/>
        </w:rPr>
      </w:pPr>
      <w:r>
        <w:rPr>
          <w:rFonts w:eastAsia="Times New Roman" w:cs="Liberation Serif" w:ascii="Times New Roman" w:hAnsi="Times New Roman"/>
          <w:color w:val="000000"/>
          <w:kern w:val="0"/>
          <w:sz w:val="24"/>
          <w:szCs w:val="24"/>
          <w:lang w:eastAsia="ru-RU"/>
        </w:rPr>
      </w:r>
    </w:p>
    <w:p>
      <w:pPr>
        <w:pStyle w:val="StandardWWWW"/>
        <w:jc w:val="center"/>
        <w:textAlignment w:val="auto"/>
        <w:rPr>
          <w:rFonts w:ascii="Times New Roman" w:hAnsi="Times New Roman" w:cs="Liberation Serif"/>
          <w:b/>
          <w:bCs/>
          <w:color w:val="000000"/>
          <w:sz w:val="24"/>
          <w:szCs w:val="24"/>
        </w:rPr>
      </w:pPr>
      <w:r>
        <w:rPr>
          <w:rFonts w:cs="Liberation Serif" w:ascii="Times New Roman" w:hAnsi="Times New Roman"/>
          <w:b/>
          <w:bCs/>
          <w:color w:val="000000"/>
          <w:sz w:val="24"/>
          <w:szCs w:val="24"/>
        </w:rPr>
      </w:r>
    </w:p>
    <w:p>
      <w:pPr>
        <w:pStyle w:val="StandardWWWW"/>
        <w:jc w:val="center"/>
        <w:textAlignment w:val="auto"/>
        <w:rPr>
          <w:rFonts w:cs="Liberation Serif"/>
          <w:b/>
          <w:bCs/>
          <w:color w:val="000000"/>
        </w:rPr>
      </w:pPr>
      <w:r>
        <w:rPr>
          <w:rFonts w:cs="Liberation Serif"/>
          <w:b/>
          <w:bCs/>
          <w:color w:val="000000"/>
        </w:rPr>
      </w:r>
    </w:p>
    <w:p>
      <w:pPr>
        <w:pStyle w:val="StandardWWWW"/>
        <w:jc w:val="center"/>
        <w:textAlignment w:val="auto"/>
        <w:rPr>
          <w:rFonts w:ascii="Times New Roman" w:hAnsi="Times New Roman"/>
          <w:sz w:val="24"/>
          <w:szCs w:val="24"/>
        </w:rPr>
      </w:pPr>
      <w:r>
        <w:rPr>
          <w:rFonts w:cs="Liberation Serif" w:ascii="Times New Roman" w:hAnsi="Times New Roman"/>
          <w:b/>
          <w:bCs/>
          <w:color w:val="000000"/>
          <w:sz w:val="24"/>
          <w:szCs w:val="24"/>
        </w:rPr>
        <w:t>1. План подготовки объектов теплоснабжения теплоснабжающих  организаций, потребителей тепловой энергии Лазовского муниципального округа  к отопительному периоду 2025-2026 г.г.</w:t>
      </w:r>
    </w:p>
    <w:p>
      <w:pPr>
        <w:pStyle w:val="StandardWWWW"/>
        <w:jc w:val="center"/>
        <w:textAlignment w:val="auto"/>
        <w:rPr>
          <w:rFonts w:ascii="Times New Roman" w:hAnsi="Times New Roman" w:cs="Liberation Serif"/>
          <w:b/>
          <w:bCs/>
          <w:color w:val="000000"/>
          <w:sz w:val="24"/>
          <w:szCs w:val="24"/>
        </w:rPr>
      </w:pPr>
      <w:r>
        <w:rPr>
          <w:rFonts w:cs="Liberation Serif" w:ascii="Times New Roman" w:hAnsi="Times New Roman"/>
          <w:b/>
          <w:bCs/>
          <w:color w:val="000000"/>
          <w:sz w:val="24"/>
          <w:szCs w:val="24"/>
        </w:rPr>
      </w:r>
    </w:p>
    <w:p>
      <w:pPr>
        <w:pStyle w:val="StandardWWWW"/>
        <w:jc w:val="center"/>
        <w:textAlignment w:val="auto"/>
        <w:rPr>
          <w:rFonts w:ascii="Times New Roman" w:hAnsi="Times New Roman" w:cs="Liberation Serif"/>
          <w:b/>
          <w:bCs/>
          <w:color w:val="000000"/>
          <w:sz w:val="24"/>
          <w:szCs w:val="24"/>
        </w:rPr>
      </w:pPr>
      <w:r>
        <w:rPr>
          <w:rFonts w:cs="Liberation Serif" w:ascii="Times New Roman" w:hAnsi="Times New Roman"/>
          <w:b/>
          <w:bCs/>
          <w:color w:val="000000"/>
          <w:sz w:val="24"/>
          <w:szCs w:val="24"/>
        </w:rPr>
      </w:r>
    </w:p>
    <w:tbl>
      <w:tblPr>
        <w:tblW w:w="9925" w:type="dxa"/>
        <w:jc w:val="left"/>
        <w:tblInd w:w="55" w:type="dxa"/>
        <w:tblLayout w:type="fixed"/>
        <w:tblCellMar>
          <w:top w:w="55" w:type="dxa"/>
          <w:left w:w="55" w:type="dxa"/>
          <w:bottom w:w="55" w:type="dxa"/>
          <w:right w:w="55" w:type="dxa"/>
        </w:tblCellMar>
      </w:tblPr>
      <w:tblGrid>
        <w:gridCol w:w="625"/>
        <w:gridCol w:w="4248"/>
        <w:gridCol w:w="2775"/>
        <w:gridCol w:w="2276"/>
      </w:tblGrid>
      <w:tr>
        <w:trPr/>
        <w:tc>
          <w:tcPr>
            <w:tcW w:w="625" w:type="dxa"/>
            <w:tcBorders>
              <w:top w:val="single" w:sz="4" w:space="0" w:color="000000"/>
              <w:left w:val="single" w:sz="4" w:space="0" w:color="000000"/>
              <w:bottom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w:t>
            </w:r>
          </w:p>
        </w:tc>
        <w:tc>
          <w:tcPr>
            <w:tcW w:w="4248" w:type="dxa"/>
            <w:tcBorders>
              <w:top w:val="single" w:sz="4" w:space="0" w:color="000000"/>
              <w:left w:val="single" w:sz="4" w:space="0" w:color="000000"/>
              <w:bottom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Наименование мероприятий</w:t>
            </w:r>
          </w:p>
        </w:tc>
        <w:tc>
          <w:tcPr>
            <w:tcW w:w="2775" w:type="dxa"/>
            <w:tcBorders>
              <w:top w:val="single" w:sz="4" w:space="0" w:color="000000"/>
              <w:left w:val="single" w:sz="4" w:space="0" w:color="000000"/>
              <w:bottom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Срок проведения</w:t>
            </w:r>
          </w:p>
        </w:tc>
        <w:tc>
          <w:tcPr>
            <w:tcW w:w="2276"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Ответственный       исполнитель</w:t>
            </w:r>
          </w:p>
        </w:tc>
      </w:tr>
      <w:tr>
        <w:trPr/>
        <w:tc>
          <w:tcPr>
            <w:tcW w:w="625" w:type="dxa"/>
            <w:tcBorders>
              <w:left w:val="single" w:sz="4" w:space="0" w:color="000000"/>
              <w:bottom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1.</w:t>
            </w:r>
          </w:p>
        </w:tc>
        <w:tc>
          <w:tcPr>
            <w:tcW w:w="4248" w:type="dxa"/>
            <w:tcBorders>
              <w:top w:val="single" w:sz="4" w:space="0" w:color="000000"/>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Подготовить, согласовать с Министерством ЖКХ Приморского края  и утвердить Порядок (план) действий по ликвидации последствий аварийных ситуаций при теплоснабжении в Лазовском МО</w:t>
            </w:r>
          </w:p>
        </w:tc>
        <w:tc>
          <w:tcPr>
            <w:tcW w:w="2775" w:type="dxa"/>
            <w:tcBorders>
              <w:top w:val="single" w:sz="4" w:space="0" w:color="000000"/>
              <w:left w:val="single" w:sz="4" w:space="0" w:color="000000"/>
              <w:bottom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апрель 2025</w:t>
            </w:r>
          </w:p>
        </w:tc>
        <w:tc>
          <w:tcPr>
            <w:tcW w:w="2276"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2.</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Разместить утвержденный Порядок (план) действий по ликвидации последствий аварийных ситуаций при теплоснабжении в  Лазовском МО</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в течение 5 рабочих дней после утверждения</w:t>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3.</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Актуализировать схему теплоснабжения в соответствии с законодательством о теплоснабжении</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01.03.2025</w:t>
            </w:r>
          </w:p>
          <w:p>
            <w:pPr>
              <w:pStyle w:val="StandardWW"/>
              <w:widowControl w:val="false"/>
              <w:jc w:val="center"/>
              <w:rPr>
                <w:rFonts w:ascii="Times New Roman" w:hAnsi="Times New Roman"/>
                <w:sz w:val="24"/>
                <w:szCs w:val="24"/>
              </w:rPr>
            </w:pPr>
            <w:r>
              <w:rPr>
                <w:rFonts w:ascii="Times New Roman" w:hAnsi="Times New Roman"/>
                <w:sz w:val="24"/>
                <w:szCs w:val="24"/>
              </w:rPr>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4.</w:t>
            </w:r>
          </w:p>
        </w:tc>
        <w:tc>
          <w:tcPr>
            <w:tcW w:w="4248" w:type="dxa"/>
            <w:tcBorders>
              <w:left w:val="single" w:sz="4" w:space="0" w:color="000000"/>
              <w:bottom w:val="single" w:sz="4" w:space="0" w:color="000000"/>
            </w:tcBorders>
          </w:tcPr>
          <w:p>
            <w:pPr>
              <w:pStyle w:val="StandardWW"/>
              <w:widowControl w:val="false"/>
              <w:jc w:val="both"/>
              <w:rPr>
                <w:rFonts w:ascii="Times New Roman" w:hAnsi="Times New Roman"/>
                <w:sz w:val="24"/>
                <w:szCs w:val="24"/>
              </w:rPr>
            </w:pPr>
            <w:r>
              <w:rPr>
                <w:rFonts w:eastAsia="Times New Roman" w:cs="Liberation Serif" w:ascii="Times New Roman" w:hAnsi="Times New Roman"/>
                <w:kern w:val="0"/>
                <w:sz w:val="24"/>
                <w:szCs w:val="24"/>
                <w:lang w:eastAsia="ru-RU"/>
              </w:rPr>
              <w:t xml:space="preserve">Создать комиссии по оценке </w:t>
            </w:r>
            <w:r>
              <w:rPr>
                <w:rFonts w:cs="Liberation Serif" w:ascii="Times New Roman" w:hAnsi="Times New Roman"/>
                <w:sz w:val="24"/>
                <w:szCs w:val="24"/>
              </w:rPr>
              <w:t>обеспечения готовности</w:t>
            </w:r>
            <w:r>
              <w:rPr>
                <w:rFonts w:eastAsia="Times New Roman" w:cs="Liberation Serif" w:ascii="Times New Roman" w:hAnsi="Times New Roman"/>
                <w:kern w:val="0"/>
                <w:sz w:val="24"/>
                <w:szCs w:val="24"/>
                <w:lang w:eastAsia="ru-RU"/>
              </w:rPr>
              <w:t xml:space="preserve"> к отопительному периоду теплоснабжающих организаций, потребителей тепловой энергии.</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13.05.2025</w:t>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5.</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 xml:space="preserve">Разработать и утвердить </w:t>
            </w:r>
            <w:r>
              <w:rPr>
                <w:rFonts w:cs="Liberation Serif" w:ascii="Times New Roman" w:hAnsi="Times New Roman"/>
                <w:sz w:val="24"/>
                <w:szCs w:val="24"/>
              </w:rPr>
              <w:t>программы проведения оценки обеспечения готовности к отопительному периоду</w:t>
            </w:r>
            <w:r>
              <w:rPr>
                <w:rFonts w:eastAsia="Times New Roman" w:cs="Liberation Serif" w:ascii="Times New Roman" w:hAnsi="Times New Roman"/>
                <w:kern w:val="0"/>
                <w:sz w:val="24"/>
                <w:szCs w:val="24"/>
                <w:lang w:eastAsia="ru-RU"/>
              </w:rPr>
              <w:t xml:space="preserve"> теплоснабжающих организаций, потребителей тепловой энергии</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30.06.2025</w:t>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6.</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Обеспечить размещение на официальном сайте муниципального округа  информацию о сроках проведения оценки обеспечения готовности и программы оценки готовности</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за 20 календарных дней до дня начала проведения оценки обеспечения готовности</w:t>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7.</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kern w:val="0"/>
                <w:sz w:val="24"/>
                <w:szCs w:val="24"/>
                <w:lang w:eastAsia="ru-RU"/>
              </w:rPr>
              <w:t>Обеспечить письменное уведомление о сроках проведения оценки готовности каждого лица, подлежащего оценке обеспечения готовности, любым доступным способом, позволяющим подтвердить факт его получения с указанием даты, к которой оцениваемые лица обязаны подготовить и представить комиссии документы, подтверждающие выполнение требований по обеспечению готовности к отопительному периоду</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за 20 календарных дней до дня начала проведения оценки обеспечения готовности</w:t>
            </w:r>
          </w:p>
        </w:tc>
        <w:tc>
          <w:tcPr>
            <w:tcW w:w="2276" w:type="dxa"/>
            <w:tcBorders>
              <w:left w:val="single" w:sz="4" w:space="0" w:color="000000"/>
              <w:bottom w:val="single" w:sz="4" w:space="0" w:color="000000"/>
              <w:right w:val="single" w:sz="4" w:space="0" w:color="000000"/>
            </w:tcBorders>
          </w:tcPr>
          <w:p>
            <w:pPr>
              <w:pStyle w:val="Style18"/>
              <w:widowControl w:val="false"/>
              <w:jc w:val="center"/>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8.</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color w:val="000000"/>
                <w:kern w:val="0"/>
                <w:sz w:val="24"/>
                <w:szCs w:val="24"/>
                <w:lang w:eastAsia="ru-RU"/>
              </w:rPr>
              <w:t>Осуществить оценку обеспечения готовности к отопительному периоду потребителей в соответствии с утвержденным Порядком проведения оценки обеспечения готовности к отопительному периоду</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15.09.2025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Комиссия по оценке готовности жилищного фонда, объектов социального назначения и организаций коммунального комплекса в отопительном  периоде 2025-2026</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9.</w:t>
            </w:r>
          </w:p>
        </w:tc>
        <w:tc>
          <w:tcPr>
            <w:tcW w:w="4248" w:type="dxa"/>
            <w:tcBorders>
              <w:left w:val="single" w:sz="4" w:space="0" w:color="000000"/>
              <w:bottom w:val="single" w:sz="4" w:space="0" w:color="000000"/>
            </w:tcBorders>
          </w:tcPr>
          <w:p>
            <w:pPr>
              <w:pStyle w:val="StandardWW"/>
              <w:widowControl w:val="false"/>
              <w:rPr>
                <w:rFonts w:ascii="Times New Roman" w:hAnsi="Times New Roman"/>
                <w:sz w:val="24"/>
                <w:szCs w:val="24"/>
              </w:rPr>
            </w:pPr>
            <w:r>
              <w:rPr>
                <w:rFonts w:eastAsia="Times New Roman" w:cs="Liberation Serif" w:ascii="Times New Roman" w:hAnsi="Times New Roman"/>
                <w:color w:val="000000"/>
                <w:kern w:val="0"/>
                <w:sz w:val="24"/>
                <w:szCs w:val="24"/>
                <w:lang w:eastAsia="ru-RU"/>
              </w:rPr>
              <w:t>Осуществить оценку обеспечения готовности к отопительному периоду теплоснабжающих организаций тепловой энергии в соответствии с утвержденным Порядком проведения оценки обеспечения готовности к отопительному периоду</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01.10.2025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Комиссия по оценке готовности жилищного фонда, объектов социального назначения и организаций коммунального комплекса в отопительном  периоде 2025-2026</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kern w:val="0"/>
                <w:sz w:val="24"/>
                <w:szCs w:val="24"/>
                <w:lang w:eastAsia="ru-RU"/>
              </w:rPr>
              <w:t>10</w:t>
            </w:r>
          </w:p>
        </w:tc>
        <w:tc>
          <w:tcPr>
            <w:tcW w:w="4248" w:type="dxa"/>
            <w:tcBorders>
              <w:left w:val="single" w:sz="4" w:space="0" w:color="000000"/>
              <w:bottom w:val="single" w:sz="4" w:space="0" w:color="000000"/>
            </w:tcBorders>
          </w:tcPr>
          <w:p>
            <w:pPr>
              <w:pStyle w:val="StandardWW"/>
              <w:widowControl w:val="false"/>
              <w:jc w:val="left"/>
              <w:rPr>
                <w:rFonts w:ascii="Times New Roman" w:hAnsi="Times New Roman"/>
                <w:sz w:val="24"/>
                <w:szCs w:val="24"/>
              </w:rPr>
            </w:pPr>
            <w:r>
              <w:rPr>
                <w:rFonts w:eastAsia="Times New Roman" w:cs="Liberation Serif" w:ascii="Times New Roman" w:hAnsi="Times New Roman"/>
                <w:color w:val="000000"/>
                <w:kern w:val="0"/>
                <w:sz w:val="24"/>
                <w:szCs w:val="24"/>
                <w:lang w:eastAsia="ru-RU"/>
              </w:rPr>
              <w:t xml:space="preserve">Подготовить и представить комиссии Ростехнадзора по проведению оценки обеспечения готовности </w:t>
            </w:r>
            <w:r>
              <w:rPr>
                <w:rFonts w:cs="Liberation Serif" w:ascii="Times New Roman" w:hAnsi="Times New Roman"/>
                <w:color w:val="000000"/>
                <w:sz w:val="24"/>
                <w:szCs w:val="24"/>
              </w:rPr>
              <w:t xml:space="preserve">муниципального округа </w:t>
            </w:r>
            <w:r>
              <w:rPr>
                <w:rFonts w:cs="Liberation Serif" w:ascii="Times New Roman" w:hAnsi="Times New Roman"/>
                <w:b/>
                <w:bCs/>
                <w:color w:val="000000"/>
                <w:sz w:val="24"/>
                <w:szCs w:val="24"/>
              </w:rPr>
              <w:t xml:space="preserve"> </w:t>
            </w:r>
            <w:r>
              <w:rPr>
                <w:rFonts w:eastAsia="Times New Roman" w:cs="Liberation Serif" w:ascii="Times New Roman" w:hAnsi="Times New Roman"/>
                <w:color w:val="000000"/>
                <w:kern w:val="0"/>
                <w:sz w:val="24"/>
                <w:szCs w:val="24"/>
                <w:lang w:eastAsia="ru-RU"/>
              </w:rPr>
              <w:t>к отопительному периоду документы, подтверждающие выполнение требований, установленных подпунктами 8.1, 8.2 пункта 8 Правил от 13.11.2024 № 2234</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15.11.2025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11</w:t>
            </w:r>
          </w:p>
        </w:tc>
        <w:tc>
          <w:tcPr>
            <w:tcW w:w="4248" w:type="dxa"/>
            <w:tcBorders>
              <w:left w:val="single" w:sz="4" w:space="0" w:color="000000"/>
              <w:bottom w:val="single" w:sz="4" w:space="0" w:color="000000"/>
            </w:tcBorders>
          </w:tcPr>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 xml:space="preserve"> </w:t>
            </w:r>
            <w:r>
              <w:rPr>
                <w:rFonts w:cs="Liberation Serif" w:ascii="Times New Roman" w:hAnsi="Times New Roman"/>
                <w:color w:val="000000"/>
                <w:sz w:val="24"/>
                <w:szCs w:val="24"/>
              </w:rPr>
              <w:t>Обеспечить контроль за</w:t>
            </w:r>
          </w:p>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 xml:space="preserve">  </w:t>
            </w:r>
            <w:r>
              <w:rPr>
                <w:rFonts w:cs="Liberation Serif" w:ascii="Times New Roman" w:hAnsi="Times New Roman"/>
                <w:color w:val="000000"/>
                <w:sz w:val="24"/>
                <w:szCs w:val="24"/>
              </w:rPr>
              <w:t>проведением промывки</w:t>
            </w:r>
          </w:p>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 xml:space="preserve"> </w:t>
            </w:r>
            <w:r>
              <w:rPr>
                <w:rFonts w:cs="Liberation Serif" w:ascii="Times New Roman" w:hAnsi="Times New Roman"/>
                <w:color w:val="000000"/>
                <w:sz w:val="24"/>
                <w:szCs w:val="24"/>
              </w:rPr>
              <w:t>теплопотребляющих установок потребителей</w:t>
            </w:r>
          </w:p>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 xml:space="preserve"> </w:t>
            </w:r>
            <w:r>
              <w:rPr>
                <w:rFonts w:cs="Liberation Serif" w:ascii="Times New Roman" w:hAnsi="Times New Roman"/>
                <w:color w:val="000000"/>
                <w:sz w:val="24"/>
                <w:szCs w:val="24"/>
              </w:rPr>
              <w:t>с участием представителей ЕТО</w:t>
            </w:r>
          </w:p>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 xml:space="preserve">  </w:t>
            </w:r>
            <w:r>
              <w:rPr>
                <w:rFonts w:cs="Liberation Serif" w:ascii="Times New Roman" w:hAnsi="Times New Roman"/>
                <w:color w:val="000000"/>
                <w:sz w:val="24"/>
                <w:szCs w:val="24"/>
              </w:rPr>
              <w:t>и оформлением акта.</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12</w:t>
            </w:r>
          </w:p>
        </w:tc>
        <w:tc>
          <w:tcPr>
            <w:tcW w:w="4248" w:type="dxa"/>
            <w:tcBorders>
              <w:left w:val="single" w:sz="4" w:space="0" w:color="000000"/>
              <w:bottom w:val="single" w:sz="4" w:space="0" w:color="000000"/>
            </w:tcBorders>
          </w:tcPr>
          <w:p>
            <w:pPr>
              <w:pStyle w:val="StandardWW"/>
              <w:widowControl w:val="false"/>
              <w:ind w:left="-57" w:right="-57" w:hanging="0"/>
              <w:jc w:val="both"/>
              <w:rPr>
                <w:rFonts w:ascii="Times New Roman" w:hAnsi="Times New Roman"/>
                <w:sz w:val="24"/>
                <w:szCs w:val="24"/>
              </w:rPr>
            </w:pPr>
            <w:r>
              <w:rPr>
                <w:rFonts w:cs="Liberation Serif" w:ascii="Times New Roman" w:hAnsi="Times New Roman"/>
                <w:color w:val="000000"/>
                <w:sz w:val="24"/>
                <w:szCs w:val="24"/>
              </w:rPr>
              <w:t>Обеспечить контроль за установкой потребителями пломб на дроссельных (ограничительных) устройствах во внутренних системах, включая элеваторы и шайбы на линиях рециркуляции горячего водоснабжения (если их наличие предусмотрено проектной документацией) с участием представителей ЕТО.</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lang w:val="ru-RU"/>
              </w:rPr>
            </w:pPr>
            <w:r>
              <w:rPr>
                <w:lang w:val="ru-RU"/>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13</w:t>
            </w:r>
          </w:p>
        </w:tc>
        <w:tc>
          <w:tcPr>
            <w:tcW w:w="4248" w:type="dxa"/>
            <w:tcBorders>
              <w:left w:val="single" w:sz="4" w:space="0" w:color="000000"/>
              <w:bottom w:val="single" w:sz="4" w:space="0" w:color="000000"/>
            </w:tcBorders>
          </w:tcPr>
          <w:p>
            <w:pPr>
              <w:pStyle w:val="StandardWW"/>
              <w:widowControl w:val="false"/>
              <w:ind w:left="-57" w:right="-57" w:hanging="0"/>
              <w:jc w:val="left"/>
              <w:rPr>
                <w:rFonts w:ascii="Times New Roman" w:hAnsi="Times New Roman"/>
                <w:sz w:val="24"/>
                <w:szCs w:val="24"/>
              </w:rPr>
            </w:pPr>
            <w:r>
              <w:rPr>
                <w:rFonts w:cs="Liberation Serif" w:ascii="Times New Roman" w:hAnsi="Times New Roman"/>
                <w:color w:val="000000"/>
                <w:sz w:val="24"/>
                <w:szCs w:val="24"/>
              </w:rPr>
              <w:t>Обеспечить контроль за проведением потребителями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ИТП и внутренних систем теплопотребления с оформлением актов и записями о результатах проведенных испытаний в паспорте теплового пункта и (или) теплопотребляющих установок с участием представителей ЕТО.</w:t>
            </w:r>
          </w:p>
          <w:p>
            <w:pPr>
              <w:pStyle w:val="StandardWW"/>
              <w:widowControl w:val="false"/>
              <w:ind w:left="-57" w:right="-57" w:hanging="0"/>
              <w:jc w:val="both"/>
              <w:rPr>
                <w:rFonts w:ascii="Times New Roman" w:hAnsi="Times New Roman" w:cs="Liberation Serif"/>
                <w:sz w:val="24"/>
                <w:szCs w:val="24"/>
              </w:rPr>
            </w:pPr>
            <w:r>
              <w:rPr>
                <w:rFonts w:cs="Liberation Serif" w:ascii="Times New Roman" w:hAnsi="Times New Roman"/>
                <w:sz w:val="24"/>
                <w:szCs w:val="24"/>
              </w:rPr>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14</w:t>
            </w:r>
          </w:p>
        </w:tc>
        <w:tc>
          <w:tcPr>
            <w:tcW w:w="4248" w:type="dxa"/>
            <w:tcBorders>
              <w:left w:val="single" w:sz="4" w:space="0" w:color="000000"/>
              <w:bottom w:val="single" w:sz="4" w:space="0" w:color="000000"/>
            </w:tcBorders>
          </w:tcPr>
          <w:p>
            <w:pPr>
              <w:pStyle w:val="ConsPlusNormal"/>
              <w:widowControl w:val="false"/>
              <w:ind w:left="-57" w:right="-57" w:firstLine="40"/>
              <w:jc w:val="both"/>
              <w:rPr>
                <w:rFonts w:ascii="Times New Roman" w:hAnsi="Times New Roman"/>
                <w:sz w:val="24"/>
                <w:szCs w:val="24"/>
              </w:rPr>
            </w:pPr>
            <w:r>
              <w:rPr>
                <w:rFonts w:cs="Liberation Serif"/>
                <w:color w:val="000000"/>
                <w:sz w:val="24"/>
                <w:szCs w:val="24"/>
              </w:rPr>
              <w:t>Обеспечить контроль за проведением потребителями осмотра с оформлением акта представителем ЕТО или иным уполномоченным ЕТО лицом объектов теплоснабжения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15</w:t>
            </w:r>
          </w:p>
        </w:tc>
        <w:tc>
          <w:tcPr>
            <w:tcW w:w="4248" w:type="dxa"/>
            <w:tcBorders>
              <w:left w:val="single" w:sz="4" w:space="0" w:color="000000"/>
              <w:bottom w:val="single" w:sz="4" w:space="0" w:color="000000"/>
            </w:tcBorders>
          </w:tcPr>
          <w:p>
            <w:pPr>
              <w:pStyle w:val="StandardWW"/>
              <w:widowControl w:val="false"/>
              <w:ind w:left="-57" w:right="-57" w:hanging="0"/>
              <w:rPr>
                <w:rFonts w:ascii="Times New Roman" w:hAnsi="Times New Roman"/>
                <w:sz w:val="24"/>
                <w:szCs w:val="24"/>
              </w:rPr>
            </w:pPr>
            <w:r>
              <w:rPr>
                <w:rFonts w:cs="Liberation Serif" w:ascii="Times New Roman" w:hAnsi="Times New Roman"/>
                <w:color w:val="000000"/>
                <w:sz w:val="24"/>
                <w:szCs w:val="24"/>
              </w:rPr>
              <w:t>Обеспечить контроль за проведением потребителями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с оформлением акта, подтверждающего отсутствие задолженности либо с подписанием сторонами документа, подтверждающего урегулирование с теплоснабжающей организацией порядка погашения всей существующей задолженности.</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r>
        <w:trPr/>
        <w:tc>
          <w:tcPr>
            <w:tcW w:w="62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16</w:t>
            </w:r>
          </w:p>
        </w:tc>
        <w:tc>
          <w:tcPr>
            <w:tcW w:w="4248" w:type="dxa"/>
            <w:tcBorders>
              <w:left w:val="single" w:sz="4" w:space="0" w:color="000000"/>
              <w:bottom w:val="single" w:sz="4" w:space="0" w:color="000000"/>
            </w:tcBorders>
          </w:tcPr>
          <w:p>
            <w:pPr>
              <w:pStyle w:val="ConsPlusTitle"/>
              <w:widowControl w:val="false"/>
              <w:numPr>
                <w:ilvl w:val="0"/>
                <w:numId w:val="0"/>
              </w:numPr>
              <w:ind w:left="-57" w:right="-57" w:hanging="0"/>
              <w:outlineLvl w:val="2"/>
              <w:rPr>
                <w:rFonts w:ascii="Times New Roman" w:hAnsi="Times New Roman"/>
                <w:sz w:val="24"/>
                <w:szCs w:val="24"/>
              </w:rPr>
            </w:pPr>
            <w:r>
              <w:rPr>
                <w:rFonts w:cs="Liberation Serif" w:ascii="Times New Roman" w:hAnsi="Times New Roman"/>
                <w:b w:val="false"/>
                <w:bCs w:val="false"/>
                <w:color w:val="000000"/>
                <w:sz w:val="24"/>
                <w:szCs w:val="24"/>
              </w:rPr>
              <w:t>Обеспечить контроль за проведением потребителями периодической проверки узлов учета перед каждым отопительным периодом и после очередной поверки или ремонта с оформлением акта проверки с участием представителей ЕТО</w:t>
            </w:r>
          </w:p>
        </w:tc>
        <w:tc>
          <w:tcPr>
            <w:tcW w:w="2775" w:type="dxa"/>
            <w:tcBorders>
              <w:left w:val="single" w:sz="4" w:space="0" w:color="000000"/>
              <w:bottom w:val="single" w:sz="4" w:space="0" w:color="000000"/>
            </w:tcBorders>
          </w:tcPr>
          <w:p>
            <w:pPr>
              <w:pStyle w:val="StandardWW"/>
              <w:widowControl w:val="false"/>
              <w:jc w:val="center"/>
              <w:rPr>
                <w:rFonts w:ascii="Times New Roman" w:hAnsi="Times New Roman"/>
                <w:sz w:val="24"/>
                <w:szCs w:val="24"/>
              </w:rPr>
            </w:pPr>
            <w:r>
              <w:rPr>
                <w:rFonts w:eastAsia="Times New Roman" w:cs="Liberation Serif" w:ascii="Times New Roman" w:hAnsi="Times New Roman"/>
                <w:color w:val="000000"/>
                <w:kern w:val="0"/>
                <w:sz w:val="24"/>
                <w:szCs w:val="24"/>
                <w:lang w:eastAsia="ru-RU"/>
              </w:rPr>
              <w:t>01.09.2025</w:t>
            </w:r>
          </w:p>
        </w:tc>
        <w:tc>
          <w:tcPr>
            <w:tcW w:w="2276" w:type="dxa"/>
            <w:tcBorders>
              <w:left w:val="single" w:sz="4" w:space="0" w:color="000000"/>
              <w:bottom w:val="single" w:sz="4" w:space="0" w:color="000000"/>
              <w:right w:val="single" w:sz="4" w:space="0" w:color="000000"/>
            </w:tcBorders>
          </w:tcPr>
          <w:p>
            <w:pPr>
              <w:pStyle w:val="Style18"/>
              <w:widowControl w:val="false"/>
              <w:rPr>
                <w:rFonts w:ascii="Times New Roman" w:hAnsi="Times New Roman"/>
                <w:sz w:val="24"/>
                <w:szCs w:val="24"/>
              </w:rPr>
            </w:pPr>
            <w:r>
              <w:rPr>
                <w:rFonts w:ascii="Times New Roman" w:hAnsi="Times New Roman"/>
                <w:sz w:val="24"/>
                <w:szCs w:val="24"/>
              </w:rPr>
              <w:t>Отдел ЖКХ</w:t>
            </w:r>
          </w:p>
        </w:tc>
      </w:tr>
    </w:tbl>
    <w:p>
      <w:pPr>
        <w:pStyle w:val="StandardWWWW"/>
        <w:jc w:val="center"/>
        <w:textAlignment w:val="auto"/>
        <w:rPr>
          <w:rFonts w:ascii="Times New Roman" w:hAnsi="Times New Roman" w:cs="Liberation Serif"/>
          <w:b/>
          <w:bCs/>
          <w:color w:val="000000"/>
          <w:sz w:val="24"/>
          <w:szCs w:val="24"/>
        </w:rPr>
      </w:pPr>
      <w:r>
        <w:rPr>
          <w:rFonts w:cs="Liberation Serif" w:ascii="Times New Roman" w:hAnsi="Times New Roman"/>
          <w:b/>
          <w:bCs/>
          <w:color w:val="000000"/>
          <w:sz w:val="24"/>
          <w:szCs w:val="24"/>
        </w:rPr>
      </w:r>
    </w:p>
    <w:p>
      <w:pPr>
        <w:pStyle w:val="StandardWWWW"/>
        <w:rPr>
          <w:rFonts w:ascii="Times New Roman" w:hAnsi="Times New Roman" w:cs="Liberation Serif"/>
          <w:sz w:val="26"/>
          <w:szCs w:val="26"/>
        </w:rPr>
      </w:pPr>
      <w:r>
        <w:rPr>
          <w:rFonts w:cs="Liberation Serif" w:ascii="Times New Roman" w:hAnsi="Times New Roman"/>
          <w:sz w:val="26"/>
          <w:szCs w:val="26"/>
        </w:rPr>
      </w:r>
    </w:p>
    <w:p>
      <w:pPr>
        <w:pStyle w:val="StandardWWWW"/>
        <w:rPr>
          <w:rFonts w:ascii="Times New Roman" w:hAnsi="Times New Roman" w:cs="Liberation Serif"/>
          <w:sz w:val="26"/>
          <w:szCs w:val="26"/>
        </w:rPr>
      </w:pPr>
      <w:r>
        <w:rPr>
          <w:rFonts w:cs="Liberation Serif" w:ascii="Times New Roman" w:hAnsi="Times New Roman"/>
          <w:sz w:val="26"/>
          <w:szCs w:val="26"/>
        </w:rPr>
      </w:r>
    </w:p>
    <w:p>
      <w:pPr>
        <w:pStyle w:val="StandardWW"/>
        <w:jc w:val="center"/>
        <w:textAlignment w:val="auto"/>
        <w:rPr>
          <w:rFonts w:ascii="Times New Roman" w:hAnsi="Times New Roman" w:cs="Liberation Serif"/>
          <w:sz w:val="26"/>
          <w:szCs w:val="26"/>
        </w:rPr>
      </w:pPr>
      <w:r>
        <w:rPr>
          <w:rFonts w:cs="Liberation Serif" w:ascii="Times New Roman" w:hAnsi="Times New Roman"/>
          <w:sz w:val="26"/>
          <w:szCs w:val="26"/>
        </w:rPr>
      </w:r>
    </w:p>
    <w:p>
      <w:pPr>
        <w:pStyle w:val="StandardWW"/>
        <w:jc w:val="center"/>
        <w:textAlignment w:val="auto"/>
        <w:rPr>
          <w:rFonts w:ascii="Times New Roman" w:hAnsi="Times New Roman" w:cs="Liberation Serif"/>
          <w:sz w:val="26"/>
          <w:szCs w:val="26"/>
        </w:rPr>
      </w:pPr>
      <w:r>
        <w:rPr>
          <w:rFonts w:cs="Liberation Serif" w:ascii="Times New Roman" w:hAnsi="Times New Roman"/>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r>
    </w:p>
    <w:p>
      <w:pPr>
        <w:pStyle w:val="Style14"/>
        <w:jc w:val="right"/>
        <w:rPr>
          <w:rFonts w:ascii="Times New Roman" w:hAnsi="Times New Roman"/>
          <w:sz w:val="26"/>
          <w:szCs w:val="26"/>
        </w:rPr>
      </w:pPr>
      <w:r>
        <w:rPr>
          <w:sz w:val="26"/>
          <w:szCs w:val="26"/>
        </w:rPr>
        <w:t xml:space="preserve"> </w:t>
      </w:r>
      <w:r>
        <w:rPr>
          <w:sz w:val="26"/>
          <w:szCs w:val="26"/>
        </w:rPr>
        <w:t>УТВЕРЖДЕН</w:t>
        <w:br/>
        <w:t xml:space="preserve">                                                                              </w:t>
      </w:r>
      <w:r>
        <w:rPr>
          <w:sz w:val="22"/>
          <w:szCs w:val="22"/>
        </w:rPr>
        <w:t xml:space="preserve"> постановлением администрации </w:t>
      </w:r>
    </w:p>
    <w:p>
      <w:pPr>
        <w:pStyle w:val="Style14"/>
        <w:jc w:val="right"/>
        <w:rPr>
          <w:rFonts w:ascii="Times New Roman" w:hAnsi="Times New Roman"/>
          <w:sz w:val="26"/>
          <w:szCs w:val="26"/>
        </w:rPr>
      </w:pPr>
      <w:r>
        <w:rPr>
          <w:sz w:val="22"/>
          <w:szCs w:val="22"/>
        </w:rPr>
        <w:t>Лазовского муниципального округа</w:t>
        <w:br/>
        <w:t xml:space="preserve">                                                                                                </w:t>
      </w:r>
      <w:r>
        <w:rPr>
          <w:bCs/>
          <w:sz w:val="22"/>
          <w:szCs w:val="22"/>
        </w:rPr>
        <w:t>от 12</w:t>
      </w:r>
      <w:r>
        <w:rPr>
          <w:bCs/>
          <w:sz w:val="22"/>
          <w:szCs w:val="22"/>
          <w:lang w:val="en-US"/>
        </w:rPr>
        <w:t>.05.2025</w:t>
      </w:r>
      <w:r>
        <w:rPr>
          <w:bCs/>
          <w:sz w:val="22"/>
          <w:szCs w:val="22"/>
        </w:rPr>
        <w:t xml:space="preserve"> г. №500</w:t>
      </w:r>
      <w:r>
        <w:rPr>
          <w:bCs/>
          <w:sz w:val="26"/>
          <w:szCs w:val="26"/>
        </w:rPr>
        <w:t xml:space="preserve"> </w:t>
      </w:r>
    </w:p>
    <w:p>
      <w:pPr>
        <w:pStyle w:val="Style14"/>
        <w:jc w:val="right"/>
        <w:rPr>
          <w:rFonts w:ascii="Times New Roman" w:hAnsi="Times New Roman"/>
          <w:bCs/>
          <w:sz w:val="26"/>
          <w:szCs w:val="26"/>
        </w:rPr>
      </w:pPr>
      <w:r>
        <w:rPr>
          <w:bCs/>
          <w:sz w:val="26"/>
          <w:szCs w:val="26"/>
        </w:rPr>
      </w:r>
    </w:p>
    <w:p>
      <w:pPr>
        <w:pStyle w:val="Style14"/>
        <w:jc w:val="center"/>
        <w:rPr>
          <w:rFonts w:ascii="Times New Roman" w:hAnsi="Times New Roman"/>
          <w:sz w:val="26"/>
          <w:szCs w:val="26"/>
        </w:rPr>
      </w:pPr>
      <w:r>
        <w:rPr>
          <w:bCs/>
          <w:sz w:val="26"/>
          <w:szCs w:val="26"/>
        </w:rPr>
        <w:t xml:space="preserve">СОСТАВ </w:t>
      </w:r>
    </w:p>
    <w:p>
      <w:pPr>
        <w:pStyle w:val="Style14"/>
        <w:jc w:val="right"/>
        <w:rPr>
          <w:rFonts w:ascii="Times New Roman" w:hAnsi="Times New Roman"/>
          <w:bCs/>
          <w:sz w:val="26"/>
          <w:szCs w:val="26"/>
        </w:rPr>
      </w:pPr>
      <w:r>
        <w:rPr>
          <w:bCs/>
          <w:sz w:val="26"/>
          <w:szCs w:val="26"/>
        </w:rPr>
      </w:r>
    </w:p>
    <w:p>
      <w:pPr>
        <w:pStyle w:val="Style14"/>
        <w:jc w:val="center"/>
        <w:rPr>
          <w:rFonts w:ascii="Times New Roman" w:hAnsi="Times New Roman"/>
          <w:sz w:val="24"/>
          <w:szCs w:val="24"/>
        </w:rPr>
      </w:pPr>
      <w:r>
        <w:rPr>
          <w:bCs/>
          <w:sz w:val="24"/>
          <w:szCs w:val="24"/>
        </w:rPr>
        <w:t xml:space="preserve">комиссии по оценке готовности жилищного фонда, объектов социального назначения и организаций коммунального комплекса к работе в отопительном сезоне 2025-2026г.г. </w:t>
      </w:r>
    </w:p>
    <w:p>
      <w:pPr>
        <w:pStyle w:val="Style14"/>
        <w:jc w:val="center"/>
        <w:rPr>
          <w:rFonts w:ascii="Times New Roman" w:hAnsi="Times New Roman"/>
          <w:sz w:val="24"/>
          <w:szCs w:val="24"/>
        </w:rPr>
      </w:pPr>
      <w:r>
        <w:rPr>
          <w:bCs/>
          <w:sz w:val="24"/>
          <w:szCs w:val="24"/>
        </w:rPr>
        <w:t xml:space="preserve"> </w:t>
      </w:r>
    </w:p>
    <w:tbl>
      <w:tblPr>
        <w:tblW w:w="9113" w:type="dxa"/>
        <w:jc w:val="left"/>
        <w:tblInd w:w="463" w:type="dxa"/>
        <w:tblLayout w:type="fixed"/>
        <w:tblCellMar>
          <w:top w:w="0" w:type="dxa"/>
          <w:left w:w="103" w:type="dxa"/>
          <w:bottom w:w="0" w:type="dxa"/>
          <w:right w:w="108" w:type="dxa"/>
        </w:tblCellMar>
        <w:tblLook w:val="0000"/>
      </w:tblPr>
      <w:tblGrid>
        <w:gridCol w:w="9113"/>
      </w:tblGrid>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280" w:after="0"/>
              <w:rPr>
                <w:rFonts w:ascii="Times New Roman" w:hAnsi="Times New Roman"/>
                <w:sz w:val="24"/>
                <w:szCs w:val="24"/>
              </w:rPr>
            </w:pPr>
            <w:r>
              <w:rPr>
                <w:sz w:val="24"/>
                <w:szCs w:val="24"/>
              </w:rPr>
              <w:t>Первый заместитель главы администрации Лазовского муниципального округа - председатель комиссии</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280" w:after="0"/>
              <w:rPr>
                <w:rFonts w:ascii="Times New Roman" w:hAnsi="Times New Roman"/>
                <w:sz w:val="24"/>
                <w:szCs w:val="24"/>
              </w:rPr>
            </w:pPr>
            <w:r>
              <w:rPr>
                <w:sz w:val="24"/>
                <w:szCs w:val="24"/>
              </w:rPr>
              <w:t>Начальник отдела ЖКХ - заместитель председателя комиссии</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280" w:after="0"/>
              <w:rPr>
                <w:rFonts w:ascii="Times New Roman" w:hAnsi="Times New Roman"/>
                <w:sz w:val="24"/>
                <w:szCs w:val="24"/>
              </w:rPr>
            </w:pPr>
            <w:r>
              <w:rPr>
                <w:sz w:val="24"/>
                <w:szCs w:val="24"/>
              </w:rPr>
              <w:t>Главный специалист  отдела  ЖКХ – секретарь комиссии</w:t>
            </w:r>
          </w:p>
        </w:tc>
      </w:tr>
      <w:tr>
        <w:trPr>
          <w:trHeight w:val="1090" w:hRule="atLeast"/>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sz w:val="24"/>
                <w:szCs w:val="24"/>
              </w:rPr>
              <w:t>Начальник отдела архитектуры, градостроительства, землепользования и имущественных  отношений администрации  Лазовского муниципального округа</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4"/>
                <w:szCs w:val="24"/>
              </w:rPr>
            </w:pPr>
            <w:r>
              <w:rPr>
                <w:sz w:val="24"/>
                <w:szCs w:val="24"/>
              </w:rPr>
              <w:t>Начальник теплового  района «Лазовский» филиала  «Партизанский»  КГУП  «Примтеплоэнерго».</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r>
              <w:rPr>
                <w:sz w:val="24"/>
                <w:szCs w:val="24"/>
              </w:rPr>
              <w:t>Заместитель главы администрации Лазовского муниципального округа,  начальник управления образования Лазовского муниципального округа</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r>
              <w:rPr>
                <w:sz w:val="24"/>
                <w:szCs w:val="24"/>
              </w:rPr>
              <w:t>Начальник  Лазовского территориального отдела</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r>
              <w:rPr>
                <w:sz w:val="24"/>
                <w:szCs w:val="24"/>
              </w:rPr>
              <w:t>Начальник  Беневского территориального отдела</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bookmarkStart w:id="1" w:name="__DdeLink__1255_2084591773"/>
            <w:bookmarkEnd w:id="1"/>
            <w:r>
              <w:rPr>
                <w:sz w:val="24"/>
                <w:szCs w:val="24"/>
              </w:rPr>
              <w:t>Начальник  Чернорученского и Валентиновского территориального отдела</w:t>
            </w:r>
            <w:bookmarkStart w:id="2" w:name="__DdeLink__1255_20845917731"/>
            <w:bookmarkEnd w:id="2"/>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r>
              <w:rPr>
                <w:sz w:val="24"/>
                <w:szCs w:val="24"/>
              </w:rPr>
              <w:t>Начальник  Преображенского территориального отдела</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0" w:after="280"/>
              <w:rPr>
                <w:rFonts w:ascii="Times New Roman" w:hAnsi="Times New Roman"/>
                <w:sz w:val="24"/>
                <w:szCs w:val="24"/>
              </w:rPr>
            </w:pPr>
            <w:r>
              <w:rPr>
                <w:sz w:val="24"/>
                <w:szCs w:val="24"/>
              </w:rPr>
              <w:t>Директор УО ООО «Лазо-Комплекс»</w:t>
            </w:r>
          </w:p>
        </w:tc>
      </w:tr>
      <w:tr>
        <w:trPr/>
        <w:tc>
          <w:tcPr>
            <w:tcW w:w="9113" w:type="dxa"/>
            <w:tcBorders>
              <w:top w:val="single" w:sz="4" w:space="0" w:color="000000"/>
              <w:left w:val="single" w:sz="4" w:space="0" w:color="000000"/>
              <w:bottom w:val="single" w:sz="4" w:space="0" w:color="000000"/>
              <w:right w:val="single" w:sz="4" w:space="0" w:color="000000"/>
            </w:tcBorders>
            <w:shd w:color="auto" w:fill="auto" w:val="clear"/>
          </w:tcPr>
          <w:p>
            <w:pPr>
              <w:pStyle w:val="Formattext"/>
              <w:widowControl w:val="false"/>
              <w:spacing w:before="280" w:after="0"/>
              <w:rPr>
                <w:rFonts w:ascii="Times New Roman" w:hAnsi="Times New Roman"/>
                <w:sz w:val="24"/>
                <w:szCs w:val="24"/>
              </w:rPr>
            </w:pPr>
            <w:r>
              <w:rPr>
                <w:sz w:val="24"/>
                <w:szCs w:val="24"/>
              </w:rPr>
              <w:t>Директор УО ООО «Галос»</w:t>
            </w:r>
          </w:p>
        </w:tc>
      </w:tr>
    </w:tbl>
    <w:p>
      <w:pPr>
        <w:pStyle w:val="Formattexttopleveltext"/>
        <w:keepNext w:val="true"/>
        <w:widowControl w:val="false"/>
        <w:spacing w:before="0" w:after="0"/>
        <w:ind w:left="680" w:hanging="0"/>
        <w:jc w:val="right"/>
        <w:rPr>
          <w:rFonts w:ascii="Times New Roman" w:hAnsi="Times New Roman"/>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r>
    </w:p>
    <w:p>
      <w:pPr>
        <w:pStyle w:val="Formattexttopleveltext"/>
        <w:widowControl w:val="false"/>
        <w:spacing w:before="0" w:after="0"/>
        <w:ind w:left="680" w:hanging="0"/>
        <w:jc w:val="right"/>
        <w:rPr>
          <w:sz w:val="24"/>
          <w:szCs w:val="24"/>
        </w:rPr>
      </w:pPr>
      <w:r>
        <w:rPr>
          <w:sz w:val="24"/>
          <w:szCs w:val="24"/>
        </w:rPr>
        <w:t xml:space="preserve"> </w:t>
      </w:r>
    </w:p>
    <w:p>
      <w:pPr>
        <w:pStyle w:val="Formattexttopleveltext"/>
        <w:widowControl w:val="false"/>
        <w:spacing w:before="0" w:after="0"/>
        <w:ind w:left="680" w:hanging="0"/>
        <w:jc w:val="right"/>
        <w:rPr>
          <w:sz w:val="24"/>
          <w:szCs w:val="24"/>
        </w:rPr>
      </w:pPr>
      <w:r>
        <w:rPr>
          <w:sz w:val="24"/>
          <w:szCs w:val="24"/>
        </w:rPr>
        <w:t xml:space="preserve">   </w:t>
      </w:r>
      <w:r>
        <w:rPr>
          <w:sz w:val="24"/>
          <w:szCs w:val="24"/>
        </w:rPr>
        <w:t>УТВЕРЖДЕН</w:t>
        <w:br/>
        <w:t xml:space="preserve">                                                                             </w:t>
      </w:r>
      <w:r>
        <w:rPr>
          <w:sz w:val="22"/>
          <w:szCs w:val="22"/>
        </w:rPr>
        <w:t xml:space="preserve">  постановлением администрации </w:t>
      </w:r>
    </w:p>
    <w:p>
      <w:pPr>
        <w:pStyle w:val="Formattexttopleveltext"/>
        <w:widowControl w:val="false"/>
        <w:spacing w:before="0" w:after="0"/>
        <w:ind w:left="680" w:hanging="0"/>
        <w:jc w:val="right"/>
        <w:rPr>
          <w:sz w:val="22"/>
          <w:szCs w:val="22"/>
        </w:rPr>
      </w:pPr>
      <w:r>
        <w:rPr>
          <w:sz w:val="22"/>
          <w:szCs w:val="22"/>
        </w:rPr>
        <w:t>Лазовского муниципального округа</w:t>
        <w:br/>
        <w:t xml:space="preserve">                                                                                                </w:t>
      </w:r>
      <w:r>
        <w:rPr>
          <w:bCs/>
          <w:sz w:val="22"/>
          <w:szCs w:val="22"/>
        </w:rPr>
        <w:t>от 12</w:t>
      </w:r>
      <w:r>
        <w:rPr>
          <w:bCs/>
          <w:sz w:val="22"/>
          <w:szCs w:val="22"/>
          <w:lang w:val="en-US"/>
        </w:rPr>
        <w:t>.05.2025</w:t>
      </w:r>
      <w:r>
        <w:rPr>
          <w:bCs/>
          <w:sz w:val="22"/>
          <w:szCs w:val="22"/>
        </w:rPr>
        <w:t xml:space="preserve"> г. № 500 </w:t>
      </w:r>
    </w:p>
    <w:p>
      <w:pPr>
        <w:pStyle w:val="Formattexttopleveltext"/>
        <w:widowControl w:val="false"/>
        <w:spacing w:before="0" w:after="0"/>
        <w:ind w:left="680" w:hanging="0"/>
        <w:jc w:val="right"/>
        <w:rPr>
          <w:sz w:val="24"/>
          <w:szCs w:val="24"/>
        </w:rPr>
      </w:pPr>
      <w:r>
        <w:rPr>
          <w:sz w:val="24"/>
          <w:szCs w:val="24"/>
        </w:rPr>
        <w:t xml:space="preserve"> </w:t>
      </w:r>
    </w:p>
    <w:p>
      <w:pPr>
        <w:pStyle w:val="Normal"/>
        <w:suppressLineNumbers/>
        <w:jc w:val="center"/>
        <w:rPr>
          <w:b/>
          <w:sz w:val="26"/>
          <w:szCs w:val="26"/>
        </w:rPr>
      </w:pPr>
      <w:r>
        <w:rPr>
          <w:b/>
          <w:sz w:val="26"/>
          <w:szCs w:val="26"/>
        </w:rPr>
      </w:r>
    </w:p>
    <w:p>
      <w:pPr>
        <w:pStyle w:val="Normal"/>
        <w:suppressLineNumbers/>
        <w:jc w:val="center"/>
        <w:rPr>
          <w:sz w:val="24"/>
          <w:szCs w:val="24"/>
        </w:rPr>
      </w:pPr>
      <w:r>
        <w:rPr>
          <w:b/>
          <w:sz w:val="24"/>
          <w:szCs w:val="24"/>
        </w:rPr>
        <w:t>График проверки готовности к отопительному периоду потребителей</w:t>
      </w:r>
    </w:p>
    <w:p>
      <w:pPr>
        <w:pStyle w:val="Normal"/>
        <w:suppressLineNumbers/>
        <w:jc w:val="center"/>
        <w:rPr>
          <w:sz w:val="24"/>
          <w:szCs w:val="24"/>
        </w:rPr>
      </w:pPr>
      <w:r>
        <w:rPr>
          <w:b/>
          <w:sz w:val="24"/>
          <w:szCs w:val="24"/>
        </w:rPr>
        <w:t>тепловой энергией 202</w:t>
      </w:r>
      <w:r>
        <w:rPr>
          <w:b/>
          <w:sz w:val="24"/>
          <w:szCs w:val="24"/>
          <w:lang w:val="en-US"/>
        </w:rPr>
        <w:t>5</w:t>
      </w:r>
      <w:r>
        <w:rPr>
          <w:b/>
          <w:sz w:val="24"/>
          <w:szCs w:val="24"/>
        </w:rPr>
        <w:t>-</w:t>
      </w:r>
      <w:r>
        <w:rPr>
          <w:b/>
          <w:sz w:val="24"/>
          <w:szCs w:val="24"/>
          <w:lang w:val="en-US"/>
        </w:rPr>
        <w:t>2026</w:t>
      </w:r>
      <w:r>
        <w:rPr>
          <w:b/>
          <w:sz w:val="24"/>
          <w:szCs w:val="24"/>
          <w:lang w:val="ru-RU"/>
        </w:rPr>
        <w:t>г.г</w:t>
      </w:r>
      <w:r>
        <w:rPr>
          <w:b/>
          <w:sz w:val="24"/>
          <w:szCs w:val="24"/>
        </w:rPr>
        <w:t>.</w:t>
      </w:r>
    </w:p>
    <w:p>
      <w:pPr>
        <w:pStyle w:val="Normal"/>
        <w:suppressLineNumbers/>
        <w:jc w:val="center"/>
        <w:rPr>
          <w:b/>
          <w:sz w:val="26"/>
          <w:szCs w:val="26"/>
        </w:rPr>
      </w:pPr>
      <w:r>
        <w:rPr>
          <w:b/>
          <w:sz w:val="26"/>
          <w:szCs w:val="26"/>
        </w:rPr>
      </w:r>
    </w:p>
    <w:tbl>
      <w:tblPr>
        <w:tblW w:w="8850" w:type="dxa"/>
        <w:jc w:val="left"/>
        <w:tblInd w:w="-25" w:type="dxa"/>
        <w:tblLayout w:type="fixed"/>
        <w:tblCellMar>
          <w:top w:w="0" w:type="dxa"/>
          <w:left w:w="103" w:type="dxa"/>
          <w:bottom w:w="0" w:type="dxa"/>
          <w:right w:w="108" w:type="dxa"/>
        </w:tblCellMar>
        <w:tblLook w:val="0000"/>
      </w:tblPr>
      <w:tblGrid>
        <w:gridCol w:w="500"/>
        <w:gridCol w:w="2037"/>
        <w:gridCol w:w="974"/>
        <w:gridCol w:w="3345"/>
        <w:gridCol w:w="1994"/>
      </w:tblGrid>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2"/>
                <w:szCs w:val="22"/>
              </w:rPr>
            </w:pPr>
            <w:r>
              <w:rPr>
                <w:sz w:val="22"/>
                <w:szCs w:val="22"/>
              </w:rPr>
              <w:t xml:space="preserve">№  </w:t>
            </w:r>
            <w:r>
              <w:rPr>
                <w:sz w:val="22"/>
                <w:szCs w:val="22"/>
              </w:rPr>
              <w:t>п/п</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Наименование потребителей</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Кол-во объектов</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Юридический  адрес</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Дата приёмки</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№1</w:t>
            </w:r>
          </w:p>
          <w:p>
            <w:pPr>
              <w:pStyle w:val="Normal"/>
              <w:widowControl w:val="false"/>
              <w:rPr>
                <w:sz w:val="24"/>
                <w:szCs w:val="24"/>
              </w:rPr>
            </w:pPr>
            <w:r>
              <w:rPr>
                <w:sz w:val="24"/>
                <w:szCs w:val="24"/>
              </w:rPr>
              <w:t xml:space="preserve"> </w:t>
            </w:r>
            <w:r>
              <w:rPr>
                <w:sz w:val="24"/>
                <w:szCs w:val="24"/>
              </w:rPr>
              <w:t>с. Лазо</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 xml:space="preserve">       </w:t>
            </w:r>
            <w:r>
              <w:rPr>
                <w:sz w:val="24"/>
                <w:szCs w:val="24"/>
              </w:rPr>
              <w:t>Лазовский</w:t>
            </w:r>
          </w:p>
          <w:p>
            <w:pPr>
              <w:pStyle w:val="Normal"/>
              <w:widowControl w:val="false"/>
              <w:rPr>
                <w:sz w:val="24"/>
                <w:szCs w:val="24"/>
              </w:rPr>
            </w:pPr>
            <w:r>
              <w:rPr>
                <w:sz w:val="24"/>
                <w:szCs w:val="24"/>
              </w:rPr>
              <w:t xml:space="preserve">   </w:t>
            </w:r>
            <w:r>
              <w:rPr>
                <w:sz w:val="24"/>
                <w:szCs w:val="24"/>
              </w:rPr>
              <w:t>муниципальный</w:t>
            </w:r>
          </w:p>
          <w:p>
            <w:pPr>
              <w:pStyle w:val="Normal"/>
              <w:widowControl w:val="false"/>
              <w:rPr>
                <w:sz w:val="24"/>
                <w:szCs w:val="24"/>
              </w:rPr>
            </w:pPr>
            <w:r>
              <w:rPr>
                <w:sz w:val="24"/>
                <w:szCs w:val="24"/>
              </w:rPr>
              <w:t xml:space="preserve">            </w:t>
            </w: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15.08.2025г.</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№3</w:t>
            </w:r>
          </w:p>
          <w:p>
            <w:pPr>
              <w:pStyle w:val="Normal"/>
              <w:widowControl w:val="false"/>
              <w:rPr>
                <w:sz w:val="24"/>
                <w:szCs w:val="24"/>
              </w:rPr>
            </w:pPr>
            <w:r>
              <w:rPr>
                <w:sz w:val="24"/>
                <w:szCs w:val="24"/>
              </w:rPr>
              <w:t xml:space="preserve"> </w:t>
            </w:r>
            <w:r>
              <w:rPr>
                <w:sz w:val="24"/>
                <w:szCs w:val="24"/>
              </w:rPr>
              <w:t>с. Сокольчи</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 xml:space="preserve">       </w:t>
            </w:r>
            <w:r>
              <w:rPr>
                <w:sz w:val="24"/>
                <w:szCs w:val="24"/>
              </w:rPr>
              <w:t>Лазовский</w:t>
            </w:r>
          </w:p>
          <w:p>
            <w:pPr>
              <w:pStyle w:val="Normal"/>
              <w:widowControl w:val="false"/>
              <w:rPr>
                <w:sz w:val="24"/>
                <w:szCs w:val="24"/>
              </w:rPr>
            </w:pPr>
            <w:r>
              <w:rPr>
                <w:sz w:val="24"/>
                <w:szCs w:val="24"/>
              </w:rPr>
              <w:t xml:space="preserve">   </w:t>
            </w:r>
            <w:r>
              <w:rPr>
                <w:sz w:val="24"/>
                <w:szCs w:val="24"/>
              </w:rPr>
              <w:t>муниципальный</w:t>
            </w:r>
          </w:p>
          <w:p>
            <w:pPr>
              <w:pStyle w:val="Normal"/>
              <w:widowControl w:val="false"/>
              <w:rPr>
                <w:sz w:val="24"/>
                <w:szCs w:val="24"/>
              </w:rPr>
            </w:pPr>
            <w:r>
              <w:rPr>
                <w:sz w:val="24"/>
                <w:szCs w:val="24"/>
              </w:rPr>
              <w:t xml:space="preserve">            </w:t>
            </w: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b w:val="false"/>
                <w:bCs w:val="false"/>
                <w:sz w:val="24"/>
                <w:szCs w:val="24"/>
                <w:lang w:val="en-US"/>
              </w:rPr>
              <w:t>15.08.2025г</w:t>
            </w:r>
            <w:r>
              <w:rPr>
                <w:b w:val="false"/>
                <w:bCs w:val="false"/>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3</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№5</w:t>
            </w:r>
          </w:p>
          <w:p>
            <w:pPr>
              <w:pStyle w:val="Normal"/>
              <w:widowControl w:val="false"/>
              <w:rPr>
                <w:sz w:val="24"/>
                <w:szCs w:val="24"/>
              </w:rPr>
            </w:pPr>
            <w:r>
              <w:rPr>
                <w:sz w:val="24"/>
                <w:szCs w:val="24"/>
              </w:rPr>
              <w:t xml:space="preserve"> </w:t>
            </w:r>
            <w:r>
              <w:rPr>
                <w:sz w:val="24"/>
                <w:szCs w:val="24"/>
              </w:rPr>
              <w:t>с. Валентин</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 xml:space="preserve">       </w:t>
            </w:r>
            <w:r>
              <w:rPr>
                <w:sz w:val="24"/>
                <w:szCs w:val="24"/>
              </w:rPr>
              <w:t>Лазовский</w:t>
            </w:r>
          </w:p>
          <w:p>
            <w:pPr>
              <w:pStyle w:val="Normal"/>
              <w:widowControl w:val="false"/>
              <w:rPr>
                <w:sz w:val="24"/>
                <w:szCs w:val="24"/>
              </w:rPr>
            </w:pPr>
            <w:r>
              <w:rPr>
                <w:sz w:val="24"/>
                <w:szCs w:val="24"/>
              </w:rPr>
              <w:t xml:space="preserve">   </w:t>
            </w:r>
            <w:r>
              <w:rPr>
                <w:sz w:val="24"/>
                <w:szCs w:val="24"/>
              </w:rPr>
              <w:t>муниципальный</w:t>
            </w:r>
          </w:p>
          <w:p>
            <w:pPr>
              <w:pStyle w:val="Normal"/>
              <w:widowControl w:val="false"/>
              <w:rPr>
                <w:sz w:val="24"/>
                <w:szCs w:val="24"/>
              </w:rPr>
            </w:pPr>
            <w:r>
              <w:rPr>
                <w:sz w:val="24"/>
                <w:szCs w:val="24"/>
              </w:rPr>
              <w:t xml:space="preserve">           </w:t>
            </w: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b w:val="false"/>
                <w:bCs w:val="false"/>
                <w:sz w:val="24"/>
                <w:szCs w:val="24"/>
                <w:lang w:val="en-US"/>
              </w:rPr>
              <w:t>15.08.2025г</w:t>
            </w:r>
            <w:r>
              <w:rPr>
                <w:b w:val="false"/>
                <w:bCs w:val="false"/>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4</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№7</w:t>
            </w:r>
          </w:p>
          <w:p>
            <w:pPr>
              <w:pStyle w:val="Normal"/>
              <w:widowControl w:val="false"/>
              <w:rPr>
                <w:sz w:val="24"/>
                <w:szCs w:val="24"/>
              </w:rPr>
            </w:pPr>
            <w:r>
              <w:rPr>
                <w:sz w:val="24"/>
                <w:szCs w:val="24"/>
              </w:rPr>
              <w:t xml:space="preserve"> </w:t>
            </w:r>
            <w:r>
              <w:rPr>
                <w:sz w:val="24"/>
                <w:szCs w:val="24"/>
              </w:rPr>
              <w:t>с. Беневское</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 xml:space="preserve">       </w:t>
            </w:r>
            <w:r>
              <w:rPr>
                <w:sz w:val="24"/>
                <w:szCs w:val="24"/>
              </w:rPr>
              <w:t>Лазовский</w:t>
            </w:r>
          </w:p>
          <w:p>
            <w:pPr>
              <w:pStyle w:val="Normal"/>
              <w:widowControl w:val="false"/>
              <w:rPr>
                <w:sz w:val="24"/>
                <w:szCs w:val="24"/>
              </w:rPr>
            </w:pPr>
            <w:r>
              <w:rPr>
                <w:sz w:val="24"/>
                <w:szCs w:val="24"/>
              </w:rPr>
              <w:t xml:space="preserve">   </w:t>
            </w:r>
            <w:r>
              <w:rPr>
                <w:sz w:val="24"/>
                <w:szCs w:val="24"/>
              </w:rPr>
              <w:t>муниципальный</w:t>
            </w:r>
          </w:p>
          <w:p>
            <w:pPr>
              <w:pStyle w:val="Normal"/>
              <w:widowControl w:val="false"/>
              <w:rPr>
                <w:sz w:val="24"/>
                <w:szCs w:val="24"/>
              </w:rPr>
            </w:pPr>
            <w:r>
              <w:rPr>
                <w:sz w:val="24"/>
                <w:szCs w:val="24"/>
              </w:rPr>
              <w:t xml:space="preserve">            </w:t>
            </w: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19.08.2025г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5</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№8</w:t>
            </w:r>
          </w:p>
          <w:p>
            <w:pPr>
              <w:pStyle w:val="Normal"/>
              <w:widowControl w:val="false"/>
              <w:rPr>
                <w:sz w:val="24"/>
                <w:szCs w:val="24"/>
              </w:rPr>
            </w:pPr>
            <w:r>
              <w:rPr>
                <w:sz w:val="24"/>
                <w:szCs w:val="24"/>
              </w:rPr>
              <w:t xml:space="preserve"> </w:t>
            </w:r>
            <w:r>
              <w:rPr>
                <w:sz w:val="24"/>
                <w:szCs w:val="24"/>
              </w:rPr>
              <w:t>с. Киевка</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19.08.2025г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6</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МБДОУ д/сад «Солнышко»</w:t>
            </w:r>
          </w:p>
          <w:p>
            <w:pPr>
              <w:pStyle w:val="Normal"/>
              <w:widowControl w:val="false"/>
              <w:rPr>
                <w:sz w:val="24"/>
                <w:szCs w:val="24"/>
              </w:rPr>
            </w:pPr>
            <w:r>
              <w:rPr>
                <w:sz w:val="24"/>
                <w:szCs w:val="24"/>
              </w:rPr>
              <w:t xml:space="preserve"> </w:t>
            </w:r>
            <w:r>
              <w:rPr>
                <w:sz w:val="24"/>
                <w:szCs w:val="24"/>
              </w:rPr>
              <w:t>п. Преображение</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19.08.2025г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7</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МБОУ СОШ № 11</w:t>
            </w:r>
          </w:p>
          <w:p>
            <w:pPr>
              <w:pStyle w:val="Normal"/>
              <w:widowControl w:val="false"/>
              <w:rPr>
                <w:sz w:val="24"/>
                <w:szCs w:val="24"/>
              </w:rPr>
            </w:pPr>
            <w:r>
              <w:rPr>
                <w:sz w:val="24"/>
                <w:szCs w:val="24"/>
              </w:rPr>
              <w:t xml:space="preserve"> </w:t>
            </w:r>
            <w:r>
              <w:rPr>
                <w:sz w:val="24"/>
                <w:szCs w:val="24"/>
              </w:rPr>
              <w:t>п. Преображение</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2</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19.08.2025г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8</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МБДОУ д/с "Теремок" с. Лазо</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b w:val="false"/>
                <w:bCs w:val="false"/>
                <w:sz w:val="24"/>
                <w:szCs w:val="24"/>
                <w:lang w:val="en-US"/>
              </w:rPr>
              <w:t>15.08.2025г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9</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МБУ ДО «ДШИ»</w:t>
            </w:r>
          </w:p>
          <w:p>
            <w:pPr>
              <w:pStyle w:val="Normal"/>
              <w:widowControl w:val="false"/>
              <w:rPr>
                <w:sz w:val="24"/>
                <w:szCs w:val="24"/>
              </w:rPr>
            </w:pPr>
            <w:r>
              <w:rPr>
                <w:sz w:val="24"/>
                <w:szCs w:val="24"/>
              </w:rPr>
              <w:t xml:space="preserve"> </w:t>
            </w:r>
            <w:r>
              <w:rPr>
                <w:sz w:val="24"/>
                <w:szCs w:val="24"/>
              </w:rPr>
              <w:t>с. Лазо</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15.08.2025г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10</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МЦК  с. Лазо</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lang w:val="en-US"/>
              </w:rPr>
              <w:t>15.08.2025г</w:t>
            </w:r>
            <w:r>
              <w:rPr>
                <w:sz w:val="24"/>
                <w:szCs w:val="24"/>
              </w:rPr>
              <w:t>.</w:t>
            </w:r>
          </w:p>
        </w:tc>
      </w:tr>
      <w:tr>
        <w:trPr/>
        <w:tc>
          <w:tcPr>
            <w:tcW w:w="500"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11</w:t>
            </w:r>
          </w:p>
        </w:tc>
        <w:tc>
          <w:tcPr>
            <w:tcW w:w="2037"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МЦК с. Сокольчи</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rPr>
                <w:sz w:val="24"/>
                <w:szCs w:val="24"/>
              </w:rPr>
            </w:pPr>
            <w:r>
              <w:rPr>
                <w:sz w:val="24"/>
                <w:szCs w:val="24"/>
              </w:rPr>
              <w:t>1</w:t>
            </w:r>
          </w:p>
        </w:tc>
        <w:tc>
          <w:tcPr>
            <w:tcW w:w="334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Лазовский</w:t>
            </w:r>
          </w:p>
          <w:p>
            <w:pPr>
              <w:pStyle w:val="Normal"/>
              <w:widowControl w:val="false"/>
              <w:jc w:val="center"/>
              <w:rPr>
                <w:sz w:val="24"/>
                <w:szCs w:val="24"/>
              </w:rPr>
            </w:pPr>
            <w:r>
              <w:rPr>
                <w:sz w:val="24"/>
                <w:szCs w:val="24"/>
              </w:rPr>
              <w:t>муниципальный</w:t>
            </w:r>
          </w:p>
          <w:p>
            <w:pPr>
              <w:pStyle w:val="Normal"/>
              <w:widowControl w:val="false"/>
              <w:jc w:val="center"/>
              <w:rPr>
                <w:sz w:val="24"/>
                <w:szCs w:val="24"/>
              </w:rPr>
            </w:pPr>
            <w:r>
              <w:rPr>
                <w:sz w:val="24"/>
                <w:szCs w:val="24"/>
              </w:rPr>
              <w:t>округ</w:t>
            </w:r>
          </w:p>
        </w:tc>
        <w:tc>
          <w:tcPr>
            <w:tcW w:w="1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b w:val="false"/>
                <w:bCs w:val="false"/>
                <w:sz w:val="24"/>
                <w:szCs w:val="24"/>
                <w:lang w:val="en-US"/>
              </w:rPr>
              <w:t>15.08.2025г</w:t>
            </w:r>
            <w:r>
              <w:rPr>
                <w:b w:val="false"/>
                <w:bCs w:val="false"/>
                <w:sz w:val="24"/>
                <w:szCs w:val="24"/>
              </w:rPr>
              <w:t>.</w:t>
            </w:r>
          </w:p>
        </w:tc>
      </w:tr>
    </w:tbl>
    <w:p>
      <w:pPr>
        <w:pStyle w:val="Formattexttopleveltextcentertext"/>
        <w:rPr>
          <w:b/>
          <w:bCs/>
          <w:sz w:val="26"/>
          <w:szCs w:val="26"/>
        </w:rPr>
      </w:pPr>
      <w:r>
        <w:rPr>
          <w:b/>
          <w:bCs/>
          <w:sz w:val="26"/>
          <w:szCs w:val="26"/>
        </w:rPr>
      </w:r>
    </w:p>
    <w:p>
      <w:pPr>
        <w:pStyle w:val="Formattexttopleveltextcentertext"/>
        <w:jc w:val="center"/>
        <w:rPr>
          <w:b/>
          <w:bCs/>
          <w:sz w:val="26"/>
          <w:szCs w:val="26"/>
        </w:rPr>
      </w:pPr>
      <w:r>
        <w:rPr>
          <w:b/>
          <w:bCs/>
          <w:sz w:val="26"/>
          <w:szCs w:val="26"/>
        </w:rPr>
      </w:r>
    </w:p>
    <w:p>
      <w:pPr>
        <w:pStyle w:val="Formattexttopleveltextcentertext"/>
        <w:jc w:val="center"/>
        <w:rPr>
          <w:b/>
          <w:bCs/>
          <w:sz w:val="26"/>
          <w:szCs w:val="26"/>
        </w:rPr>
      </w:pPr>
      <w:r>
        <w:rPr>
          <w:b/>
          <w:bCs/>
          <w:sz w:val="26"/>
          <w:szCs w:val="26"/>
        </w:rPr>
      </w:r>
    </w:p>
    <w:p>
      <w:pPr>
        <w:pStyle w:val="Formattexttopleveltextcentertext"/>
        <w:jc w:val="center"/>
        <w:rPr>
          <w:b/>
          <w:bCs/>
          <w:sz w:val="26"/>
          <w:szCs w:val="26"/>
        </w:rPr>
      </w:pPr>
      <w:r>
        <w:rPr>
          <w:sz w:val="24"/>
          <w:szCs w:val="24"/>
        </w:rPr>
      </w:r>
    </w:p>
    <w:p>
      <w:pPr>
        <w:pStyle w:val="Formattexttopleveltextcentertext"/>
        <w:jc w:val="center"/>
        <w:rPr>
          <w:sz w:val="24"/>
          <w:szCs w:val="24"/>
        </w:rPr>
      </w:pPr>
      <w:r>
        <w:rPr>
          <w:b/>
          <w:bCs/>
          <w:sz w:val="24"/>
          <w:szCs w:val="24"/>
        </w:rPr>
        <w:t xml:space="preserve">График проверки котельных и тепловых сетей к осенне-зимнему периоду   </w:t>
      </w:r>
    </w:p>
    <w:p>
      <w:pPr>
        <w:pStyle w:val="Formattexttopleveltextcentertext"/>
        <w:jc w:val="center"/>
        <w:rPr>
          <w:sz w:val="24"/>
          <w:szCs w:val="24"/>
        </w:rPr>
      </w:pPr>
      <w:r>
        <w:rPr>
          <w:b/>
          <w:bCs/>
          <w:sz w:val="24"/>
          <w:szCs w:val="24"/>
        </w:rPr>
        <w:t>202</w:t>
      </w:r>
      <w:r>
        <w:rPr>
          <w:b/>
          <w:bCs/>
          <w:sz w:val="24"/>
          <w:szCs w:val="24"/>
          <w:lang w:val="en-US"/>
        </w:rPr>
        <w:t>5</w:t>
      </w:r>
      <w:r>
        <w:rPr>
          <w:b/>
          <w:bCs/>
          <w:sz w:val="24"/>
          <w:szCs w:val="24"/>
        </w:rPr>
        <w:t>-</w:t>
      </w:r>
      <w:r>
        <w:rPr>
          <w:b/>
          <w:bCs/>
          <w:sz w:val="24"/>
          <w:szCs w:val="24"/>
          <w:lang w:val="en-US"/>
        </w:rPr>
        <w:t>2026</w:t>
      </w:r>
      <w:r>
        <w:rPr>
          <w:b/>
          <w:bCs/>
          <w:sz w:val="24"/>
          <w:szCs w:val="24"/>
          <w:lang w:val="ru-RU"/>
        </w:rPr>
        <w:t>г.г</w:t>
      </w:r>
      <w:r>
        <w:rPr>
          <w:sz w:val="24"/>
          <w:szCs w:val="24"/>
        </w:rPr>
        <w:t>.</w:t>
      </w:r>
    </w:p>
    <w:tbl>
      <w:tblPr>
        <w:tblW w:w="9235" w:type="dxa"/>
        <w:jc w:val="left"/>
        <w:tblInd w:w="463" w:type="dxa"/>
        <w:tblLayout w:type="fixed"/>
        <w:tblCellMar>
          <w:top w:w="0" w:type="dxa"/>
          <w:left w:w="5" w:type="dxa"/>
          <w:bottom w:w="0" w:type="dxa"/>
          <w:right w:w="0" w:type="dxa"/>
        </w:tblCellMar>
        <w:tblLook w:val="0000"/>
      </w:tblPr>
      <w:tblGrid>
        <w:gridCol w:w="447"/>
        <w:gridCol w:w="1363"/>
        <w:gridCol w:w="1928"/>
        <w:gridCol w:w="2739"/>
        <w:gridCol w:w="2758"/>
      </w:tblGrid>
      <w:tr>
        <w:trPr>
          <w:trHeight w:val="363" w:hRule="atLeast"/>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Обследуемые объекты</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Адрес</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Наименование организации</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Дата приёмки</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6/7</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Лазо</w:t>
            </w:r>
          </w:p>
          <w:p>
            <w:pPr>
              <w:pStyle w:val="Formattexttopleveltextcentertext"/>
              <w:widowControl w:val="false"/>
              <w:spacing w:before="280" w:after="0"/>
              <w:jc w:val="center"/>
              <w:rPr>
                <w:sz w:val="24"/>
                <w:szCs w:val="24"/>
              </w:rPr>
            </w:pPr>
            <w:r>
              <w:rPr>
                <w:sz w:val="24"/>
                <w:szCs w:val="24"/>
              </w:rPr>
              <w:t>ул. Ключевая, 38а</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25.09.2025г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2</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6/8</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Лазо</w:t>
            </w:r>
          </w:p>
          <w:p>
            <w:pPr>
              <w:pStyle w:val="Formattexttopleveltextcentertext"/>
              <w:widowControl w:val="false"/>
              <w:spacing w:before="280" w:after="0"/>
              <w:jc w:val="center"/>
              <w:rPr>
                <w:sz w:val="24"/>
                <w:szCs w:val="24"/>
              </w:rPr>
            </w:pPr>
            <w:r>
              <w:rPr>
                <w:sz w:val="24"/>
                <w:szCs w:val="24"/>
              </w:rPr>
              <w:t>ул. Советская, 69а</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25.09.2025г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3</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6/9</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Лазо</w:t>
            </w:r>
          </w:p>
          <w:p>
            <w:pPr>
              <w:pStyle w:val="Formattexttopleveltextcentertext"/>
              <w:widowControl w:val="false"/>
              <w:spacing w:before="280" w:after="0"/>
              <w:rPr>
                <w:sz w:val="24"/>
                <w:szCs w:val="24"/>
              </w:rPr>
            </w:pPr>
            <w:r>
              <w:rPr>
                <w:sz w:val="24"/>
                <w:szCs w:val="24"/>
              </w:rPr>
              <w:t>ул.Некрасовская,1а</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25.09.2025г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4</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6/19</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Беневское</w:t>
            </w:r>
          </w:p>
          <w:p>
            <w:pPr>
              <w:pStyle w:val="Formattexttopleveltextcentertext"/>
              <w:widowControl w:val="false"/>
              <w:spacing w:before="280" w:after="0"/>
              <w:jc w:val="center"/>
              <w:rPr>
                <w:sz w:val="24"/>
                <w:szCs w:val="24"/>
              </w:rPr>
            </w:pPr>
            <w:r>
              <w:rPr>
                <w:sz w:val="24"/>
                <w:szCs w:val="24"/>
              </w:rPr>
              <w:t xml:space="preserve"> </w:t>
            </w:r>
            <w:r>
              <w:rPr>
                <w:sz w:val="24"/>
                <w:szCs w:val="24"/>
              </w:rPr>
              <w:t>ул. Садовая,9А</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29.09.2025г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5</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6/24</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Киевка</w:t>
            </w:r>
          </w:p>
          <w:p>
            <w:pPr>
              <w:pStyle w:val="Formattexttopleveltextcentertext"/>
              <w:widowControl w:val="false"/>
              <w:spacing w:before="280" w:after="0"/>
              <w:jc w:val="center"/>
              <w:rPr>
                <w:sz w:val="24"/>
                <w:szCs w:val="24"/>
              </w:rPr>
            </w:pPr>
            <w:r>
              <w:rPr>
                <w:sz w:val="24"/>
                <w:szCs w:val="24"/>
              </w:rPr>
              <w:t xml:space="preserve"> </w:t>
            </w:r>
            <w:r>
              <w:rPr>
                <w:sz w:val="24"/>
                <w:szCs w:val="24"/>
              </w:rPr>
              <w:t>ул. Школьная,1</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29.09.2025г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6</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6/14</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Киевка</w:t>
            </w:r>
          </w:p>
          <w:p>
            <w:pPr>
              <w:pStyle w:val="Formattexttopleveltextcentertext"/>
              <w:widowControl w:val="false"/>
              <w:spacing w:before="280" w:after="0"/>
              <w:jc w:val="center"/>
              <w:rPr>
                <w:sz w:val="24"/>
                <w:szCs w:val="24"/>
              </w:rPr>
            </w:pPr>
            <w:r>
              <w:rPr>
                <w:sz w:val="24"/>
                <w:szCs w:val="24"/>
              </w:rPr>
              <w:t xml:space="preserve"> </w:t>
            </w:r>
            <w:r>
              <w:rPr>
                <w:sz w:val="24"/>
                <w:szCs w:val="24"/>
              </w:rPr>
              <w:t>ул. Дачная,26</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27.09.2025г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7</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6/15</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Валентин</w:t>
            </w:r>
          </w:p>
          <w:p>
            <w:pPr>
              <w:pStyle w:val="Formattexttopleveltextcentertext"/>
              <w:widowControl w:val="false"/>
              <w:spacing w:before="280" w:after="0"/>
              <w:jc w:val="center"/>
              <w:rPr>
                <w:sz w:val="24"/>
                <w:szCs w:val="24"/>
              </w:rPr>
            </w:pPr>
            <w:r>
              <w:rPr>
                <w:sz w:val="24"/>
                <w:szCs w:val="24"/>
              </w:rPr>
              <w:t>ул. Комсомольская, 8Б</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26.09.2025г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8</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Котельная № 6/16</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Валентин</w:t>
            </w:r>
          </w:p>
          <w:p>
            <w:pPr>
              <w:pStyle w:val="Formattexttopleveltextcentertext"/>
              <w:widowControl w:val="false"/>
              <w:spacing w:before="280" w:after="0"/>
              <w:jc w:val="center"/>
              <w:rPr>
                <w:sz w:val="24"/>
                <w:szCs w:val="24"/>
              </w:rPr>
            </w:pPr>
            <w:r>
              <w:rPr>
                <w:sz w:val="24"/>
                <w:szCs w:val="24"/>
              </w:rPr>
              <w:t xml:space="preserve"> </w:t>
            </w:r>
            <w:r>
              <w:rPr>
                <w:sz w:val="24"/>
                <w:szCs w:val="24"/>
              </w:rPr>
              <w:t>ул. Школьная, 27</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26.09.2025г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9</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 6/17</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с. Глазковка</w:t>
            </w:r>
          </w:p>
          <w:p>
            <w:pPr>
              <w:pStyle w:val="Formattexttopleveltextcentertext"/>
              <w:widowControl w:val="false"/>
              <w:spacing w:before="280" w:after="0"/>
              <w:jc w:val="center"/>
              <w:rPr>
                <w:sz w:val="24"/>
                <w:szCs w:val="24"/>
              </w:rPr>
            </w:pPr>
            <w:r>
              <w:rPr>
                <w:sz w:val="24"/>
                <w:szCs w:val="24"/>
              </w:rPr>
              <w:t>ул. Подгорная, 8</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26.09.2025г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r>
          </w:p>
          <w:p>
            <w:pPr>
              <w:pStyle w:val="Formattexttopleveltextcentertext"/>
              <w:widowControl w:val="false"/>
              <w:spacing w:before="280" w:after="0"/>
              <w:jc w:val="center"/>
              <w:rPr>
                <w:sz w:val="24"/>
                <w:szCs w:val="24"/>
              </w:rPr>
            </w:pPr>
            <w:r>
              <w:rPr>
                <w:sz w:val="24"/>
                <w:szCs w:val="24"/>
              </w:rPr>
              <w:t>10</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r>
          </w:p>
          <w:p>
            <w:pPr>
              <w:pStyle w:val="Formattexttopleveltextcentertext"/>
              <w:widowControl w:val="false"/>
              <w:spacing w:before="280" w:after="0"/>
              <w:rPr>
                <w:sz w:val="24"/>
                <w:szCs w:val="24"/>
              </w:rPr>
            </w:pPr>
            <w:r>
              <w:rPr>
                <w:sz w:val="24"/>
                <w:szCs w:val="24"/>
              </w:rPr>
              <w:t>Котельная № 6/18</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r>
          </w:p>
          <w:p>
            <w:pPr>
              <w:pStyle w:val="Formattexttopleveltextcentertext"/>
              <w:widowControl w:val="false"/>
              <w:spacing w:before="0" w:after="280"/>
              <w:jc w:val="center"/>
              <w:rPr>
                <w:sz w:val="24"/>
                <w:szCs w:val="24"/>
              </w:rPr>
            </w:pPr>
            <w:r>
              <w:rPr>
                <w:sz w:val="24"/>
                <w:szCs w:val="24"/>
              </w:rPr>
              <w:t>с. Сокольчи</w:t>
            </w:r>
          </w:p>
          <w:p>
            <w:pPr>
              <w:pStyle w:val="Formattexttopleveltextcentertext"/>
              <w:widowControl w:val="false"/>
              <w:spacing w:before="280" w:after="0"/>
              <w:jc w:val="center"/>
              <w:rPr>
                <w:sz w:val="24"/>
                <w:szCs w:val="24"/>
              </w:rPr>
            </w:pPr>
            <w:r>
              <w:rPr>
                <w:sz w:val="24"/>
                <w:szCs w:val="24"/>
              </w:rPr>
              <w:t>ул. Шоссейная,58</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r>
          </w:p>
          <w:p>
            <w:pPr>
              <w:pStyle w:val="Formattexttopleveltextcentertext"/>
              <w:widowControl w:val="false"/>
              <w:spacing w:before="280" w:after="0"/>
              <w:jc w:val="center"/>
              <w:rPr>
                <w:sz w:val="24"/>
                <w:szCs w:val="24"/>
              </w:rPr>
            </w:pPr>
            <w:r>
              <w:rPr>
                <w:sz w:val="24"/>
                <w:szCs w:val="24"/>
                <w:lang w:val="en-US"/>
              </w:rPr>
              <w:t>26.09.2025г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11</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5/1</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п.Преображение</w:t>
            </w:r>
          </w:p>
          <w:p>
            <w:pPr>
              <w:pStyle w:val="Formattexttopleveltextcentertext"/>
              <w:widowControl w:val="false"/>
              <w:spacing w:before="0" w:after="280"/>
              <w:jc w:val="center"/>
              <w:rPr>
                <w:sz w:val="24"/>
                <w:szCs w:val="24"/>
              </w:rPr>
            </w:pPr>
            <w:r>
              <w:rPr>
                <w:sz w:val="24"/>
                <w:szCs w:val="24"/>
              </w:rPr>
              <w:t>ул. Портовая, д.10</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30.09.2025г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12</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5/2</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п.Преображение</w:t>
            </w:r>
          </w:p>
          <w:p>
            <w:pPr>
              <w:pStyle w:val="Formattexttopleveltextcentertext"/>
              <w:widowControl w:val="false"/>
              <w:spacing w:before="0" w:after="280"/>
              <w:jc w:val="center"/>
              <w:rPr>
                <w:sz w:val="24"/>
                <w:szCs w:val="24"/>
              </w:rPr>
            </w:pPr>
            <w:r>
              <w:rPr>
                <w:sz w:val="24"/>
                <w:szCs w:val="24"/>
              </w:rPr>
              <w:t>ул. 30 лет Победы, д. 11А</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30.09.2024г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13</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5/3</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п.Преображение</w:t>
            </w:r>
          </w:p>
          <w:p>
            <w:pPr>
              <w:pStyle w:val="Formattexttopleveltextcentertext"/>
              <w:widowControl w:val="false"/>
              <w:spacing w:before="0" w:after="280"/>
              <w:jc w:val="center"/>
              <w:rPr>
                <w:sz w:val="24"/>
                <w:szCs w:val="24"/>
              </w:rPr>
            </w:pPr>
            <w:r>
              <w:rPr>
                <w:sz w:val="24"/>
                <w:szCs w:val="24"/>
              </w:rPr>
              <w:t>Партизанский переулок, д. 20</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30.09.2025г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14</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5/4</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п.Преображение</w:t>
            </w:r>
          </w:p>
          <w:p>
            <w:pPr>
              <w:pStyle w:val="Formattexttopleveltextcentertext"/>
              <w:widowControl w:val="false"/>
              <w:spacing w:before="0" w:after="280"/>
              <w:jc w:val="center"/>
              <w:rPr>
                <w:sz w:val="24"/>
                <w:szCs w:val="24"/>
              </w:rPr>
            </w:pPr>
            <w:r>
              <w:rPr>
                <w:sz w:val="24"/>
                <w:szCs w:val="24"/>
              </w:rPr>
              <w:t>ул. Молодёжная, д. 20</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30.09.2025г</w:t>
            </w:r>
            <w:r>
              <w:rPr>
                <w:sz w:val="24"/>
                <w:szCs w:val="24"/>
              </w:rPr>
              <w:t>.</w:t>
            </w:r>
          </w:p>
        </w:tc>
      </w:tr>
      <w:tr>
        <w:trPr/>
        <w:tc>
          <w:tcPr>
            <w:tcW w:w="447"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15</w:t>
            </w:r>
          </w:p>
        </w:tc>
        <w:tc>
          <w:tcPr>
            <w:tcW w:w="1363"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rPr>
                <w:sz w:val="24"/>
                <w:szCs w:val="24"/>
              </w:rPr>
            </w:pPr>
            <w:r>
              <w:rPr>
                <w:sz w:val="24"/>
                <w:szCs w:val="24"/>
              </w:rPr>
              <w:t>Котельная 5/5</w:t>
            </w:r>
          </w:p>
        </w:tc>
        <w:tc>
          <w:tcPr>
            <w:tcW w:w="1928"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0" w:after="280"/>
              <w:jc w:val="center"/>
              <w:rPr>
                <w:sz w:val="24"/>
                <w:szCs w:val="24"/>
              </w:rPr>
            </w:pPr>
            <w:r>
              <w:rPr>
                <w:sz w:val="24"/>
                <w:szCs w:val="24"/>
              </w:rPr>
              <w:t>п.Преображение</w:t>
            </w:r>
          </w:p>
          <w:p>
            <w:pPr>
              <w:pStyle w:val="Formattexttopleveltextcentertext"/>
              <w:widowControl w:val="false"/>
              <w:spacing w:before="0" w:after="280"/>
              <w:jc w:val="center"/>
              <w:rPr>
                <w:sz w:val="24"/>
                <w:szCs w:val="24"/>
              </w:rPr>
            </w:pPr>
            <w:r>
              <w:rPr>
                <w:sz w:val="24"/>
                <w:szCs w:val="24"/>
              </w:rPr>
              <w:t>ул. Таёжная, д. 6</w:t>
            </w:r>
          </w:p>
        </w:tc>
        <w:tc>
          <w:tcPr>
            <w:tcW w:w="2739" w:type="dxa"/>
            <w:tcBorders>
              <w:top w:val="single" w:sz="4" w:space="0" w:color="000000"/>
              <w:left w:val="single" w:sz="4" w:space="0" w:color="000000"/>
              <w:bottom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rPr>
              <w:t>Тепловой район «Лазовский» филиала  «Партизанский» КГУП ПТЭ</w:t>
            </w:r>
          </w:p>
        </w:tc>
        <w:tc>
          <w:tcPr>
            <w:tcW w:w="2758" w:type="dxa"/>
            <w:tcBorders>
              <w:top w:val="single" w:sz="4" w:space="0" w:color="000000"/>
              <w:left w:val="single" w:sz="4" w:space="0" w:color="000000"/>
              <w:bottom w:val="single" w:sz="4" w:space="0" w:color="000000"/>
              <w:right w:val="single" w:sz="4" w:space="0" w:color="000000"/>
            </w:tcBorders>
            <w:shd w:color="auto" w:fill="auto" w:val="clear"/>
          </w:tcPr>
          <w:p>
            <w:pPr>
              <w:pStyle w:val="Formattexttopleveltextcentertext"/>
              <w:widowControl w:val="false"/>
              <w:spacing w:before="280" w:after="0"/>
              <w:jc w:val="center"/>
              <w:rPr>
                <w:sz w:val="24"/>
                <w:szCs w:val="24"/>
              </w:rPr>
            </w:pPr>
            <w:r>
              <w:rPr>
                <w:sz w:val="24"/>
                <w:szCs w:val="24"/>
                <w:lang w:val="en-US"/>
              </w:rPr>
              <w:t>30.09.2025г</w:t>
            </w:r>
            <w:r>
              <w:rPr>
                <w:sz w:val="24"/>
                <w:szCs w:val="24"/>
              </w:rPr>
              <w:t>.</w:t>
            </w:r>
          </w:p>
        </w:tc>
      </w:tr>
    </w:tbl>
    <w:p>
      <w:pPr>
        <w:pStyle w:val="Formattexttopleveltext"/>
        <w:keepNext w:val="true"/>
        <w:widowControl w:val="false"/>
        <w:spacing w:before="0" w:after="0"/>
        <w:jc w:val="both"/>
        <w:rPr>
          <w:sz w:val="26"/>
          <w:szCs w:val="26"/>
        </w:rPr>
      </w:pPr>
      <w:r>
        <w:rPr>
          <w:sz w:val="26"/>
          <w:szCs w:val="26"/>
        </w:rPr>
      </w:r>
    </w:p>
    <w:p>
      <w:pPr>
        <w:pStyle w:val="Normal"/>
        <w:suppressLineNumbers/>
        <w:jc w:val="center"/>
        <w:rPr>
          <w:b/>
          <w:sz w:val="26"/>
          <w:szCs w:val="26"/>
        </w:rPr>
      </w:pPr>
      <w:r>
        <w:rPr>
          <w:b/>
          <w:sz w:val="26"/>
          <w:szCs w:val="26"/>
        </w:rPr>
      </w:r>
    </w:p>
    <w:p>
      <w:pPr>
        <w:pStyle w:val="Normal"/>
        <w:suppressLineNumbers/>
        <w:jc w:val="center"/>
        <w:rPr>
          <w:b/>
          <w:sz w:val="26"/>
          <w:szCs w:val="26"/>
        </w:rPr>
      </w:pPr>
      <w:r>
        <w:rPr/>
      </w:r>
    </w:p>
    <w:sectPr>
      <w:headerReference w:type="default" r:id="rId3"/>
      <w:footerReference w:type="default" r:id="rId4"/>
      <w:type w:val="nextPage"/>
      <w:pgSz w:w="11906" w:h="16838"/>
      <w:pgMar w:left="1276" w:right="707" w:gutter="0" w:header="15" w:top="529" w:footer="143" w:bottom="65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PT Sans">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5c16"/>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customStyle="1">
    <w:name w:val="Heading 1"/>
    <w:basedOn w:val="Normal"/>
    <w:next w:val="Normal"/>
    <w:qFormat/>
    <w:rsid w:val="00435c16"/>
    <w:pPr>
      <w:keepNext w:val="true"/>
      <w:numPr>
        <w:ilvl w:val="0"/>
        <w:numId w:val="1"/>
      </w:numPr>
      <w:jc w:val="center"/>
      <w:outlineLvl w:val="0"/>
    </w:pPr>
    <w:rPr>
      <w:b/>
      <w:sz w:val="44"/>
    </w:rPr>
  </w:style>
  <w:style w:type="paragraph" w:styleId="2" w:customStyle="1">
    <w:name w:val="Heading 2"/>
    <w:basedOn w:val="Normal"/>
    <w:next w:val="Normal"/>
    <w:qFormat/>
    <w:rsid w:val="00435c16"/>
    <w:pPr>
      <w:keepNext w:val="true"/>
      <w:numPr>
        <w:ilvl w:val="1"/>
        <w:numId w:val="1"/>
      </w:numPr>
      <w:jc w:val="center"/>
      <w:outlineLvl w:val="1"/>
    </w:pPr>
    <w:rPr>
      <w:b/>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435c16"/>
    <w:rPr/>
  </w:style>
  <w:style w:type="character" w:styleId="WW8Num1z1" w:customStyle="1">
    <w:name w:val="WW8Num1z1"/>
    <w:qFormat/>
    <w:rsid w:val="00435c16"/>
    <w:rPr/>
  </w:style>
  <w:style w:type="character" w:styleId="WW8Num1z2" w:customStyle="1">
    <w:name w:val="WW8Num1z2"/>
    <w:qFormat/>
    <w:rsid w:val="00435c16"/>
    <w:rPr/>
  </w:style>
  <w:style w:type="character" w:styleId="WW8Num1z3" w:customStyle="1">
    <w:name w:val="WW8Num1z3"/>
    <w:qFormat/>
    <w:rsid w:val="00435c16"/>
    <w:rPr/>
  </w:style>
  <w:style w:type="character" w:styleId="WW8Num1z4" w:customStyle="1">
    <w:name w:val="WW8Num1z4"/>
    <w:qFormat/>
    <w:rsid w:val="00435c16"/>
    <w:rPr/>
  </w:style>
  <w:style w:type="character" w:styleId="WW8Num1z5" w:customStyle="1">
    <w:name w:val="WW8Num1z5"/>
    <w:qFormat/>
    <w:rsid w:val="00435c16"/>
    <w:rPr/>
  </w:style>
  <w:style w:type="character" w:styleId="WW8Num1z6" w:customStyle="1">
    <w:name w:val="WW8Num1z6"/>
    <w:qFormat/>
    <w:rsid w:val="00435c16"/>
    <w:rPr/>
  </w:style>
  <w:style w:type="character" w:styleId="WW8Num1z7" w:customStyle="1">
    <w:name w:val="WW8Num1z7"/>
    <w:qFormat/>
    <w:rsid w:val="00435c16"/>
    <w:rPr/>
  </w:style>
  <w:style w:type="character" w:styleId="WW8Num1z8" w:customStyle="1">
    <w:name w:val="WW8Num1z8"/>
    <w:qFormat/>
    <w:rsid w:val="00435c16"/>
    <w:rPr/>
  </w:style>
  <w:style w:type="character" w:styleId="WW8Num2z0" w:customStyle="1">
    <w:name w:val="WW8Num2z0"/>
    <w:qFormat/>
    <w:rsid w:val="00435c16"/>
    <w:rPr>
      <w:rFonts w:cs="Times New Roman"/>
    </w:rPr>
  </w:style>
  <w:style w:type="character" w:styleId="WW8Num2z1" w:customStyle="1">
    <w:name w:val="WW8Num2z1"/>
    <w:qFormat/>
    <w:rsid w:val="00435c16"/>
    <w:rPr>
      <w:rFonts w:cs="Times New Roman"/>
    </w:rPr>
  </w:style>
  <w:style w:type="character" w:styleId="WW8Num3z0" w:customStyle="1">
    <w:name w:val="WW8Num3z0"/>
    <w:qFormat/>
    <w:rsid w:val="00435c16"/>
    <w:rPr>
      <w:rFonts w:ascii="Times New Roman" w:hAnsi="Times New Roman" w:cs="Times New Roman"/>
    </w:rPr>
  </w:style>
  <w:style w:type="character" w:styleId="WW8Num4z0" w:customStyle="1">
    <w:name w:val="WW8Num4z0"/>
    <w:qFormat/>
    <w:rsid w:val="00435c16"/>
    <w:rPr>
      <w:rFonts w:cs="Times New Roman"/>
    </w:rPr>
  </w:style>
  <w:style w:type="character" w:styleId="WW8Num4z1" w:customStyle="1">
    <w:name w:val="WW8Num4z1"/>
    <w:qFormat/>
    <w:rsid w:val="00435c16"/>
    <w:rPr>
      <w:rFonts w:cs="Times New Roman"/>
    </w:rPr>
  </w:style>
  <w:style w:type="character" w:styleId="WW8Num5z0" w:customStyle="1">
    <w:name w:val="WW8Num5z0"/>
    <w:qFormat/>
    <w:rsid w:val="00435c16"/>
    <w:rPr>
      <w:rFonts w:cs="Times New Roman"/>
    </w:rPr>
  </w:style>
  <w:style w:type="character" w:styleId="WW8Num5z1" w:customStyle="1">
    <w:name w:val="WW8Num5z1"/>
    <w:qFormat/>
    <w:rsid w:val="00435c16"/>
    <w:rPr>
      <w:rFonts w:cs="Times New Roman"/>
    </w:rPr>
  </w:style>
  <w:style w:type="character" w:styleId="WW8Num6z0" w:customStyle="1">
    <w:name w:val="WW8Num6z0"/>
    <w:qFormat/>
    <w:rsid w:val="00435c16"/>
    <w:rPr>
      <w:rFonts w:cs="Times New Roman"/>
    </w:rPr>
  </w:style>
  <w:style w:type="character" w:styleId="WW8Num7z0" w:customStyle="1">
    <w:name w:val="WW8Num7z0"/>
    <w:qFormat/>
    <w:rsid w:val="00435c16"/>
    <w:rPr>
      <w:rFonts w:cs="Times New Roman"/>
    </w:rPr>
  </w:style>
  <w:style w:type="character" w:styleId="WW8Num7z1" w:customStyle="1">
    <w:name w:val="WW8Num7z1"/>
    <w:qFormat/>
    <w:rsid w:val="00435c16"/>
    <w:rPr>
      <w:rFonts w:cs="Times New Roman"/>
    </w:rPr>
  </w:style>
  <w:style w:type="character" w:styleId="WW8Num8z0" w:customStyle="1">
    <w:name w:val="WW8Num8z0"/>
    <w:qFormat/>
    <w:rsid w:val="00435c16"/>
    <w:rPr>
      <w:rFonts w:cs="Times New Roman"/>
    </w:rPr>
  </w:style>
  <w:style w:type="character" w:styleId="WW8Num8z1" w:customStyle="1">
    <w:name w:val="WW8Num8z1"/>
    <w:qFormat/>
    <w:rsid w:val="00435c16"/>
    <w:rPr>
      <w:rFonts w:cs="Times New Roman"/>
    </w:rPr>
  </w:style>
  <w:style w:type="character" w:styleId="WW8Num9z0" w:customStyle="1">
    <w:name w:val="WW8Num9z0"/>
    <w:qFormat/>
    <w:rsid w:val="00435c16"/>
    <w:rPr>
      <w:rFonts w:cs="Times New Roman"/>
    </w:rPr>
  </w:style>
  <w:style w:type="character" w:styleId="WW8Num9z1" w:customStyle="1">
    <w:name w:val="WW8Num9z1"/>
    <w:qFormat/>
    <w:rsid w:val="00435c16"/>
    <w:rPr>
      <w:rFonts w:cs="Times New Roman"/>
    </w:rPr>
  </w:style>
  <w:style w:type="character" w:styleId="WW8Num10z0" w:customStyle="1">
    <w:name w:val="WW8Num10z0"/>
    <w:qFormat/>
    <w:rsid w:val="00435c16"/>
    <w:rPr>
      <w:rFonts w:cs="Times New Roman"/>
    </w:rPr>
  </w:style>
  <w:style w:type="character" w:styleId="WW8Num10z1" w:customStyle="1">
    <w:name w:val="WW8Num10z1"/>
    <w:qFormat/>
    <w:rsid w:val="00435c16"/>
    <w:rPr>
      <w:rFonts w:cs="Times New Roman"/>
    </w:rPr>
  </w:style>
  <w:style w:type="character" w:styleId="Heading1Char" w:customStyle="1">
    <w:name w:val="Heading 1 Char"/>
    <w:basedOn w:val="DefaultParagraphFont"/>
    <w:qFormat/>
    <w:rsid w:val="00435c16"/>
    <w:rPr>
      <w:rFonts w:ascii="Cambria" w:hAnsi="Cambria" w:cs="Times New Roman"/>
      <w:b/>
      <w:bCs/>
      <w:kern w:val="2"/>
      <w:sz w:val="32"/>
      <w:szCs w:val="32"/>
    </w:rPr>
  </w:style>
  <w:style w:type="character" w:styleId="Heading2Char" w:customStyle="1">
    <w:name w:val="Heading 2 Char"/>
    <w:basedOn w:val="DefaultParagraphFont"/>
    <w:qFormat/>
    <w:rsid w:val="00435c16"/>
    <w:rPr>
      <w:rFonts w:ascii="Cambria" w:hAnsi="Cambria" w:cs="Times New Roman"/>
      <w:b/>
      <w:bCs/>
      <w:i/>
      <w:iCs/>
      <w:sz w:val="28"/>
      <w:szCs w:val="28"/>
    </w:rPr>
  </w:style>
  <w:style w:type="character" w:styleId="BodyTextChar" w:customStyle="1">
    <w:name w:val="Body Text Char"/>
    <w:basedOn w:val="DefaultParagraphFont"/>
    <w:qFormat/>
    <w:rsid w:val="00435c16"/>
    <w:rPr>
      <w:rFonts w:cs="Times New Roman"/>
    </w:rPr>
  </w:style>
  <w:style w:type="character" w:styleId="BalloonTextChar" w:customStyle="1">
    <w:name w:val="Balloon Text Char"/>
    <w:basedOn w:val="DefaultParagraphFont"/>
    <w:qFormat/>
    <w:rsid w:val="00435c16"/>
    <w:rPr>
      <w:rFonts w:cs="Times New Roman"/>
      <w:sz w:val="2"/>
    </w:rPr>
  </w:style>
  <w:style w:type="character" w:styleId="-" w:customStyle="1">
    <w:name w:val="Hyperlink"/>
    <w:basedOn w:val="DefaultParagraphFont"/>
    <w:rsid w:val="00435c16"/>
    <w:rPr>
      <w:color w:val="0000FF"/>
      <w:u w:val="single"/>
    </w:rPr>
  </w:style>
  <w:style w:type="character" w:styleId="Style12" w:customStyle="1">
    <w:name w:val="Выделение жирным"/>
    <w:basedOn w:val="DefaultParagraphFont"/>
    <w:qFormat/>
    <w:rsid w:val="00435c16"/>
    <w:rPr>
      <w:b/>
      <w:bCs/>
    </w:rPr>
  </w:style>
  <w:style w:type="paragraph" w:styleId="Style13" w:customStyle="1">
    <w:name w:val="Заголовок"/>
    <w:basedOn w:val="Normal"/>
    <w:next w:val="Style14"/>
    <w:qFormat/>
    <w:rsid w:val="00435c16"/>
    <w:pPr>
      <w:keepNext w:val="true"/>
      <w:spacing w:before="240" w:after="120"/>
    </w:pPr>
    <w:rPr>
      <w:rFonts w:ascii="PT Sans" w:hAnsi="PT Sans" w:eastAsia="Tahoma" w:cs="Noto Sans Devanagari"/>
      <w:sz w:val="28"/>
      <w:szCs w:val="28"/>
    </w:rPr>
  </w:style>
  <w:style w:type="paragraph" w:styleId="Style14">
    <w:name w:val="Body Text"/>
    <w:basedOn w:val="Normal"/>
    <w:rsid w:val="00435c16"/>
    <w:pPr/>
    <w:rPr>
      <w:sz w:val="28"/>
    </w:rPr>
  </w:style>
  <w:style w:type="paragraph" w:styleId="Style15">
    <w:name w:val="List"/>
    <w:basedOn w:val="Style14"/>
    <w:rsid w:val="00435c16"/>
    <w:pPr/>
    <w:rPr>
      <w:rFonts w:ascii="PT Sans" w:hAnsi="PT Sans" w:cs="Noto Sans Devanagari"/>
    </w:rPr>
  </w:style>
  <w:style w:type="paragraph" w:styleId="Style16" w:customStyle="1">
    <w:name w:val="Caption"/>
    <w:basedOn w:val="Normal"/>
    <w:qFormat/>
    <w:rsid w:val="00435c16"/>
    <w:pPr>
      <w:suppressLineNumbers/>
      <w:spacing w:before="120" w:after="120"/>
    </w:pPr>
    <w:rPr>
      <w:rFonts w:ascii="PT Sans" w:hAnsi="PT Sans" w:cs="Noto Sans Devanagari"/>
      <w:i/>
      <w:iCs/>
      <w:sz w:val="24"/>
      <w:szCs w:val="24"/>
    </w:rPr>
  </w:style>
  <w:style w:type="paragraph" w:styleId="Style17">
    <w:name w:val="Указатель"/>
    <w:basedOn w:val="Normal"/>
    <w:qFormat/>
    <w:pPr>
      <w:suppressLineNumbers/>
    </w:pPr>
    <w:rPr>
      <w:rFonts w:cs="Arial"/>
    </w:rPr>
  </w:style>
  <w:style w:type="paragraph" w:styleId="Indexheading">
    <w:name w:val="index heading"/>
    <w:basedOn w:val="Normal"/>
    <w:qFormat/>
    <w:rsid w:val="00435c16"/>
    <w:pPr>
      <w:suppressLineNumbers/>
    </w:pPr>
    <w:rPr>
      <w:rFonts w:ascii="PT Sans" w:hAnsi="PT Sans" w:cs="Noto Sans Devanagari"/>
    </w:rPr>
  </w:style>
  <w:style w:type="paragraph" w:styleId="BalloonText">
    <w:name w:val="Balloon Text"/>
    <w:basedOn w:val="Normal"/>
    <w:qFormat/>
    <w:rsid w:val="00435c16"/>
    <w:pPr/>
    <w:rPr>
      <w:rFonts w:ascii="Tahoma" w:hAnsi="Tahoma" w:cs="Tahoma"/>
      <w:sz w:val="16"/>
      <w:szCs w:val="16"/>
    </w:rPr>
  </w:style>
  <w:style w:type="paragraph" w:styleId="Headertexttopleveltextcentertext" w:customStyle="1">
    <w:name w:val="headertext topleveltext centertext"/>
    <w:basedOn w:val="Normal"/>
    <w:qFormat/>
    <w:rsid w:val="00435c16"/>
    <w:pPr>
      <w:spacing w:before="100" w:after="100"/>
    </w:pPr>
    <w:rPr>
      <w:sz w:val="24"/>
      <w:szCs w:val="24"/>
    </w:rPr>
  </w:style>
  <w:style w:type="paragraph" w:styleId="NormalWeb">
    <w:name w:val="Normal (Web)"/>
    <w:basedOn w:val="Normal"/>
    <w:qFormat/>
    <w:rsid w:val="00435c16"/>
    <w:pPr>
      <w:spacing w:before="100" w:after="100"/>
    </w:pPr>
    <w:rPr>
      <w:sz w:val="24"/>
      <w:szCs w:val="24"/>
    </w:rPr>
  </w:style>
  <w:style w:type="paragraph" w:styleId="Formattexttopleveltext" w:customStyle="1">
    <w:name w:val="formattext topleveltext"/>
    <w:basedOn w:val="Normal"/>
    <w:qFormat/>
    <w:rsid w:val="00435c16"/>
    <w:pPr>
      <w:spacing w:before="280" w:after="280"/>
    </w:pPr>
    <w:rPr/>
  </w:style>
  <w:style w:type="paragraph" w:styleId="Formattext" w:customStyle="1">
    <w:name w:val="formattext"/>
    <w:basedOn w:val="Normal"/>
    <w:qFormat/>
    <w:rsid w:val="00435c16"/>
    <w:pPr>
      <w:spacing w:before="280" w:after="280"/>
    </w:pPr>
    <w:rPr/>
  </w:style>
  <w:style w:type="paragraph" w:styleId="Formattexttopleveltextcentertext" w:customStyle="1">
    <w:name w:val="formattext topleveltext centertext"/>
    <w:basedOn w:val="Normal"/>
    <w:qFormat/>
    <w:rsid w:val="00435c16"/>
    <w:pPr>
      <w:spacing w:before="280" w:after="280"/>
    </w:pPr>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Droid Sans Fallback" w:cs="Droid Sans Devanagari"/>
      <w:color w:val="auto"/>
      <w:kern w:val="2"/>
      <w:sz w:val="24"/>
      <w:szCs w:val="24"/>
      <w:lang w:val="ru-RU" w:eastAsia="zh-CN" w:bidi="hi-IN"/>
    </w:rPr>
  </w:style>
  <w:style w:type="paragraph" w:styleId="StandardWW">
    <w:name w:val="Standard (WW)"/>
    <w:qFormat/>
    <w:pPr>
      <w:widowControl/>
      <w:suppressAutoHyphens w:val="true"/>
      <w:bidi w:val="0"/>
      <w:spacing w:before="0" w:after="0"/>
      <w:jc w:val="left"/>
      <w:textAlignment w:val="baseline"/>
    </w:pPr>
    <w:rPr>
      <w:rFonts w:ascii="Liberation Serif" w:hAnsi="Liberation Serif" w:eastAsia="Droid Sans Fallback" w:cs="Droid Sans Devanagari"/>
      <w:color w:val="auto"/>
      <w:kern w:val="2"/>
      <w:sz w:val="24"/>
      <w:szCs w:val="24"/>
      <w:lang w:val="ru-RU" w:eastAsia="zh-CN" w:bidi="hi-IN"/>
    </w:rPr>
  </w:style>
  <w:style w:type="paragraph" w:styleId="Style18">
    <w:name w:val="Содержимое таблицы"/>
    <w:basedOn w:val="Standard"/>
    <w:qFormat/>
    <w:pPr>
      <w:widowControl w:val="false"/>
      <w:suppressLineNumbers/>
    </w:pPr>
    <w:rPr/>
  </w:style>
  <w:style w:type="paragraph" w:styleId="StandardWWWW">
    <w:name w:val="Standard (WW) (WW)"/>
    <w:qFormat/>
    <w:pPr>
      <w:widowControl/>
      <w:suppressAutoHyphens w:val="true"/>
      <w:bidi w:val="0"/>
      <w:spacing w:before="0" w:after="0"/>
      <w:jc w:val="left"/>
      <w:textAlignment w:val="baseline"/>
    </w:pPr>
    <w:rPr>
      <w:rFonts w:ascii="Liberation Serif" w:hAnsi="Liberation Serif" w:eastAsia="Droid Sans Fallback" w:cs="Droid Sans Devanagari"/>
      <w:color w:val="auto"/>
      <w:kern w:val="2"/>
      <w:sz w:val="24"/>
      <w:szCs w:val="24"/>
      <w:lang w:val="ru-RU" w:eastAsia="zh-CN" w:bidi="hi-IN"/>
    </w:rPr>
  </w:style>
  <w:style w:type="paragraph" w:styleId="ConsPlusNormal">
    <w:name w:val="ConsPlusNormal"/>
    <w:qFormat/>
    <w:pPr>
      <w:widowControl w:val="false"/>
      <w:suppressAutoHyphens w:val="true"/>
      <w:bidi w:val="0"/>
      <w:spacing w:before="0" w:after="0"/>
      <w:jc w:val="left"/>
      <w:textAlignment w:val="baseline"/>
    </w:pPr>
    <w:rPr>
      <w:rFonts w:ascii="Times New Roman" w:hAnsi="Times New Roman" w:eastAsia="F" w:cs="Times New Roman"/>
      <w:color w:val="auto"/>
      <w:kern w:val="0"/>
      <w:sz w:val="24"/>
      <w:szCs w:val="24"/>
      <w:lang w:val="ru-RU" w:eastAsia="ru-RU" w:bidi="ar-SA"/>
    </w:rPr>
  </w:style>
  <w:style w:type="paragraph" w:styleId="ConsPlusTitle">
    <w:name w:val="ConsPlusTitle"/>
    <w:qFormat/>
    <w:pPr>
      <w:widowControl w:val="false"/>
      <w:suppressAutoHyphens w:val="true"/>
      <w:bidi w:val="0"/>
      <w:spacing w:before="0" w:after="0"/>
      <w:jc w:val="left"/>
      <w:textAlignment w:val="baseline"/>
    </w:pPr>
    <w:rPr>
      <w:rFonts w:ascii="Arial" w:hAnsi="Arial" w:eastAsia="F" w:cs="Arial"/>
      <w:b/>
      <w:bCs/>
      <w:color w:val="auto"/>
      <w:kern w:val="0"/>
      <w:sz w:val="24"/>
      <w:szCs w:val="24"/>
      <w:lang w:val="ru-RU" w:eastAsia="ru-RU" w:bidi="ar-SA"/>
    </w:rPr>
  </w:style>
  <w:style w:type="paragraph" w:styleId="Style19">
    <w:name w:val="Заголовок таблицы"/>
    <w:basedOn w:val="Style18"/>
    <w:qFormat/>
    <w:pPr>
      <w:suppressLineNumbers/>
      <w:jc w:val="center"/>
    </w:pPr>
    <w:rPr>
      <w:b/>
      <w:bCs/>
    </w:rPr>
  </w:style>
  <w:style w:type="paragraph" w:styleId="Style20">
    <w:name w:val="Колонтитул"/>
    <w:basedOn w:val="Normal"/>
    <w:qFormat/>
    <w:pPr>
      <w:suppressLineNumbers/>
      <w:tabs>
        <w:tab w:val="clear" w:pos="720"/>
        <w:tab w:val="center" w:pos="4961" w:leader="none"/>
        <w:tab w:val="right" w:pos="9923" w:leader="none"/>
      </w:tabs>
    </w:pPr>
    <w:rPr/>
  </w:style>
  <w:style w:type="paragraph" w:styleId="Style21">
    <w:name w:val="Footer"/>
    <w:basedOn w:val="Style20"/>
    <w:pPr>
      <w:suppressLineNumbers/>
    </w:pPr>
    <w:rPr/>
  </w:style>
  <w:style w:type="paragraph" w:styleId="Style22">
    <w:name w:val="Header"/>
    <w:basedOn w:val="Style20"/>
    <w:pPr>
      <w:suppressLineNumbers/>
    </w:pPr>
    <w:rPr/>
  </w:style>
  <w:style w:type="numbering" w:styleId="NoList" w:default="1">
    <w:name w:val="No List"/>
    <w:uiPriority w:val="99"/>
    <w:semiHidden/>
    <w:unhideWhenUsed/>
    <w:qFormat/>
  </w:style>
  <w:style w:type="numbering" w:styleId="WW8Num1" w:customStyle="1">
    <w:name w:val="WW8Num1"/>
    <w:qFormat/>
    <w:rsid w:val="00435c16"/>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Application>LibreOffice/7.5.5.2$Windows_X86_64 LibreOffice_project/ca8fe7424262805f223b9a2334bc7181abbcbf5e</Application>
  <AppVersion>15.0000</AppVersion>
  <Pages>9</Pages>
  <Words>1549</Words>
  <Characters>11001</Characters>
  <CharactersWithSpaces>12973</CharactersWithSpaces>
  <Paragraphs>346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2023-05-03T04:39:00Z</dcterms:created>
  <dc:creator>†га ў«Ґў  ‚Ґа</dc:creator>
  <dc:description/>
  <dc:language>ru-RU</dc:language>
  <cp:lastModifiedBy/>
  <cp:lastPrinted>2025-05-12T15:36:43Z</cp:lastPrinted>
  <dcterms:modified xsi:type="dcterms:W3CDTF">2025-05-13T12:10:07Z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