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финансово-экономического управления администрации Лазовского муниципального округа</w:t>
      </w:r>
    </w:p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951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05.12.2024 № 28</w:t>
      </w:r>
    </w:p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 1 </w:t>
      </w:r>
    </w:p>
    <w:p w:rsidR="005033FA" w:rsidRPr="00577063" w:rsidRDefault="005033FA" w:rsidP="005033FA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/>
          <w:bCs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Порядку </w:t>
      </w:r>
    </w:p>
    <w:p w:rsidR="005033FA" w:rsidRPr="00577063" w:rsidRDefault="005033FA" w:rsidP="005033FA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577063">
        <w:rPr>
          <w:rFonts w:ascii="Times New Roman" w:hAnsi="Times New Roman" w:cs="Times New Roman"/>
          <w:bCs/>
          <w:sz w:val="24"/>
          <w:szCs w:val="24"/>
        </w:rPr>
        <w:t>применения бюджетной</w:t>
      </w:r>
    </w:p>
    <w:p w:rsidR="005033FA" w:rsidRPr="00577063" w:rsidRDefault="005033FA" w:rsidP="005033FA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577063">
        <w:rPr>
          <w:rFonts w:ascii="Times New Roman" w:hAnsi="Times New Roman" w:cs="Times New Roman"/>
          <w:bCs/>
          <w:sz w:val="24"/>
          <w:szCs w:val="24"/>
        </w:rPr>
        <w:t>классификации Российской Федерации в части, относящейся к</w:t>
      </w:r>
      <w:r w:rsidR="00C82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7063">
        <w:rPr>
          <w:rFonts w:ascii="Times New Roman" w:hAnsi="Times New Roman" w:cs="Times New Roman"/>
          <w:bCs/>
          <w:sz w:val="24"/>
          <w:szCs w:val="24"/>
        </w:rPr>
        <w:t>бюджету Лазовского муниципального округа на 2025 год и плановый период 2026 и 2027 годов</w:t>
      </w:r>
    </w:p>
    <w:p w:rsidR="005033FA" w:rsidRDefault="005033FA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33FA" w:rsidRDefault="005033FA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33FA" w:rsidRDefault="005033FA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33FA" w:rsidRDefault="005033FA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2F5C" w:rsidRPr="005033FA" w:rsidRDefault="002F2F5C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3FA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И КОДЫ ДОПОЛНИТЕЛЬНОЙ КЛАССИФИКАЦИИ </w:t>
      </w:r>
    </w:p>
    <w:p w:rsidR="002F2F5C" w:rsidRPr="005033FA" w:rsidRDefault="002F2F5C" w:rsidP="002F2F5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3FA">
        <w:rPr>
          <w:rFonts w:ascii="Times New Roman" w:hAnsi="Times New Roman" w:cs="Times New Roman"/>
          <w:b/>
          <w:bCs/>
          <w:sz w:val="24"/>
          <w:szCs w:val="24"/>
        </w:rPr>
        <w:t xml:space="preserve">расходов </w:t>
      </w:r>
      <w:r w:rsidR="005033FA" w:rsidRPr="005033FA">
        <w:rPr>
          <w:rFonts w:ascii="Times New Roman" w:hAnsi="Times New Roman" w:cs="Times New Roman"/>
          <w:b/>
          <w:bCs/>
          <w:sz w:val="24"/>
          <w:szCs w:val="24"/>
        </w:rPr>
        <w:t>Лазовского муниципального</w:t>
      </w:r>
      <w:r w:rsidRPr="005033FA">
        <w:rPr>
          <w:rFonts w:ascii="Times New Roman" w:hAnsi="Times New Roman" w:cs="Times New Roman"/>
          <w:b/>
          <w:bCs/>
          <w:sz w:val="24"/>
          <w:szCs w:val="24"/>
        </w:rPr>
        <w:t xml:space="preserve"> округа</w:t>
      </w:r>
    </w:p>
    <w:p w:rsidR="002F2F5C" w:rsidRPr="003110CA" w:rsidRDefault="002F2F5C" w:rsidP="002F2F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4"/>
        <w:gridCol w:w="1843"/>
        <w:gridCol w:w="6804"/>
      </w:tblGrid>
      <w:tr w:rsidR="002F2F5C" w:rsidRPr="00F26678" w:rsidTr="002E1D51">
        <w:tc>
          <w:tcPr>
            <w:tcW w:w="784" w:type="dxa"/>
          </w:tcPr>
          <w:p w:rsidR="002F2F5C" w:rsidRPr="00DD106C" w:rsidRDefault="002F2F5C" w:rsidP="00824B03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2F2F5C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</w:t>
            </w:r>
          </w:p>
          <w:p w:rsidR="002F2F5C" w:rsidRPr="00DD106C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дополнительной классификации</w:t>
            </w:r>
          </w:p>
        </w:tc>
        <w:tc>
          <w:tcPr>
            <w:tcW w:w="6804" w:type="dxa"/>
          </w:tcPr>
          <w:p w:rsidR="002F2F5C" w:rsidRPr="00DD106C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дополнительной классификации</w:t>
            </w:r>
          </w:p>
        </w:tc>
      </w:tr>
      <w:tr w:rsidR="002F2F5C" w:rsidRPr="00F26678" w:rsidTr="002E1D51">
        <w:tc>
          <w:tcPr>
            <w:tcW w:w="784" w:type="dxa"/>
          </w:tcPr>
          <w:p w:rsidR="002F2F5C" w:rsidRPr="00F26678" w:rsidRDefault="002F2F5C" w:rsidP="00824B0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2F2F5C" w:rsidRPr="00F26678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F2F5C" w:rsidRPr="00F26678" w:rsidRDefault="002F2F5C" w:rsidP="005033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классификация расходов бюджета </w:t>
            </w:r>
            <w:r w:rsidR="005033FA">
              <w:rPr>
                <w:rFonts w:ascii="Times New Roman" w:hAnsi="Times New Roman" w:cs="Times New Roman"/>
                <w:sz w:val="24"/>
                <w:szCs w:val="24"/>
              </w:rPr>
              <w:t xml:space="preserve">Лазовского муниципального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округа в части субсидий муниципальным бюджетным и автономным учреждениям на иные цели, не связанные с возмещением нормативных затрат при оказании муниципальных услуг (выполнении работ) в соответствии с муниципальным заданием</w:t>
            </w:r>
          </w:p>
        </w:tc>
      </w:tr>
      <w:tr w:rsidR="002F2F5C" w:rsidRPr="00F26678" w:rsidTr="002E1D51">
        <w:tc>
          <w:tcPr>
            <w:tcW w:w="78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43" w:type="dxa"/>
          </w:tcPr>
          <w:p w:rsidR="002F2F5C" w:rsidRPr="00F26678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80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включены в расчет нормативных затрат на оказание муниципальной услуги</w:t>
            </w:r>
          </w:p>
        </w:tc>
      </w:tr>
      <w:tr w:rsidR="002F2F5C" w:rsidRPr="00F26678" w:rsidTr="002E1D51">
        <w:tc>
          <w:tcPr>
            <w:tcW w:w="78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43" w:type="dxa"/>
          </w:tcPr>
          <w:p w:rsidR="002F2F5C" w:rsidRPr="00F26678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01С</w:t>
            </w:r>
          </w:p>
        </w:tc>
        <w:tc>
          <w:tcPr>
            <w:tcW w:w="680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  <w:r w:rsidR="00995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на условиях софинансирования из краевого бюджета</w:t>
            </w:r>
          </w:p>
        </w:tc>
      </w:tr>
      <w:tr w:rsidR="002F2F5C" w:rsidRPr="00F26678" w:rsidTr="002E1D51">
        <w:tc>
          <w:tcPr>
            <w:tcW w:w="78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843" w:type="dxa"/>
          </w:tcPr>
          <w:p w:rsidR="002F2F5C" w:rsidRPr="00F26678" w:rsidRDefault="002F2F5C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804" w:type="dxa"/>
          </w:tcPr>
          <w:p w:rsidR="002F2F5C" w:rsidRPr="00F26678" w:rsidRDefault="008B73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в муниципальных учреждениях</w:t>
            </w:r>
          </w:p>
        </w:tc>
      </w:tr>
      <w:tr w:rsidR="008B735C" w:rsidRPr="00F26678" w:rsidTr="002E1D51">
        <w:tc>
          <w:tcPr>
            <w:tcW w:w="784" w:type="dxa"/>
          </w:tcPr>
          <w:p w:rsidR="008B735C" w:rsidRPr="00F26678" w:rsidRDefault="008B73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843" w:type="dxa"/>
          </w:tcPr>
          <w:p w:rsidR="008B735C" w:rsidRPr="00F26678" w:rsidRDefault="008B735C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804" w:type="dxa"/>
          </w:tcPr>
          <w:p w:rsidR="008B735C" w:rsidRPr="00F26678" w:rsidRDefault="008B73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охране труда работников муниципальных учреждений</w:t>
            </w:r>
          </w:p>
        </w:tc>
      </w:tr>
      <w:tr w:rsidR="008B735C" w:rsidRPr="00F26678" w:rsidTr="002E1D51">
        <w:tc>
          <w:tcPr>
            <w:tcW w:w="784" w:type="dxa"/>
          </w:tcPr>
          <w:p w:rsidR="008B735C" w:rsidRDefault="002E1D51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843" w:type="dxa"/>
          </w:tcPr>
          <w:p w:rsidR="008B735C" w:rsidRDefault="002E1D51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8B735C" w:rsidRPr="008B735C" w:rsidRDefault="008B735C" w:rsidP="00824B0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35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антитеррористической защищенности</w:t>
            </w:r>
          </w:p>
        </w:tc>
      </w:tr>
      <w:tr w:rsidR="002F2F5C" w:rsidRPr="00F26678" w:rsidTr="002E1D51">
        <w:tc>
          <w:tcPr>
            <w:tcW w:w="784" w:type="dxa"/>
          </w:tcPr>
          <w:p w:rsidR="002F2F5C" w:rsidRPr="00F26678" w:rsidRDefault="002F2F5C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F2F5C" w:rsidRPr="00F26678" w:rsidRDefault="002F2F5C" w:rsidP="002E1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2F2F5C" w:rsidRPr="00F26678" w:rsidRDefault="002F2F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и текущему ремонту</w:t>
            </w:r>
            <w:r w:rsidR="00995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652">
              <w:rPr>
                <w:rFonts w:ascii="Times New Roman" w:hAnsi="Times New Roman" w:cs="Times New Roman"/>
                <w:sz w:val="24"/>
                <w:szCs w:val="24"/>
              </w:rPr>
              <w:t>(благоустройству прилегающих территорий)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строительства, являющихся имуществом, закрепленным за муниципальным учреждением на праве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оперативного управления, включая подготовку проектной документации, получение разрешительных документов, проведение изысканий, технического обследования и ведомственной экспертизы</w:t>
            </w:r>
          </w:p>
        </w:tc>
      </w:tr>
      <w:tr w:rsidR="002F2F5C" w:rsidRPr="00F26678" w:rsidTr="002E1D51">
        <w:tc>
          <w:tcPr>
            <w:tcW w:w="784" w:type="dxa"/>
            <w:tcBorders>
              <w:bottom w:val="single" w:sz="4" w:space="0" w:color="auto"/>
            </w:tcBorders>
          </w:tcPr>
          <w:p w:rsidR="002F2F5C" w:rsidRPr="00F26678" w:rsidRDefault="002F2F5C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2F5C" w:rsidRPr="00F26678" w:rsidRDefault="002E1D51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F2F5C" w:rsidRPr="00F26678" w:rsidRDefault="008B73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функционирование центров образования естественно-научной и технологической направленностей («Точка роста»)</w:t>
            </w:r>
          </w:p>
        </w:tc>
      </w:tr>
      <w:tr w:rsidR="005033FA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F26678" w:rsidRDefault="005033FA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F26678" w:rsidRDefault="005033FA" w:rsidP="002E1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F26678" w:rsidRDefault="000537B8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Трудоустройство несовершеннолетних в каникулярное время</w:t>
            </w:r>
          </w:p>
        </w:tc>
      </w:tr>
      <w:tr w:rsidR="005033FA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:rsidR="005033FA" w:rsidRPr="00F26678" w:rsidRDefault="005033FA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033FA" w:rsidRPr="00F26678" w:rsidRDefault="005033FA" w:rsidP="002E1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5033FA" w:rsidRPr="00F26678" w:rsidRDefault="005033FA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Обеспечение необходимых мероприятий в случае возникновения чрезвычайной ситуации</w:t>
            </w:r>
          </w:p>
        </w:tc>
      </w:tr>
      <w:tr w:rsidR="005033FA" w:rsidRPr="00F26678" w:rsidTr="002E1D51">
        <w:tc>
          <w:tcPr>
            <w:tcW w:w="784" w:type="dxa"/>
          </w:tcPr>
          <w:p w:rsidR="005033FA" w:rsidRPr="00F26678" w:rsidRDefault="005033FA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033FA" w:rsidRPr="00F26678" w:rsidRDefault="005033FA" w:rsidP="002E1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033FA" w:rsidRPr="00F26678" w:rsidRDefault="005033FA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 значимых, культурно-массовых мероприятий по работе с детьми и молодежью</w:t>
            </w:r>
          </w:p>
        </w:tc>
      </w:tr>
      <w:tr w:rsidR="005033FA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4A54DC" w:rsidRDefault="005033FA" w:rsidP="002E1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E1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4A54DC" w:rsidRDefault="002E1D51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033FA" w:rsidRPr="004A54DC" w:rsidRDefault="005033FA" w:rsidP="00824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(горячим питанием) детей, обучающихся в муниципальных образовательных учреждениях</w:t>
            </w:r>
          </w:p>
        </w:tc>
      </w:tr>
      <w:tr w:rsidR="008B735C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2E1D51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2E1D51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8B735C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услуг, выполнение работ по организации питания</w:t>
            </w:r>
          </w:p>
        </w:tc>
      </w:tr>
      <w:tr w:rsidR="008B735C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9D0F9F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9D0F9F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9D0F9F" w:rsidP="00824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педагогических работников образовательных учреждений</w:t>
            </w:r>
          </w:p>
        </w:tc>
      </w:tr>
      <w:tr w:rsidR="008B735C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780F2D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780F2D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35C" w:rsidRPr="00F26678" w:rsidRDefault="00780F2D" w:rsidP="00824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</w:tr>
      <w:tr w:rsidR="00780F2D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780F2D" w:rsidRDefault="00780F2D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0F2D" w:rsidRDefault="00780F2D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780F2D" w:rsidRDefault="00780F2D" w:rsidP="00824B0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Расходы по оформлению подписки и доставке периодической печати</w:t>
            </w:r>
          </w:p>
        </w:tc>
      </w:tr>
      <w:tr w:rsidR="00515870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515870" w:rsidRDefault="00515870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15870" w:rsidRDefault="00515870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15870" w:rsidRDefault="00515870" w:rsidP="00824B03">
            <w:pPr>
              <w:pStyle w:val="ConsPlusNormal"/>
              <w:jc w:val="both"/>
              <w:rPr>
                <w:rFonts w:ascii="Times New Roman" w:hAnsi="Times New Roman"/>
                <w:color w:val="000000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</w:tr>
      <w:tr w:rsidR="002B646D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2B646D" w:rsidRDefault="002B646D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46D" w:rsidRDefault="002B646D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B646D" w:rsidRPr="00105B2A" w:rsidRDefault="002B646D" w:rsidP="00824B0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7A36A8" w:rsidRPr="00F26678" w:rsidTr="002E1D51">
        <w:tblPrEx>
          <w:tblBorders>
            <w:insideH w:val="nil"/>
          </w:tblBorders>
        </w:tblPrEx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7A36A8" w:rsidRDefault="007A36A8" w:rsidP="00824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A36A8" w:rsidRDefault="007A36A8" w:rsidP="00824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7A36A8" w:rsidRPr="00105B2A" w:rsidRDefault="007A36A8" w:rsidP="00824B0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доступа  к сети передачи данных через Интернет</w:t>
            </w:r>
          </w:p>
        </w:tc>
      </w:tr>
    </w:tbl>
    <w:p w:rsidR="002054AA" w:rsidRDefault="002054AA"/>
    <w:sectPr w:rsidR="002054AA" w:rsidSect="009951AF">
      <w:headerReference w:type="default" r:id="rId6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A24" w:rsidRDefault="008D6A24" w:rsidP="005033FA">
      <w:pPr>
        <w:spacing w:after="0" w:line="240" w:lineRule="auto"/>
      </w:pPr>
      <w:r>
        <w:separator/>
      </w:r>
    </w:p>
  </w:endnote>
  <w:endnote w:type="continuationSeparator" w:id="1">
    <w:p w:rsidR="008D6A24" w:rsidRDefault="008D6A24" w:rsidP="0050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A24" w:rsidRDefault="008D6A24" w:rsidP="005033FA">
      <w:pPr>
        <w:spacing w:after="0" w:line="240" w:lineRule="auto"/>
      </w:pPr>
      <w:r>
        <w:separator/>
      </w:r>
    </w:p>
  </w:footnote>
  <w:footnote w:type="continuationSeparator" w:id="1">
    <w:p w:rsidR="008D6A24" w:rsidRDefault="008D6A24" w:rsidP="0050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38643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A54DC" w:rsidRPr="004A54DC" w:rsidRDefault="00710F76">
        <w:pPr>
          <w:pStyle w:val="a3"/>
          <w:jc w:val="center"/>
          <w:rPr>
            <w:sz w:val="28"/>
            <w:szCs w:val="28"/>
          </w:rPr>
        </w:pPr>
        <w:r w:rsidRPr="004A54DC">
          <w:rPr>
            <w:sz w:val="28"/>
            <w:szCs w:val="28"/>
          </w:rPr>
          <w:fldChar w:fldCharType="begin"/>
        </w:r>
        <w:r w:rsidR="002054AA" w:rsidRPr="004A54DC">
          <w:rPr>
            <w:sz w:val="28"/>
            <w:szCs w:val="28"/>
          </w:rPr>
          <w:instrText>PAGE   \* MERGEFORMAT</w:instrText>
        </w:r>
        <w:r w:rsidRPr="004A54DC">
          <w:rPr>
            <w:sz w:val="28"/>
            <w:szCs w:val="28"/>
          </w:rPr>
          <w:fldChar w:fldCharType="separate"/>
        </w:r>
        <w:r w:rsidR="00C828F6">
          <w:rPr>
            <w:noProof/>
            <w:sz w:val="28"/>
            <w:szCs w:val="28"/>
          </w:rPr>
          <w:t>2</w:t>
        </w:r>
        <w:r w:rsidRPr="004A54DC">
          <w:rPr>
            <w:sz w:val="28"/>
            <w:szCs w:val="28"/>
          </w:rPr>
          <w:fldChar w:fldCharType="end"/>
        </w:r>
      </w:p>
    </w:sdtContent>
  </w:sdt>
  <w:p w:rsidR="004A54DC" w:rsidRDefault="008D6A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2F5C"/>
    <w:rsid w:val="000537B8"/>
    <w:rsid w:val="000B59AD"/>
    <w:rsid w:val="002054AA"/>
    <w:rsid w:val="002B146A"/>
    <w:rsid w:val="002B646D"/>
    <w:rsid w:val="002E1D51"/>
    <w:rsid w:val="002F2F5C"/>
    <w:rsid w:val="004E465C"/>
    <w:rsid w:val="005033FA"/>
    <w:rsid w:val="00515870"/>
    <w:rsid w:val="00527DD6"/>
    <w:rsid w:val="00564320"/>
    <w:rsid w:val="0060399E"/>
    <w:rsid w:val="00710F76"/>
    <w:rsid w:val="00780F2D"/>
    <w:rsid w:val="007A36A8"/>
    <w:rsid w:val="00807944"/>
    <w:rsid w:val="008B735C"/>
    <w:rsid w:val="008D6A24"/>
    <w:rsid w:val="009951AF"/>
    <w:rsid w:val="009D0F9F"/>
    <w:rsid w:val="00B17F8A"/>
    <w:rsid w:val="00C8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F5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2F2F5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F2F5C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03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3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2024-12-05T04:50:00Z</cp:lastPrinted>
  <dcterms:created xsi:type="dcterms:W3CDTF">2024-08-30T00:20:00Z</dcterms:created>
  <dcterms:modified xsi:type="dcterms:W3CDTF">2024-12-05T04:50:00Z</dcterms:modified>
</cp:coreProperties>
</file>