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>
      <w:pPr>
        <w:pStyle w:val="Normal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доходах, об имуществе и обязательствах имущес</w:t>
      </w:r>
      <w:r>
        <w:rPr>
          <w:sz w:val="26"/>
          <w:szCs w:val="26"/>
        </w:rPr>
        <w:t xml:space="preserve">твенного характера</w:t>
      </w:r>
      <w:r>
        <w:rPr>
          <w:sz w:val="26"/>
          <w:szCs w:val="26"/>
        </w:rPr>
      </w:r>
    </w:p>
    <w:p>
      <w:pPr>
        <w:pStyle w:val="Normal"/>
        <w:ind w:firstLine="54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Шарата Оксаны Игоревны</w:t>
      </w:r>
      <w:r>
        <w:rPr>
          <w:b/>
          <w:i/>
          <w:sz w:val="26"/>
          <w:szCs w:val="26"/>
        </w:rPr>
      </w:r>
    </w:p>
    <w:p>
      <w:pPr>
        <w:pStyle w:val="Normal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Начальника по</w:t>
      </w:r>
      <w:r>
        <w:rPr>
          <w:sz w:val="26"/>
          <w:szCs w:val="26"/>
        </w:rPr>
        <w:t xml:space="preserve"> доходам</w:t>
      </w:r>
      <w:r>
        <w:rPr>
          <w:sz w:val="26"/>
          <w:szCs w:val="26"/>
        </w:rPr>
        <w:t xml:space="preserve"> финансово-экономического управления  администрации </w:t>
      </w:r>
    </w:p>
    <w:p>
      <w:pPr>
        <w:pStyle w:val="Normal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Лазовского муниципального округа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Normal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пери</w:t>
      </w:r>
      <w:r>
        <w:rPr>
          <w:sz w:val="26"/>
          <w:szCs w:val="26"/>
        </w:rPr>
        <w:t xml:space="preserve">од с 1 января по 31 декабря 202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года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53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333"/>
        <w:gridCol w:w="1775"/>
        <w:gridCol w:w="2200"/>
        <w:gridCol w:w="1700"/>
        <w:gridCol w:w="1000"/>
        <w:gridCol w:w="1500"/>
        <w:gridCol w:w="1531"/>
        <w:gridCol w:w="1669"/>
        <w:gridCol w:w="1600"/>
      </w:tblGrid>
      <w:tr>
        <w:trPr/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2024</w:t>
            </w:r>
            <w:r>
              <w:rPr>
                <w:sz w:val="20"/>
                <w:szCs w:val="20"/>
              </w:rPr>
              <w:t xml:space="preserve"> год (</w:t>
            </w:r>
            <w:r>
              <w:rPr>
                <w:sz w:val="20"/>
                <w:szCs w:val="20"/>
              </w:rPr>
              <w:t xml:space="preserve">руб.)</w:t>
            </w:r>
          </w:p>
        </w:tc>
        <w:tc>
          <w:tcPr>
            <w:tcW w:w="11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 и транспортных средств,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принадлежащих на праве собственности</w:t>
            </w:r>
          </w:p>
        </w:tc>
      </w:tr>
      <w:tr>
        <w:trPr/>
        <w:tc>
          <w:tcPr>
            <w:tcW w:w="2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объектов недвижимости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собственности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(кв.м)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расположения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собственности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расположения</w:t>
            </w:r>
          </w:p>
        </w:tc>
      </w:tr>
      <w:tr>
        <w:trPr/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Шарата Оксана Игоревна</w:t>
            </w:r>
            <w:r>
              <w:rPr>
                <w:sz w:val="20"/>
                <w:szCs w:val="20"/>
              </w:rPr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2 628 791,62</w:t>
            </w:r>
            <w:r>
              <w:rPr>
                <w:sz w:val="20"/>
                <w:szCs w:val="20"/>
              </w:rPr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Квартиры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Квартира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 xml:space="preserve"> Квартира 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>
              <w:rPr>
                <w:sz w:val="20"/>
                <w:szCs w:val="20"/>
              </w:rPr>
              <w:t xml:space="preserve"> Квартира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Квартира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ндивидуальная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ндивидуальная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Обшая совместная (Шарата Сергей Владимирович, 24.09.1968г.)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58,7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59,0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43,8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35,9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</w:t>
            </w: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</w:t>
            </w:r>
            <w:r>
              <w:rPr>
                <w:sz w:val="20"/>
                <w:szCs w:val="20"/>
              </w:rPr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</w:t>
            </w:r>
            <w:r>
              <w:rPr>
                <w:sz w:val="20"/>
                <w:szCs w:val="20"/>
              </w:rPr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4 265 893,10</w:t>
            </w:r>
            <w:r>
              <w:rPr>
                <w:sz w:val="20"/>
                <w:szCs w:val="20"/>
              </w:rPr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Земельные </w:t>
            </w:r>
            <w:r>
              <w:rPr>
                <w:sz w:val="20"/>
                <w:szCs w:val="20"/>
              </w:rPr>
              <w:t xml:space="preserve"> участк</w:t>
            </w:r>
            <w:r>
              <w:rPr>
                <w:sz w:val="20"/>
                <w:szCs w:val="20"/>
              </w:rPr>
              <w:t xml:space="preserve">и: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 xml:space="preserve">ачный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</w:t>
            </w:r>
            <w:r>
              <w:rPr>
                <w:sz w:val="20"/>
                <w:szCs w:val="20"/>
              </w:rPr>
              <w:t xml:space="preserve">ля размещения гаражей и автостоянок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Жилые дома, дачи: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Жилой дом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 xml:space="preserve">Квартиры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Квартира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 Гараж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Гараж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Иное недвижимое имущество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</w:t>
            </w:r>
            <w:r>
              <w:rPr>
                <w:sz w:val="20"/>
                <w:szCs w:val="20"/>
              </w:rPr>
              <w:t xml:space="preserve"> Ж</w:t>
            </w:r>
            <w:r>
              <w:rPr>
                <w:sz w:val="20"/>
                <w:szCs w:val="20"/>
              </w:rPr>
              <w:t xml:space="preserve">илое помещение</w:t>
            </w: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ндивидуальная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ндивидуальная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бщая </w:t>
            </w:r>
            <w:r>
              <w:rPr>
                <w:sz w:val="20"/>
                <w:szCs w:val="20"/>
              </w:rPr>
              <w:t xml:space="preserve">совместная (Шарата Оксана Игоревна, 10.12.1976г)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ндивидуальная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ндивидуальная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1109,0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37,</w:t>
            </w:r>
            <w:r>
              <w:rPr>
                <w:sz w:val="20"/>
                <w:szCs w:val="20"/>
              </w:rPr>
              <w:t xml:space="preserve">0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74,0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43,8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27,1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7,3</w:t>
            </w:r>
            <w:r>
              <w:rPr>
                <w:sz w:val="20"/>
                <w:szCs w:val="20"/>
              </w:rPr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Легковые автомобили: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r>
              <w:rPr>
                <w:sz w:val="20"/>
                <w:szCs w:val="20"/>
                <w:lang w:val="en-US"/>
              </w:rPr>
              <w:t xml:space="preserve">land cruiser 200</w:t>
            </w:r>
            <w:r>
              <w:rPr>
                <w:sz w:val="20"/>
                <w:szCs w:val="20"/>
              </w:rPr>
              <w:t xml:space="preserve">, 2012г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ндивидуальная</w:t>
            </w:r>
            <w:r>
              <w:rPr>
                <w:sz w:val="20"/>
                <w:szCs w:val="20"/>
              </w:rPr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дочь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</w:t>
            </w: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</w:t>
            </w:r>
            <w:r>
              <w:rPr>
                <w:sz w:val="20"/>
                <w:szCs w:val="20"/>
              </w:rPr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sectPr>
      <w:headerReference w:type="even" r:id="rId6"/>
      <w:headerReference w:type="default" r:id="rId7"/>
      <w:type w:val="nextPage"/>
      <w:pgSz w:h="11906" w:orient="landscape" w:w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hAnchor="margin" w:vAnchor="text" w:wrap="around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hAnchor="margin" w:vAnchor="text" w:wrap="around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isplayHorizontalDrawingGridEvery w:val="2"/>
  <w:displayVerticalDrawingGridEvery w:val="2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 w:val="true"/>
      <w:jc w:val="center"/>
      <w:outlineLvl w:val="0"/>
    </w:pPr>
    <w:rPr>
      <w:b/>
      <w:sz w:val="40"/>
      <w:szCs w:val="20"/>
    </w:rPr>
  </w:style>
  <w:style w:type="paragraph" w:styleId="Heading2">
    <w:name w:val="Заголовок 2"/>
    <w:basedOn w:val="Normal"/>
    <w:next w:val="Normal"/>
    <w:link w:val="Normal"/>
    <w:qFormat/>
    <w:pPr>
      <w:keepNext w:val="true"/>
      <w:jc w:val="center"/>
      <w:outlineLvl w:val="1"/>
    </w:pPr>
    <w:rPr>
      <w:sz w:val="28"/>
      <w:szCs w:val="20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PlusNonformat"/>
    <w:next w:val="UserStyle_0"/>
    <w:link w:val="Normal"/>
    <w:pPr>
      <w:widowControl w:val="false"/>
    </w:pPr>
    <w:rPr>
      <w:rFonts w:ascii="Courier New" w:hAnsi="Courier New" w:cs="Courier New"/>
      <w:lang w:val="ru-RU" w:eastAsia="ru-RU" w:bidi="ar-SA"/>
    </w:rPr>
  </w:style>
  <w:style w:type="paragraph" w:styleId="UserStyle_1">
    <w:name w:val="ConsPlusTitle"/>
    <w:next w:val="UserStyle_1"/>
    <w:link w:val="Normal"/>
    <w:pPr>
      <w:widowControl w:val="false"/>
    </w:pPr>
    <w:rPr>
      <w:b/>
      <w:bCs/>
      <w:sz w:val="28"/>
      <w:szCs w:val="28"/>
      <w:lang w:val="ru-RU" w:eastAsia="ru-RU" w:bidi="ar-SA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Header">
    <w:name w:val="Верхний колонтитул"/>
    <w:basedOn w:val="Normal"/>
    <w:next w:val="Header"/>
    <w:link w:val="Normal"/>
    <w:pPr>
      <w:tabs>
        <w:tab w:val="center" w:leader="none" w:pos="4677"/>
        <w:tab w:val="right" w:leader="none" w:pos="9355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table" w:styleId="TableGrid">
    <w:name w:val="Сетка таблицы"/>
    <w:basedOn w:val="TableNormal"/>
    <w:next w:val="TableGrid"/>
    <w:link w:val="Normal"/>
    <w:tblPr>
      <w:tblW w:w="0" w:type="auto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</Words>
  <Characters>1284</Characters>
  <CharactersWithSpaces>1506</CharactersWithSpaces>
  <Application>ONLYOFFICE/8.3.3.21</Application>
  <DocSecurity>0</DocSecurity>
  <Lines>10</Lines>
  <Paragraphs>3</Paragraphs>
  <ScaleCrop>0</ScaleCrop>
  <HeadingPairs>
    <vt:vector size="0" baseType="variant"/>
  </HeadingPairs>
  <TitlesOfParts>
    <vt:vector size="0" baseType="lpstr"/>
  </TitlesOfParts>
  <Company>Администрация Смоленской области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Натусик</dc:creator>
  <cp:lastModifiedBy>user</cp:lastModifiedBy>
  <cp:revision>16</cp:revision>
  <dcterms:created xsi:type="dcterms:W3CDTF">2020-06-19T01:44:00Z</dcterms:created>
  <dcterms:modified xsi:type="dcterms:W3CDTF">2025-05-05T02:24:00Z</dcterms:modified>
  <cp:version>786432</cp:version>
</cp:coreProperties>
</file>