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Уважаемые претенденты на участие в  открытом конкурсе №3 по определению топливоснабжающей организации для снабжения населения Лазовского муниципального округа твердым топливом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 связи с изданием постановления агенства по тарифам Приморского края от 24 ноября 2022 года №64/10 «О внесении изменений в постановление департамента по тарифам Приморского края от 25 июля 2013 года №45/9 «Об утверждении предельных цен на твердое топливо(дрова) реализуемое гражданам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стоимость 1 куб. метра дров увеличена и составляет 1103,07 руб. за 1 куб.метр для разделанных дров всех пород.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 основании вышеуказанного в разделе «Характеристика конкурса» «Извещения о проведении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открыто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го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№3 по определению топливоснабжающей организации для снабжения населения Лазовского муниципального округа твердым топливом»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 05.12.2022 г. читать: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-в столбце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Площадь жилых помещений, отапливаемых твердым топливом, планируемых к обеспечению в 2022 году, кв.м.» - 1653;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-в столбце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Объем  твердого топлива (дрова),  планируемого к заготовке в  4 квартале 2022 году в целях обеспечения населения, куб.м.» - 772;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-в столбце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Предельные цены на дрова (разделанные всех пород), руб. за куб.м.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</w:r>
      <w:r>
        <w:rPr>
          <w:rFonts w:ascii="Times New Roman" w:hAnsi="Times New Roman"/>
          <w:b/>
          <w:bCs w:val="false"/>
          <w:color w:val="000000"/>
          <w:sz w:val="28"/>
          <w:szCs w:val="28"/>
          <w:lang w:val="ru-RU"/>
        </w:rPr>
        <w:t>»-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1103,07.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 разделе «Время и место конкурсного отбора» читать: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 w:val="false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Заявки принимаются в течении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рабочих дней с момента размещения настоящего извещения в газете «Синегорье» и на сайте администрации Лазовского муниципального округа             </w:t>
      </w:r>
      <w:hyperlink r:id="rId2" w:tgtFrame="_blank">
        <w:r>
          <w:rPr>
            <w:rFonts w:ascii="Arial;Tahoma;Verdana;sans-serif" w:hAnsi="Arial;Tahoma;Verdana;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3"/>
            <w:u w:val="none"/>
            <w:effect w:val="none"/>
          </w:rPr>
          <w:t>https://lazovskymo.gosuslugi.ru/ofitsialno/munitsipalnye-zakupki-i-konkursy/otkrytyy-konkurs-3</w:t>
        </w:r>
      </w:hyperlink>
      <w:r>
        <w:rPr>
          <w:rStyle w:val="Style14"/>
        </w:rPr>
        <w:t xml:space="preserve"> 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Просим данную информацию учитывать при формировании заявок на участие в конкурсе.</w:t>
      </w:r>
    </w:p>
    <w:sectPr>
      <w:type w:val="nextPage"/>
      <w:pgSz w:w="11906" w:h="16838"/>
      <w:pgMar w:left="1134" w:right="1134" w:gutter="0" w:header="0" w:top="1134" w:footer="0" w:bottom="1134"/>
      <w:pgNumType w:fmt="non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Tahom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zovskymo.gosuslugi.ru/ofitsialno/munitsipalnye-zakupki-i-konkursy/otkrytyy-konkurs-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LibreOffice/7.3.7.2$Linux_X86_64 LibreOffice_project/30$Build-2</Application>
  <AppVersion>15.0000</AppVersion>
  <Pages>1</Pages>
  <Words>249</Words>
  <Characters>1760</Characters>
  <CharactersWithSpaces>2026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2022-12-07T10:26:46Z</cp:lastPrinted>
  <dcterms:modified xsi:type="dcterms:W3CDTF">2022-12-07T15:53:23Z</dcterms:modified>
  <cp:revision>2</cp:revision>
  <dc:subject/>
  <dc:title/>
</cp:coreProperties>
</file>