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ind/>
        <w:jc w:val="center"/>
        <w:rPr>
          <w:rFonts w:ascii="Times New Roman" w:hAnsi="Times New Roman"/>
          <w:b w:val="1"/>
        </w:rPr>
      </w:pPr>
      <w:r>
        <w:rPr>
          <w:rFonts w:ascii="Times New Roman" w:hAnsi="Times New Roman"/>
          <w:b w:val="1"/>
        </w:rPr>
        <w:t>ДОГОВОР № ____</w:t>
      </w:r>
    </w:p>
    <w:p w14:paraId="02000000">
      <w:pPr>
        <w:pStyle w:val="Style_1"/>
        <w:tabs>
          <w:tab w:leader="none" w:pos="432" w:val="left"/>
        </w:tabs>
        <w:spacing w:before="0"/>
        <w:ind w:hanging="432" w:left="432"/>
        <w:rPr>
          <w:b w:val="0"/>
          <w:sz w:val="24"/>
        </w:rPr>
      </w:pPr>
      <w:r>
        <w:rPr>
          <w:sz w:val="24"/>
        </w:rPr>
        <w:t>АРЕНДЫ ЗЕМЕЛЬНОГО УЧАСТКА</w:t>
      </w:r>
      <w:r>
        <w:rPr>
          <w:b w:val="0"/>
          <w:sz w:val="24"/>
        </w:rPr>
        <w:br/>
      </w:r>
    </w:p>
    <w:p w14:paraId="03000000">
      <w:pPr>
        <w:tabs>
          <w:tab w:leader="none" w:pos="9639" w:val="right"/>
        </w:tabs>
        <w:ind/>
        <w:rPr>
          <w:rFonts w:ascii="Times New Roman" w:hAnsi="Times New Roman"/>
          <w:b w:val="1"/>
        </w:rPr>
      </w:pPr>
      <w:r>
        <w:rPr>
          <w:rFonts w:ascii="Times New Roman" w:hAnsi="Times New Roman"/>
          <w:b w:val="1"/>
        </w:rPr>
        <w:t xml:space="preserve">«__»______ </w:t>
      </w:r>
      <w:r>
        <w:rPr>
          <w:rFonts w:ascii="Times New Roman" w:hAnsi="Times New Roman"/>
          <w:b w:val="1"/>
        </w:rPr>
        <w:t>20__</w:t>
      </w:r>
      <w:r>
        <w:rPr>
          <w:rFonts w:ascii="Times New Roman" w:hAnsi="Times New Roman"/>
          <w:b w:val="1"/>
        </w:rPr>
        <w:t xml:space="preserve"> г.                                                                                                        </w:t>
      </w:r>
      <w:r>
        <w:rPr>
          <w:rFonts w:ascii="Times New Roman" w:hAnsi="Times New Roman"/>
          <w:b w:val="1"/>
        </w:rPr>
        <w:t xml:space="preserve">             </w:t>
      </w:r>
      <w:r>
        <w:rPr>
          <w:rFonts w:ascii="Times New Roman" w:hAnsi="Times New Roman"/>
          <w:b w:val="1"/>
        </w:rPr>
        <w:t xml:space="preserve">   с. Лазо</w:t>
      </w:r>
    </w:p>
    <w:p w14:paraId="04000000">
      <w:pPr>
        <w:pStyle w:val="Style_2"/>
        <w:spacing w:after="0" w:line="240" w:lineRule="auto"/>
        <w:ind w:firstLine="0" w:left="20" w:right="20"/>
        <w:rPr>
          <w:sz w:val="24"/>
        </w:rPr>
      </w:pPr>
      <w:r>
        <w:rPr>
          <w:sz w:val="24"/>
        </w:rPr>
        <w:t xml:space="preserve">      </w:t>
      </w:r>
      <w:r>
        <w:rPr>
          <w:i w:val="0"/>
          <w:sz w:val="24"/>
        </w:rPr>
        <w:t>Администрация Лазовского муниципального округа Приморского края</w:t>
      </w:r>
      <w:r>
        <w:rPr>
          <w:b w:val="1"/>
          <w:i w:val="0"/>
          <w:sz w:val="24"/>
        </w:rPr>
        <w:t>,</w:t>
      </w:r>
      <w:r>
        <w:rPr>
          <w:i w:val="0"/>
          <w:sz w:val="24"/>
        </w:rPr>
        <w:t xml:space="preserve"> в лице </w:t>
      </w:r>
      <w:r>
        <w:rPr>
          <w:i w:val="0"/>
          <w:color w:val="000000"/>
          <w:sz w:val="24"/>
        </w:rPr>
        <w:t xml:space="preserve"> главы Лазовского муниципального округа ___________________________________,</w:t>
      </w:r>
      <w:r>
        <w:rPr>
          <w:i w:val="0"/>
          <w:sz w:val="24"/>
        </w:rPr>
        <w:t xml:space="preserve"> действующего на основании  Устава  (далее Арендодатель), с одной стороны, и _________________________________</w:t>
      </w:r>
      <w:r>
        <w:rPr>
          <w:i w:val="0"/>
          <w:sz w:val="24"/>
        </w:rPr>
        <w:t xml:space="preserve"> ,</w:t>
      </w:r>
      <w:r>
        <w:rPr>
          <w:i w:val="0"/>
          <w:sz w:val="24"/>
        </w:rPr>
        <w:t xml:space="preserve"> __________ года рождения, место рождения: ________________, паспорт  № ________, выдан ______________________________, ИНН: ______________, СНИЛС: № ___________________, (далее Арендатор), с другой стороны, именуемые  в дальнейшем "Стороны", заключили настоящий договор (далее - Договор) о нижеследующем</w:t>
      </w:r>
      <w:r>
        <w:rPr>
          <w:sz w:val="24"/>
        </w:rPr>
        <w:t>:</w:t>
      </w:r>
    </w:p>
    <w:p w14:paraId="05000000">
      <w:pPr>
        <w:ind/>
        <w:jc w:val="center"/>
        <w:rPr>
          <w:rFonts w:ascii="Times New Roman" w:hAnsi="Times New Roman"/>
          <w:b w:val="1"/>
        </w:rPr>
      </w:pPr>
    </w:p>
    <w:p w14:paraId="06000000">
      <w:pPr>
        <w:ind/>
        <w:jc w:val="center"/>
        <w:rPr>
          <w:rFonts w:ascii="Times New Roman" w:hAnsi="Times New Roman"/>
          <w:b w:val="1"/>
        </w:rPr>
      </w:pPr>
      <w:r>
        <w:rPr>
          <w:rFonts w:ascii="Times New Roman" w:hAnsi="Times New Roman"/>
          <w:b w:val="1"/>
        </w:rPr>
        <w:t>1. Предмет договора</w:t>
      </w:r>
    </w:p>
    <w:p w14:paraId="07000000">
      <w:pPr>
        <w:ind/>
        <w:jc w:val="center"/>
        <w:rPr>
          <w:rFonts w:ascii="Times New Roman" w:hAnsi="Times New Roman"/>
          <w:b w:val="1"/>
        </w:rPr>
      </w:pPr>
    </w:p>
    <w:p w14:paraId="08000000">
      <w:pPr>
        <w:ind/>
        <w:jc w:val="both"/>
        <w:rPr>
          <w:rFonts w:ascii="Times New Roman" w:hAnsi="Times New Roman"/>
        </w:rPr>
      </w:pPr>
      <w:r>
        <w:rPr>
          <w:rFonts w:ascii="Times New Roman" w:hAnsi="Times New Roman"/>
        </w:rPr>
        <w:t xml:space="preserve">1.1. </w:t>
      </w:r>
      <w:r>
        <w:rPr>
          <w:rFonts w:ascii="Times New Roman" w:hAnsi="Times New Roman"/>
        </w:rPr>
        <w:t>Арендодатель на основании распоряжения</w:t>
      </w:r>
      <w:r>
        <w:rPr>
          <w:rFonts w:ascii="Times New Roman" w:hAnsi="Times New Roman"/>
        </w:rPr>
        <w:t xml:space="preserve"> </w:t>
      </w:r>
      <w:r>
        <w:rPr>
          <w:rFonts w:ascii="Times New Roman" w:hAnsi="Times New Roman"/>
        </w:rPr>
        <w:t>от 23.07.2024</w:t>
      </w:r>
      <w:r>
        <w:rPr>
          <w:rFonts w:ascii="Times New Roman" w:hAnsi="Times New Roman"/>
        </w:rPr>
        <w:t xml:space="preserve"> г. №</w:t>
      </w:r>
      <w:r>
        <w:rPr>
          <w:rFonts w:ascii="Times New Roman" w:hAnsi="Times New Roman"/>
        </w:rPr>
        <w:t xml:space="preserve"> 200</w:t>
      </w:r>
      <w:r>
        <w:rPr>
          <w:rFonts w:ascii="Times New Roman" w:hAnsi="Times New Roman"/>
        </w:rPr>
        <w:t>-р «</w:t>
      </w:r>
      <w:r>
        <w:rPr>
          <w:rFonts w:ascii="Times New Roman" w:hAnsi="Times New Roman"/>
          <w:color w:val="212121"/>
        </w:rPr>
        <w:t>О проведении аукциона по продаже права аренды земельных участков</w:t>
      </w:r>
      <w:r>
        <w:rPr>
          <w:rFonts w:ascii="Times New Roman" w:hAnsi="Times New Roman"/>
        </w:rPr>
        <w:t>»</w:t>
      </w:r>
      <w:r>
        <w:rPr>
          <w:rFonts w:ascii="Times New Roman" w:hAnsi="Times New Roman"/>
        </w:rPr>
        <w:t>, протокола результатов</w:t>
      </w:r>
      <w:r>
        <w:rPr>
          <w:rFonts w:ascii="Times New Roman" w:hAnsi="Times New Roman"/>
        </w:rPr>
        <w:t xml:space="preserve"> аукциона по продаже права на заключение договора аренды з</w:t>
      </w:r>
      <w:r>
        <w:rPr>
          <w:rFonts w:ascii="Times New Roman" w:hAnsi="Times New Roman"/>
        </w:rPr>
        <w:t>емельных участков</w:t>
      </w:r>
      <w:r>
        <w:rPr>
          <w:rFonts w:ascii="Times New Roman" w:hAnsi="Times New Roman"/>
        </w:rPr>
        <w:t xml:space="preserve"> от __</w:t>
      </w:r>
      <w:r>
        <w:rPr>
          <w:rFonts w:ascii="Times New Roman" w:hAnsi="Times New Roman"/>
        </w:rPr>
        <w:t xml:space="preserve"> № _</w:t>
      </w:r>
      <w:r>
        <w:rPr>
          <w:rFonts w:ascii="Times New Roman" w:hAnsi="Times New Roman"/>
        </w:rPr>
        <w:t xml:space="preserve"> предоставляет, а Арендатор принимает в аренду </w:t>
      </w:r>
      <w:r>
        <w:rPr>
          <w:rFonts w:ascii="Times New Roman" w:hAnsi="Times New Roman"/>
          <w:color w:val="000000"/>
        </w:rPr>
        <w:t xml:space="preserve">земельный участок (далее Участок), с кадастровым номером </w:t>
      </w:r>
      <w:r>
        <w:rPr>
          <w:rFonts w:ascii="Times New Roman" w:hAnsi="Times New Roman"/>
        </w:rPr>
        <w:t>25:07:050101:4282</w:t>
      </w:r>
      <w:r>
        <w:rPr>
          <w:rFonts w:ascii="Times New Roman" w:hAnsi="Times New Roman"/>
        </w:rPr>
        <w:t>, площадью 1162</w:t>
      </w:r>
      <w:r>
        <w:rPr>
          <w:rFonts w:ascii="Times New Roman" w:hAnsi="Times New Roman"/>
        </w:rPr>
        <w:t xml:space="preserve"> кв. м, категория з</w:t>
      </w:r>
      <w:r>
        <w:rPr>
          <w:rFonts w:ascii="Times New Roman" w:hAnsi="Times New Roman"/>
        </w:rPr>
        <w:t>емель – земли населенных пунктов</w:t>
      </w:r>
      <w:r>
        <w:rPr>
          <w:rFonts w:ascii="Times New Roman" w:hAnsi="Times New Roman"/>
        </w:rPr>
        <w:t xml:space="preserve">, </w:t>
      </w:r>
      <w:r>
        <w:rPr>
          <w:rFonts w:ascii="Times New Roman" w:hAnsi="Times New Roman"/>
          <w:color w:val="000000"/>
        </w:rPr>
        <w:t>располож</w:t>
      </w:r>
      <w:r>
        <w:rPr>
          <w:rFonts w:ascii="Times New Roman" w:hAnsi="Times New Roman"/>
          <w:color w:val="000000"/>
        </w:rPr>
        <w:t>енный в территориальной  зоне</w:t>
      </w:r>
      <w:r>
        <w:rPr>
          <w:rFonts w:ascii="Times New Roman" w:hAnsi="Times New Roman"/>
          <w:color w:val="000000"/>
        </w:rPr>
        <w:t xml:space="preserve"> Сх2</w:t>
      </w:r>
      <w:r>
        <w:rPr>
          <w:rFonts w:ascii="Times New Roman" w:hAnsi="Times New Roman"/>
          <w:color w:val="000000"/>
        </w:rPr>
        <w:t xml:space="preserve"> – Зона, занятая объектами сельскохозяйственного назначения</w:t>
      </w:r>
      <w:r>
        <w:rPr>
          <w:rFonts w:ascii="Times New Roman" w:hAnsi="Times New Roman"/>
          <w:color w:val="000000"/>
        </w:rPr>
        <w:t xml:space="preserve">. </w:t>
      </w:r>
      <w:r>
        <w:rPr>
          <w:rFonts w:ascii="Times New Roman" w:hAnsi="Times New Roman"/>
        </w:rPr>
        <w:t xml:space="preserve">Основной вид разрешенного использования – Ведение личного подсобного хозяйства на полевых участках Адрес (описание местоположения): </w:t>
      </w:r>
      <w:r>
        <w:rPr>
          <w:rFonts w:ascii="Times New Roman" w:hAnsi="Times New Roman"/>
          <w:color w:val="000000"/>
        </w:rPr>
        <w:t xml:space="preserve">установлено относительно ориентира, расположенного за пределами участка. Ориентир здание. Участок находиться примерно в 100 метрах по направлению на север от ориентира. Почтовый адрес ориентира: Российская Федерация, Приморский край, </w:t>
      </w:r>
      <w:r>
        <w:rPr>
          <w:rFonts w:ascii="Times New Roman" w:hAnsi="Times New Roman"/>
          <w:color w:val="000000"/>
        </w:rPr>
        <w:t>Лазовский</w:t>
      </w:r>
      <w:r>
        <w:rPr>
          <w:rFonts w:ascii="Times New Roman" w:hAnsi="Times New Roman"/>
          <w:color w:val="000000"/>
        </w:rPr>
        <w:t xml:space="preserve"> район, с. Лазо</w:t>
      </w:r>
      <w:r>
        <w:rPr>
          <w:rFonts w:ascii="Times New Roman" w:hAnsi="Times New Roman"/>
          <w:color w:val="000000"/>
        </w:rPr>
        <w:t>, ул. Центральная, дом 95.</w:t>
      </w:r>
      <w:r>
        <w:rPr>
          <w:rFonts w:ascii="Times New Roman" w:hAnsi="Times New Roman"/>
          <w:color w:val="000000"/>
        </w:rPr>
        <w:t xml:space="preserve"> Цель предоставления – </w:t>
      </w:r>
      <w:r>
        <w:rPr>
          <w:rFonts w:ascii="Times New Roman" w:hAnsi="Times New Roman"/>
        </w:rPr>
        <w:t>для ведения личного подсобного хозяйства.</w:t>
      </w:r>
    </w:p>
    <w:p w14:paraId="09000000">
      <w:pPr>
        <w:ind w:firstLine="708" w:left="0"/>
        <w:jc w:val="both"/>
        <w:rPr>
          <w:rFonts w:ascii="Times New Roman" w:hAnsi="Times New Roman"/>
        </w:rPr>
      </w:pPr>
      <w:r>
        <w:rPr>
          <w:rFonts w:ascii="Times New Roman" w:hAnsi="Times New Roman"/>
        </w:rPr>
        <w:t>1.2. Передача Участка производится сторонами по акту приёма-передачи, являющемуся неотъемлемой частью Договора.</w:t>
      </w:r>
    </w:p>
    <w:p w14:paraId="0A000000">
      <w:pPr>
        <w:ind w:firstLine="709" w:left="0"/>
        <w:jc w:val="center"/>
        <w:rPr>
          <w:rFonts w:ascii="Times New Roman" w:hAnsi="Times New Roman"/>
          <w:b w:val="1"/>
        </w:rPr>
      </w:pPr>
    </w:p>
    <w:p w14:paraId="0B000000">
      <w:pPr>
        <w:ind w:firstLine="709" w:left="0"/>
        <w:jc w:val="center"/>
        <w:rPr>
          <w:rFonts w:ascii="Times New Roman" w:hAnsi="Times New Roman"/>
          <w:b w:val="1"/>
        </w:rPr>
      </w:pPr>
      <w:r>
        <w:rPr>
          <w:rFonts w:ascii="Times New Roman" w:hAnsi="Times New Roman"/>
          <w:b w:val="1"/>
        </w:rPr>
        <w:t>2. Срок договора</w:t>
      </w:r>
      <w:r>
        <w:rPr>
          <w:rFonts w:ascii="Times New Roman" w:hAnsi="Times New Roman"/>
          <w:b w:val="1"/>
        </w:rPr>
        <w:t>.</w:t>
      </w:r>
    </w:p>
    <w:p w14:paraId="0C000000">
      <w:pPr>
        <w:ind w:firstLine="709" w:left="0"/>
        <w:jc w:val="center"/>
        <w:rPr>
          <w:rFonts w:ascii="Times New Roman" w:hAnsi="Times New Roman"/>
          <w:b w:val="1"/>
        </w:rPr>
      </w:pPr>
    </w:p>
    <w:p w14:paraId="0D000000">
      <w:pPr>
        <w:ind w:firstLine="709" w:left="0"/>
        <w:jc w:val="both"/>
        <w:rPr>
          <w:rFonts w:ascii="Times New Roman" w:hAnsi="Times New Roman"/>
        </w:rPr>
      </w:pPr>
      <w:r>
        <w:rPr>
          <w:rFonts w:ascii="Times New Roman" w:hAnsi="Times New Roman"/>
        </w:rPr>
        <w:t>2.1. Срок аренды Участка устанавливается с  даты, определенной сторонами в акте п</w:t>
      </w:r>
      <w:r>
        <w:rPr>
          <w:rFonts w:ascii="Times New Roman" w:hAnsi="Times New Roman"/>
        </w:rPr>
        <w:t xml:space="preserve">риема-передачи </w:t>
      </w:r>
      <w:r>
        <w:rPr>
          <w:rFonts w:ascii="Times New Roman" w:hAnsi="Times New Roman"/>
        </w:rPr>
        <w:t xml:space="preserve"> с  ___ 2024 года по ____</w:t>
      </w:r>
      <w:r>
        <w:rPr>
          <w:rFonts w:ascii="Times New Roman" w:hAnsi="Times New Roman"/>
        </w:rPr>
        <w:t xml:space="preserve">  2034</w:t>
      </w:r>
      <w:r>
        <w:rPr>
          <w:rFonts w:ascii="Times New Roman" w:hAnsi="Times New Roman"/>
        </w:rPr>
        <w:t xml:space="preserve"> год.</w:t>
      </w:r>
    </w:p>
    <w:p w14:paraId="0E000000">
      <w:pPr>
        <w:ind w:firstLine="709" w:left="0"/>
        <w:jc w:val="both"/>
        <w:rPr>
          <w:rFonts w:ascii="Times New Roman" w:hAnsi="Times New Roman"/>
        </w:rPr>
      </w:pPr>
      <w:r>
        <w:rPr>
          <w:rFonts w:ascii="Times New Roman" w:hAnsi="Times New Roman"/>
        </w:rPr>
        <w:t>2.2. Участок считается переданным Арендодателем в аренду Арендатору с даты, указанной в п. 2.1 настоящего договора.</w:t>
      </w:r>
    </w:p>
    <w:p w14:paraId="0F000000">
      <w:pPr>
        <w:ind w:firstLine="709" w:left="0"/>
        <w:jc w:val="both"/>
        <w:rPr>
          <w:rFonts w:ascii="Times New Roman" w:hAnsi="Times New Roman"/>
        </w:rPr>
      </w:pPr>
      <w:r>
        <w:rPr>
          <w:rFonts w:ascii="Times New Roman" w:hAnsi="Times New Roman"/>
        </w:rPr>
        <w:t>2.3. Договор подлежит государственной регистрации в органе, осуществляющем государственную регистрацию прав на недвижимое имущество и сделок с ним на территории Приморского края.</w:t>
      </w:r>
    </w:p>
    <w:p w14:paraId="10000000">
      <w:pPr>
        <w:ind w:firstLine="709" w:left="0"/>
        <w:jc w:val="both"/>
        <w:rPr>
          <w:rFonts w:ascii="Times New Roman" w:hAnsi="Times New Roman"/>
        </w:rPr>
      </w:pPr>
    </w:p>
    <w:p w14:paraId="11000000">
      <w:pPr>
        <w:ind w:firstLine="567" w:left="0"/>
        <w:jc w:val="center"/>
        <w:rPr>
          <w:rFonts w:ascii="Times New Roman" w:hAnsi="Times New Roman"/>
          <w:b w:val="1"/>
        </w:rPr>
      </w:pPr>
      <w:r>
        <w:rPr>
          <w:rFonts w:ascii="Times New Roman" w:hAnsi="Times New Roman"/>
          <w:b w:val="1"/>
        </w:rPr>
        <w:t>3. Размер и условия внесения арендной платы.</w:t>
      </w:r>
    </w:p>
    <w:p w14:paraId="12000000">
      <w:pPr>
        <w:ind w:firstLine="567" w:left="0"/>
        <w:jc w:val="center"/>
        <w:rPr>
          <w:rFonts w:ascii="Times New Roman" w:hAnsi="Times New Roman"/>
          <w:b w:val="1"/>
        </w:rPr>
      </w:pPr>
    </w:p>
    <w:p w14:paraId="13000000">
      <w:pPr>
        <w:ind w:firstLine="709" w:left="0"/>
        <w:jc w:val="both"/>
        <w:rPr>
          <w:rFonts w:ascii="Times New Roman" w:hAnsi="Times New Roman"/>
        </w:rPr>
      </w:pPr>
      <w:r>
        <w:rPr>
          <w:rFonts w:ascii="Times New Roman" w:hAnsi="Times New Roman"/>
        </w:rPr>
        <w:t>3.1. За указанный в п.1.1 настоящего договора Участок Арендатору устанавливается арендная плата в размере</w:t>
      </w:r>
      <w:r>
        <w:rPr>
          <w:rFonts w:ascii="Times New Roman" w:hAnsi="Times New Roman"/>
          <w:b w:val="1"/>
        </w:rPr>
        <w:t xml:space="preserve"> ___ рублей__  коп</w:t>
      </w:r>
      <w:r>
        <w:rPr>
          <w:rFonts w:ascii="Times New Roman" w:hAnsi="Times New Roman"/>
          <w:b w:val="1"/>
        </w:rPr>
        <w:t>.</w:t>
      </w:r>
      <w:r>
        <w:rPr>
          <w:rFonts w:ascii="Times New Roman" w:hAnsi="Times New Roman"/>
          <w:b w:val="1"/>
        </w:rPr>
        <w:t xml:space="preserve"> ( </w:t>
      </w:r>
      <w:r>
        <w:rPr>
          <w:rFonts w:ascii="Times New Roman" w:hAnsi="Times New Roman"/>
          <w:b w:val="1"/>
        </w:rPr>
        <w:t>р</w:t>
      </w:r>
      <w:r>
        <w:rPr>
          <w:rFonts w:ascii="Times New Roman" w:hAnsi="Times New Roman"/>
          <w:b w:val="1"/>
        </w:rPr>
        <w:t xml:space="preserve">уб. коп) </w:t>
      </w:r>
      <w:r>
        <w:rPr>
          <w:rFonts w:ascii="Times New Roman" w:hAnsi="Times New Roman"/>
        </w:rPr>
        <w:t>в год.</w:t>
      </w:r>
    </w:p>
    <w:p w14:paraId="14000000">
      <w:pPr>
        <w:ind w:firstLine="709" w:left="0"/>
        <w:jc w:val="both"/>
        <w:rPr>
          <w:rFonts w:ascii="Times New Roman" w:hAnsi="Times New Roman"/>
        </w:rPr>
      </w:pPr>
      <w:r>
        <w:rPr>
          <w:rFonts w:ascii="Times New Roman" w:hAnsi="Times New Roman"/>
        </w:rPr>
        <w:t>3.2. Размер арендной платы в период с начала срока аренды до его государственной регистрации устанавливается в соответствии с п. 3.1. Договора и</w:t>
      </w:r>
      <w:r>
        <w:rPr>
          <w:rFonts w:ascii="Times New Roman" w:hAnsi="Times New Roman"/>
        </w:rPr>
        <w:t> </w:t>
      </w:r>
      <w:r>
        <w:rPr>
          <w:rFonts w:ascii="Times New Roman" w:hAnsi="Times New Roman"/>
        </w:rPr>
        <w:t>оплачивается Арендатором единовременно за весь указанный период.</w:t>
      </w:r>
    </w:p>
    <w:p w14:paraId="15000000">
      <w:pPr>
        <w:ind/>
        <w:jc w:val="both"/>
        <w:rPr>
          <w:rFonts w:ascii="Times New Roman" w:hAnsi="Times New Roman"/>
          <w:b w:val="1"/>
        </w:rPr>
      </w:pPr>
      <w:r>
        <w:rPr>
          <w:rFonts w:ascii="Times New Roman" w:hAnsi="Times New Roman"/>
        </w:rPr>
        <w:t>Арендная плата вносится Арендатором ежемесячно  до первого числа месяца, следующего за расчетным, равными частями от суммы указанной в пункте 3.1. на реквизиты:</w:t>
      </w:r>
      <w:r>
        <w:rPr>
          <w:rFonts w:ascii="Times New Roman" w:hAnsi="Times New Roman"/>
        </w:rPr>
        <w:t xml:space="preserve"> </w:t>
      </w:r>
      <w:r>
        <w:rPr>
          <w:rFonts w:ascii="Times New Roman" w:hAnsi="Times New Roman"/>
          <w:b w:val="1"/>
        </w:rPr>
        <w:t xml:space="preserve">УФК по Приморскому краю (Администрация Лазовского муниципального округа Приморского края)  ИНН 2509011714   КПП 250901001   БИК: 010507002   Банк получателя: </w:t>
      </w:r>
      <w:r>
        <w:rPr>
          <w:rFonts w:ascii="Times New Roman" w:hAnsi="Times New Roman"/>
          <w:b w:val="1"/>
        </w:rPr>
        <w:t>Дальневосточное</w:t>
      </w:r>
      <w:r>
        <w:rPr>
          <w:rFonts w:ascii="Times New Roman" w:hAnsi="Times New Roman"/>
          <w:b w:val="1"/>
        </w:rPr>
        <w:t xml:space="preserve"> ГУ Банка России//УФК по Приморскому краю, г. Владивосток,         </w:t>
      </w:r>
    </w:p>
    <w:p w14:paraId="16000000">
      <w:pPr>
        <w:ind/>
        <w:jc w:val="both"/>
        <w:rPr>
          <w:rFonts w:ascii="Times New Roman" w:hAnsi="Times New Roman"/>
          <w:b w:val="1"/>
        </w:rPr>
      </w:pPr>
      <w:r>
        <w:rPr>
          <w:rFonts w:ascii="Times New Roman" w:hAnsi="Times New Roman"/>
          <w:b w:val="1"/>
        </w:rPr>
        <w:t xml:space="preserve">Единый казначейский счет: 40102810545370000012 </w:t>
      </w:r>
    </w:p>
    <w:p w14:paraId="17000000">
      <w:pPr>
        <w:ind/>
        <w:jc w:val="both"/>
        <w:rPr>
          <w:rFonts w:ascii="Times New Roman" w:hAnsi="Times New Roman"/>
          <w:b w:val="1"/>
        </w:rPr>
      </w:pPr>
      <w:r>
        <w:rPr>
          <w:rFonts w:ascii="Times New Roman" w:hAnsi="Times New Roman"/>
          <w:b w:val="1"/>
        </w:rPr>
        <w:t>Счет получателя: 03100643000000012000   ОКТМО 05517000</w:t>
      </w:r>
    </w:p>
    <w:p w14:paraId="18000000">
      <w:pPr>
        <w:ind/>
        <w:jc w:val="both"/>
        <w:rPr>
          <w:rFonts w:ascii="Times New Roman" w:hAnsi="Times New Roman"/>
          <w:b w:val="1"/>
        </w:rPr>
      </w:pPr>
      <w:r>
        <w:rPr>
          <w:rFonts w:ascii="Times New Roman" w:hAnsi="Times New Roman"/>
          <w:b w:val="1"/>
        </w:rPr>
        <w:t>Код платежа:</w:t>
      </w:r>
      <w:r>
        <w:rPr>
          <w:rFonts w:ascii="Times New Roman" w:hAnsi="Times New Roman"/>
        </w:rPr>
        <w:t xml:space="preserve"> </w:t>
      </w:r>
      <w:r>
        <w:rPr>
          <w:rFonts w:ascii="Times New Roman" w:hAnsi="Times New Roman"/>
          <w:b w:val="1"/>
        </w:rPr>
        <w:t>821 111 05012 14 0000 120</w:t>
      </w:r>
    </w:p>
    <w:p w14:paraId="19000000">
      <w:pPr>
        <w:ind/>
        <w:jc w:val="both"/>
        <w:rPr>
          <w:rFonts w:ascii="Times New Roman" w:hAnsi="Times New Roman"/>
          <w:b w:val="1"/>
        </w:rPr>
      </w:pPr>
      <w:r>
        <w:rPr>
          <w:rFonts w:ascii="Times New Roman" w:hAnsi="Times New Roman"/>
          <w:b w:val="1"/>
        </w:rPr>
        <w:t xml:space="preserve"> Назначение платежа: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14:paraId="1A000000">
      <w:pPr>
        <w:ind/>
        <w:jc w:val="both"/>
        <w:rPr>
          <w:rFonts w:ascii="Times New Roman" w:hAnsi="Times New Roman"/>
          <w:b w:val="1"/>
        </w:rPr>
      </w:pPr>
      <w:r>
        <w:rPr>
          <w:rFonts w:ascii="Times New Roman" w:hAnsi="Times New Roman"/>
        </w:rPr>
        <w:t>Пени  вносятся «Арендатором» на реквизиты</w:t>
      </w:r>
      <w:r>
        <w:rPr>
          <w:rFonts w:ascii="Times New Roman" w:hAnsi="Times New Roman"/>
        </w:rPr>
        <w:t xml:space="preserve">:  </w:t>
      </w:r>
      <w:r>
        <w:rPr>
          <w:rFonts w:ascii="Times New Roman" w:hAnsi="Times New Roman"/>
          <w:b w:val="1"/>
        </w:rPr>
        <w:t xml:space="preserve">УФК по Приморскому краю (Администрация Лазовского муниципального округа Приморского края) </w:t>
      </w:r>
    </w:p>
    <w:p w14:paraId="1B000000">
      <w:pPr>
        <w:ind/>
        <w:jc w:val="both"/>
        <w:rPr>
          <w:rFonts w:ascii="Times New Roman" w:hAnsi="Times New Roman"/>
          <w:b w:val="1"/>
        </w:rPr>
      </w:pPr>
      <w:r>
        <w:rPr>
          <w:rFonts w:ascii="Times New Roman" w:hAnsi="Times New Roman"/>
          <w:b w:val="1"/>
        </w:rPr>
        <w:t xml:space="preserve">ИНН 2509011714   КПП 250901001   БИК: 010507002   Банк получателя: </w:t>
      </w:r>
      <w:r>
        <w:rPr>
          <w:rFonts w:ascii="Times New Roman" w:hAnsi="Times New Roman"/>
          <w:b w:val="1"/>
        </w:rPr>
        <w:t>Дальневосточное</w:t>
      </w:r>
      <w:r>
        <w:rPr>
          <w:rFonts w:ascii="Times New Roman" w:hAnsi="Times New Roman"/>
          <w:b w:val="1"/>
        </w:rPr>
        <w:t xml:space="preserve"> ГУ Банка России//УФК по Приморскому краю, г. Владивосток,         Единый казначейский счет: 40102810545370000012 </w:t>
      </w:r>
      <w:r>
        <w:rPr>
          <w:rFonts w:ascii="Times New Roman" w:hAnsi="Times New Roman"/>
          <w:b w:val="1"/>
        </w:rPr>
        <w:t xml:space="preserve">Счет получателя: 03100643000000012000  </w:t>
      </w:r>
      <w:r>
        <w:rPr>
          <w:rFonts w:ascii="Times New Roman" w:hAnsi="Times New Roman"/>
          <w:b w:val="1"/>
        </w:rPr>
        <w:t xml:space="preserve"> ОКТМО 05517000</w:t>
      </w:r>
    </w:p>
    <w:p w14:paraId="1C000000">
      <w:pPr>
        <w:ind/>
        <w:jc w:val="both"/>
        <w:rPr>
          <w:rFonts w:ascii="Times New Roman" w:hAnsi="Times New Roman"/>
          <w:b w:val="1"/>
        </w:rPr>
      </w:pPr>
      <w:r>
        <w:rPr>
          <w:rFonts w:ascii="Times New Roman" w:hAnsi="Times New Roman"/>
          <w:b w:val="1"/>
        </w:rPr>
        <w:t xml:space="preserve">Код платежа: </w:t>
      </w:r>
      <w:r>
        <w:rPr>
          <w:rFonts w:ascii="Times New Roman" w:hAnsi="Times New Roman"/>
          <w:b w:val="1"/>
        </w:rPr>
        <w:t>821 111 05012 142 000 120</w:t>
      </w:r>
    </w:p>
    <w:p w14:paraId="1D000000">
      <w:pPr>
        <w:ind/>
        <w:jc w:val="both"/>
        <w:rPr>
          <w:rFonts w:ascii="Times New Roman" w:hAnsi="Times New Roman"/>
        </w:rPr>
      </w:pPr>
      <w:r>
        <w:rPr>
          <w:rFonts w:ascii="Times New Roman" w:hAnsi="Times New Roman"/>
          <w:b w:val="1"/>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w:t>
      </w:r>
      <w:r>
        <w:rPr>
          <w:rFonts w:ascii="Times New Roman" w:hAnsi="Times New Roman"/>
        </w:rPr>
        <w:t xml:space="preserve">  </w:t>
      </w:r>
    </w:p>
    <w:p w14:paraId="1E000000">
      <w:pPr>
        <w:ind/>
        <w:jc w:val="both"/>
        <w:rPr>
          <w:rFonts w:ascii="Times New Roman" w:hAnsi="Times New Roman"/>
        </w:rPr>
      </w:pPr>
      <w:r>
        <w:rPr>
          <w:rFonts w:ascii="Times New Roman" w:hAnsi="Times New Roman"/>
        </w:rPr>
        <w:t xml:space="preserve">   За неполный месяц в начале периода аренды плата вносится </w:t>
      </w:r>
      <w:r>
        <w:rPr>
          <w:rFonts w:ascii="Times New Roman" w:hAnsi="Times New Roman"/>
        </w:rPr>
        <w:t>с даты подписания</w:t>
      </w:r>
      <w:r>
        <w:rPr>
          <w:rFonts w:ascii="Times New Roman" w:hAnsi="Times New Roman"/>
        </w:rPr>
        <w:t xml:space="preserve"> акта приема-передачи Участка</w:t>
      </w:r>
      <w:r>
        <w:rPr>
          <w:rFonts w:ascii="Times New Roman" w:hAnsi="Times New Roman"/>
          <w:i w:val="1"/>
        </w:rPr>
        <w:t xml:space="preserve"> (Приложение № 1</w:t>
      </w:r>
      <w:r>
        <w:rPr>
          <w:rFonts w:ascii="Times New Roman" w:hAnsi="Times New Roman"/>
        </w:rPr>
        <w:t xml:space="preserve">), а в конце периода аренды - не позднее даты окончания Договора. Неустойка, указанная в п. 5.2. за указанный период не начисляется. </w:t>
      </w:r>
    </w:p>
    <w:p w14:paraId="1F000000">
      <w:pPr>
        <w:ind w:firstLine="709" w:left="0"/>
        <w:jc w:val="both"/>
        <w:rPr>
          <w:rFonts w:ascii="Times New Roman" w:hAnsi="Times New Roman"/>
        </w:rPr>
      </w:pPr>
      <w:r>
        <w:rPr>
          <w:rFonts w:ascii="Times New Roman" w:hAnsi="Times New Roman"/>
        </w:rPr>
        <w:t>Платежи считаются внесенными в счет арендной платы за следующий период после погашения задолженности по платежам за предыдущий период.</w:t>
      </w:r>
    </w:p>
    <w:p w14:paraId="20000000">
      <w:pPr>
        <w:ind w:firstLine="709" w:left="0"/>
        <w:jc w:val="both"/>
        <w:rPr>
          <w:rFonts w:ascii="Times New Roman" w:hAnsi="Times New Roman"/>
        </w:rPr>
      </w:pPr>
      <w:r>
        <w:rPr>
          <w:rFonts w:ascii="Times New Roman" w:hAnsi="Times New Roman"/>
        </w:rPr>
        <w:t>3.3. Арендная плата начисляется за период пользования Участком, начало которого определено Сторонами в акте приема-передачи Участка. Исполнением обязательства по внесению арендной платы является внесение Арендатором денежных сре</w:t>
      </w:r>
      <w:r>
        <w:rPr>
          <w:rFonts w:ascii="Times New Roman" w:hAnsi="Times New Roman"/>
        </w:rPr>
        <w:t>дств в р</w:t>
      </w:r>
      <w:r>
        <w:rPr>
          <w:rFonts w:ascii="Times New Roman" w:hAnsi="Times New Roman"/>
        </w:rPr>
        <w:t xml:space="preserve">азмере, предусмотренном </w:t>
      </w:r>
      <w:r>
        <w:rPr>
          <w:rFonts w:ascii="Times New Roman" w:hAnsi="Times New Roman"/>
        </w:rPr>
        <w:t>пп</w:t>
      </w:r>
      <w:r>
        <w:rPr>
          <w:rFonts w:ascii="Times New Roman" w:hAnsi="Times New Roman"/>
        </w:rPr>
        <w:t xml:space="preserve">. 3.2. настоящего Договора в соответствии со сроком аренды. </w:t>
      </w:r>
    </w:p>
    <w:p w14:paraId="21000000">
      <w:pPr>
        <w:ind w:firstLine="709" w:left="0"/>
        <w:jc w:val="both"/>
        <w:rPr>
          <w:rFonts w:ascii="Times New Roman" w:hAnsi="Times New Roman"/>
        </w:rPr>
      </w:pPr>
      <w:r>
        <w:rPr>
          <w:rFonts w:ascii="Times New Roman" w:hAnsi="Times New Roman"/>
        </w:rPr>
        <w:t xml:space="preserve">3.4. </w:t>
      </w:r>
      <w:r>
        <w:rPr>
          <w:rFonts w:ascii="Times New Roman" w:hAnsi="Times New Roman"/>
          <w:color w:val="000000"/>
        </w:rPr>
        <w:t>При перечислении арендной платы Арендатор обязан указать в платежном документе все банковские реквизиты, указанные в п. 3.2. Договора, а также точное назначение платежа, номер и дату Договора.</w:t>
      </w:r>
    </w:p>
    <w:p w14:paraId="22000000">
      <w:pPr>
        <w:ind w:firstLine="709" w:left="0"/>
        <w:jc w:val="both"/>
        <w:rPr>
          <w:rFonts w:ascii="Times New Roman" w:hAnsi="Times New Roman"/>
        </w:rPr>
      </w:pPr>
      <w:r>
        <w:rPr>
          <w:rFonts w:ascii="Times New Roman" w:hAnsi="Times New Roman"/>
        </w:rPr>
        <w:t xml:space="preserve">3.5. </w:t>
      </w:r>
      <w:r>
        <w:rPr>
          <w:rFonts w:ascii="Times New Roman" w:hAnsi="Times New Roman"/>
        </w:rPr>
        <w:t>Размер арендной платы может быть изменен Арендодателем в случае изменения законодательства, а также в связи с изменением кадастровой стоимости арендуемого земельного участка, в одностороннем порядке, без внесения изменений в договор, но не чаще одного раза  в год, о чем Арендатор должен быть уведомлен не менее чем за месяц до  внесения арендной платы в соответствии с вновь установленным размером.</w:t>
      </w:r>
    </w:p>
    <w:p w14:paraId="23000000">
      <w:pPr>
        <w:ind w:firstLine="709" w:left="0"/>
        <w:jc w:val="both"/>
        <w:rPr>
          <w:rFonts w:ascii="Times New Roman" w:hAnsi="Times New Roman"/>
        </w:rPr>
      </w:pPr>
    </w:p>
    <w:p w14:paraId="24000000">
      <w:pPr>
        <w:ind w:firstLine="567" w:left="0"/>
        <w:jc w:val="center"/>
        <w:rPr>
          <w:rFonts w:ascii="Times New Roman" w:hAnsi="Times New Roman"/>
          <w:b w:val="1"/>
        </w:rPr>
      </w:pPr>
      <w:r>
        <w:rPr>
          <w:rFonts w:ascii="Times New Roman" w:hAnsi="Times New Roman"/>
          <w:b w:val="1"/>
        </w:rPr>
        <w:t>4. Права и обязанности сторон.</w:t>
      </w:r>
    </w:p>
    <w:p w14:paraId="25000000">
      <w:pPr>
        <w:ind w:firstLine="567" w:left="0"/>
        <w:jc w:val="center"/>
        <w:rPr>
          <w:rFonts w:ascii="Times New Roman" w:hAnsi="Times New Roman"/>
          <w:b w:val="1"/>
        </w:rPr>
      </w:pPr>
    </w:p>
    <w:p w14:paraId="26000000">
      <w:pPr>
        <w:ind w:firstLine="709" w:left="0"/>
        <w:jc w:val="both"/>
        <w:rPr>
          <w:rFonts w:ascii="Times New Roman" w:hAnsi="Times New Roman"/>
          <w:u w:val="single"/>
        </w:rPr>
      </w:pPr>
      <w:r>
        <w:rPr>
          <w:rFonts w:ascii="Times New Roman" w:hAnsi="Times New Roman"/>
          <w:u w:val="single"/>
        </w:rPr>
        <w:t xml:space="preserve">4.1. </w:t>
      </w:r>
      <w:r>
        <w:rPr>
          <w:rFonts w:ascii="Times New Roman" w:hAnsi="Times New Roman"/>
          <w:i w:val="1"/>
          <w:u w:val="single"/>
        </w:rPr>
        <w:t>Арендодатель имеет право</w:t>
      </w:r>
      <w:r>
        <w:rPr>
          <w:rFonts w:ascii="Times New Roman" w:hAnsi="Times New Roman"/>
          <w:u w:val="single"/>
        </w:rPr>
        <w:t>:</w:t>
      </w:r>
    </w:p>
    <w:p w14:paraId="27000000">
      <w:pPr>
        <w:ind w:firstLine="709" w:left="0"/>
        <w:jc w:val="both"/>
        <w:rPr>
          <w:rFonts w:ascii="Times New Roman" w:hAnsi="Times New Roman"/>
        </w:rPr>
      </w:pPr>
      <w:r>
        <w:rPr>
          <w:rFonts w:ascii="Times New Roman" w:hAnsi="Times New Roman"/>
        </w:rPr>
        <w:t>4.1.1. Требовать досрочного расторжения Договора в случаях, предусмотренных законодательством Российской Федерации и условиями Договора.</w:t>
      </w:r>
    </w:p>
    <w:p w14:paraId="28000000">
      <w:pPr>
        <w:ind w:firstLine="708" w:left="0"/>
        <w:jc w:val="both"/>
        <w:rPr>
          <w:rFonts w:ascii="Times New Roman" w:hAnsi="Times New Roman"/>
        </w:rPr>
      </w:pPr>
      <w:r>
        <w:rPr>
          <w:rFonts w:ascii="Times New Roman" w:hAnsi="Times New Roman"/>
        </w:rPr>
        <w:t>4.1.2. На беспрепятственный доступ на территорию арендуемого Участка с целью его осмотра на предмет соблюдения условий Договора.</w:t>
      </w:r>
    </w:p>
    <w:p w14:paraId="29000000">
      <w:pPr>
        <w:ind w:firstLine="709" w:left="0"/>
        <w:jc w:val="both"/>
        <w:rPr>
          <w:rFonts w:ascii="Times New Roman" w:hAnsi="Times New Roman"/>
        </w:rPr>
      </w:pPr>
      <w:r>
        <w:rPr>
          <w:rFonts w:ascii="Times New Roman" w:hAnsi="Times New Roman"/>
        </w:rPr>
        <w:t>4.1.3. На возмещение убытков, причиненных ухудшением качества Участка и</w:t>
      </w:r>
      <w:r>
        <w:rPr>
          <w:rFonts w:ascii="Times New Roman" w:hAnsi="Times New Roman"/>
        </w:rPr>
        <w:t> </w:t>
      </w:r>
      <w:r>
        <w:rPr>
          <w:rFonts w:ascii="Times New Roman" w:hAnsi="Times New Roman"/>
        </w:rPr>
        <w:t>экологической обстановки в результате хозяйственной деятельности Арендатора, а также по</w:t>
      </w:r>
      <w:r>
        <w:rPr>
          <w:rFonts w:ascii="Times New Roman" w:hAnsi="Times New Roman"/>
        </w:rPr>
        <w:t> </w:t>
      </w:r>
      <w:r>
        <w:rPr>
          <w:rFonts w:ascii="Times New Roman" w:hAnsi="Times New Roman"/>
        </w:rPr>
        <w:t>иным основаниям, предусмотренным законодательством Российской Федерации.</w:t>
      </w:r>
    </w:p>
    <w:p w14:paraId="2A000000">
      <w:pPr>
        <w:widowControl w:val="0"/>
        <w:tabs>
          <w:tab w:leader="none" w:pos="0" w:val="left"/>
        </w:tabs>
        <w:ind w:firstLine="709" w:left="0"/>
        <w:jc w:val="both"/>
        <w:rPr>
          <w:rFonts w:ascii="Times New Roman" w:hAnsi="Times New Roman"/>
        </w:rPr>
      </w:pPr>
      <w:r>
        <w:rPr>
          <w:rFonts w:ascii="Times New Roman" w:hAnsi="Times New Roman"/>
        </w:rPr>
        <w:t xml:space="preserve">4.1.4. Осуществлять </w:t>
      </w:r>
      <w:r>
        <w:rPr>
          <w:rFonts w:ascii="Times New Roman" w:hAnsi="Times New Roman"/>
        </w:rPr>
        <w:t>контроль за</w:t>
      </w:r>
      <w:r>
        <w:rPr>
          <w:rFonts w:ascii="Times New Roman" w:hAnsi="Times New Roman"/>
        </w:rPr>
        <w:t xml:space="preserve"> целевым использованием земельного участка, Арендатором, в случае выявления нарушений земельного законодательства, направлять документы в уполномоченный орган.</w:t>
      </w:r>
    </w:p>
    <w:p w14:paraId="2B000000">
      <w:pPr>
        <w:widowControl w:val="0"/>
        <w:tabs>
          <w:tab w:leader="none" w:pos="0" w:val="left"/>
        </w:tabs>
        <w:ind w:firstLine="420" w:left="0"/>
        <w:jc w:val="both"/>
        <w:rPr>
          <w:rFonts w:ascii="Times New Roman" w:hAnsi="Times New Roman"/>
        </w:rPr>
      </w:pPr>
      <w:r>
        <w:rPr>
          <w:rFonts w:ascii="Times New Roman" w:hAnsi="Times New Roman"/>
        </w:rPr>
        <w:tab/>
      </w:r>
      <w:r>
        <w:rPr>
          <w:rFonts w:ascii="Times New Roman" w:hAnsi="Times New Roman"/>
        </w:rPr>
        <w:t>4.1.5. Требовать выполнения Арендатором всех условий Договора, в том числе в судебном порядке.</w:t>
      </w:r>
    </w:p>
    <w:p w14:paraId="2C000000">
      <w:pPr>
        <w:ind w:firstLine="708" w:left="0"/>
        <w:jc w:val="both"/>
        <w:rPr>
          <w:rFonts w:ascii="Times New Roman" w:hAnsi="Times New Roman"/>
          <w:u w:val="single"/>
        </w:rPr>
      </w:pPr>
      <w:r>
        <w:rPr>
          <w:rFonts w:ascii="Times New Roman" w:hAnsi="Times New Roman"/>
          <w:u w:val="single"/>
        </w:rPr>
        <w:t xml:space="preserve">4.2. </w:t>
      </w:r>
      <w:r>
        <w:rPr>
          <w:rFonts w:ascii="Times New Roman" w:hAnsi="Times New Roman"/>
          <w:i w:val="1"/>
          <w:u w:val="single"/>
        </w:rPr>
        <w:t>Арендодатель обязан:</w:t>
      </w:r>
    </w:p>
    <w:p w14:paraId="2D000000">
      <w:pPr>
        <w:ind w:firstLine="708" w:left="0"/>
        <w:jc w:val="both"/>
        <w:rPr>
          <w:rFonts w:ascii="Times New Roman" w:hAnsi="Times New Roman"/>
        </w:rPr>
      </w:pPr>
      <w:r>
        <w:rPr>
          <w:rFonts w:ascii="Times New Roman" w:hAnsi="Times New Roman"/>
        </w:rPr>
        <w:t>4.2.1. Передать по акту приема-передачи Арендатору Участок, указанный в п. 1.1. настоящего Договора.</w:t>
      </w:r>
    </w:p>
    <w:p w14:paraId="2E000000">
      <w:pPr>
        <w:ind w:firstLine="708" w:left="0"/>
        <w:jc w:val="both"/>
        <w:rPr>
          <w:rFonts w:ascii="Times New Roman" w:hAnsi="Times New Roman"/>
        </w:rPr>
      </w:pPr>
      <w:r>
        <w:rPr>
          <w:rFonts w:ascii="Times New Roman" w:hAnsi="Times New Roman"/>
        </w:rPr>
        <w:t>4.2.2. Уведомить Арендатора об изменении платежных реквизитов для перечисления арендной платы. Уведомление может быть сделано Арендодателем неопределенному кругу лиц через средства массовой информации и официальные Интернет-ресурсы Арендодателя.</w:t>
      </w:r>
    </w:p>
    <w:p w14:paraId="2F000000">
      <w:pPr>
        <w:widowControl w:val="0"/>
        <w:tabs>
          <w:tab w:leader="none" w:pos="709" w:val="left"/>
        </w:tabs>
        <w:ind/>
        <w:jc w:val="both"/>
        <w:rPr>
          <w:rFonts w:ascii="Times New Roman" w:hAnsi="Times New Roman"/>
        </w:rPr>
      </w:pPr>
      <w:r>
        <w:rPr>
          <w:rFonts w:ascii="Times New Roman" w:hAnsi="Times New Roman"/>
        </w:rPr>
        <w:tab/>
      </w:r>
      <w:r>
        <w:rPr>
          <w:rFonts w:ascii="Times New Roman" w:hAnsi="Times New Roman"/>
        </w:rPr>
        <w:t>4.2.3. Передать Арендатору Участок в состоянии, соответствующем условиям Договора.</w:t>
      </w:r>
    </w:p>
    <w:p w14:paraId="30000000">
      <w:pPr>
        <w:widowControl w:val="0"/>
        <w:tabs>
          <w:tab w:leader="none" w:pos="709" w:val="left"/>
        </w:tabs>
        <w:ind w:right="91"/>
        <w:jc w:val="both"/>
        <w:rPr>
          <w:rFonts w:ascii="Times New Roman" w:hAnsi="Times New Roman"/>
        </w:rPr>
      </w:pPr>
      <w:r>
        <w:rPr>
          <w:rFonts w:ascii="Times New Roman" w:hAnsi="Times New Roman"/>
        </w:rPr>
        <w:tab/>
      </w:r>
      <w:r>
        <w:rPr>
          <w:rFonts w:ascii="Times New Roman" w:hAnsi="Times New Roman"/>
        </w:rPr>
        <w:t xml:space="preserve">4.2.4.Не вмешиваться в хозяйственную деятельность Арендатора, если она не противоречит условиям Договора и земельному законодательству. </w:t>
      </w:r>
    </w:p>
    <w:p w14:paraId="31000000">
      <w:pPr>
        <w:ind w:firstLine="708" w:left="0"/>
        <w:jc w:val="both"/>
        <w:rPr>
          <w:rFonts w:ascii="Times New Roman" w:hAnsi="Times New Roman"/>
        </w:rPr>
      </w:pPr>
      <w:r>
        <w:rPr>
          <w:rFonts w:ascii="Times New Roman" w:hAnsi="Times New Roman"/>
        </w:rPr>
        <w:t>4.2.5. В случаях, связанных с необходимостью изъятия участка для государственных и муниципальных нужд, гарантировать Арендатору соблюдение его прав, предусмотренных земельным и иным законодательством Российской Федерации.</w:t>
      </w:r>
    </w:p>
    <w:p w14:paraId="32000000">
      <w:pPr>
        <w:ind w:firstLine="708" w:left="0"/>
        <w:jc w:val="both"/>
        <w:rPr>
          <w:rFonts w:ascii="Times New Roman" w:hAnsi="Times New Roman"/>
        </w:rPr>
      </w:pPr>
      <w:r>
        <w:rPr>
          <w:rFonts w:ascii="Times New Roman" w:hAnsi="Times New Roman"/>
        </w:rPr>
        <w:t xml:space="preserve">4.2.6. В случаях, установленных законодательством, в месячный срок </w:t>
      </w:r>
      <w:r>
        <w:rPr>
          <w:rFonts w:ascii="Times New Roman" w:hAnsi="Times New Roman"/>
        </w:rPr>
        <w:t>с даты подписания</w:t>
      </w:r>
      <w:r>
        <w:rPr>
          <w:rFonts w:ascii="Times New Roman" w:hAnsi="Times New Roman"/>
        </w:rPr>
        <w:t xml:space="preserve"> Договора осуществить государственную регистрацию Договора и изменений к нему в Управлении Федеральной службы регистрации, кадастра и картографии по Приморскому краю зарегистрировать договор в    управлении  Росреестра  по Приморскому краю  в установленные сроки</w:t>
      </w:r>
    </w:p>
    <w:p w14:paraId="33000000">
      <w:pPr>
        <w:ind w:firstLine="708" w:left="0"/>
        <w:jc w:val="both"/>
        <w:rPr>
          <w:rFonts w:ascii="Times New Roman" w:hAnsi="Times New Roman"/>
          <w:u w:val="single"/>
        </w:rPr>
      </w:pPr>
      <w:r>
        <w:rPr>
          <w:rFonts w:ascii="Times New Roman" w:hAnsi="Times New Roman"/>
          <w:u w:val="single"/>
        </w:rPr>
        <w:t xml:space="preserve">4.3. </w:t>
      </w:r>
      <w:r>
        <w:rPr>
          <w:rFonts w:ascii="Times New Roman" w:hAnsi="Times New Roman"/>
          <w:i w:val="1"/>
          <w:u w:val="single"/>
        </w:rPr>
        <w:t>Арендатор имеет право</w:t>
      </w:r>
      <w:r>
        <w:rPr>
          <w:rFonts w:ascii="Times New Roman" w:hAnsi="Times New Roman"/>
          <w:u w:val="single"/>
        </w:rPr>
        <w:t>:</w:t>
      </w:r>
    </w:p>
    <w:p w14:paraId="34000000">
      <w:pPr>
        <w:ind w:firstLine="708" w:left="0"/>
        <w:jc w:val="both"/>
        <w:rPr>
          <w:rFonts w:ascii="Times New Roman" w:hAnsi="Times New Roman"/>
        </w:rPr>
      </w:pPr>
      <w:r>
        <w:rPr>
          <w:rFonts w:ascii="Times New Roman" w:hAnsi="Times New Roman"/>
        </w:rPr>
        <w:t xml:space="preserve">4.3.1. </w:t>
      </w:r>
      <w:r>
        <w:rPr>
          <w:rFonts w:ascii="Times New Roman" w:hAnsi="Times New Roman"/>
          <w:color w:val="000000"/>
        </w:rPr>
        <w:t>Использовать Участок на условиях, установленных Договором,                                       и в соответствии с</w:t>
      </w:r>
      <w:r>
        <w:rPr>
          <w:rFonts w:ascii="Times New Roman" w:hAnsi="Times New Roman"/>
          <w:color w:val="000000"/>
        </w:rPr>
        <w:t> </w:t>
      </w:r>
      <w:r>
        <w:rPr>
          <w:rFonts w:ascii="Times New Roman" w:hAnsi="Times New Roman"/>
          <w:color w:val="000000"/>
        </w:rPr>
        <w:t>законодательством Российской Федерации и Приморского края.</w:t>
      </w:r>
    </w:p>
    <w:p w14:paraId="35000000">
      <w:pPr>
        <w:ind w:firstLine="708" w:left="0"/>
        <w:jc w:val="both"/>
        <w:rPr>
          <w:rFonts w:ascii="Times New Roman" w:hAnsi="Times New Roman"/>
        </w:rPr>
      </w:pPr>
      <w:r>
        <w:rPr>
          <w:rFonts w:ascii="Times New Roman" w:hAnsi="Times New Roman"/>
        </w:rPr>
        <w:t>4.3.2. Собственности на посевы и посадки сельскохозяйственных культур                                и насаждений.</w:t>
      </w:r>
    </w:p>
    <w:p w14:paraId="36000000">
      <w:pPr>
        <w:ind w:firstLine="708" w:left="0"/>
        <w:jc w:val="both"/>
        <w:rPr>
          <w:rFonts w:ascii="Times New Roman" w:hAnsi="Times New Roman"/>
        </w:rPr>
      </w:pPr>
      <w:r>
        <w:rPr>
          <w:rFonts w:ascii="Times New Roman" w:hAnsi="Times New Roman"/>
        </w:rPr>
        <w:t>4.3.3. Проводить оросительные, осушительные, культурно - технические и другие мелиоративные работы, в соответствии с природоохранными требованиями использования земельных участков.</w:t>
      </w:r>
    </w:p>
    <w:p w14:paraId="37000000">
      <w:pPr>
        <w:ind w:firstLine="708" w:left="0"/>
        <w:jc w:val="both"/>
        <w:rPr>
          <w:rFonts w:ascii="Times New Roman" w:hAnsi="Times New Roman"/>
        </w:rPr>
      </w:pPr>
      <w:r>
        <w:rPr>
          <w:rFonts w:ascii="Times New Roman" w:hAnsi="Times New Roman"/>
        </w:rPr>
        <w:t xml:space="preserve">4.3.4.  Возводить с соблюдением правил застройки: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 </w:t>
      </w:r>
    </w:p>
    <w:p w14:paraId="38000000">
      <w:pPr>
        <w:ind w:firstLine="708" w:left="0"/>
        <w:jc w:val="both"/>
        <w:rPr>
          <w:rFonts w:ascii="Times New Roman" w:hAnsi="Times New Roman"/>
        </w:rPr>
      </w:pPr>
      <w:r>
        <w:rPr>
          <w:rFonts w:ascii="Times New Roman" w:hAnsi="Times New Roman"/>
        </w:rPr>
        <w:t>4.3.5. Самостоятельно осуществлять хозяйственную деятельность на земельном участке в соответствии с целями и условиями его предоставления.</w:t>
      </w:r>
    </w:p>
    <w:p w14:paraId="39000000">
      <w:pPr>
        <w:ind w:firstLine="708" w:left="0"/>
        <w:jc w:val="both"/>
        <w:rPr>
          <w:rFonts w:ascii="Times New Roman" w:hAnsi="Times New Roman"/>
          <w:i w:val="1"/>
          <w:u w:val="single"/>
        </w:rPr>
      </w:pPr>
      <w:r>
        <w:rPr>
          <w:rFonts w:ascii="Times New Roman" w:hAnsi="Times New Roman"/>
          <w:u w:val="single"/>
        </w:rPr>
        <w:t xml:space="preserve">4.4. </w:t>
      </w:r>
      <w:r>
        <w:rPr>
          <w:rFonts w:ascii="Times New Roman" w:hAnsi="Times New Roman"/>
          <w:i w:val="1"/>
          <w:u w:val="single"/>
        </w:rPr>
        <w:t>Арендатор обязан:</w:t>
      </w:r>
    </w:p>
    <w:p w14:paraId="3A000000">
      <w:pPr>
        <w:widowControl w:val="0"/>
        <w:tabs>
          <w:tab w:leader="none" w:pos="0" w:val="left"/>
        </w:tabs>
        <w:ind w:firstLine="420" w:left="0"/>
        <w:jc w:val="both"/>
        <w:rPr>
          <w:rFonts w:ascii="Times New Roman" w:hAnsi="Times New Roman"/>
          <w:color w:val="000000"/>
        </w:rPr>
      </w:pPr>
      <w:r>
        <w:rPr>
          <w:rFonts w:ascii="Times New Roman" w:hAnsi="Times New Roman"/>
        </w:rPr>
        <w:tab/>
      </w:r>
      <w:r>
        <w:rPr>
          <w:rFonts w:ascii="Times New Roman" w:hAnsi="Times New Roman"/>
        </w:rPr>
        <w:t>4.</w:t>
      </w:r>
      <w:r>
        <w:rPr>
          <w:rFonts w:ascii="Times New Roman" w:hAnsi="Times New Roman"/>
          <w:color w:val="000000"/>
        </w:rPr>
        <w:t>4.1. Выполнять в полном объеме все условия Договора.</w:t>
      </w:r>
    </w:p>
    <w:p w14:paraId="3B000000">
      <w:pPr>
        <w:widowControl w:val="0"/>
        <w:tabs>
          <w:tab w:leader="none" w:pos="900" w:val="center"/>
        </w:tabs>
        <w:ind w:firstLine="709" w:left="0"/>
        <w:jc w:val="both"/>
        <w:rPr>
          <w:rFonts w:ascii="Times New Roman" w:hAnsi="Times New Roman"/>
        </w:rPr>
      </w:pPr>
      <w:r>
        <w:rPr>
          <w:rFonts w:ascii="Times New Roman" w:hAnsi="Times New Roman"/>
          <w:color w:val="000000"/>
        </w:rPr>
        <w:t>4.4.2. Использовать Участок в соответствии с целевым назначением, разрешенным использованием, и требованиями утвержденной проектной документации (при наличии)</w:t>
      </w:r>
      <w:r>
        <w:rPr>
          <w:rFonts w:ascii="Times New Roman" w:hAnsi="Times New Roman"/>
        </w:rPr>
        <w:t xml:space="preserve">. </w:t>
      </w:r>
    </w:p>
    <w:p w14:paraId="3C000000">
      <w:pPr>
        <w:ind w:firstLine="708" w:left="0"/>
        <w:jc w:val="both"/>
        <w:rPr>
          <w:rFonts w:ascii="Times New Roman" w:hAnsi="Times New Roman"/>
        </w:rPr>
      </w:pPr>
      <w:r>
        <w:rPr>
          <w:rFonts w:ascii="Times New Roman" w:hAnsi="Times New Roman"/>
        </w:rPr>
        <w:t>4.4.3. Соблюдать условия использования участка, связанные с его о</w:t>
      </w:r>
      <w:r>
        <w:rPr>
          <w:rFonts w:ascii="Times New Roman" w:hAnsi="Times New Roman"/>
        </w:rPr>
        <w:t>собым правовым режимом.</w:t>
      </w:r>
    </w:p>
    <w:p w14:paraId="3D000000">
      <w:pPr>
        <w:ind w:firstLine="708" w:left="0"/>
        <w:jc w:val="both"/>
        <w:rPr>
          <w:rFonts w:ascii="Times New Roman" w:hAnsi="Times New Roman"/>
        </w:rPr>
      </w:pPr>
      <w:r>
        <w:rPr>
          <w:rFonts w:ascii="Times New Roman" w:hAnsi="Times New Roman"/>
        </w:rPr>
        <w:t>Арендатору земельного участка, при наличии на участке инженерных коммуникаций, обеспечить беспрепятственный допуск представителей собственников линейных объектов или представителей организаций, осуществляющих эксплуатацию линейных объектов, к данным объектам в целях обеспечения их безопасности.</w:t>
      </w:r>
    </w:p>
    <w:p w14:paraId="3E000000">
      <w:pPr>
        <w:widowControl w:val="0"/>
        <w:tabs>
          <w:tab w:leader="none" w:pos="709" w:val="center"/>
          <w:tab w:leader="none" w:pos="1080" w:val="center"/>
        </w:tabs>
        <w:ind w:firstLine="420" w:left="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4.4.4. Приступить к использованию участка после получения правоустанавливающих документов на землю.</w:t>
      </w:r>
    </w:p>
    <w:p w14:paraId="3F000000">
      <w:pPr>
        <w:ind w:firstLine="708" w:left="0"/>
        <w:jc w:val="both"/>
        <w:rPr>
          <w:rFonts w:ascii="Times New Roman" w:hAnsi="Times New Roman"/>
        </w:rPr>
      </w:pPr>
      <w:r>
        <w:rPr>
          <w:rFonts w:ascii="Times New Roman" w:hAnsi="Times New Roman"/>
        </w:rPr>
        <w:t xml:space="preserve">4.4.5. Не допускать действий, приводящих к ухудшению качественных характеристик Участка, экологической обстановки на арендуемом Участке, а также загрязнению прилегающих земель. В случае ухудшения качества земель и её характеристик в результате своей хозяйственной деятельности Арендатор обязан возместить причиненный вред в полном объеме. </w:t>
      </w:r>
    </w:p>
    <w:p w14:paraId="40000000">
      <w:pPr>
        <w:widowControl w:val="0"/>
        <w:tabs>
          <w:tab w:leader="none" w:pos="900" w:val="center"/>
        </w:tabs>
        <w:ind w:firstLine="709" w:left="0"/>
        <w:jc w:val="both"/>
        <w:rPr>
          <w:rFonts w:ascii="Times New Roman" w:hAnsi="Times New Roman"/>
          <w:color w:val="000000"/>
        </w:rPr>
      </w:pPr>
      <w:r>
        <w:rPr>
          <w:rFonts w:ascii="Times New Roman" w:hAnsi="Times New Roman"/>
          <w:color w:val="000000"/>
        </w:rPr>
        <w:tab/>
      </w:r>
      <w:r>
        <w:rPr>
          <w:rFonts w:ascii="Times New Roman" w:hAnsi="Times New Roman"/>
          <w:color w:val="000000"/>
        </w:rPr>
        <w:t>4.4.6. Осуществлять комплекс мероприятий по рациональному использованию                                 и охране земель (защите почв от эрозии, подтопления, заболачивания, загрязнения, пожаров и др.).</w:t>
      </w:r>
    </w:p>
    <w:p w14:paraId="41000000">
      <w:pPr>
        <w:widowControl w:val="0"/>
        <w:tabs>
          <w:tab w:leader="none" w:pos="900" w:val="center"/>
        </w:tabs>
        <w:ind w:firstLine="709" w:left="0"/>
        <w:jc w:val="both"/>
        <w:rPr>
          <w:rFonts w:ascii="Times New Roman" w:hAnsi="Times New Roman"/>
          <w:color w:val="000000"/>
        </w:rPr>
      </w:pPr>
      <w:r>
        <w:rPr>
          <w:rFonts w:ascii="Times New Roman" w:hAnsi="Times New Roman"/>
          <w:color w:val="000000"/>
        </w:rPr>
        <w:t>4.4.7. В течение срока аренды обеспечивать вывоз мусора и твердых бытовых отходов с земельного участка.</w:t>
      </w:r>
    </w:p>
    <w:p w14:paraId="42000000">
      <w:pPr>
        <w:pStyle w:val="Style_3"/>
        <w:ind w:firstLine="540" w:left="0"/>
        <w:jc w:val="both"/>
        <w:rPr>
          <w:rFonts w:ascii="Times New Roman" w:hAnsi="Times New Roman"/>
        </w:rPr>
      </w:pPr>
      <w:r>
        <w:rPr>
          <w:rFonts w:ascii="Times New Roman" w:hAnsi="Times New Roman"/>
          <w:color w:val="000000"/>
        </w:rPr>
        <w:t xml:space="preserve">   4.4.8. Обеспечить Арендодателю (его законным представителям), </w:t>
      </w:r>
      <w:r>
        <w:rPr>
          <w:rFonts w:ascii="Times New Roman" w:hAnsi="Times New Roman"/>
        </w:rPr>
        <w:t>органам государственного и муниципального земельного контроля</w:t>
      </w:r>
      <w:r>
        <w:rPr>
          <w:rFonts w:ascii="Times New Roman" w:hAnsi="Times New Roman"/>
          <w:color w:val="000000"/>
        </w:rPr>
        <w:t xml:space="preserve"> б</w:t>
      </w:r>
      <w:r>
        <w:rPr>
          <w:rFonts w:ascii="Times New Roman" w:hAnsi="Times New Roman"/>
        </w:rPr>
        <w:t>еспрепятственное посещение и обследование Участка на предмет соблюдения требований земельного законодательства.</w:t>
      </w:r>
      <w:r>
        <w:rPr>
          <w:rFonts w:ascii="Times New Roman" w:hAnsi="Times New Roman"/>
          <w:color w:val="000000"/>
        </w:rPr>
        <w:t xml:space="preserve"> </w:t>
      </w:r>
    </w:p>
    <w:p w14:paraId="43000000">
      <w:pPr>
        <w:widowControl w:val="0"/>
        <w:tabs>
          <w:tab w:leader="none" w:pos="900" w:val="center"/>
        </w:tabs>
        <w:ind w:firstLine="709" w:left="0"/>
        <w:jc w:val="both"/>
        <w:rPr>
          <w:rFonts w:ascii="Times New Roman" w:hAnsi="Times New Roman"/>
        </w:rPr>
      </w:pPr>
      <w:r>
        <w:rPr>
          <w:rFonts w:ascii="Times New Roman" w:hAnsi="Times New Roman"/>
          <w:color w:val="000000"/>
        </w:rPr>
        <w:t>4.4.9. Своевременно и полностью выплачивать Арендодателю арендную плату                        в размере и на условиях, установленных Договором.</w:t>
      </w:r>
    </w:p>
    <w:p w14:paraId="44000000">
      <w:pPr>
        <w:ind w:firstLine="709" w:left="0"/>
        <w:jc w:val="both"/>
        <w:rPr>
          <w:rFonts w:ascii="Times New Roman" w:hAnsi="Times New Roman"/>
          <w:color w:val="000000"/>
        </w:rPr>
      </w:pPr>
      <w:r>
        <w:rPr>
          <w:rFonts w:ascii="Times New Roman" w:hAnsi="Times New Roman"/>
        </w:rPr>
        <w:t>4.4.10</w:t>
      </w:r>
      <w:r>
        <w:rPr>
          <w:rFonts w:ascii="Times New Roman" w:hAnsi="Times New Roman"/>
          <w:color w:val="000000"/>
        </w:rPr>
        <w:t>. Письменно информировать Арендодателя об изменении юридического адреса (места жительства), банковских и иных реквизитов, в семидневный срок с момента таких изменений. При неисполнении указанного условия вся корреспонденция, адресованная на прежние реквизиты, адреса, считается отправленной надлежащим образом.</w:t>
      </w:r>
    </w:p>
    <w:p w14:paraId="45000000">
      <w:pPr>
        <w:widowControl w:val="0"/>
        <w:tabs>
          <w:tab w:leader="none" w:pos="900" w:val="center"/>
        </w:tabs>
        <w:ind w:firstLine="709" w:left="0"/>
        <w:jc w:val="both"/>
        <w:rPr>
          <w:rFonts w:ascii="Times New Roman" w:hAnsi="Times New Roman"/>
          <w:color w:val="000000"/>
        </w:rPr>
      </w:pPr>
      <w:r>
        <w:rPr>
          <w:rFonts w:ascii="Times New Roman" w:hAnsi="Times New Roman"/>
          <w:color w:val="000000"/>
        </w:rPr>
        <w:tab/>
      </w:r>
      <w:r>
        <w:rPr>
          <w:rFonts w:ascii="Times New Roman" w:hAnsi="Times New Roman"/>
          <w:color w:val="000000"/>
        </w:rPr>
        <w:t xml:space="preserve">4.4.11. Письменно сообщить Арендодателю не </w:t>
      </w:r>
      <w:r>
        <w:rPr>
          <w:rFonts w:ascii="Times New Roman" w:hAnsi="Times New Roman"/>
          <w:color w:val="000000"/>
        </w:rPr>
        <w:t>позднее</w:t>
      </w:r>
      <w:r>
        <w:rPr>
          <w:rFonts w:ascii="Times New Roman" w:hAnsi="Times New Roman"/>
          <w:color w:val="000000"/>
        </w:rPr>
        <w:t xml:space="preserve"> чем за 3 (три) месяца                       о предстоящем освобождении Участка, как в связи с окончанием срока действия Договора, так и при досрочном его освобождении. </w:t>
      </w:r>
    </w:p>
    <w:p w14:paraId="46000000">
      <w:pPr>
        <w:widowControl w:val="0"/>
        <w:tabs>
          <w:tab w:leader="none" w:pos="900" w:val="center"/>
        </w:tabs>
        <w:ind w:firstLine="709" w:left="0"/>
        <w:jc w:val="both"/>
        <w:rPr>
          <w:rFonts w:ascii="Times New Roman" w:hAnsi="Times New Roman"/>
        </w:rPr>
      </w:pPr>
      <w:r>
        <w:rPr>
          <w:rFonts w:ascii="Times New Roman" w:hAnsi="Times New Roman"/>
          <w:color w:val="000000"/>
        </w:rPr>
        <w:t xml:space="preserve">4.4.12. По истечении срока действия Договора (не позднее дня, следующего за днем окончания срока действия Договора) освободить земельный участок, </w:t>
      </w:r>
      <w:r>
        <w:rPr>
          <w:rFonts w:ascii="Times New Roman" w:hAnsi="Times New Roman"/>
        </w:rPr>
        <w:t xml:space="preserve">передав его Арендодателю </w:t>
      </w:r>
      <w:r>
        <w:rPr>
          <w:rFonts w:ascii="Times New Roman" w:hAnsi="Times New Roman"/>
        </w:rPr>
        <w:t>по акту приема-передачи в состоянии, пригодном для его дальнейшего использования по целевому назначению.</w:t>
      </w:r>
    </w:p>
    <w:p w14:paraId="47000000">
      <w:pPr>
        <w:ind w:firstLine="709" w:left="0"/>
        <w:jc w:val="both"/>
        <w:rPr>
          <w:rFonts w:ascii="Times New Roman" w:hAnsi="Times New Roman"/>
        </w:rPr>
      </w:pPr>
      <w:r>
        <w:rPr>
          <w:rFonts w:ascii="Times New Roman" w:hAnsi="Times New Roman"/>
        </w:rPr>
        <w:t xml:space="preserve">4.4.13. Не заключать договоры и не вступать в сделки, следствием которых является или может являться какое-либо обременение предоставленных по Договору имущественных прав, в частности переход их к иным лицам. </w:t>
      </w:r>
    </w:p>
    <w:p w14:paraId="48000000">
      <w:pPr>
        <w:tabs>
          <w:tab w:leader="none" w:pos="10348" w:val="left"/>
        </w:tabs>
        <w:ind w:firstLine="709" w:left="0"/>
        <w:jc w:val="both"/>
        <w:rPr>
          <w:rFonts w:ascii="Times New Roman" w:hAnsi="Times New Roman"/>
        </w:rPr>
      </w:pPr>
      <w:r>
        <w:rPr>
          <w:rFonts w:ascii="Times New Roman" w:hAnsi="Times New Roman"/>
        </w:rPr>
        <w:t>4.4.14. В случае принятия решения о прекращении деятельности или реорганизации Арендатор или его правопреемник в срок не позднее 30 дней со дня принятия решения о ликвидации (реорганизации) должен направить Арендодателю письменное уведомление об этом с заявкой на оформление новых документов, удостоверяющих право на участок, или заявить об отказе.</w:t>
      </w:r>
    </w:p>
    <w:p w14:paraId="49000000">
      <w:pPr>
        <w:ind w:firstLine="708" w:left="0"/>
        <w:jc w:val="both"/>
        <w:rPr>
          <w:rFonts w:ascii="Times New Roman" w:hAnsi="Times New Roman"/>
          <w:i w:val="1"/>
        </w:rPr>
      </w:pPr>
      <w:r>
        <w:rPr>
          <w:rFonts w:ascii="Times New Roman" w:hAnsi="Times New Roman"/>
        </w:rPr>
        <w:t>4.4.15</w:t>
      </w:r>
      <w:r>
        <w:rPr>
          <w:rFonts w:ascii="Times New Roman" w:hAnsi="Times New Roman"/>
        </w:rPr>
        <w:t xml:space="preserve">. В случаях, установленных законодательством, в месячный срок </w:t>
      </w:r>
      <w:r>
        <w:rPr>
          <w:rFonts w:ascii="Times New Roman" w:hAnsi="Times New Roman"/>
        </w:rPr>
        <w:t>с даты подписания</w:t>
      </w:r>
      <w:r>
        <w:rPr>
          <w:rFonts w:ascii="Times New Roman" w:hAnsi="Times New Roman"/>
        </w:rPr>
        <w:t xml:space="preserve"> </w:t>
      </w:r>
      <w:r>
        <w:rPr>
          <w:rFonts w:ascii="Times New Roman" w:hAnsi="Times New Roman"/>
        </w:rPr>
        <w:t>Договора осуществить государственную регистрацию Договора и изменений к нему в Управлении Федеральной службы регистрации, кадастра и картографии по Приморскому краю и представить Арендодателю зарегистрированные Договор и</w:t>
      </w:r>
      <w:r>
        <w:rPr>
          <w:rFonts w:ascii="Times New Roman" w:hAnsi="Times New Roman"/>
        </w:rPr>
        <w:t> </w:t>
      </w:r>
      <w:r>
        <w:rPr>
          <w:rFonts w:ascii="Times New Roman" w:hAnsi="Times New Roman"/>
        </w:rPr>
        <w:t xml:space="preserve">изменения к нему. </w:t>
      </w:r>
    </w:p>
    <w:p w14:paraId="4A000000">
      <w:pPr>
        <w:ind w:firstLine="708" w:left="0"/>
        <w:jc w:val="both"/>
        <w:rPr>
          <w:rFonts w:ascii="Times New Roman" w:hAnsi="Times New Roman"/>
        </w:rPr>
      </w:pPr>
      <w:r>
        <w:rPr>
          <w:rFonts w:ascii="Times New Roman" w:hAnsi="Times New Roman"/>
        </w:rPr>
        <w:t>4.4.16</w:t>
      </w:r>
      <w:r>
        <w:rPr>
          <w:rFonts w:ascii="Times New Roman" w:hAnsi="Times New Roman"/>
        </w:rPr>
        <w:t xml:space="preserve">. Нести расходы по уплате государственной пошлины за государственную регистрацию Договора, а также изменений к нему. </w:t>
      </w:r>
    </w:p>
    <w:p w14:paraId="4B000000">
      <w:pPr>
        <w:ind w:firstLine="709" w:left="0"/>
        <w:jc w:val="both"/>
        <w:rPr>
          <w:rFonts w:ascii="Times New Roman" w:hAnsi="Times New Roman"/>
        </w:rPr>
      </w:pPr>
      <w:r>
        <w:rPr>
          <w:rFonts w:ascii="Times New Roman" w:hAnsi="Times New Roman"/>
        </w:rPr>
        <w:t>4.4.17</w:t>
      </w:r>
      <w:r>
        <w:rPr>
          <w:rFonts w:ascii="Times New Roman" w:hAnsi="Times New Roman"/>
        </w:rPr>
        <w:t>. Сохранять межевые, геодезические и другие специальные знаки, установленные на земельных участках в соответствии с законодательством Российской Федерации.</w:t>
      </w:r>
    </w:p>
    <w:p w14:paraId="4C000000">
      <w:pPr>
        <w:ind w:firstLine="709" w:left="0"/>
        <w:jc w:val="both"/>
        <w:rPr>
          <w:rFonts w:ascii="Times New Roman" w:hAnsi="Times New Roman"/>
          <w:color w:val="000000"/>
        </w:rPr>
      </w:pPr>
      <w:r>
        <w:rPr>
          <w:rFonts w:ascii="Times New Roman" w:hAnsi="Times New Roman"/>
        </w:rPr>
        <w:t>4.4.18</w:t>
      </w:r>
      <w:r>
        <w:rPr>
          <w:rFonts w:ascii="Times New Roman" w:hAnsi="Times New Roman"/>
        </w:rPr>
        <w:t xml:space="preserve">. Соблюдать при использовании земельных участков требования экологических, санитарно-гигиенических, противопожарных и иных правил и нормативов. </w:t>
      </w:r>
      <w:r>
        <w:rPr>
          <w:rFonts w:ascii="Times New Roman" w:hAnsi="Times New Roman"/>
          <w:color w:val="000000"/>
        </w:rPr>
        <w:t>Земельный участок использовать в соответствии с Природоохранным Законодательством РФ (Закон об охране окружающей среды, Водный кодекс и нормативно - правовыми актами администрации Приморского края, Лазовского муниципального округа).</w:t>
      </w:r>
      <w:r>
        <w:rPr>
          <w:rFonts w:ascii="Times New Roman" w:hAnsi="Times New Roman"/>
        </w:rPr>
        <w:t xml:space="preserve">  </w:t>
      </w:r>
      <w:r>
        <w:rPr>
          <w:rFonts w:ascii="Times New Roman" w:hAnsi="Times New Roman"/>
        </w:rPr>
        <w:t xml:space="preserve">Соблюдать Федеральный закон от 21.12.1994 г. № 69-ФЗ «О пожарной безопасности», закон Приморского края от 13.07.1998 № 14-КЗ «О пожарной безопасности в Приморском крае», «Правила противопожарного режима в Российской Федерации», утвержденные </w:t>
      </w:r>
      <w:r>
        <w:rPr>
          <w:rFonts w:ascii="Times New Roman" w:hAnsi="Times New Roman"/>
          <w:color w:val="000000"/>
        </w:rPr>
        <w:t>Постановлени</w:t>
      </w:r>
      <w:r>
        <w:rPr>
          <w:rFonts w:ascii="Times New Roman" w:hAnsi="Times New Roman"/>
          <w:color w:val="000000"/>
        </w:rPr>
        <w:t>ем</w:t>
      </w:r>
      <w:r>
        <w:rPr>
          <w:rFonts w:ascii="Times New Roman" w:hAnsi="Times New Roman"/>
          <w:color w:val="000000"/>
        </w:rPr>
        <w:t xml:space="preserve"> Правительства </w:t>
      </w:r>
      <w:r>
        <w:rPr>
          <w:rFonts w:ascii="Times New Roman" w:hAnsi="Times New Roman"/>
          <w:color w:val="000000"/>
        </w:rPr>
        <w:t xml:space="preserve">Российской Федерации </w:t>
      </w:r>
      <w:r>
        <w:rPr>
          <w:rFonts w:ascii="Times New Roman" w:hAnsi="Times New Roman"/>
          <w:color w:val="000000"/>
        </w:rPr>
        <w:t>от 16.09.2020 № 1479 «Об утверждении Правил противопожарного</w:t>
      </w:r>
      <w:r>
        <w:rPr>
          <w:rFonts w:ascii="Times New Roman" w:hAnsi="Times New Roman"/>
          <w:color w:val="000000"/>
        </w:rPr>
        <w:t xml:space="preserve"> режима в Российской Федерации»,</w:t>
      </w:r>
      <w:r>
        <w:rPr>
          <w:rFonts w:ascii="Times New Roman" w:hAnsi="Times New Roman"/>
          <w:color w:val="000000"/>
        </w:rPr>
        <w:t xml:space="preserve"> </w:t>
      </w:r>
      <w:r>
        <w:rPr>
          <w:rFonts w:ascii="Times New Roman" w:hAnsi="Times New Roman"/>
          <w:color w:val="000000"/>
        </w:rPr>
        <w:t>соблюдать действующие правила благоустройства территории Лазовского муниципального округа Приморского края, утвержденные решением Думы Лазовского муниципального округа</w:t>
      </w:r>
      <w:r>
        <w:rPr>
          <w:rFonts w:ascii="Times New Roman" w:hAnsi="Times New Roman"/>
          <w:color w:val="000000"/>
        </w:rPr>
        <w:t xml:space="preserve"> Приморского края от 31.03.2021 № 109-МПА.</w:t>
      </w:r>
    </w:p>
    <w:p w14:paraId="4D000000">
      <w:pPr>
        <w:widowControl w:val="0"/>
        <w:ind/>
        <w:jc w:val="both"/>
        <w:rPr>
          <w:rFonts w:ascii="Times New Roman" w:hAnsi="Times New Roman"/>
        </w:rPr>
      </w:pPr>
      <w:r>
        <w:rPr>
          <w:rFonts w:ascii="Times New Roman" w:hAnsi="Times New Roman"/>
        </w:rPr>
        <w:t xml:space="preserve">          4.4.19</w:t>
      </w:r>
      <w:r>
        <w:rPr>
          <w:rFonts w:ascii="Times New Roman" w:hAnsi="Times New Roman"/>
        </w:rPr>
        <w:t xml:space="preserve">. </w:t>
      </w:r>
      <w:r>
        <w:rPr>
          <w:rFonts w:ascii="Times New Roman" w:hAnsi="Times New Roman"/>
        </w:rPr>
        <w:t>Осуществлять</w:t>
      </w:r>
      <w:r>
        <w:rPr>
          <w:rFonts w:ascii="Times New Roman" w:hAnsi="Times New Roman"/>
        </w:rPr>
        <w:t xml:space="preserve"> мероприятия по охране земель, лесов, водных объектов и других природных ресурсов, в том числе меры пожарной безопасности:</w:t>
      </w:r>
    </w:p>
    <w:p w14:paraId="4E000000">
      <w:pPr>
        <w:widowControl w:val="0"/>
        <w:ind/>
        <w:jc w:val="both"/>
        <w:rPr>
          <w:rFonts w:ascii="Times New Roman" w:hAnsi="Times New Roman"/>
        </w:rPr>
      </w:pPr>
      <w:r>
        <w:rPr>
          <w:rFonts w:ascii="Times New Roman" w:hAnsi="Times New Roman"/>
        </w:rPr>
        <w:tab/>
      </w:r>
      <w:r>
        <w:rPr>
          <w:rFonts w:ascii="Times New Roman" w:hAnsi="Times New Roman"/>
        </w:rPr>
        <w:t>- 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14:paraId="4F000000">
      <w:pPr>
        <w:widowControl w:val="0"/>
        <w:ind/>
        <w:jc w:val="both"/>
        <w:rPr>
          <w:rFonts w:ascii="Times New Roman" w:hAnsi="Times New Roman"/>
        </w:rPr>
      </w:pPr>
      <w:r>
        <w:rPr>
          <w:rFonts w:ascii="Times New Roman" w:hAnsi="Times New Roman"/>
        </w:rPr>
        <w:tab/>
      </w:r>
      <w:r>
        <w:rPr>
          <w:rFonts w:ascii="Times New Roman" w:hAnsi="Times New Roman"/>
        </w:rPr>
        <w:t xml:space="preserve">- </w:t>
      </w:r>
      <w:r>
        <w:rPr>
          <w:rFonts w:ascii="Times New Roman" w:hAnsi="Times New Roman"/>
          <w:color w:val="000000"/>
        </w:rPr>
        <w:t>производить</w:t>
      </w:r>
      <w:r>
        <w:rPr>
          <w:rFonts w:ascii="Times New Roman" w:hAnsi="Times New Roman"/>
          <w:color w:val="000000"/>
        </w:rPr>
        <w:t xml:space="preserve"> своевременн</w:t>
      </w:r>
      <w:r>
        <w:rPr>
          <w:rFonts w:ascii="Times New Roman" w:hAnsi="Times New Roman"/>
          <w:color w:val="000000"/>
        </w:rPr>
        <w:t>ую</w:t>
      </w:r>
      <w:r>
        <w:rPr>
          <w:rFonts w:ascii="Times New Roman" w:hAnsi="Times New Roman"/>
          <w:color w:val="000000"/>
        </w:rPr>
        <w:t xml:space="preserve"> уборк</w:t>
      </w:r>
      <w:r>
        <w:rPr>
          <w:rFonts w:ascii="Times New Roman" w:hAnsi="Times New Roman"/>
          <w:color w:val="000000"/>
        </w:rPr>
        <w:t>у</w:t>
      </w:r>
      <w:r>
        <w:rPr>
          <w:rFonts w:ascii="Times New Roman" w:hAnsi="Times New Roman"/>
          <w:color w:val="000000"/>
        </w:rPr>
        <w:t xml:space="preserve"> мусора, сухой растительности и покоса травы;</w:t>
      </w:r>
    </w:p>
    <w:p w14:paraId="50000000">
      <w:pPr>
        <w:widowControl w:val="0"/>
        <w:ind/>
        <w:jc w:val="both"/>
        <w:rPr>
          <w:rFonts w:ascii="Times New Roman" w:hAnsi="Times New Roman"/>
        </w:rPr>
      </w:pPr>
      <w:r>
        <w:rPr>
          <w:rFonts w:ascii="Times New Roman" w:hAnsi="Times New Roman"/>
          <w:color w:val="000000"/>
        </w:rPr>
        <w:tab/>
      </w:r>
      <w:r>
        <w:rPr>
          <w:rFonts w:ascii="Times New Roman" w:hAnsi="Times New Roman"/>
          <w:color w:val="000000"/>
        </w:rPr>
        <w:t>-</w:t>
      </w:r>
      <w:r>
        <w:rPr>
          <w:rFonts w:ascii="Times New Roman" w:hAnsi="Times New Roman"/>
        </w:rPr>
        <w:t>в</w:t>
      </w:r>
      <w:r>
        <w:rPr>
          <w:rFonts w:ascii="Times New Roman" w:hAnsi="Times New Roman"/>
        </w:rPr>
        <w:t xml:space="preserve"> период со дня схода снежного покрова до установления устойчивой дождливой осенней погоды или образования снежного покрова обеспечива</w:t>
      </w:r>
      <w:r>
        <w:rPr>
          <w:rFonts w:ascii="Times New Roman" w:hAnsi="Times New Roman"/>
        </w:rPr>
        <w:t>ть</w:t>
      </w:r>
      <w:r>
        <w:rPr>
          <w:rFonts w:ascii="Times New Roman" w:hAnsi="Times New Roman"/>
        </w:rPr>
        <w:t xml:space="preserve">  очистку территории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w:t>
      </w:r>
      <w:r>
        <w:rPr>
          <w:rFonts w:ascii="Times New Roman" w:hAnsi="Times New Roman"/>
        </w:rPr>
        <w:t>ть</w:t>
      </w:r>
      <w:r>
        <w:rPr>
          <w:rFonts w:ascii="Times New Roman" w:hAnsi="Times New Roman"/>
        </w:rPr>
        <w:t xml:space="preserve"> лес противопожарной минерализованной полосой шириной не менее 1,4 метра или иным противопожарным барьером. </w:t>
      </w:r>
    </w:p>
    <w:p w14:paraId="51000000">
      <w:pPr>
        <w:widowControl w:val="0"/>
        <w:ind/>
        <w:jc w:val="both"/>
        <w:rPr>
          <w:rFonts w:ascii="Times New Roman" w:hAnsi="Times New Roman"/>
        </w:rPr>
      </w:pPr>
      <w:r>
        <w:rPr>
          <w:rFonts w:ascii="Times New Roman" w:hAnsi="Times New Roman"/>
          <w:color w:val="000000"/>
        </w:rPr>
        <w:t xml:space="preserve">         </w:t>
      </w:r>
      <w:r>
        <w:rPr>
          <w:rFonts w:ascii="Times New Roman" w:hAnsi="Times New Roman"/>
          <w:color w:val="000000"/>
        </w:rPr>
        <w:t>4.4.20</w:t>
      </w:r>
      <w:r>
        <w:rPr>
          <w:rFonts w:ascii="Times New Roman" w:hAnsi="Times New Roman"/>
          <w:color w:val="000000"/>
        </w:rPr>
        <w:t>.</w:t>
      </w:r>
      <w:r>
        <w:rPr>
          <w:rFonts w:ascii="Times New Roman" w:hAnsi="Times New Roman"/>
          <w:color w:val="000000"/>
        </w:rPr>
        <w:t xml:space="preserve"> Несоб</w:t>
      </w:r>
      <w:r>
        <w:rPr>
          <w:rFonts w:ascii="Times New Roman" w:hAnsi="Times New Roman"/>
          <w:color w:val="000000"/>
        </w:rPr>
        <w:t>людение требований пункта 4.4.19</w:t>
      </w:r>
      <w:r>
        <w:rPr>
          <w:rFonts w:ascii="Times New Roman" w:hAnsi="Times New Roman"/>
          <w:color w:val="000000"/>
        </w:rPr>
        <w:t>. настоящего Договора является основанием для расторжения договора, в том числе в одностороннем порядке</w:t>
      </w:r>
      <w:r>
        <w:rPr>
          <w:rFonts w:ascii="Times New Roman" w:hAnsi="Times New Roman"/>
          <w:color w:val="000000"/>
        </w:rPr>
        <w:t xml:space="preserve"> п</w:t>
      </w:r>
      <w:r>
        <w:rPr>
          <w:rFonts w:ascii="Times New Roman" w:hAnsi="Times New Roman"/>
          <w:color w:val="000000"/>
        </w:rPr>
        <w:t xml:space="preserve">о инициативе </w:t>
      </w:r>
      <w:r>
        <w:rPr>
          <w:rFonts w:ascii="Times New Roman" w:hAnsi="Times New Roman"/>
          <w:color w:val="000000"/>
        </w:rPr>
        <w:t>Арендодателя</w:t>
      </w:r>
      <w:r>
        <w:rPr>
          <w:rFonts w:ascii="Times New Roman" w:hAnsi="Times New Roman"/>
          <w:color w:val="000000"/>
        </w:rPr>
        <w:t>,</w:t>
      </w:r>
      <w:r>
        <w:rPr>
          <w:rFonts w:ascii="Times New Roman" w:hAnsi="Times New Roman"/>
          <w:color w:val="000000"/>
        </w:rPr>
        <w:t xml:space="preserve"> </w:t>
      </w:r>
      <w:r>
        <w:rPr>
          <w:rFonts w:ascii="Times New Roman" w:hAnsi="Times New Roman"/>
          <w:color w:val="000000"/>
        </w:rPr>
        <w:t xml:space="preserve">в порядке, предусмотренном </w:t>
      </w:r>
      <w:r>
        <w:rPr>
          <w:rFonts w:ascii="Times New Roman" w:hAnsi="Times New Roman"/>
          <w:color w:val="000000"/>
        </w:rPr>
        <w:t>действующим законодательством</w:t>
      </w:r>
      <w:r>
        <w:rPr>
          <w:rFonts w:ascii="Times New Roman" w:hAnsi="Times New Roman"/>
          <w:color w:val="000000"/>
        </w:rPr>
        <w:t xml:space="preserve"> Российской Федерации. </w:t>
      </w:r>
    </w:p>
    <w:p w14:paraId="52000000">
      <w:pPr>
        <w:ind w:firstLine="709" w:left="0"/>
        <w:jc w:val="both"/>
        <w:rPr>
          <w:rFonts w:ascii="Times New Roman" w:hAnsi="Times New Roman"/>
        </w:rPr>
      </w:pPr>
      <w:r>
        <w:rPr>
          <w:rFonts w:ascii="Times New Roman" w:hAnsi="Times New Roman"/>
        </w:rPr>
        <w:t>4.4.21</w:t>
      </w:r>
      <w:r>
        <w:rPr>
          <w:rFonts w:ascii="Times New Roman" w:hAnsi="Times New Roman"/>
        </w:rPr>
        <w:t>. Не нарушать прав собственников, землепользователей и арендаторов смежных земельных участков.</w:t>
      </w:r>
    </w:p>
    <w:p w14:paraId="53000000">
      <w:pPr>
        <w:ind w:firstLine="709" w:left="0"/>
        <w:jc w:val="both"/>
        <w:rPr>
          <w:rFonts w:ascii="Times New Roman" w:hAnsi="Times New Roman"/>
        </w:rPr>
      </w:pPr>
      <w:r>
        <w:rPr>
          <w:rFonts w:ascii="Times New Roman" w:hAnsi="Times New Roman"/>
        </w:rPr>
        <w:t>4.4.22</w:t>
      </w:r>
      <w:r>
        <w:rPr>
          <w:rFonts w:ascii="Times New Roman" w:hAnsi="Times New Roman"/>
        </w:rPr>
        <w:t>.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14:paraId="54000000">
      <w:pPr>
        <w:ind w:firstLine="709" w:left="0"/>
        <w:jc w:val="both"/>
        <w:rPr>
          <w:rFonts w:ascii="Times New Roman" w:hAnsi="Times New Roman"/>
        </w:rPr>
      </w:pPr>
      <w:r>
        <w:rPr>
          <w:rFonts w:ascii="Times New Roman" w:hAnsi="Times New Roman"/>
        </w:rPr>
        <w:t>4.4.23</w:t>
      </w:r>
      <w:r>
        <w:rPr>
          <w:rFonts w:ascii="Times New Roman" w:hAnsi="Times New Roman"/>
        </w:rPr>
        <w:t>. Не чинить препятствий лицам, осуществляющим (на основании соответствующего решения уполномоченных органов Арендодателя) геодезические, землеустроительные и другие изыскательские работы на Участке.</w:t>
      </w:r>
    </w:p>
    <w:p w14:paraId="55000000">
      <w:pPr>
        <w:ind w:firstLine="709" w:left="0"/>
        <w:jc w:val="both"/>
        <w:rPr>
          <w:rFonts w:ascii="Times New Roman" w:hAnsi="Times New Roman"/>
        </w:rPr>
      </w:pPr>
    </w:p>
    <w:p w14:paraId="56000000">
      <w:pPr>
        <w:ind w:firstLine="709" w:left="0"/>
        <w:jc w:val="center"/>
        <w:rPr>
          <w:rFonts w:ascii="Times New Roman" w:hAnsi="Times New Roman"/>
          <w:b w:val="1"/>
        </w:rPr>
      </w:pPr>
      <w:r>
        <w:rPr>
          <w:rFonts w:ascii="Times New Roman" w:hAnsi="Times New Roman"/>
          <w:b w:val="1"/>
        </w:rPr>
        <w:t>5. Ответственность сторон.</w:t>
      </w:r>
    </w:p>
    <w:p w14:paraId="57000000">
      <w:pPr>
        <w:ind w:firstLine="709" w:left="0"/>
        <w:jc w:val="center"/>
        <w:rPr>
          <w:rFonts w:ascii="Times New Roman" w:hAnsi="Times New Roman"/>
          <w:b w:val="1"/>
        </w:rPr>
      </w:pPr>
    </w:p>
    <w:p w14:paraId="58000000">
      <w:pPr>
        <w:ind w:firstLine="708" w:left="0"/>
        <w:jc w:val="both"/>
        <w:rPr>
          <w:rFonts w:ascii="Times New Roman" w:hAnsi="Times New Roman"/>
        </w:rPr>
      </w:pPr>
      <w:r>
        <w:rPr>
          <w:rFonts w:ascii="Times New Roman" w:hAnsi="Times New Roman"/>
        </w:rPr>
        <w:t>5.1. Стороны несут ответственность за неисполнение или ненадлежащее исполнение условий Договора и принятых на себя обязатель</w:t>
      </w:r>
      <w:r>
        <w:rPr>
          <w:rFonts w:ascii="Times New Roman" w:hAnsi="Times New Roman"/>
        </w:rPr>
        <w:t>ств в пр</w:t>
      </w:r>
      <w:r>
        <w:rPr>
          <w:rFonts w:ascii="Times New Roman" w:hAnsi="Times New Roman"/>
        </w:rPr>
        <w:t>еделах причиненных убытков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w:t>
      </w:r>
    </w:p>
    <w:p w14:paraId="59000000">
      <w:pPr>
        <w:ind w:firstLine="708" w:left="0"/>
        <w:jc w:val="both"/>
        <w:rPr>
          <w:rFonts w:ascii="Times New Roman" w:hAnsi="Times New Roman"/>
        </w:rPr>
      </w:pPr>
      <w:r>
        <w:rPr>
          <w:rFonts w:ascii="Times New Roman" w:hAnsi="Times New Roman"/>
        </w:rPr>
        <w:t>5.2. За нарушение сроков внесения арендной платы по Договору Арендатор выплачивает Арендодателю пеню в размере одной трехсотой действующей в это время ставки рефинансирования Центрального банка Российской Федерации от суммы просроченного платежа за каждый календарный день просрочки вплоть до полного исполнения обязательства. Уплата пени не</w:t>
      </w:r>
      <w:r>
        <w:rPr>
          <w:rFonts w:ascii="Times New Roman" w:hAnsi="Times New Roman"/>
        </w:rPr>
        <w:t> </w:t>
      </w:r>
      <w:r>
        <w:rPr>
          <w:rFonts w:ascii="Times New Roman" w:hAnsi="Times New Roman"/>
        </w:rPr>
        <w:t>освобождает виновную сторону от выполнения лежащих на</w:t>
      </w:r>
      <w:r>
        <w:rPr>
          <w:rFonts w:ascii="Times New Roman" w:hAnsi="Times New Roman"/>
        </w:rPr>
        <w:t> </w:t>
      </w:r>
      <w:r>
        <w:rPr>
          <w:rFonts w:ascii="Times New Roman" w:hAnsi="Times New Roman"/>
        </w:rPr>
        <w:t>ней обязательств и устранения допущенных нарушений.</w:t>
      </w:r>
    </w:p>
    <w:p w14:paraId="5A000000">
      <w:pPr>
        <w:ind w:firstLine="708" w:left="0"/>
        <w:jc w:val="both"/>
        <w:rPr>
          <w:rFonts w:ascii="Times New Roman" w:hAnsi="Times New Roman"/>
        </w:rPr>
      </w:pPr>
      <w:r>
        <w:rPr>
          <w:rFonts w:ascii="Times New Roman" w:hAnsi="Times New Roman"/>
        </w:rPr>
        <w:t>5.3. Неиспользование Арендатором Участка не может служить основанием для отказа в</w:t>
      </w:r>
      <w:r>
        <w:rPr>
          <w:rFonts w:ascii="Times New Roman" w:hAnsi="Times New Roman"/>
        </w:rPr>
        <w:t> </w:t>
      </w:r>
      <w:r>
        <w:rPr>
          <w:rFonts w:ascii="Times New Roman" w:hAnsi="Times New Roman"/>
        </w:rPr>
        <w:t>выплате арендной платы.</w:t>
      </w:r>
    </w:p>
    <w:p w14:paraId="5B000000">
      <w:pPr>
        <w:ind w:firstLine="709" w:left="0"/>
        <w:jc w:val="both"/>
        <w:rPr>
          <w:rFonts w:ascii="Times New Roman" w:hAnsi="Times New Roman"/>
        </w:rPr>
      </w:pPr>
      <w:r>
        <w:rPr>
          <w:rFonts w:ascii="Times New Roman" w:hAnsi="Times New Roman"/>
        </w:rPr>
        <w:t>5.4. В случае не освобождения Участка в срок, указанный в Договоре Арендатор обязан уплачивать неустойку в размере двойной арендной платы, за</w:t>
      </w:r>
      <w:r>
        <w:rPr>
          <w:rFonts w:ascii="Times New Roman" w:hAnsi="Times New Roman"/>
        </w:rPr>
        <w:t> </w:t>
      </w:r>
      <w:r>
        <w:rPr>
          <w:rFonts w:ascii="Times New Roman" w:hAnsi="Times New Roman"/>
        </w:rPr>
        <w:t>каждый день просрочки, вплоть до полного освобождения Участка или заключения договора на новый срок.</w:t>
      </w:r>
    </w:p>
    <w:p w14:paraId="5C000000">
      <w:pPr>
        <w:tabs>
          <w:tab w:leader="none" w:pos="557" w:val="left"/>
        </w:tabs>
        <w:ind w:firstLine="709" w:left="0" w:right="10"/>
        <w:jc w:val="both"/>
        <w:rPr>
          <w:rFonts w:ascii="Times New Roman" w:hAnsi="Times New Roman"/>
        </w:rPr>
      </w:pPr>
      <w:r>
        <w:rPr>
          <w:rFonts w:ascii="Times New Roman" w:hAnsi="Times New Roman"/>
        </w:rPr>
        <w:t>5.5. Арендатор несет ответственность за все повреждения, причиненные как людям,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арендуемого Участка, условиями настоящего Договора или любыми другими причинами.</w:t>
      </w:r>
    </w:p>
    <w:p w14:paraId="5D000000">
      <w:pPr>
        <w:tabs>
          <w:tab w:leader="none" w:pos="557" w:val="left"/>
        </w:tabs>
        <w:ind w:firstLine="709" w:left="0" w:right="10"/>
        <w:jc w:val="both"/>
        <w:rPr>
          <w:rFonts w:ascii="Times New Roman" w:hAnsi="Times New Roman"/>
        </w:rPr>
      </w:pPr>
    </w:p>
    <w:p w14:paraId="5E000000">
      <w:pPr>
        <w:ind w:firstLine="709" w:left="0"/>
        <w:jc w:val="center"/>
        <w:rPr>
          <w:rFonts w:ascii="Times New Roman" w:hAnsi="Times New Roman"/>
          <w:b w:val="1"/>
        </w:rPr>
      </w:pPr>
      <w:r>
        <w:rPr>
          <w:rFonts w:ascii="Times New Roman" w:hAnsi="Times New Roman"/>
          <w:b w:val="1"/>
        </w:rPr>
        <w:t>6. Изменение, расторжение и прекращение Договора.</w:t>
      </w:r>
    </w:p>
    <w:p w14:paraId="5F000000">
      <w:pPr>
        <w:ind w:firstLine="709" w:left="0"/>
        <w:jc w:val="center"/>
        <w:rPr>
          <w:rFonts w:ascii="Times New Roman" w:hAnsi="Times New Roman"/>
          <w:b w:val="1"/>
        </w:rPr>
      </w:pPr>
    </w:p>
    <w:p w14:paraId="60000000">
      <w:pPr>
        <w:ind/>
        <w:jc w:val="both"/>
        <w:rPr>
          <w:rFonts w:ascii="Times New Roman" w:hAnsi="Times New Roman"/>
        </w:rPr>
      </w:pPr>
      <w:r>
        <w:rPr>
          <w:rFonts w:ascii="Times New Roman" w:hAnsi="Times New Roman"/>
        </w:rPr>
        <w:t xml:space="preserve">      6.1. Изменения и (или) дополнения к Договору оформляются Сторонами в письменной форме.</w:t>
      </w:r>
    </w:p>
    <w:p w14:paraId="61000000">
      <w:pPr>
        <w:ind/>
        <w:jc w:val="both"/>
        <w:rPr>
          <w:rFonts w:ascii="Times New Roman" w:hAnsi="Times New Roman"/>
        </w:rPr>
      </w:pPr>
      <w:r>
        <w:rPr>
          <w:rFonts w:ascii="Times New Roman" w:hAnsi="Times New Roman"/>
        </w:rPr>
        <w:t xml:space="preserve">         6.2.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 ответа в течение одного месяца, заинтересованная Сторона вправе предъявить требование о расторжении Договора в суд.</w:t>
      </w:r>
    </w:p>
    <w:p w14:paraId="62000000">
      <w:pPr>
        <w:ind/>
        <w:jc w:val="both"/>
        <w:rPr>
          <w:rFonts w:ascii="Times New Roman" w:hAnsi="Times New Roman"/>
        </w:rPr>
      </w:pPr>
      <w:r>
        <w:rPr>
          <w:rFonts w:ascii="Times New Roman" w:hAnsi="Times New Roman"/>
        </w:rPr>
        <w:t xml:space="preserve">    6.2.1.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заключения вступления в законную силу решения суда о расторжении Договора. Прекращение права аренды подлежит государственной регистрации.</w:t>
      </w:r>
    </w:p>
    <w:p w14:paraId="63000000">
      <w:pPr>
        <w:ind/>
        <w:jc w:val="both"/>
        <w:rPr>
          <w:rFonts w:ascii="Times New Roman" w:hAnsi="Times New Roman"/>
        </w:rPr>
      </w:pPr>
      <w:r>
        <w:rPr>
          <w:rFonts w:ascii="Times New Roman" w:hAnsi="Times New Roman"/>
        </w:rPr>
        <w:t xml:space="preserve">        6.3. Договор может быть досрочно прекращен (расторгнут) по инициативе Арендодателя в порядке, предусмотренном в п. 6.2 Договора, в случаях, когда Арендатор: </w:t>
      </w:r>
    </w:p>
    <w:p w14:paraId="64000000">
      <w:pPr>
        <w:ind/>
        <w:jc w:val="both"/>
        <w:rPr>
          <w:rFonts w:ascii="Times New Roman" w:hAnsi="Times New Roman"/>
        </w:rPr>
      </w:pPr>
      <w:r>
        <w:rPr>
          <w:rFonts w:ascii="Times New Roman" w:hAnsi="Times New Roman"/>
        </w:rPr>
        <w:t xml:space="preserve">         6.3.1. использует Участок не в соответствии с его целевым назначением, указанным в п. 1.1. Договора;</w:t>
      </w:r>
    </w:p>
    <w:p w14:paraId="65000000">
      <w:pPr>
        <w:ind/>
        <w:jc w:val="both"/>
        <w:rPr>
          <w:rFonts w:ascii="Times New Roman" w:hAnsi="Times New Roman"/>
        </w:rPr>
      </w:pPr>
      <w:r>
        <w:rPr>
          <w:rFonts w:ascii="Times New Roman" w:hAnsi="Times New Roman"/>
        </w:rPr>
        <w:t xml:space="preserve">         6.3.2. использует Участок способами, приводящими к его порче;</w:t>
      </w:r>
    </w:p>
    <w:p w14:paraId="66000000">
      <w:pPr>
        <w:ind/>
        <w:jc w:val="both"/>
        <w:rPr>
          <w:rFonts w:ascii="Times New Roman" w:hAnsi="Times New Roman"/>
        </w:rPr>
      </w:pPr>
      <w:r>
        <w:rPr>
          <w:rFonts w:ascii="Times New Roman" w:hAnsi="Times New Roman"/>
        </w:rPr>
        <w:t xml:space="preserve">     6.3.3. не устраняет совершенное умышленно отравление, загрязнение, порчу или уничтожение плодородного слоя почвы;</w:t>
      </w:r>
    </w:p>
    <w:p w14:paraId="67000000">
      <w:pPr>
        <w:ind/>
        <w:jc w:val="both"/>
        <w:rPr>
          <w:rFonts w:ascii="Times New Roman" w:hAnsi="Times New Roman"/>
        </w:rPr>
      </w:pPr>
      <w:r>
        <w:rPr>
          <w:rFonts w:ascii="Times New Roman" w:hAnsi="Times New Roman"/>
        </w:rPr>
        <w:t xml:space="preserve">     6.3.4. более двух раз подряд по истечении установленного п. 3.2 Договора срока не вносит арендную плату.</w:t>
      </w:r>
    </w:p>
    <w:p w14:paraId="68000000">
      <w:pPr>
        <w:ind/>
        <w:jc w:val="both"/>
        <w:rPr>
          <w:rFonts w:ascii="Times New Roman" w:hAnsi="Times New Roman"/>
        </w:rPr>
      </w:pPr>
      <w:r>
        <w:rPr>
          <w:rFonts w:ascii="Times New Roman" w:hAnsi="Times New Roman"/>
        </w:rPr>
        <w:t xml:space="preserve">      6.4. Договор может быть досрочно прекращен (расторгнут) по инициативе Арендатора в случаях, когда:</w:t>
      </w:r>
    </w:p>
    <w:p w14:paraId="69000000">
      <w:pPr>
        <w:ind/>
        <w:jc w:val="both"/>
        <w:rPr>
          <w:rFonts w:ascii="Times New Roman" w:hAnsi="Times New Roman"/>
        </w:rPr>
      </w:pPr>
      <w:r>
        <w:rPr>
          <w:rFonts w:ascii="Times New Roman" w:hAnsi="Times New Roman"/>
        </w:rPr>
        <w:t xml:space="preserve">      6.4.1. Арендодатель не предоставляет Участок в аренду в срок, установленный п. 2.1 Договора;</w:t>
      </w:r>
    </w:p>
    <w:p w14:paraId="6A000000">
      <w:pPr>
        <w:ind/>
        <w:jc w:val="both"/>
        <w:rPr>
          <w:rFonts w:ascii="Times New Roman" w:hAnsi="Times New Roman"/>
        </w:rPr>
      </w:pPr>
      <w:r>
        <w:rPr>
          <w:rFonts w:ascii="Times New Roman" w:hAnsi="Times New Roman"/>
        </w:rPr>
        <w:t xml:space="preserve">      6.4.2. Арендодатель создает препятствия пользованию Участком в соответствии с условиями Договора или целевым назначением участка;</w:t>
      </w:r>
    </w:p>
    <w:p w14:paraId="6B000000">
      <w:pPr>
        <w:ind/>
        <w:jc w:val="both"/>
        <w:rPr>
          <w:rFonts w:ascii="Times New Roman" w:hAnsi="Times New Roman"/>
        </w:rPr>
      </w:pPr>
      <w:r>
        <w:rPr>
          <w:rFonts w:ascii="Times New Roman" w:hAnsi="Times New Roman"/>
        </w:rPr>
        <w:t xml:space="preserve">      6.4.3. Участок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во время осмотра участка (к недостаткам, препятствующим пользованию земельным участком, можно отнести, например, обширные залежи строительного и бытового мусора);</w:t>
      </w:r>
    </w:p>
    <w:p w14:paraId="6C000000">
      <w:pPr>
        <w:ind/>
        <w:jc w:val="both"/>
        <w:rPr>
          <w:rFonts w:ascii="Times New Roman" w:hAnsi="Times New Roman"/>
        </w:rPr>
      </w:pPr>
      <w:r>
        <w:rPr>
          <w:rFonts w:ascii="Times New Roman" w:hAnsi="Times New Roman"/>
        </w:rPr>
        <w:t xml:space="preserve">      6.4.4. Участок оказался непригодным для использования в соответствии с условиями Договора и целевым назначением в силу действия непреодолимой силы (наводнение, землетрясение и т. п.) и иных обстоятельств, произошедших не по вине Арендатора. </w:t>
      </w:r>
    </w:p>
    <w:p w14:paraId="6D000000">
      <w:pPr>
        <w:ind/>
        <w:jc w:val="both"/>
        <w:rPr>
          <w:rFonts w:ascii="Times New Roman" w:hAnsi="Times New Roman"/>
        </w:rPr>
      </w:pPr>
    </w:p>
    <w:p w14:paraId="6E000000">
      <w:pPr>
        <w:ind w:firstLine="567" w:left="0"/>
        <w:jc w:val="center"/>
        <w:rPr>
          <w:rFonts w:ascii="Times New Roman" w:hAnsi="Times New Roman"/>
          <w:b w:val="1"/>
        </w:rPr>
      </w:pPr>
      <w:r>
        <w:rPr>
          <w:rFonts w:ascii="Times New Roman" w:hAnsi="Times New Roman"/>
          <w:b w:val="1"/>
        </w:rPr>
        <w:t>7. Заключительные положения.</w:t>
      </w:r>
    </w:p>
    <w:p w14:paraId="6F000000">
      <w:pPr>
        <w:ind w:firstLine="567" w:left="0"/>
        <w:jc w:val="center"/>
        <w:rPr>
          <w:rFonts w:ascii="Times New Roman" w:hAnsi="Times New Roman"/>
          <w:b w:val="1"/>
        </w:rPr>
      </w:pPr>
    </w:p>
    <w:p w14:paraId="70000000">
      <w:pPr>
        <w:ind w:firstLine="709" w:left="0"/>
        <w:jc w:val="both"/>
        <w:rPr>
          <w:rFonts w:ascii="Times New Roman" w:hAnsi="Times New Roman"/>
        </w:rPr>
      </w:pPr>
      <w:r>
        <w:rPr>
          <w:rFonts w:ascii="Times New Roman" w:hAnsi="Times New Roman"/>
        </w:rPr>
        <w:t>7.1. Все споры между сторонами, возникающие по Договору, разрешаются в Арбитражном суде Приморского края – в отношении юридических лиц, в отношении физических лиц – в суде общей юрисдикции.</w:t>
      </w:r>
    </w:p>
    <w:p w14:paraId="71000000">
      <w:pPr>
        <w:ind w:firstLine="709" w:left="0" w:right="5"/>
        <w:jc w:val="both"/>
        <w:rPr>
          <w:rFonts w:ascii="Times New Roman" w:hAnsi="Times New Roman"/>
        </w:rPr>
      </w:pPr>
      <w:r>
        <w:rPr>
          <w:rFonts w:ascii="Times New Roman" w:hAnsi="Times New Roman"/>
        </w:rPr>
        <w:t>7.2.Арендатор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уполномочены на это.</w:t>
      </w:r>
    </w:p>
    <w:p w14:paraId="72000000">
      <w:pPr>
        <w:ind w:firstLine="709" w:left="0"/>
        <w:jc w:val="both"/>
        <w:rPr>
          <w:rFonts w:ascii="Times New Roman" w:hAnsi="Times New Roman"/>
        </w:rPr>
      </w:pPr>
      <w:r>
        <w:rPr>
          <w:rFonts w:ascii="Times New Roman" w:hAnsi="Times New Roman"/>
        </w:rPr>
        <w:t>7.3. Настоящий договор составлен в трех экземплярах, имеющих одинаковую юридическую силу, по одному для каждой из Сторон Договора и для органа, осуществляющего государственную регистрацию прав на недвижимое имущество и сделок с</w:t>
      </w:r>
      <w:r>
        <w:rPr>
          <w:rFonts w:ascii="Times New Roman" w:hAnsi="Times New Roman"/>
        </w:rPr>
        <w:t> </w:t>
      </w:r>
      <w:r>
        <w:rPr>
          <w:rFonts w:ascii="Times New Roman" w:hAnsi="Times New Roman"/>
        </w:rPr>
        <w:t xml:space="preserve">ним. </w:t>
      </w:r>
    </w:p>
    <w:p w14:paraId="73000000">
      <w:pPr>
        <w:ind w:firstLine="709" w:left="0"/>
        <w:jc w:val="both"/>
        <w:rPr>
          <w:rFonts w:ascii="Times New Roman" w:hAnsi="Times New Roman"/>
        </w:rPr>
      </w:pPr>
      <w:r>
        <w:rPr>
          <w:rFonts w:ascii="Times New Roman" w:hAnsi="Times New Roman"/>
        </w:rPr>
        <w:t>Приложения:</w:t>
      </w:r>
      <w:bookmarkStart w:id="1" w:name="_GoBack"/>
      <w:bookmarkEnd w:id="1"/>
    </w:p>
    <w:p w14:paraId="74000000">
      <w:pPr>
        <w:tabs>
          <w:tab w:leader="none" w:pos="960" w:val="left"/>
        </w:tabs>
        <w:ind w:hanging="251" w:left="960"/>
        <w:jc w:val="both"/>
        <w:rPr>
          <w:rFonts w:ascii="Times New Roman" w:hAnsi="Times New Roman"/>
        </w:rPr>
      </w:pPr>
      <w:r>
        <w:rPr>
          <w:rFonts w:ascii="Times New Roman" w:hAnsi="Times New Roman"/>
        </w:rPr>
        <w:t>1.Акт приема-передачи земельного участка.</w:t>
      </w:r>
    </w:p>
    <w:p w14:paraId="75000000">
      <w:pPr>
        <w:ind w:firstLine="709" w:left="0"/>
        <w:jc w:val="both"/>
        <w:rPr>
          <w:rFonts w:ascii="Times New Roman" w:hAnsi="Times New Roman"/>
        </w:rPr>
      </w:pPr>
      <w:r>
        <w:rPr>
          <w:rFonts w:ascii="Times New Roman" w:hAnsi="Times New Roman"/>
        </w:rPr>
        <w:t>2. Копия протокола о результатах торгов по продаже права на заключение договора аренды земельного участка (при заключении договора на основании торгов).</w:t>
      </w:r>
    </w:p>
    <w:p w14:paraId="76000000">
      <w:pPr>
        <w:ind/>
        <w:jc w:val="both"/>
        <w:rPr>
          <w:rFonts w:ascii="Times New Roman" w:hAnsi="Times New Roman"/>
          <w:color w:val="000000"/>
        </w:rPr>
      </w:pPr>
      <w:r>
        <w:rPr>
          <w:rFonts w:ascii="Times New Roman" w:hAnsi="Times New Roman"/>
          <w:b w:val="1"/>
        </w:rPr>
        <w:tab/>
      </w:r>
      <w:r>
        <w:rPr>
          <w:rFonts w:ascii="Times New Roman" w:hAnsi="Times New Roman"/>
        </w:rPr>
        <w:t>3</w:t>
      </w:r>
      <w:r>
        <w:rPr>
          <w:rFonts w:ascii="Times New Roman" w:hAnsi="Times New Roman"/>
          <w:color w:val="000000"/>
        </w:rPr>
        <w:t>. Распоряжение администрации Лазовского муниципального округа Приморского края</w:t>
      </w:r>
    </w:p>
    <w:p w14:paraId="77000000">
      <w:pPr>
        <w:ind/>
        <w:jc w:val="both"/>
        <w:rPr>
          <w:rFonts w:ascii="Times New Roman" w:hAnsi="Times New Roman"/>
          <w:color w:val="000000"/>
        </w:rPr>
      </w:pPr>
    </w:p>
    <w:p w14:paraId="78000000">
      <w:pPr>
        <w:ind/>
        <w:jc w:val="center"/>
        <w:rPr>
          <w:rFonts w:ascii="Times New Roman" w:hAnsi="Times New Roman"/>
          <w:b w:val="1"/>
        </w:rPr>
      </w:pPr>
      <w:r>
        <w:rPr>
          <w:rFonts w:ascii="Times New Roman" w:hAnsi="Times New Roman"/>
          <w:b w:val="1"/>
        </w:rPr>
        <w:tab/>
      </w:r>
      <w:r>
        <w:rPr>
          <w:rFonts w:ascii="Times New Roman" w:hAnsi="Times New Roman"/>
          <w:b w:val="1"/>
        </w:rPr>
        <w:t>Реквизиты и подписи сторон:</w:t>
      </w:r>
    </w:p>
    <w:p w14:paraId="79000000">
      <w:pPr>
        <w:tabs>
          <w:tab w:leader="none" w:pos="3540" w:val="left"/>
        </w:tabs>
        <w:ind/>
        <w:rPr>
          <w:rFonts w:ascii="Times New Roman" w:hAnsi="Times New Roman"/>
        </w:rPr>
      </w:pPr>
      <w:r>
        <w:rPr>
          <w:rFonts w:ascii="Times New Roman" w:hAnsi="Times New Roman"/>
        </w:rPr>
        <w:t xml:space="preserve">                  </w:t>
      </w:r>
    </w:p>
    <w:tbl>
      <w:tblPr>
        <w:tblStyle w:val="Style_4"/>
        <w:tblW w:type="auto" w:w="0"/>
        <w:tblInd w:type="dxa" w:w="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786"/>
        <w:gridCol w:w="816"/>
        <w:gridCol w:w="4249"/>
      </w:tblGrid>
      <w:tr>
        <w:trPr>
          <w:trHeight w:hRule="atLeast" w:val="3474"/>
        </w:trPr>
        <w:tc>
          <w:tcPr>
            <w:tcW w:type="dxa" w:w="4786"/>
            <w:tcBorders>
              <w:top w:color="000000" w:sz="4" w:val="single"/>
              <w:left w:color="000000" w:sz="4" w:val="single"/>
              <w:bottom w:color="000000" w:sz="4" w:val="single"/>
              <w:right w:color="000000" w:sz="4" w:val="single"/>
            </w:tcBorders>
          </w:tcPr>
          <w:p w14:paraId="7A000000">
            <w:pPr>
              <w:keepNext w:val="1"/>
              <w:spacing w:line="360" w:lineRule="auto"/>
              <w:ind w:firstLine="708" w:left="0"/>
              <w:jc w:val="center"/>
              <w:rPr>
                <w:rFonts w:ascii="Times New Roman" w:hAnsi="Times New Roman"/>
              </w:rPr>
            </w:pPr>
            <w:r>
              <w:rPr>
                <w:rFonts w:ascii="Times New Roman" w:hAnsi="Times New Roman"/>
                <w:b w:val="1"/>
              </w:rPr>
              <w:t>АРЕНДОДАТЕЛЬ</w:t>
            </w:r>
          </w:p>
          <w:p w14:paraId="7B000000">
            <w:pPr>
              <w:ind/>
              <w:jc w:val="center"/>
              <w:rPr>
                <w:rFonts w:ascii="Times New Roman" w:hAnsi="Times New Roman"/>
                <w:b w:val="1"/>
              </w:rPr>
            </w:pPr>
            <w:r>
              <w:rPr>
                <w:rFonts w:ascii="Times New Roman" w:hAnsi="Times New Roman"/>
                <w:b w:val="1"/>
              </w:rPr>
              <w:t>Администрация Лазовского  муниципального округа Приморского края</w:t>
            </w:r>
          </w:p>
          <w:p w14:paraId="7C000000">
            <w:pPr>
              <w:ind/>
              <w:jc w:val="center"/>
              <w:rPr>
                <w:rFonts w:ascii="Times New Roman" w:hAnsi="Times New Roman"/>
                <w:b w:val="1"/>
              </w:rPr>
            </w:pPr>
            <w:r>
              <w:rPr>
                <w:rFonts w:ascii="Times New Roman" w:hAnsi="Times New Roman"/>
                <w:b w:val="1"/>
              </w:rPr>
              <w:t>Приморский край, Лазовский округ, с. Лазо, ул. Некрасовская, д. 31,</w:t>
            </w:r>
          </w:p>
          <w:p w14:paraId="7D000000">
            <w:pPr>
              <w:ind/>
              <w:jc w:val="center"/>
              <w:rPr>
                <w:rFonts w:ascii="Times New Roman" w:hAnsi="Times New Roman"/>
                <w:b w:val="1"/>
              </w:rPr>
            </w:pPr>
            <w:r>
              <w:rPr>
                <w:rFonts w:ascii="Times New Roman" w:hAnsi="Times New Roman"/>
                <w:b w:val="1"/>
              </w:rPr>
              <w:t xml:space="preserve">ИНН 2509011714, КПП 250901001, Банк получателя: </w:t>
            </w:r>
            <w:r>
              <w:rPr>
                <w:rFonts w:ascii="Times New Roman" w:hAnsi="Times New Roman"/>
                <w:b w:val="1"/>
              </w:rPr>
              <w:t>Дальневосточное</w:t>
            </w:r>
            <w:r>
              <w:rPr>
                <w:rFonts w:ascii="Times New Roman" w:hAnsi="Times New Roman"/>
                <w:b w:val="1"/>
              </w:rPr>
              <w:t xml:space="preserve"> ГУ Банка России//УФК по Приморскому краю, г. Владивосток, БИК: 010507002 ОКТМО 05517000</w:t>
            </w:r>
          </w:p>
          <w:p w14:paraId="7E000000">
            <w:pPr>
              <w:ind/>
              <w:jc w:val="center"/>
              <w:rPr>
                <w:rFonts w:ascii="Times New Roman" w:hAnsi="Times New Roman"/>
                <w:b w:val="1"/>
              </w:rPr>
            </w:pPr>
            <w:r>
              <w:rPr>
                <w:rFonts w:ascii="Times New Roman" w:hAnsi="Times New Roman"/>
                <w:b w:val="1"/>
              </w:rPr>
              <w:t>Единый казначейский счет: 40102810545370000012</w:t>
            </w:r>
          </w:p>
          <w:p w14:paraId="7F000000">
            <w:pPr>
              <w:ind/>
              <w:jc w:val="center"/>
              <w:rPr>
                <w:rFonts w:ascii="Times New Roman" w:hAnsi="Times New Roman"/>
                <w:b w:val="1"/>
              </w:rPr>
            </w:pPr>
            <w:r>
              <w:rPr>
                <w:rFonts w:ascii="Times New Roman" w:hAnsi="Times New Roman"/>
                <w:b w:val="1"/>
              </w:rPr>
              <w:t>Счет получателя: 03100643000000012000</w:t>
            </w:r>
          </w:p>
          <w:p w14:paraId="80000000">
            <w:pPr>
              <w:ind/>
              <w:jc w:val="center"/>
              <w:rPr>
                <w:rFonts w:ascii="Times New Roman" w:hAnsi="Times New Roman"/>
                <w:b w:val="1"/>
              </w:rPr>
            </w:pPr>
            <w:r>
              <w:rPr>
                <w:rFonts w:ascii="Times New Roman" w:hAnsi="Times New Roman"/>
                <w:b w:val="1"/>
              </w:rPr>
              <w:t>ОГРН: 1202500028917</w:t>
            </w:r>
          </w:p>
          <w:p w14:paraId="81000000">
            <w:pPr>
              <w:ind/>
              <w:jc w:val="center"/>
              <w:rPr>
                <w:rFonts w:ascii="Times New Roman" w:hAnsi="Times New Roman"/>
              </w:rPr>
            </w:pPr>
            <w:r>
              <w:rPr>
                <w:rFonts w:ascii="Times New Roman" w:hAnsi="Times New Roman"/>
                <w:b w:val="1"/>
              </w:rPr>
              <w:t>телефон: 842(377) 20-4-86</w:t>
            </w:r>
          </w:p>
          <w:p w14:paraId="82000000">
            <w:pPr>
              <w:spacing w:after="200" w:line="360" w:lineRule="auto"/>
              <w:ind/>
              <w:rPr>
                <w:rFonts w:ascii="Times New Roman" w:hAnsi="Times New Roman"/>
                <w:b w:val="1"/>
              </w:rPr>
            </w:pPr>
          </w:p>
        </w:tc>
        <w:tc>
          <w:tcPr>
            <w:tcW w:type="dxa" w:w="816"/>
            <w:tcBorders>
              <w:top w:color="000000" w:sz="4" w:val="single"/>
              <w:left w:color="000000" w:sz="4" w:val="single"/>
              <w:bottom w:color="000000" w:sz="4" w:val="single"/>
              <w:right w:color="000000" w:sz="4" w:val="single"/>
            </w:tcBorders>
          </w:tcPr>
          <w:p w14:paraId="83000000">
            <w:pPr>
              <w:spacing w:after="200" w:line="360" w:lineRule="auto"/>
              <w:ind/>
              <w:jc w:val="center"/>
              <w:rPr>
                <w:rFonts w:ascii="Times New Roman" w:hAnsi="Times New Roman"/>
                <w:b w:val="1"/>
              </w:rPr>
            </w:pPr>
          </w:p>
        </w:tc>
        <w:tc>
          <w:tcPr>
            <w:tcW w:type="dxa" w:w="4249"/>
            <w:tcBorders>
              <w:top w:color="000000" w:sz="4" w:val="single"/>
              <w:left w:color="000000" w:sz="4" w:val="single"/>
              <w:bottom w:color="000000" w:sz="4" w:val="single"/>
              <w:right w:color="000000" w:sz="4" w:val="single"/>
            </w:tcBorders>
          </w:tcPr>
          <w:p w14:paraId="84000000">
            <w:pPr>
              <w:spacing w:line="360" w:lineRule="auto"/>
              <w:ind/>
              <w:rPr>
                <w:rFonts w:ascii="Times New Roman" w:hAnsi="Times New Roman"/>
                <w:b w:val="1"/>
                <w:color w:val="000000"/>
              </w:rPr>
            </w:pPr>
            <w:r>
              <w:rPr>
                <w:rFonts w:ascii="Times New Roman" w:hAnsi="Times New Roman"/>
                <w:b w:val="1"/>
                <w:color w:val="000000"/>
              </w:rPr>
              <w:t xml:space="preserve">          </w:t>
            </w:r>
            <w:r>
              <w:rPr>
                <w:rFonts w:ascii="Times New Roman" w:hAnsi="Times New Roman"/>
                <w:b w:val="1"/>
                <w:color w:val="000000"/>
              </w:rPr>
              <w:t>АРЕНДАТОР</w:t>
            </w:r>
          </w:p>
          <w:p w14:paraId="85000000">
            <w:pPr>
              <w:spacing w:line="360" w:lineRule="auto"/>
              <w:ind/>
              <w:rPr>
                <w:rFonts w:ascii="Times New Roman" w:hAnsi="Times New Roman"/>
                <w:b w:val="1"/>
              </w:rPr>
            </w:pPr>
          </w:p>
          <w:p w14:paraId="86000000">
            <w:pPr>
              <w:spacing w:line="360" w:lineRule="auto"/>
              <w:ind/>
              <w:rPr>
                <w:rFonts w:ascii="Times New Roman" w:hAnsi="Times New Roman"/>
                <w:b w:val="1"/>
              </w:rPr>
            </w:pPr>
          </w:p>
          <w:p w14:paraId="87000000">
            <w:pPr>
              <w:spacing w:line="360" w:lineRule="auto"/>
              <w:ind/>
              <w:rPr>
                <w:rFonts w:ascii="Times New Roman" w:hAnsi="Times New Roman"/>
                <w:b w:val="1"/>
              </w:rPr>
            </w:pPr>
          </w:p>
          <w:p w14:paraId="88000000">
            <w:pPr>
              <w:spacing w:line="360" w:lineRule="auto"/>
              <w:ind/>
              <w:rPr>
                <w:rFonts w:ascii="Times New Roman" w:hAnsi="Times New Roman"/>
                <w:b w:val="1"/>
              </w:rPr>
            </w:pPr>
          </w:p>
          <w:p w14:paraId="89000000">
            <w:pPr>
              <w:spacing w:line="360" w:lineRule="auto"/>
              <w:ind/>
              <w:rPr>
                <w:rFonts w:ascii="Times New Roman" w:hAnsi="Times New Roman"/>
                <w:b w:val="1"/>
              </w:rPr>
            </w:pPr>
          </w:p>
          <w:p w14:paraId="8A000000">
            <w:pPr>
              <w:spacing w:line="360" w:lineRule="auto"/>
              <w:ind/>
              <w:rPr>
                <w:rFonts w:ascii="Times New Roman" w:hAnsi="Times New Roman"/>
                <w:b w:val="1"/>
              </w:rPr>
            </w:pPr>
            <w:r>
              <w:rPr>
                <w:rFonts w:ascii="Times New Roman" w:hAnsi="Times New Roman"/>
                <w:b w:val="1"/>
              </w:rPr>
              <w:t xml:space="preserve"> </w:t>
            </w:r>
          </w:p>
        </w:tc>
      </w:tr>
      <w:tr>
        <w:trPr>
          <w:trHeight w:hRule="atLeast" w:val="515"/>
        </w:trPr>
        <w:tc>
          <w:tcPr>
            <w:tcW w:type="dxa" w:w="4786"/>
            <w:tcBorders>
              <w:top w:color="000000" w:sz="4" w:val="single"/>
              <w:left w:color="000000" w:sz="4" w:val="single"/>
              <w:bottom w:color="000000" w:sz="4" w:val="single"/>
              <w:right w:color="000000" w:sz="4" w:val="single"/>
            </w:tcBorders>
          </w:tcPr>
          <w:p w14:paraId="8B000000">
            <w:pPr>
              <w:spacing w:after="200" w:line="360" w:lineRule="auto"/>
              <w:ind/>
              <w:jc w:val="center"/>
              <w:rPr>
                <w:rFonts w:ascii="Times New Roman" w:hAnsi="Times New Roman"/>
                <w:b w:val="1"/>
              </w:rPr>
            </w:pPr>
            <w:r>
              <w:rPr>
                <w:rFonts w:ascii="Times New Roman" w:hAnsi="Times New Roman"/>
                <w:b w:val="1"/>
              </w:rPr>
              <w:t>Арендодатель</w:t>
            </w:r>
          </w:p>
        </w:tc>
        <w:tc>
          <w:tcPr>
            <w:tcW w:type="dxa" w:w="816"/>
            <w:tcBorders>
              <w:top w:color="000000" w:sz="4" w:val="single"/>
              <w:left w:color="000000" w:sz="4" w:val="single"/>
              <w:bottom w:color="000000" w:sz="4" w:val="single"/>
              <w:right w:color="000000" w:sz="4" w:val="single"/>
            </w:tcBorders>
          </w:tcPr>
          <w:p w14:paraId="8C000000">
            <w:pPr>
              <w:spacing w:after="200" w:line="360" w:lineRule="auto"/>
              <w:ind/>
              <w:jc w:val="center"/>
              <w:rPr>
                <w:rFonts w:ascii="Times New Roman" w:hAnsi="Times New Roman"/>
                <w:b w:val="1"/>
              </w:rPr>
            </w:pPr>
          </w:p>
        </w:tc>
        <w:tc>
          <w:tcPr>
            <w:tcW w:type="dxa" w:w="4249"/>
            <w:tcBorders>
              <w:top w:color="000000" w:sz="4" w:val="single"/>
              <w:left w:color="000000" w:sz="4" w:val="single"/>
              <w:bottom w:color="000000" w:sz="4" w:val="single"/>
              <w:right w:color="000000" w:sz="4" w:val="single"/>
            </w:tcBorders>
          </w:tcPr>
          <w:p w14:paraId="8D000000">
            <w:pPr>
              <w:spacing w:after="200" w:line="360" w:lineRule="auto"/>
              <w:ind/>
              <w:jc w:val="center"/>
              <w:rPr>
                <w:rFonts w:ascii="Times New Roman" w:hAnsi="Times New Roman"/>
                <w:b w:val="1"/>
              </w:rPr>
            </w:pPr>
            <w:r>
              <w:rPr>
                <w:rFonts w:ascii="Times New Roman" w:hAnsi="Times New Roman"/>
                <w:b w:val="1"/>
              </w:rPr>
              <w:t>Арендатор</w:t>
            </w:r>
          </w:p>
        </w:tc>
      </w:tr>
      <w:tr>
        <w:trPr>
          <w:trHeight w:hRule="atLeast" w:val="936"/>
        </w:trPr>
        <w:tc>
          <w:tcPr>
            <w:tcW w:type="dxa" w:w="4786"/>
            <w:tcBorders>
              <w:top w:color="000000" w:sz="4" w:val="single"/>
              <w:left w:color="000000" w:sz="4" w:val="single"/>
              <w:bottom w:color="000000" w:sz="4" w:val="single"/>
              <w:right w:color="000000" w:sz="4" w:val="single"/>
            </w:tcBorders>
          </w:tcPr>
          <w:p w14:paraId="8E000000">
            <w:pPr>
              <w:spacing w:line="360" w:lineRule="auto"/>
              <w:ind/>
              <w:jc w:val="center"/>
              <w:rPr>
                <w:rFonts w:ascii="Times New Roman" w:hAnsi="Times New Roman"/>
                <w:b w:val="1"/>
              </w:rPr>
            </w:pPr>
            <w:r>
              <w:rPr>
                <w:rFonts w:ascii="Times New Roman" w:hAnsi="Times New Roman"/>
                <w:b w:val="1"/>
              </w:rPr>
              <w:t>____________________</w:t>
            </w:r>
          </w:p>
          <w:p w14:paraId="8F000000">
            <w:pPr>
              <w:spacing w:after="200" w:line="360" w:lineRule="auto"/>
              <w:ind/>
              <w:jc w:val="center"/>
              <w:rPr>
                <w:rFonts w:ascii="Times New Roman" w:hAnsi="Times New Roman"/>
                <w:b w:val="1"/>
              </w:rPr>
            </w:pPr>
            <w:r>
              <w:rPr>
                <w:rFonts w:ascii="Times New Roman" w:hAnsi="Times New Roman"/>
                <w:b w:val="1"/>
              </w:rPr>
              <w:t>(_________________)</w:t>
            </w:r>
          </w:p>
        </w:tc>
        <w:tc>
          <w:tcPr>
            <w:tcW w:type="dxa" w:w="816"/>
            <w:tcBorders>
              <w:top w:color="000000" w:sz="4" w:val="single"/>
              <w:left w:color="000000" w:sz="4" w:val="single"/>
              <w:bottom w:color="000000" w:sz="4" w:val="single"/>
              <w:right w:color="000000" w:sz="4" w:val="single"/>
            </w:tcBorders>
          </w:tcPr>
          <w:p w14:paraId="90000000">
            <w:pPr>
              <w:spacing w:after="200" w:line="360" w:lineRule="auto"/>
              <w:ind/>
              <w:jc w:val="center"/>
              <w:rPr>
                <w:rFonts w:ascii="Times New Roman" w:hAnsi="Times New Roman"/>
                <w:b w:val="1"/>
              </w:rPr>
            </w:pPr>
          </w:p>
        </w:tc>
        <w:tc>
          <w:tcPr>
            <w:tcW w:type="dxa" w:w="4249"/>
            <w:tcBorders>
              <w:top w:color="000000" w:sz="4" w:val="single"/>
              <w:left w:color="000000" w:sz="4" w:val="single"/>
              <w:bottom w:color="000000" w:sz="4" w:val="single"/>
              <w:right w:color="000000" w:sz="4" w:val="single"/>
            </w:tcBorders>
          </w:tcPr>
          <w:p w14:paraId="91000000">
            <w:pPr>
              <w:spacing w:line="360" w:lineRule="auto"/>
              <w:ind/>
              <w:jc w:val="center"/>
              <w:rPr>
                <w:rFonts w:ascii="Times New Roman" w:hAnsi="Times New Roman"/>
                <w:b w:val="1"/>
              </w:rPr>
            </w:pPr>
          </w:p>
          <w:p w14:paraId="92000000">
            <w:pPr>
              <w:spacing w:after="200" w:line="360" w:lineRule="auto"/>
              <w:ind/>
              <w:jc w:val="center"/>
              <w:rPr>
                <w:rFonts w:ascii="Times New Roman" w:hAnsi="Times New Roman"/>
                <w:b w:val="1"/>
              </w:rPr>
            </w:pPr>
            <w:r>
              <w:rPr>
                <w:rFonts w:ascii="Times New Roman" w:hAnsi="Times New Roman"/>
                <w:b w:val="1"/>
              </w:rPr>
              <w:t>(_________________)</w:t>
            </w:r>
          </w:p>
        </w:tc>
      </w:tr>
    </w:tbl>
    <w:p w14:paraId="93000000">
      <w:pPr>
        <w:ind/>
        <w:jc w:val="both"/>
        <w:rPr>
          <w:rFonts w:ascii="Times New Roman" w:hAnsi="Times New Roman"/>
        </w:rPr>
      </w:pPr>
    </w:p>
    <w:p w14:paraId="94000000">
      <w:pPr>
        <w:ind/>
        <w:jc w:val="both"/>
        <w:rPr>
          <w:rFonts w:ascii="Times New Roman" w:hAnsi="Times New Roman"/>
        </w:rPr>
      </w:pPr>
      <w:r>
        <w:rPr>
          <w:rFonts w:ascii="Times New Roman" w:hAnsi="Times New Roman"/>
        </w:rPr>
        <w:t xml:space="preserve"> М.П.                                                                                 М.П.</w:t>
      </w:r>
    </w:p>
    <w:p w14:paraId="95000000">
      <w:pPr>
        <w:tabs>
          <w:tab w:leader="none" w:pos="338" w:val="left"/>
          <w:tab w:leader="none" w:pos="883" w:val="left"/>
        </w:tabs>
        <w:ind w:right="11"/>
        <w:rPr>
          <w:rFonts w:ascii="Times New Roman" w:hAnsi="Times New Roman"/>
          <w:b w:val="1"/>
        </w:rPr>
      </w:pPr>
      <w:r>
        <w:rPr>
          <w:rFonts w:ascii="Times New Roman" w:hAnsi="Times New Roman"/>
          <w:b w:val="1"/>
        </w:rPr>
        <w:tab/>
      </w:r>
    </w:p>
    <w:p w14:paraId="96000000">
      <w:pPr>
        <w:tabs>
          <w:tab w:leader="none" w:pos="338" w:val="left"/>
          <w:tab w:leader="none" w:pos="883" w:val="left"/>
        </w:tabs>
        <w:ind w:right="11"/>
        <w:rPr>
          <w:rFonts w:ascii="Times New Roman" w:hAnsi="Times New Roman"/>
          <w:b w:val="1"/>
        </w:rPr>
      </w:pPr>
    </w:p>
    <w:p w14:paraId="97000000">
      <w:pPr>
        <w:tabs>
          <w:tab w:leader="none" w:pos="338" w:val="left"/>
          <w:tab w:leader="none" w:pos="883" w:val="left"/>
        </w:tabs>
        <w:ind w:right="11"/>
        <w:rPr>
          <w:rFonts w:ascii="Times New Roman" w:hAnsi="Times New Roman"/>
          <w:b w:val="1"/>
        </w:rPr>
      </w:pPr>
    </w:p>
    <w:p w14:paraId="98000000">
      <w:pPr>
        <w:tabs>
          <w:tab w:leader="none" w:pos="338" w:val="left"/>
          <w:tab w:leader="none" w:pos="883" w:val="left"/>
        </w:tabs>
        <w:ind w:right="11"/>
        <w:rPr>
          <w:rFonts w:ascii="Times New Roman" w:hAnsi="Times New Roman"/>
          <w:b w:val="1"/>
        </w:rPr>
      </w:pPr>
    </w:p>
    <w:p w14:paraId="99000000">
      <w:pPr>
        <w:tabs>
          <w:tab w:leader="none" w:pos="338" w:val="left"/>
          <w:tab w:leader="none" w:pos="883" w:val="left"/>
        </w:tabs>
        <w:ind w:right="11"/>
        <w:rPr>
          <w:rFonts w:ascii="Times New Roman" w:hAnsi="Times New Roman"/>
          <w:b w:val="1"/>
        </w:rPr>
      </w:pPr>
    </w:p>
    <w:p w14:paraId="9A000000">
      <w:pPr>
        <w:tabs>
          <w:tab w:leader="none" w:pos="338" w:val="left"/>
          <w:tab w:leader="none" w:pos="883" w:val="left"/>
        </w:tabs>
        <w:ind w:right="11"/>
        <w:rPr>
          <w:rFonts w:ascii="Times New Roman" w:hAnsi="Times New Roman"/>
          <w:b w:val="1"/>
        </w:rPr>
      </w:pPr>
    </w:p>
    <w:p w14:paraId="9B000000">
      <w:pPr>
        <w:tabs>
          <w:tab w:leader="none" w:pos="338" w:val="left"/>
          <w:tab w:leader="none" w:pos="883" w:val="left"/>
        </w:tabs>
        <w:ind w:right="11"/>
        <w:rPr>
          <w:rFonts w:ascii="Times New Roman" w:hAnsi="Times New Roman"/>
          <w:b w:val="1"/>
        </w:rPr>
      </w:pPr>
    </w:p>
    <w:p w14:paraId="9C000000">
      <w:pPr>
        <w:tabs>
          <w:tab w:leader="none" w:pos="338" w:val="left"/>
          <w:tab w:leader="none" w:pos="883" w:val="left"/>
        </w:tabs>
        <w:ind w:right="11"/>
        <w:rPr>
          <w:rFonts w:ascii="Times New Roman" w:hAnsi="Times New Roman"/>
          <w:b w:val="1"/>
        </w:rPr>
      </w:pPr>
    </w:p>
    <w:p w14:paraId="9D000000">
      <w:pPr>
        <w:tabs>
          <w:tab w:leader="none" w:pos="338" w:val="left"/>
          <w:tab w:leader="none" w:pos="883" w:val="left"/>
        </w:tabs>
        <w:ind w:right="11"/>
        <w:rPr>
          <w:rFonts w:ascii="Times New Roman" w:hAnsi="Times New Roman"/>
          <w:b w:val="1"/>
        </w:rPr>
      </w:pPr>
    </w:p>
    <w:p w14:paraId="9E000000">
      <w:pPr>
        <w:tabs>
          <w:tab w:leader="none" w:pos="883" w:val="left"/>
        </w:tabs>
        <w:ind w:right="11"/>
        <w:jc w:val="right"/>
        <w:rPr>
          <w:rFonts w:ascii="Times New Roman" w:hAnsi="Times New Roman"/>
          <w:b w:val="1"/>
        </w:rPr>
      </w:pPr>
    </w:p>
    <w:p w14:paraId="9F000000">
      <w:pPr>
        <w:tabs>
          <w:tab w:leader="none" w:pos="883" w:val="left"/>
        </w:tabs>
        <w:ind w:right="11"/>
        <w:jc w:val="right"/>
        <w:rPr>
          <w:rFonts w:ascii="Times New Roman" w:hAnsi="Times New Roman"/>
          <w:b w:val="1"/>
        </w:rPr>
      </w:pPr>
    </w:p>
    <w:p w14:paraId="A0000000">
      <w:pPr>
        <w:tabs>
          <w:tab w:leader="none" w:pos="883" w:val="left"/>
        </w:tabs>
        <w:ind w:right="11"/>
        <w:jc w:val="right"/>
        <w:rPr>
          <w:rFonts w:ascii="Times New Roman" w:hAnsi="Times New Roman"/>
          <w:b w:val="1"/>
        </w:rPr>
      </w:pPr>
    </w:p>
    <w:p w14:paraId="A1000000">
      <w:pPr>
        <w:tabs>
          <w:tab w:leader="none" w:pos="883" w:val="left"/>
        </w:tabs>
        <w:ind w:right="11"/>
        <w:jc w:val="right"/>
        <w:rPr>
          <w:rFonts w:ascii="Times New Roman" w:hAnsi="Times New Roman"/>
          <w:b w:val="1"/>
        </w:rPr>
      </w:pPr>
      <w:r>
        <w:rPr>
          <w:rFonts w:ascii="Times New Roman" w:hAnsi="Times New Roman"/>
          <w:b w:val="1"/>
        </w:rPr>
        <w:t>Приложение №1</w:t>
      </w:r>
    </w:p>
    <w:p w14:paraId="A2000000">
      <w:pPr>
        <w:tabs>
          <w:tab w:leader="none" w:pos="883" w:val="left"/>
        </w:tabs>
        <w:ind w:right="11"/>
        <w:jc w:val="right"/>
        <w:rPr>
          <w:rFonts w:ascii="Times New Roman" w:hAnsi="Times New Roman"/>
          <w:b w:val="1"/>
        </w:rPr>
      </w:pPr>
      <w:r>
        <w:rPr>
          <w:rFonts w:ascii="Times New Roman" w:hAnsi="Times New Roman"/>
          <w:b w:val="1"/>
        </w:rPr>
        <w:t>к договору аренды земельного участка</w:t>
      </w:r>
    </w:p>
    <w:p w14:paraId="A3000000">
      <w:pPr>
        <w:tabs>
          <w:tab w:leader="none" w:pos="883" w:val="left"/>
        </w:tabs>
        <w:ind w:right="11"/>
        <w:jc w:val="right"/>
        <w:rPr>
          <w:rFonts w:ascii="Times New Roman" w:hAnsi="Times New Roman"/>
          <w:b w:val="1"/>
        </w:rPr>
      </w:pPr>
      <w:r>
        <w:rPr>
          <w:rFonts w:ascii="Times New Roman" w:hAnsi="Times New Roman"/>
          <w:b w:val="1"/>
        </w:rPr>
        <w:t>№ __ от  «__» ____ 20__</w:t>
      </w:r>
      <w:r>
        <w:rPr>
          <w:rFonts w:ascii="Times New Roman" w:hAnsi="Times New Roman"/>
          <w:b w:val="1"/>
        </w:rPr>
        <w:t xml:space="preserve"> г.</w:t>
      </w:r>
    </w:p>
    <w:p w14:paraId="A4000000">
      <w:pPr>
        <w:tabs>
          <w:tab w:leader="none" w:pos="883" w:val="left"/>
        </w:tabs>
        <w:ind w:right="14"/>
        <w:jc w:val="center"/>
        <w:rPr>
          <w:rFonts w:ascii="Times New Roman" w:hAnsi="Times New Roman"/>
          <w:b w:val="1"/>
        </w:rPr>
      </w:pPr>
    </w:p>
    <w:p w14:paraId="A5000000">
      <w:pPr>
        <w:tabs>
          <w:tab w:leader="none" w:pos="883" w:val="left"/>
        </w:tabs>
        <w:ind w:right="11"/>
        <w:jc w:val="center"/>
        <w:rPr>
          <w:rFonts w:ascii="Times New Roman" w:hAnsi="Times New Roman"/>
          <w:b w:val="1"/>
        </w:rPr>
      </w:pPr>
      <w:r>
        <w:rPr>
          <w:rFonts w:ascii="Times New Roman" w:hAnsi="Times New Roman"/>
          <w:b w:val="1"/>
        </w:rPr>
        <w:t>Акт приема-передачи земельного участка</w:t>
      </w:r>
    </w:p>
    <w:p w14:paraId="A6000000">
      <w:pPr>
        <w:tabs>
          <w:tab w:leader="underscore" w:pos="1939" w:val="left"/>
          <w:tab w:leader="underscore" w:pos="2525" w:val="left"/>
          <w:tab w:leader="none" w:pos="9259" w:val="left"/>
        </w:tabs>
        <w:spacing w:before="250"/>
        <w:ind/>
        <w:rPr>
          <w:rFonts w:ascii="Times New Roman" w:hAnsi="Times New Roman"/>
          <w:b w:val="1"/>
        </w:rPr>
      </w:pPr>
      <w:r>
        <w:rPr>
          <w:rFonts w:ascii="Times New Roman" w:hAnsi="Times New Roman"/>
          <w:b w:val="1"/>
        </w:rPr>
        <w:t>«__» ______2024</w:t>
      </w:r>
      <w:r>
        <w:rPr>
          <w:rFonts w:ascii="Times New Roman" w:hAnsi="Times New Roman"/>
          <w:b w:val="1"/>
        </w:rPr>
        <w:t xml:space="preserve"> года                                                                                                        с. Лазо</w:t>
      </w:r>
    </w:p>
    <w:p w14:paraId="A7000000">
      <w:pPr>
        <w:tabs>
          <w:tab w:leader="underscore" w:pos="1939" w:val="left"/>
          <w:tab w:leader="underscore" w:pos="2525" w:val="left"/>
          <w:tab w:leader="none" w:pos="9259" w:val="left"/>
        </w:tabs>
        <w:spacing w:before="250"/>
        <w:ind/>
        <w:rPr>
          <w:rFonts w:ascii="Times New Roman" w:hAnsi="Times New Roman"/>
        </w:rPr>
      </w:pPr>
    </w:p>
    <w:p w14:paraId="A8000000">
      <w:pPr>
        <w:tabs>
          <w:tab w:leader="none" w:pos="709" w:val="left"/>
        </w:tabs>
        <w:ind/>
        <w:jc w:val="both"/>
        <w:rPr>
          <w:rFonts w:ascii="Times New Roman" w:hAnsi="Times New Roman"/>
        </w:rPr>
      </w:pPr>
      <w:r>
        <w:rPr>
          <w:rFonts w:ascii="Times New Roman" w:hAnsi="Times New Roman"/>
          <w:b w:val="1"/>
        </w:rPr>
        <w:tab/>
      </w:r>
      <w:r>
        <w:rPr>
          <w:rFonts w:ascii="Times New Roman" w:hAnsi="Times New Roman"/>
        </w:rPr>
        <w:t>Администрация Лазовского муниципального округа Приморского края</w:t>
      </w:r>
      <w:r>
        <w:rPr>
          <w:rFonts w:ascii="Times New Roman" w:hAnsi="Times New Roman"/>
          <w:b w:val="1"/>
        </w:rPr>
        <w:t>,</w:t>
      </w:r>
      <w:r>
        <w:rPr>
          <w:rFonts w:ascii="Times New Roman" w:hAnsi="Times New Roman"/>
        </w:rPr>
        <w:t xml:space="preserve"> в лице </w:t>
      </w:r>
      <w:r>
        <w:rPr>
          <w:rFonts w:ascii="Times New Roman" w:hAnsi="Times New Roman"/>
          <w:color w:val="000000"/>
        </w:rPr>
        <w:t xml:space="preserve"> главы Лазовского муниципального окру</w:t>
      </w:r>
      <w:r>
        <w:rPr>
          <w:rFonts w:ascii="Times New Roman" w:hAnsi="Times New Roman"/>
          <w:color w:val="000000"/>
        </w:rPr>
        <w:t>га ______________</w:t>
      </w:r>
      <w:r>
        <w:rPr>
          <w:rFonts w:ascii="Times New Roman" w:hAnsi="Times New Roman"/>
          <w:color w:val="000000"/>
        </w:rPr>
        <w:t>,</w:t>
      </w:r>
      <w:r>
        <w:rPr>
          <w:rFonts w:ascii="Times New Roman" w:hAnsi="Times New Roman"/>
        </w:rPr>
        <w:t xml:space="preserve"> действующего на основании  Устава </w:t>
      </w:r>
      <w:r>
        <w:rPr>
          <w:rFonts w:ascii="Times New Roman" w:hAnsi="Times New Roman"/>
          <w:i w:val="1"/>
        </w:rPr>
        <w:t xml:space="preserve"> </w:t>
      </w:r>
      <w:r>
        <w:rPr>
          <w:rFonts w:ascii="Times New Roman" w:hAnsi="Times New Roman"/>
        </w:rPr>
        <w:t xml:space="preserve">(далее Арендодатель), с одной стороны и Ф.И.О. _________ ,______ года рождения, место рождения ________, паспорт № _______, выдан  </w:t>
      </w:r>
      <w:r>
        <w:rPr>
          <w:rFonts w:ascii="Times New Roman" w:hAnsi="Times New Roman"/>
        </w:rPr>
        <w:t>г</w:t>
      </w:r>
      <w:r>
        <w:rPr>
          <w:rFonts w:ascii="Times New Roman" w:hAnsi="Times New Roman"/>
        </w:rPr>
        <w:t>. _________, ИНН ________, СНИЛС: № ________, (далее Арендатор), с другой стороны, составили настоящий акт о следующем:</w:t>
      </w:r>
    </w:p>
    <w:p w14:paraId="A9000000">
      <w:pPr>
        <w:numPr>
          <w:numId w:val="1"/>
        </w:numPr>
        <w:ind w:firstLine="0" w:left="0"/>
        <w:jc w:val="both"/>
        <w:rPr>
          <w:rFonts w:ascii="Times New Roman" w:hAnsi="Times New Roman"/>
        </w:rPr>
      </w:pPr>
      <w:r>
        <w:rPr>
          <w:rFonts w:ascii="Times New Roman" w:hAnsi="Times New Roman"/>
        </w:rPr>
        <w:t xml:space="preserve">Арендодатель передает Арендатору в аренду </w:t>
      </w:r>
      <w:r>
        <w:rPr>
          <w:rFonts w:ascii="Times New Roman" w:hAnsi="Times New Roman"/>
          <w:color w:val="000000"/>
        </w:rPr>
        <w:t xml:space="preserve">земельный участок с кадастровым номером </w:t>
      </w:r>
      <w:r>
        <w:rPr>
          <w:rFonts w:ascii="Times New Roman" w:hAnsi="Times New Roman"/>
        </w:rPr>
        <w:t>25:07:050101:4282 площадью 1162</w:t>
      </w:r>
      <w:r>
        <w:rPr>
          <w:rFonts w:ascii="Times New Roman" w:hAnsi="Times New Roman"/>
        </w:rPr>
        <w:t xml:space="preserve"> кв. м, категория земель – Земли населенных пунктов, </w:t>
      </w:r>
      <w:r>
        <w:rPr>
          <w:rFonts w:ascii="Times New Roman" w:hAnsi="Times New Roman"/>
          <w:color w:val="000000"/>
        </w:rPr>
        <w:t>расположенный в территориальной  зо</w:t>
      </w:r>
      <w:r>
        <w:rPr>
          <w:rFonts w:ascii="Times New Roman" w:hAnsi="Times New Roman"/>
          <w:color w:val="000000"/>
        </w:rPr>
        <w:t>не Сх2</w:t>
      </w:r>
      <w:r>
        <w:rPr>
          <w:rFonts w:ascii="Times New Roman" w:hAnsi="Times New Roman"/>
          <w:color w:val="000000"/>
        </w:rPr>
        <w:t xml:space="preserve"> </w:t>
      </w:r>
      <w:r>
        <w:rPr>
          <w:rFonts w:ascii="Times New Roman" w:hAnsi="Times New Roman"/>
          <w:color w:val="000000"/>
        </w:rPr>
        <w:t>– Зона, занятая объектами сельскохозяйственного назначения</w:t>
      </w:r>
      <w:r>
        <w:rPr>
          <w:rFonts w:ascii="Times New Roman" w:hAnsi="Times New Roman"/>
          <w:color w:val="000000"/>
        </w:rPr>
        <w:t xml:space="preserve"> </w:t>
      </w:r>
      <w:r>
        <w:rPr>
          <w:rFonts w:ascii="Times New Roman" w:hAnsi="Times New Roman"/>
        </w:rPr>
        <w:t xml:space="preserve">Основной вид разрешенного использования – Ведение личного подсобного хозяйства на полевых участках. Адрес (описание местоположения): </w:t>
      </w:r>
      <w:r>
        <w:rPr>
          <w:rFonts w:ascii="Times New Roman" w:hAnsi="Times New Roman"/>
          <w:color w:val="000000"/>
        </w:rPr>
        <w:t xml:space="preserve">установлено относительно ориентира, расположенного за пределами участка. Ориентир здание. Участок находиться примерно в 100 метрах по направлению на север от ориентира. Почтовый адрес ориентира: Российская Федерация, Приморский край, </w:t>
      </w:r>
      <w:r>
        <w:rPr>
          <w:rFonts w:ascii="Times New Roman" w:hAnsi="Times New Roman"/>
          <w:color w:val="000000"/>
        </w:rPr>
        <w:t>Лазовский</w:t>
      </w:r>
      <w:r>
        <w:rPr>
          <w:rFonts w:ascii="Times New Roman" w:hAnsi="Times New Roman"/>
          <w:color w:val="000000"/>
        </w:rPr>
        <w:t xml:space="preserve"> район, с. Лазо, ул. Центральная</w:t>
      </w:r>
      <w:r>
        <w:rPr>
          <w:rFonts w:ascii="Times New Roman" w:hAnsi="Times New Roman"/>
          <w:color w:val="000000"/>
        </w:rPr>
        <w:t xml:space="preserve"> дом 95.</w:t>
      </w:r>
      <w:r>
        <w:rPr>
          <w:rFonts w:ascii="Times New Roman" w:hAnsi="Times New Roman"/>
          <w:color w:val="000000"/>
        </w:rPr>
        <w:t xml:space="preserve"> Цель предоставления – </w:t>
      </w:r>
      <w:r>
        <w:rPr>
          <w:rFonts w:ascii="Times New Roman" w:hAnsi="Times New Roman"/>
        </w:rPr>
        <w:t>для ведения личного подсобного хозяйства.</w:t>
      </w:r>
    </w:p>
    <w:p w14:paraId="AA000000">
      <w:pPr>
        <w:ind/>
        <w:jc w:val="both"/>
        <w:rPr>
          <w:rFonts w:ascii="Times New Roman" w:hAnsi="Times New Roman"/>
        </w:rPr>
      </w:pPr>
      <w:r>
        <w:rPr>
          <w:rFonts w:ascii="Times New Roman" w:hAnsi="Times New Roman"/>
        </w:rPr>
        <w:t>- состояние вышеуказанного земельного участка на момент его передачи соответствует условиям его использования по целевому назначению;</w:t>
      </w:r>
    </w:p>
    <w:p w14:paraId="AB000000">
      <w:pPr>
        <w:tabs>
          <w:tab w:leader="none" w:pos="709" w:val="left"/>
        </w:tabs>
        <w:ind/>
        <w:jc w:val="both"/>
        <w:rPr>
          <w:rFonts w:ascii="Times New Roman" w:hAnsi="Times New Roman"/>
        </w:rPr>
      </w:pPr>
      <w:r>
        <w:rPr>
          <w:rFonts w:ascii="Times New Roman" w:hAnsi="Times New Roman"/>
        </w:rPr>
        <w:t xml:space="preserve">- Арендатором земельный участок осмотрен. Претензий к его состоянию не имеется. </w:t>
      </w:r>
    </w:p>
    <w:p w14:paraId="AC000000">
      <w:pPr>
        <w:tabs>
          <w:tab w:leader="none" w:pos="709" w:val="left"/>
        </w:tabs>
        <w:ind/>
        <w:jc w:val="both"/>
        <w:rPr>
          <w:rFonts w:ascii="Times New Roman" w:hAnsi="Times New Roman"/>
        </w:rPr>
      </w:pPr>
      <w:r>
        <w:rPr>
          <w:rFonts w:ascii="Times New Roman" w:hAnsi="Times New Roman"/>
        </w:rPr>
        <w:t>Срок аренды Участка устанавливается с  даты, определенной сторонами в акте приема-передачи  с ______2024 года по ______ 2034 год.</w:t>
      </w:r>
    </w:p>
    <w:p w14:paraId="AD000000">
      <w:pPr>
        <w:tabs>
          <w:tab w:leader="none" w:pos="709" w:val="left"/>
        </w:tabs>
        <w:ind/>
        <w:jc w:val="both"/>
        <w:rPr>
          <w:rFonts w:ascii="Times New Roman" w:hAnsi="Times New Roman"/>
        </w:rPr>
      </w:pPr>
      <w:r>
        <w:rPr>
          <w:rFonts w:ascii="Times New Roman" w:hAnsi="Times New Roman"/>
        </w:rPr>
        <w:t>С момента подписания настоящего акта земельный участок считается переданным Арендатору</w:t>
      </w:r>
      <w:r>
        <w:rPr>
          <w:rFonts w:ascii="Times New Roman" w:hAnsi="Times New Roman"/>
        </w:rPr>
        <w:t>.</w:t>
      </w:r>
    </w:p>
    <w:p w14:paraId="AE000000">
      <w:pPr>
        <w:pStyle w:val="Style_5"/>
        <w:tabs>
          <w:tab w:leader="none" w:pos="720" w:val="left"/>
        </w:tabs>
        <w:ind w:hanging="720" w:left="720"/>
        <w:jc w:val="both"/>
        <w:rPr>
          <w:rFonts w:ascii="Times New Roman" w:hAnsi="Times New Roman"/>
          <w:sz w:val="24"/>
        </w:rPr>
      </w:pPr>
      <w:r>
        <w:rPr>
          <w:rFonts w:ascii="Times New Roman" w:hAnsi="Times New Roman"/>
          <w:sz w:val="24"/>
        </w:rPr>
        <w:t xml:space="preserve">       Передал Арендодатель</w:t>
      </w:r>
      <w:r>
        <w:rPr>
          <w:rFonts w:ascii="Times New Roman" w:hAnsi="Times New Roman"/>
          <w:sz w:val="24"/>
        </w:rPr>
        <w:t xml:space="preserve">                                       П</w:t>
      </w:r>
      <w:r>
        <w:rPr>
          <w:rFonts w:ascii="Times New Roman" w:hAnsi="Times New Roman"/>
          <w:sz w:val="24"/>
        </w:rPr>
        <w:t>ринял Арендатор</w:t>
      </w:r>
    </w:p>
    <w:tbl>
      <w:tblPr>
        <w:tblStyle w:val="Style_4"/>
        <w:tblW w:type="auto" w:w="0"/>
        <w:tblInd w:type="dxa" w:w="2"/>
        <w:tblLayout w:type="fixed"/>
      </w:tblPr>
      <w:tblGrid>
        <w:gridCol w:w="4786"/>
        <w:gridCol w:w="542"/>
        <w:gridCol w:w="5270"/>
      </w:tblGrid>
      <w:tr>
        <w:tc>
          <w:tcPr>
            <w:tcW w:type="dxa" w:w="4786"/>
            <w:tcBorders>
              <w:top w:sz="4" w:val="nil"/>
              <w:left w:sz="4" w:val="nil"/>
              <w:bottom w:sz="4" w:val="nil"/>
              <w:right w:sz="4" w:val="nil"/>
            </w:tcBorders>
          </w:tcPr>
          <w:p w14:paraId="AF000000">
            <w:pPr>
              <w:rPr>
                <w:rFonts w:ascii="Times New Roman" w:hAnsi="Times New Roman"/>
                <w:b w:val="1"/>
              </w:rPr>
            </w:pPr>
          </w:p>
        </w:tc>
        <w:tc>
          <w:tcPr>
            <w:tcW w:type="dxa" w:w="542"/>
            <w:tcBorders>
              <w:top w:sz="4" w:val="nil"/>
              <w:left w:sz="4" w:val="nil"/>
              <w:bottom w:sz="4" w:val="nil"/>
              <w:right w:sz="4" w:val="nil"/>
            </w:tcBorders>
          </w:tcPr>
          <w:p w14:paraId="B0000000">
            <w:pPr>
              <w:rPr>
                <w:rFonts w:ascii="Times New Roman" w:hAnsi="Times New Roman"/>
              </w:rPr>
            </w:pPr>
          </w:p>
        </w:tc>
        <w:tc>
          <w:tcPr>
            <w:tcW w:type="dxa" w:w="5270"/>
            <w:tcBorders>
              <w:top w:sz="4" w:val="nil"/>
              <w:left w:sz="4" w:val="nil"/>
              <w:bottom w:sz="4" w:val="nil"/>
              <w:right w:sz="4" w:val="nil"/>
            </w:tcBorders>
          </w:tcPr>
          <w:p w14:paraId="B1000000">
            <w:pPr>
              <w:rPr>
                <w:rFonts w:ascii="Times New Roman" w:hAnsi="Times New Roman"/>
              </w:rPr>
            </w:pPr>
          </w:p>
          <w:p w14:paraId="B2000000">
            <w:pPr>
              <w:rPr>
                <w:rFonts w:ascii="Times New Roman" w:hAnsi="Times New Roman"/>
              </w:rPr>
            </w:pPr>
          </w:p>
        </w:tc>
      </w:tr>
      <w:tr>
        <w:tc>
          <w:tcPr>
            <w:tcW w:type="dxa" w:w="4786"/>
            <w:tcBorders>
              <w:top w:sz="4" w:val="nil"/>
              <w:left w:sz="4" w:val="nil"/>
              <w:bottom w:sz="4" w:val="nil"/>
              <w:right w:sz="4" w:val="nil"/>
            </w:tcBorders>
          </w:tcPr>
          <w:p w14:paraId="B3000000">
            <w:pPr>
              <w:rPr>
                <w:rFonts w:ascii="Times New Roman" w:hAnsi="Times New Roman"/>
                <w:b w:val="1"/>
              </w:rPr>
            </w:pPr>
            <w:r>
              <w:rPr>
                <w:rFonts w:ascii="Times New Roman" w:hAnsi="Times New Roman"/>
                <w:b w:val="1"/>
              </w:rPr>
              <w:t>___________________________</w:t>
            </w:r>
          </w:p>
        </w:tc>
        <w:tc>
          <w:tcPr>
            <w:tcW w:type="dxa" w:w="542"/>
            <w:tcBorders>
              <w:top w:sz="4" w:val="nil"/>
              <w:left w:sz="4" w:val="nil"/>
              <w:bottom w:sz="4" w:val="nil"/>
              <w:right w:sz="4" w:val="nil"/>
            </w:tcBorders>
          </w:tcPr>
          <w:p w14:paraId="B4000000">
            <w:pPr>
              <w:rPr>
                <w:rFonts w:ascii="Times New Roman" w:hAnsi="Times New Roman"/>
              </w:rPr>
            </w:pPr>
          </w:p>
        </w:tc>
        <w:tc>
          <w:tcPr>
            <w:tcW w:type="dxa" w:w="5270"/>
            <w:tcBorders>
              <w:top w:sz="4" w:val="nil"/>
              <w:left w:sz="4" w:val="nil"/>
              <w:bottom w:sz="4" w:val="nil"/>
              <w:right w:sz="4" w:val="nil"/>
            </w:tcBorders>
          </w:tcPr>
          <w:p w14:paraId="B5000000">
            <w:pPr>
              <w:rPr>
                <w:rFonts w:ascii="Times New Roman" w:hAnsi="Times New Roman"/>
              </w:rPr>
            </w:pPr>
            <w:r>
              <w:rPr>
                <w:rFonts w:ascii="Times New Roman" w:hAnsi="Times New Roman"/>
              </w:rPr>
              <w:t>___________________________</w:t>
            </w:r>
          </w:p>
        </w:tc>
      </w:tr>
      <w:tr>
        <w:tc>
          <w:tcPr>
            <w:tcW w:type="dxa" w:w="4786"/>
            <w:tcBorders>
              <w:top w:sz="4" w:val="nil"/>
              <w:left w:sz="4" w:val="nil"/>
              <w:bottom w:sz="4" w:val="nil"/>
              <w:right w:sz="4" w:val="nil"/>
            </w:tcBorders>
          </w:tcPr>
          <w:p w14:paraId="B6000000">
            <w:pPr>
              <w:rPr>
                <w:rFonts w:ascii="Times New Roman" w:hAnsi="Times New Roman"/>
                <w:b w:val="1"/>
              </w:rPr>
            </w:pPr>
            <w:r>
              <w:rPr>
                <w:rFonts w:ascii="Times New Roman" w:hAnsi="Times New Roman"/>
                <w:b w:val="1"/>
              </w:rPr>
              <w:t xml:space="preserve">        (__________________)</w:t>
            </w:r>
          </w:p>
        </w:tc>
        <w:tc>
          <w:tcPr>
            <w:tcW w:type="dxa" w:w="542"/>
            <w:tcBorders>
              <w:top w:sz="4" w:val="nil"/>
              <w:left w:sz="4" w:val="nil"/>
              <w:bottom w:sz="4" w:val="nil"/>
              <w:right w:sz="4" w:val="nil"/>
            </w:tcBorders>
          </w:tcPr>
          <w:p w14:paraId="B7000000">
            <w:pPr>
              <w:rPr>
                <w:rFonts w:ascii="Times New Roman" w:hAnsi="Times New Roman"/>
              </w:rPr>
            </w:pPr>
            <w:r>
              <w:rPr>
                <w:rFonts w:ascii="Times New Roman" w:hAnsi="Times New Roman"/>
              </w:rPr>
              <w:t xml:space="preserve">   </w:t>
            </w:r>
          </w:p>
        </w:tc>
        <w:tc>
          <w:tcPr>
            <w:tcW w:type="dxa" w:w="5270"/>
            <w:tcBorders>
              <w:top w:sz="4" w:val="nil"/>
              <w:left w:sz="4" w:val="nil"/>
              <w:bottom w:sz="4" w:val="nil"/>
              <w:right w:sz="4" w:val="nil"/>
            </w:tcBorders>
          </w:tcPr>
          <w:p w14:paraId="B8000000">
            <w:pPr>
              <w:rPr>
                <w:rFonts w:ascii="Times New Roman" w:hAnsi="Times New Roman"/>
                <w:b w:val="1"/>
              </w:rPr>
            </w:pPr>
            <w:r>
              <w:rPr>
                <w:rFonts w:ascii="Times New Roman" w:hAnsi="Times New Roman"/>
                <w:b w:val="1"/>
              </w:rPr>
              <w:t xml:space="preserve">            (_____________)</w:t>
            </w:r>
            <w:r>
              <w:rPr>
                <w:rFonts w:ascii="Times New Roman" w:hAnsi="Times New Roman"/>
              </w:rPr>
              <w:t xml:space="preserve"> </w:t>
            </w:r>
          </w:p>
          <w:p w14:paraId="B9000000">
            <w:pPr>
              <w:rPr>
                <w:rFonts w:ascii="Times New Roman" w:hAnsi="Times New Roman"/>
              </w:rPr>
            </w:pPr>
          </w:p>
        </w:tc>
      </w:tr>
    </w:tbl>
    <w:p w14:paraId="BA000000">
      <w:pPr>
        <w:ind/>
        <w:jc w:val="both"/>
        <w:rPr>
          <w:rFonts w:ascii="Times New Roman" w:hAnsi="Times New Roman"/>
        </w:rPr>
      </w:pPr>
    </w:p>
    <w:p w14:paraId="BB000000">
      <w:pPr>
        <w:ind/>
        <w:jc w:val="both"/>
        <w:rPr>
          <w:rFonts w:ascii="Times New Roman" w:hAnsi="Times New Roman"/>
        </w:rPr>
      </w:pPr>
    </w:p>
    <w:sectPr>
      <w:pgSz w:h="16838" w:orient="portrait" w:w="11906"/>
      <w:pgMar w:bottom="425" w:footer="709" w:gutter="0" w:header="709" w:left="1134" w:right="737" w:top="5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rPr>
      <w:rFonts w:ascii="NTTimes/Cyrillic" w:hAnsi="NTTimes/Cyrillic"/>
      <w:sz w:val="24"/>
    </w:rPr>
  </w:style>
  <w:style w:default="1" w:styleId="Style_6_ch" w:type="character">
    <w:name w:val="Normal"/>
    <w:link w:val="Style_6"/>
    <w:rPr>
      <w:rFonts w:ascii="NTTimes/Cyrillic" w:hAnsi="NTTimes/Cyrillic"/>
      <w:sz w:val="24"/>
    </w:rPr>
  </w:style>
  <w:style w:styleId="Style_7" w:type="paragraph">
    <w:name w:val="toc 2"/>
    <w:next w:val="Style_6"/>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8" w:type="paragraph">
    <w:name w:val="toc 4"/>
    <w:next w:val="Style_6"/>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9" w:type="paragraph">
    <w:name w:val="Balloon Text"/>
    <w:basedOn w:val="Style_6"/>
    <w:link w:val="Style_9_ch"/>
    <w:rPr>
      <w:rFonts w:ascii="Tahoma" w:hAnsi="Tahoma"/>
      <w:sz w:val="16"/>
    </w:rPr>
  </w:style>
  <w:style w:styleId="Style_9_ch" w:type="character">
    <w:name w:val="Balloon Text"/>
    <w:basedOn w:val="Style_6_ch"/>
    <w:link w:val="Style_9"/>
    <w:rPr>
      <w:rFonts w:ascii="Tahoma" w:hAnsi="Tahoma"/>
      <w:sz w:val="16"/>
    </w:rPr>
  </w:style>
  <w:style w:styleId="Style_10" w:type="paragraph">
    <w:name w:val="toc 6"/>
    <w:next w:val="Style_6"/>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6"/>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2" w:type="paragraph">
    <w:name w:val="Endnote"/>
    <w:link w:val="Style_12_ch"/>
    <w:pPr>
      <w:ind w:firstLine="851" w:left="0"/>
      <w:jc w:val="both"/>
    </w:pPr>
    <w:rPr>
      <w:rFonts w:ascii="XO Thames" w:hAnsi="XO Thames"/>
      <w:sz w:val="22"/>
    </w:rPr>
  </w:style>
  <w:style w:styleId="Style_12_ch" w:type="character">
    <w:name w:val="Endnote"/>
    <w:link w:val="Style_12"/>
    <w:rPr>
      <w:rFonts w:ascii="XO Thames" w:hAnsi="XO Thames"/>
      <w:sz w:val="22"/>
    </w:rPr>
  </w:style>
  <w:style w:styleId="Style_5" w:type="paragraph">
    <w:name w:val="heading 3"/>
    <w:basedOn w:val="Style_6"/>
    <w:next w:val="Style_6"/>
    <w:link w:val="Style_5_ch"/>
    <w:uiPriority w:val="9"/>
    <w:qFormat/>
    <w:pPr>
      <w:keepNext w:val="1"/>
      <w:spacing w:after="60" w:before="240"/>
      <w:ind/>
      <w:outlineLvl w:val="2"/>
    </w:pPr>
    <w:rPr>
      <w:rFonts w:ascii="Cambria" w:hAnsi="Cambria"/>
      <w:b w:val="1"/>
      <w:sz w:val="26"/>
    </w:rPr>
  </w:style>
  <w:style w:styleId="Style_5_ch" w:type="character">
    <w:name w:val="heading 3"/>
    <w:basedOn w:val="Style_6_ch"/>
    <w:link w:val="Style_5"/>
    <w:rPr>
      <w:rFonts w:ascii="Cambria" w:hAnsi="Cambria"/>
      <w:b w:val="1"/>
      <w:sz w:val="26"/>
    </w:rPr>
  </w:style>
  <w:style w:styleId="Style_13" w:type="paragraph">
    <w:name w:val="Document Map"/>
    <w:basedOn w:val="Style_6"/>
    <w:link w:val="Style_13_ch"/>
    <w:rPr>
      <w:rFonts w:ascii="Tahoma" w:hAnsi="Tahoma"/>
      <w:sz w:val="20"/>
    </w:rPr>
  </w:style>
  <w:style w:styleId="Style_13_ch" w:type="character">
    <w:name w:val="Document Map"/>
    <w:basedOn w:val="Style_6_ch"/>
    <w:link w:val="Style_13"/>
    <w:rPr>
      <w:rFonts w:ascii="Tahoma" w:hAnsi="Tahoma"/>
      <w:sz w:val="20"/>
    </w:rPr>
  </w:style>
  <w:style w:styleId="Style_2" w:type="paragraph">
    <w:name w:val="Основной текст (5)1"/>
    <w:basedOn w:val="Style_6"/>
    <w:link w:val="Style_2_ch"/>
    <w:pPr>
      <w:spacing w:after="240" w:before="240" w:line="331" w:lineRule="exact"/>
      <w:ind/>
      <w:jc w:val="both"/>
    </w:pPr>
    <w:rPr>
      <w:rFonts w:ascii="Times New Roman" w:hAnsi="Times New Roman"/>
      <w:i w:val="1"/>
      <w:sz w:val="26"/>
    </w:rPr>
  </w:style>
  <w:style w:styleId="Style_2_ch" w:type="character">
    <w:name w:val="Основной текст (5)1"/>
    <w:basedOn w:val="Style_6_ch"/>
    <w:link w:val="Style_2"/>
    <w:rPr>
      <w:rFonts w:ascii="Times New Roman" w:hAnsi="Times New Roman"/>
      <w:i w:val="1"/>
      <w:sz w:val="26"/>
    </w:rPr>
  </w:style>
  <w:style w:styleId="Style_14" w:type="paragraph">
    <w:name w:val="Default Paragraph Font"/>
    <w:link w:val="Style_14_ch"/>
  </w:style>
  <w:style w:styleId="Style_14_ch" w:type="character">
    <w:name w:val="Default Paragraph Font"/>
    <w:link w:val="Style_14"/>
  </w:style>
  <w:style w:styleId="Style_15" w:type="paragraph">
    <w:name w:val="toc 3"/>
    <w:next w:val="Style_6"/>
    <w:link w:val="Style_15_ch"/>
    <w:uiPriority w:val="39"/>
    <w:pPr>
      <w:ind w:firstLine="0" w:left="400"/>
      <w:jc w:val="left"/>
    </w:pPr>
    <w:rPr>
      <w:rFonts w:ascii="XO Thames" w:hAnsi="XO Thames"/>
      <w:sz w:val="28"/>
    </w:rPr>
  </w:style>
  <w:style w:styleId="Style_15_ch" w:type="character">
    <w:name w:val="toc 3"/>
    <w:link w:val="Style_15"/>
    <w:rPr>
      <w:rFonts w:ascii="XO Thames" w:hAnsi="XO Thames"/>
      <w:sz w:val="28"/>
    </w:rPr>
  </w:style>
  <w:style w:styleId="Style_16" w:type="paragraph">
    <w:name w:val="heading 5"/>
    <w:next w:val="Style_6"/>
    <w:link w:val="Style_16_ch"/>
    <w:uiPriority w:val="9"/>
    <w:qFormat/>
    <w:pPr>
      <w:spacing w:after="120" w:before="120"/>
      <w:ind/>
      <w:jc w:val="both"/>
      <w:outlineLvl w:val="4"/>
    </w:pPr>
    <w:rPr>
      <w:rFonts w:ascii="XO Thames" w:hAnsi="XO Thames"/>
      <w:b w:val="1"/>
      <w:sz w:val="22"/>
    </w:rPr>
  </w:style>
  <w:style w:styleId="Style_16_ch" w:type="character">
    <w:name w:val="heading 5"/>
    <w:link w:val="Style_16"/>
    <w:rPr>
      <w:rFonts w:ascii="XO Thames" w:hAnsi="XO Thames"/>
      <w:b w:val="1"/>
      <w:sz w:val="22"/>
    </w:rPr>
  </w:style>
  <w:style w:styleId="Style_1" w:type="paragraph">
    <w:name w:val="heading 1"/>
    <w:basedOn w:val="Style_6"/>
    <w:next w:val="Style_6"/>
    <w:link w:val="Style_1_ch"/>
    <w:uiPriority w:val="9"/>
    <w:qFormat/>
    <w:pPr>
      <w:keepNext w:val="1"/>
      <w:spacing w:before="120" w:line="280" w:lineRule="exact"/>
      <w:ind/>
      <w:jc w:val="center"/>
      <w:outlineLvl w:val="0"/>
    </w:pPr>
    <w:rPr>
      <w:rFonts w:ascii="Times New Roman" w:hAnsi="Times New Roman"/>
      <w:b w:val="1"/>
      <w:sz w:val="28"/>
    </w:rPr>
  </w:style>
  <w:style w:styleId="Style_1_ch" w:type="character">
    <w:name w:val="heading 1"/>
    <w:basedOn w:val="Style_6_ch"/>
    <w:link w:val="Style_1"/>
    <w:rPr>
      <w:rFonts w:ascii="Times New Roman" w:hAnsi="Times New Roman"/>
      <w:b w:val="1"/>
      <w:sz w:val="28"/>
    </w:rPr>
  </w:style>
  <w:style w:styleId="Style_3" w:type="paragraph">
    <w:name w:val="ConsPlusNormal"/>
    <w:link w:val="Style_3_ch"/>
    <w:rPr>
      <w:rFonts w:ascii="NTTimes/Cyrillic" w:hAnsi="NTTimes/Cyrillic"/>
      <w:sz w:val="24"/>
    </w:rPr>
  </w:style>
  <w:style w:styleId="Style_3_ch" w:type="character">
    <w:name w:val="ConsPlusNormal"/>
    <w:link w:val="Style_3"/>
    <w:rPr>
      <w:rFonts w:ascii="NTTimes/Cyrillic" w:hAnsi="NTTimes/Cyrillic"/>
      <w:sz w:val="24"/>
    </w:rPr>
  </w:style>
  <w:style w:styleId="Style_17" w:type="paragraph">
    <w:name w:val="Hyperlink"/>
    <w:link w:val="Style_17_ch"/>
    <w:rPr>
      <w:color w:val="0000FF"/>
      <w:u w:val="single"/>
    </w:rPr>
  </w:style>
  <w:style w:styleId="Style_17_ch" w:type="character">
    <w:name w:val="Hyperlink"/>
    <w:link w:val="Style_17"/>
    <w:rPr>
      <w:color w:val="0000FF"/>
      <w:u w:val="single"/>
    </w:rPr>
  </w:style>
  <w:style w:styleId="Style_18" w:type="paragraph">
    <w:name w:val="Footnote"/>
    <w:link w:val="Style_18_ch"/>
    <w:pPr>
      <w:ind w:firstLine="851" w:left="0"/>
      <w:jc w:val="both"/>
    </w:pPr>
    <w:rPr>
      <w:rFonts w:ascii="XO Thames" w:hAnsi="XO Thames"/>
      <w:sz w:val="22"/>
    </w:rPr>
  </w:style>
  <w:style w:styleId="Style_18_ch" w:type="character">
    <w:name w:val="Footnote"/>
    <w:link w:val="Style_18"/>
    <w:rPr>
      <w:rFonts w:ascii="XO Thames" w:hAnsi="XO Thames"/>
      <w:sz w:val="22"/>
    </w:rPr>
  </w:style>
  <w:style w:styleId="Style_19" w:type="paragraph">
    <w:name w:val="toc 1"/>
    <w:next w:val="Style_6"/>
    <w:link w:val="Style_19_ch"/>
    <w:uiPriority w:val="39"/>
    <w:pPr>
      <w:ind w:firstLine="0" w:left="0"/>
      <w:jc w:val="left"/>
    </w:pPr>
    <w:rPr>
      <w:rFonts w:ascii="XO Thames" w:hAnsi="XO Thames"/>
      <w:b w:val="1"/>
      <w:sz w:val="28"/>
    </w:rPr>
  </w:style>
  <w:style w:styleId="Style_19_ch" w:type="character">
    <w:name w:val="toc 1"/>
    <w:link w:val="Style_19"/>
    <w:rPr>
      <w:rFonts w:ascii="XO Thames" w:hAnsi="XO Thames"/>
      <w:b w:val="1"/>
      <w:sz w:val="28"/>
    </w:rPr>
  </w:style>
  <w:style w:styleId="Style_20" w:type="paragraph">
    <w:name w:val="Header and Footer"/>
    <w:link w:val="Style_20_ch"/>
    <w:pPr>
      <w:spacing w:line="240" w:lineRule="auto"/>
      <w:ind/>
      <w:jc w:val="both"/>
    </w:pPr>
    <w:rPr>
      <w:rFonts w:ascii="XO Thames" w:hAnsi="XO Thames"/>
      <w:sz w:val="28"/>
    </w:rPr>
  </w:style>
  <w:style w:styleId="Style_20_ch" w:type="character">
    <w:name w:val="Header and Footer"/>
    <w:link w:val="Style_20"/>
    <w:rPr>
      <w:rFonts w:ascii="XO Thames" w:hAnsi="XO Thames"/>
      <w:sz w:val="28"/>
    </w:rPr>
  </w:style>
  <w:style w:styleId="Style_21" w:type="paragraph">
    <w:name w:val="Body Text"/>
    <w:basedOn w:val="Style_6"/>
    <w:link w:val="Style_21_ch"/>
    <w:pPr>
      <w:spacing w:after="120"/>
      <w:ind/>
    </w:pPr>
    <w:rPr>
      <w:rFonts w:ascii="Times New Roman" w:hAnsi="Times New Roman"/>
    </w:rPr>
  </w:style>
  <w:style w:styleId="Style_21_ch" w:type="character">
    <w:name w:val="Body Text"/>
    <w:basedOn w:val="Style_6_ch"/>
    <w:link w:val="Style_21"/>
    <w:rPr>
      <w:rFonts w:ascii="Times New Roman" w:hAnsi="Times New Roman"/>
    </w:rPr>
  </w:style>
  <w:style w:styleId="Style_22" w:type="paragraph">
    <w:name w:val="toc 9"/>
    <w:next w:val="Style_6"/>
    <w:link w:val="Style_22_ch"/>
    <w:uiPriority w:val="39"/>
    <w:pPr>
      <w:ind w:firstLine="0" w:left="1600"/>
      <w:jc w:val="left"/>
    </w:pPr>
    <w:rPr>
      <w:rFonts w:ascii="XO Thames" w:hAnsi="XO Thames"/>
      <w:sz w:val="28"/>
    </w:rPr>
  </w:style>
  <w:style w:styleId="Style_22_ch" w:type="character">
    <w:name w:val="toc 9"/>
    <w:link w:val="Style_22"/>
    <w:rPr>
      <w:rFonts w:ascii="XO Thames" w:hAnsi="XO Thames"/>
      <w:sz w:val="28"/>
    </w:rPr>
  </w:style>
  <w:style w:styleId="Style_23" w:type="paragraph">
    <w:name w:val="toc 8"/>
    <w:next w:val="Style_6"/>
    <w:link w:val="Style_23_ch"/>
    <w:uiPriority w:val="39"/>
    <w:pPr>
      <w:ind w:firstLine="0" w:left="1400"/>
      <w:jc w:val="left"/>
    </w:pPr>
    <w:rPr>
      <w:rFonts w:ascii="XO Thames" w:hAnsi="XO Thames"/>
      <w:sz w:val="28"/>
    </w:rPr>
  </w:style>
  <w:style w:styleId="Style_23_ch" w:type="character">
    <w:name w:val="toc 8"/>
    <w:link w:val="Style_23"/>
    <w:rPr>
      <w:rFonts w:ascii="XO Thames" w:hAnsi="XO Thames"/>
      <w:sz w:val="28"/>
    </w:rPr>
  </w:style>
  <w:style w:styleId="Style_24" w:type="paragraph">
    <w:name w:val="toc 5"/>
    <w:next w:val="Style_6"/>
    <w:link w:val="Style_24_ch"/>
    <w:uiPriority w:val="39"/>
    <w:pPr>
      <w:ind w:firstLine="0" w:left="800"/>
      <w:jc w:val="left"/>
    </w:pPr>
    <w:rPr>
      <w:rFonts w:ascii="XO Thames" w:hAnsi="XO Thames"/>
      <w:sz w:val="28"/>
    </w:rPr>
  </w:style>
  <w:style w:styleId="Style_24_ch" w:type="character">
    <w:name w:val="toc 5"/>
    <w:link w:val="Style_24"/>
    <w:rPr>
      <w:rFonts w:ascii="XO Thames" w:hAnsi="XO Thames"/>
      <w:sz w:val="28"/>
    </w:rPr>
  </w:style>
  <w:style w:styleId="Style_25" w:type="paragraph">
    <w:name w:val="Subtitle"/>
    <w:next w:val="Style_6"/>
    <w:link w:val="Style_25_ch"/>
    <w:uiPriority w:val="11"/>
    <w:qFormat/>
    <w:pPr>
      <w:ind/>
      <w:jc w:val="both"/>
    </w:pPr>
    <w:rPr>
      <w:rFonts w:ascii="XO Thames" w:hAnsi="XO Thames"/>
      <w:i w:val="1"/>
      <w:sz w:val="24"/>
    </w:rPr>
  </w:style>
  <w:style w:styleId="Style_25_ch" w:type="character">
    <w:name w:val="Subtitle"/>
    <w:link w:val="Style_25"/>
    <w:rPr>
      <w:rFonts w:ascii="XO Thames" w:hAnsi="XO Thames"/>
      <w:i w:val="1"/>
      <w:sz w:val="24"/>
    </w:rPr>
  </w:style>
  <w:style w:styleId="Style_26" w:type="paragraph">
    <w:name w:val="Title"/>
    <w:next w:val="Style_6"/>
    <w:link w:val="Style_26_ch"/>
    <w:uiPriority w:val="10"/>
    <w:qFormat/>
    <w:pPr>
      <w:spacing w:after="567" w:before="567"/>
      <w:ind/>
      <w:jc w:val="center"/>
    </w:pPr>
    <w:rPr>
      <w:rFonts w:ascii="XO Thames" w:hAnsi="XO Thames"/>
      <w:b w:val="1"/>
      <w:caps w:val="1"/>
      <w:sz w:val="40"/>
    </w:rPr>
  </w:style>
  <w:style w:styleId="Style_26_ch" w:type="character">
    <w:name w:val="Title"/>
    <w:link w:val="Style_26"/>
    <w:rPr>
      <w:rFonts w:ascii="XO Thames" w:hAnsi="XO Thames"/>
      <w:b w:val="1"/>
      <w:caps w:val="1"/>
      <w:sz w:val="40"/>
    </w:rPr>
  </w:style>
  <w:style w:styleId="Style_27" w:type="paragraph">
    <w:name w:val="heading 4"/>
    <w:next w:val="Style_6"/>
    <w:link w:val="Style_27_ch"/>
    <w:uiPriority w:val="9"/>
    <w:qFormat/>
    <w:pPr>
      <w:spacing w:after="120" w:before="120"/>
      <w:ind/>
      <w:jc w:val="both"/>
      <w:outlineLvl w:val="3"/>
    </w:pPr>
    <w:rPr>
      <w:rFonts w:ascii="XO Thames" w:hAnsi="XO Thames"/>
      <w:b w:val="1"/>
      <w:sz w:val="24"/>
    </w:rPr>
  </w:style>
  <w:style w:styleId="Style_27_ch" w:type="character">
    <w:name w:val="heading 4"/>
    <w:link w:val="Style_27"/>
    <w:rPr>
      <w:rFonts w:ascii="XO Thames" w:hAnsi="XO Thames"/>
      <w:b w:val="1"/>
      <w:sz w:val="24"/>
    </w:rPr>
  </w:style>
  <w:style w:styleId="Style_28" w:type="paragraph">
    <w:name w:val="heading 2"/>
    <w:next w:val="Style_6"/>
    <w:link w:val="Style_28_ch"/>
    <w:uiPriority w:val="9"/>
    <w:qFormat/>
    <w:pPr>
      <w:spacing w:after="120" w:before="120"/>
      <w:ind/>
      <w:jc w:val="both"/>
      <w:outlineLvl w:val="1"/>
    </w:pPr>
    <w:rPr>
      <w:rFonts w:ascii="XO Thames" w:hAnsi="XO Thames"/>
      <w:b w:val="1"/>
      <w:sz w:val="28"/>
    </w:rPr>
  </w:style>
  <w:style w:styleId="Style_28_ch" w:type="character">
    <w:name w:val="heading 2"/>
    <w:link w:val="Style_28"/>
    <w:rPr>
      <w:rFonts w:ascii="XO Thames" w:hAnsi="XO Thames"/>
      <w:b w:val="1"/>
      <w:sz w:val="28"/>
    </w:rPr>
  </w:style>
  <w:style w:styleId="Style_29" w:type="table">
    <w:name w:val="Table Grid"/>
    <w:basedOn w:val="Style_4"/>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numbering.xml" Type="http://schemas.openxmlformats.org/officeDocument/2006/relationships/numbering"/>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MyOffice-CoreFramework-Windows/32-1208.815.9166.836.1@c028b4579ab889516ede6e689f46f6dad43bf900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2024-07-24T01:47:39Z</dcterms:modified>
</cp:coreProperties>
</file>