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ИЗВЕЩЕНИЕ О ПРОВЕДЕНИИ АУКЦИ</w:t>
      </w: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>НА</w:t>
      </w:r>
    </w:p>
    <w:p w14:paraId="04000000">
      <w:pPr>
        <w:spacing w:after="0" w:line="240" w:lineRule="auto"/>
        <w:ind/>
        <w:jc w:val="center"/>
        <w:outlineLvl w:val="0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на право заключения договора аренды з</w:t>
      </w:r>
      <w:r>
        <w:rPr>
          <w:rFonts w:ascii="Times New Roman" w:hAnsi="Times New Roman"/>
          <w:b w:val="1"/>
          <w:sz w:val="24"/>
        </w:rPr>
        <w:t>е</w:t>
      </w:r>
      <w:r>
        <w:rPr>
          <w:rFonts w:ascii="Times New Roman" w:hAnsi="Times New Roman"/>
          <w:b w:val="1"/>
          <w:sz w:val="24"/>
        </w:rPr>
        <w:t>мельного участка</w:t>
      </w:r>
      <w:r>
        <w:rPr>
          <w:rFonts w:ascii="Times New Roman" w:hAnsi="Times New Roman"/>
          <w:b w:val="1"/>
          <w:sz w:val="24"/>
        </w:rPr>
        <w:t>.</w:t>
      </w:r>
    </w:p>
    <w:p w14:paraId="05000000">
      <w:pPr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</w:p>
    <w:p w14:paraId="06000000">
      <w:pPr>
        <w:spacing w:after="0" w:line="360" w:lineRule="auto"/>
        <w:ind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Организатором проведения аукцио</w:t>
      </w:r>
      <w:r>
        <w:rPr>
          <w:rFonts w:ascii="Times New Roman" w:hAnsi="Times New Roman"/>
          <w:sz w:val="24"/>
        </w:rPr>
        <w:t>на на право заключения договора аренды земельного</w:t>
      </w:r>
      <w:r>
        <w:rPr>
          <w:rFonts w:ascii="Times New Roman" w:hAnsi="Times New Roman"/>
          <w:sz w:val="24"/>
        </w:rPr>
        <w:t xml:space="preserve"> участ</w:t>
      </w:r>
      <w:r>
        <w:rPr>
          <w:rFonts w:ascii="Times New Roman" w:hAnsi="Times New Roman"/>
          <w:sz w:val="24"/>
        </w:rPr>
        <w:t>ка</w:t>
      </w:r>
      <w:r>
        <w:rPr>
          <w:rFonts w:ascii="Times New Roman" w:hAnsi="Times New Roman"/>
          <w:sz w:val="24"/>
        </w:rPr>
        <w:t xml:space="preserve"> является </w:t>
      </w:r>
      <w:r>
        <w:rPr>
          <w:rFonts w:ascii="Times New Roman" w:hAnsi="Times New Roman"/>
          <w:sz w:val="24"/>
        </w:rPr>
        <w:t>администрация Лазовского</w:t>
      </w:r>
      <w:r>
        <w:rPr>
          <w:rFonts w:ascii="Times New Roman" w:hAnsi="Times New Roman"/>
          <w:sz w:val="24"/>
        </w:rPr>
        <w:t xml:space="preserve"> муниципальн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го </w:t>
      </w:r>
      <w:r>
        <w:rPr>
          <w:rFonts w:ascii="Times New Roman" w:hAnsi="Times New Roman"/>
          <w:sz w:val="24"/>
        </w:rPr>
        <w:t>округа Приморского края</w:t>
      </w:r>
      <w:r>
        <w:rPr>
          <w:rFonts w:ascii="Times New Roman" w:hAnsi="Times New Roman"/>
          <w:i w:val="1"/>
          <w:sz w:val="24"/>
        </w:rPr>
        <w:t xml:space="preserve">. </w:t>
      </w:r>
    </w:p>
    <w:p w14:paraId="07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II</w:t>
      </w:r>
      <w:r>
        <w:rPr>
          <w:rFonts w:ascii="Times New Roman" w:hAnsi="Times New Roman"/>
          <w:sz w:val="24"/>
        </w:rPr>
        <w:t>. Уполномоченным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на принятие решения о проведении аукциона органом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является </w:t>
      </w:r>
      <w:r>
        <w:rPr>
          <w:rFonts w:ascii="Times New Roman" w:hAnsi="Times New Roman"/>
          <w:sz w:val="24"/>
        </w:rPr>
        <w:t>адм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нистрация Лазовского</w:t>
      </w:r>
      <w:r>
        <w:rPr>
          <w:rFonts w:ascii="Times New Roman" w:hAnsi="Times New Roman"/>
          <w:sz w:val="24"/>
        </w:rPr>
        <w:t xml:space="preserve"> муниципального округа Приморского края</w:t>
      </w:r>
      <w:r>
        <w:rPr>
          <w:rFonts w:ascii="Times New Roman" w:hAnsi="Times New Roman"/>
          <w:sz w:val="24"/>
        </w:rPr>
        <w:t>.</w:t>
      </w:r>
    </w:p>
    <w:p w14:paraId="08000000">
      <w:pPr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Основа</w:t>
      </w:r>
      <w:r>
        <w:rPr>
          <w:rFonts w:ascii="Times New Roman" w:hAnsi="Times New Roman"/>
          <w:sz w:val="24"/>
        </w:rPr>
        <w:t xml:space="preserve">ние проведения  аукциона </w:t>
      </w:r>
      <w:r>
        <w:rPr>
          <w:rFonts w:ascii="Times New Roman" w:hAnsi="Times New Roman"/>
          <w:sz w:val="24"/>
        </w:rPr>
        <w:t xml:space="preserve"> - </w:t>
      </w:r>
      <w:r>
        <w:rPr>
          <w:rFonts w:ascii="Times New Roman" w:hAnsi="Times New Roman"/>
          <w:sz w:val="24"/>
        </w:rPr>
        <w:t xml:space="preserve"> распоряжение</w:t>
      </w:r>
      <w:r>
        <w:rPr>
          <w:rFonts w:ascii="Times New Roman" w:hAnsi="Times New Roman"/>
          <w:sz w:val="24"/>
        </w:rPr>
        <w:t xml:space="preserve"> администрации</w:t>
      </w:r>
      <w:r>
        <w:rPr>
          <w:rFonts w:ascii="Times New Roman" w:hAnsi="Times New Roman"/>
          <w:sz w:val="24"/>
        </w:rPr>
        <w:t xml:space="preserve"> Лазовского муниципальн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го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Приморского края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от 23.07.2024 года № 200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color w:val="212121"/>
          <w:sz w:val="24"/>
        </w:rPr>
        <w:t>О проведении аукциона по</w:t>
      </w:r>
      <w:r>
        <w:rPr>
          <w:rFonts w:ascii="Times New Roman" w:hAnsi="Times New Roman"/>
          <w:color w:val="212121"/>
          <w:sz w:val="24"/>
        </w:rPr>
        <w:t xml:space="preserve"> продаже права арен</w:t>
      </w:r>
      <w:r>
        <w:rPr>
          <w:rFonts w:ascii="Times New Roman" w:hAnsi="Times New Roman"/>
          <w:color w:val="212121"/>
          <w:sz w:val="24"/>
        </w:rPr>
        <w:t>ды земел</w:t>
      </w:r>
      <w:r>
        <w:rPr>
          <w:rFonts w:ascii="Times New Roman" w:hAnsi="Times New Roman"/>
          <w:color w:val="212121"/>
          <w:sz w:val="24"/>
        </w:rPr>
        <w:t>ьных</w:t>
      </w:r>
      <w:r>
        <w:rPr>
          <w:rFonts w:ascii="Times New Roman" w:hAnsi="Times New Roman"/>
          <w:color w:val="212121"/>
          <w:sz w:val="24"/>
        </w:rPr>
        <w:t xml:space="preserve"> участ</w:t>
      </w:r>
      <w:r>
        <w:rPr>
          <w:rFonts w:ascii="Times New Roman" w:hAnsi="Times New Roman"/>
          <w:color w:val="212121"/>
          <w:sz w:val="24"/>
        </w:rPr>
        <w:t>к</w:t>
      </w:r>
      <w:r>
        <w:rPr>
          <w:rFonts w:ascii="Times New Roman" w:hAnsi="Times New Roman"/>
          <w:sz w:val="24"/>
        </w:rPr>
        <w:t>ов».</w:t>
      </w:r>
    </w:p>
    <w:p w14:paraId="09000000">
      <w:pPr>
        <w:pStyle w:val="Style_2"/>
        <w:spacing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III</w:t>
      </w:r>
      <w:r>
        <w:rPr>
          <w:rFonts w:ascii="Times New Roman" w:hAnsi="Times New Roman"/>
          <w:sz w:val="24"/>
        </w:rPr>
        <w:t xml:space="preserve">. Аукцион </w:t>
      </w:r>
      <w:r>
        <w:rPr>
          <w:rFonts w:ascii="Times New Roman" w:hAnsi="Times New Roman"/>
          <w:sz w:val="24"/>
        </w:rPr>
        <w:t xml:space="preserve">состоится </w:t>
      </w:r>
      <w:r>
        <w:rPr>
          <w:rFonts w:ascii="Times New Roman" w:hAnsi="Times New Roman"/>
          <w:b w:val="1"/>
          <w:sz w:val="24"/>
        </w:rPr>
        <w:t>в</w:t>
      </w:r>
      <w:r>
        <w:rPr>
          <w:rFonts w:ascii="Times New Roman" w:hAnsi="Times New Roman"/>
          <w:b w:val="1"/>
          <w:sz w:val="24"/>
        </w:rPr>
        <w:t xml:space="preserve"> "</w:t>
      </w:r>
      <w:r>
        <w:rPr>
          <w:rFonts w:ascii="Times New Roman" w:hAnsi="Times New Roman"/>
          <w:b w:val="1"/>
          <w:sz w:val="24"/>
        </w:rPr>
        <w:t>10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час."</w:t>
      </w:r>
      <w:r>
        <w:rPr>
          <w:rFonts w:ascii="Times New Roman" w:hAnsi="Times New Roman"/>
          <w:b w:val="1"/>
          <w:sz w:val="24"/>
        </w:rPr>
        <w:t>00</w:t>
      </w:r>
      <w:r>
        <w:rPr>
          <w:rFonts w:ascii="Times New Roman" w:hAnsi="Times New Roman"/>
          <w:b w:val="1"/>
          <w:sz w:val="24"/>
        </w:rPr>
        <w:t>"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мин</w:t>
      </w:r>
      <w:r>
        <w:rPr>
          <w:rFonts w:ascii="Times New Roman" w:hAnsi="Times New Roman"/>
          <w:b w:val="1"/>
          <w:sz w:val="24"/>
        </w:rPr>
        <w:t>. 29 августа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202</w:t>
      </w:r>
      <w:r>
        <w:rPr>
          <w:rFonts w:ascii="Times New Roman" w:hAnsi="Times New Roman"/>
          <w:b w:val="1"/>
          <w:sz w:val="24"/>
        </w:rPr>
        <w:t>4</w:t>
      </w:r>
      <w:r>
        <w:rPr>
          <w:rFonts w:ascii="Times New Roman" w:hAnsi="Times New Roman"/>
          <w:sz w:val="24"/>
        </w:rPr>
        <w:t xml:space="preserve"> г. по адресу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Приморский  край,  </w:t>
      </w:r>
      <w:r>
        <w:rPr>
          <w:rFonts w:ascii="Times New Roman" w:hAnsi="Times New Roman"/>
          <w:sz w:val="24"/>
        </w:rPr>
        <w:t>Лазовский район</w:t>
      </w:r>
      <w:r>
        <w:rPr>
          <w:rFonts w:ascii="Times New Roman" w:hAnsi="Times New Roman"/>
          <w:sz w:val="24"/>
        </w:rPr>
        <w:t xml:space="preserve">, с. </w:t>
      </w:r>
      <w:r>
        <w:rPr>
          <w:rFonts w:ascii="Times New Roman" w:hAnsi="Times New Roman"/>
          <w:sz w:val="24"/>
        </w:rPr>
        <w:t>Лазо, ул</w:t>
      </w:r>
      <w:r>
        <w:rPr>
          <w:rFonts w:ascii="Times New Roman" w:hAnsi="Times New Roman"/>
          <w:sz w:val="24"/>
        </w:rPr>
        <w:t>. Н</w:t>
      </w:r>
      <w:r>
        <w:rPr>
          <w:rFonts w:ascii="Times New Roman" w:hAnsi="Times New Roman"/>
          <w:sz w:val="24"/>
        </w:rPr>
        <w:t>екрасовская, д.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каб.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218</w:t>
      </w:r>
      <w:r>
        <w:rPr>
          <w:rFonts w:ascii="Times New Roman" w:hAnsi="Times New Roman"/>
          <w:b w:val="1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в порядке, определённом З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ным к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 xml:space="preserve">дексом РФ. </w:t>
      </w:r>
    </w:p>
    <w:p w14:paraId="0A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Аукцион является открытым по составу участн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ков. </w:t>
      </w:r>
    </w:p>
    <w:p w14:paraId="0B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>IV</w:t>
      </w:r>
      <w:r>
        <w:rPr>
          <w:rFonts w:ascii="Times New Roman" w:hAnsi="Times New Roman"/>
          <w:sz w:val="24"/>
        </w:rPr>
        <w:t>. Предметом аукциона является:</w:t>
      </w:r>
    </w:p>
    <w:p w14:paraId="0C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право на заключение договора аренды земельного участка.</w:t>
      </w:r>
    </w:p>
    <w:p w14:paraId="0D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Победителем аукциона п</w:t>
      </w:r>
      <w:r>
        <w:rPr>
          <w:rFonts w:ascii="Times New Roman" w:hAnsi="Times New Roman"/>
          <w:sz w:val="24"/>
        </w:rPr>
        <w:t>ризнается участник, предложивший</w:t>
      </w:r>
      <w:r>
        <w:rPr>
          <w:rFonts w:ascii="Times New Roman" w:hAnsi="Times New Roman"/>
          <w:sz w:val="24"/>
        </w:rPr>
        <w:t xml:space="preserve"> на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больший ежегодный размер арендной платы за земельный участок</w:t>
      </w:r>
      <w:r>
        <w:rPr>
          <w:rFonts w:ascii="Times New Roman" w:hAnsi="Times New Roman"/>
          <w:i w:val="1"/>
          <w:sz w:val="24"/>
        </w:rPr>
        <w:t>.</w:t>
      </w:r>
    </w:p>
    <w:p w14:paraId="0E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</w:t>
      </w:r>
      <w:r>
        <w:rPr>
          <w:rFonts w:ascii="Times New Roman" w:hAnsi="Times New Roman"/>
          <w:color w:val="000000"/>
          <w:sz w:val="24"/>
        </w:rPr>
        <w:t>Земельный учас</w:t>
      </w:r>
      <w:r>
        <w:rPr>
          <w:rFonts w:ascii="Times New Roman" w:hAnsi="Times New Roman"/>
          <w:color w:val="000000"/>
          <w:sz w:val="24"/>
        </w:rPr>
        <w:t>ток</w:t>
      </w:r>
      <w:r>
        <w:rPr>
          <w:rFonts w:ascii="Times New Roman" w:hAnsi="Times New Roman"/>
          <w:color w:val="000000"/>
          <w:sz w:val="24"/>
        </w:rPr>
        <w:t xml:space="preserve"> с кадастровым номером </w:t>
      </w:r>
      <w:r>
        <w:rPr>
          <w:rFonts w:ascii="Times New Roman" w:hAnsi="Times New Roman"/>
          <w:sz w:val="24"/>
        </w:rPr>
        <w:t>25:07:01</w:t>
      </w:r>
      <w:r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101</w:t>
      </w:r>
      <w:r>
        <w:rPr>
          <w:rFonts w:ascii="Times New Roman" w:hAnsi="Times New Roman"/>
          <w:sz w:val="24"/>
        </w:rPr>
        <w:t>:1087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площа</w:t>
      </w:r>
      <w:r>
        <w:rPr>
          <w:rFonts w:ascii="Times New Roman" w:hAnsi="Times New Roman"/>
          <w:sz w:val="24"/>
        </w:rPr>
        <w:t>дью 112543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кв. м,</w:t>
      </w:r>
      <w:r>
        <w:rPr>
          <w:rFonts w:ascii="Times New Roman" w:hAnsi="Times New Roman"/>
          <w:sz w:val="24"/>
        </w:rPr>
        <w:t xml:space="preserve"> кат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гория зе</w:t>
      </w:r>
      <w:r>
        <w:rPr>
          <w:rFonts w:ascii="Times New Roman" w:hAnsi="Times New Roman"/>
          <w:sz w:val="24"/>
        </w:rPr>
        <w:t>мель – земли сельскохозяйственного назначения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расположен в территори</w:t>
      </w:r>
      <w:r>
        <w:rPr>
          <w:rFonts w:ascii="Times New Roman" w:hAnsi="Times New Roman"/>
          <w:color w:val="000000"/>
          <w:sz w:val="24"/>
        </w:rPr>
        <w:t>аль</w:t>
      </w:r>
      <w:r>
        <w:rPr>
          <w:rFonts w:ascii="Times New Roman" w:hAnsi="Times New Roman"/>
          <w:color w:val="000000"/>
          <w:sz w:val="24"/>
        </w:rPr>
        <w:t xml:space="preserve">ной  </w:t>
      </w:r>
      <w:r>
        <w:rPr>
          <w:rFonts w:ascii="Times New Roman" w:hAnsi="Times New Roman"/>
          <w:color w:val="000000"/>
          <w:sz w:val="24"/>
        </w:rPr>
        <w:t>з</w:t>
      </w:r>
      <w:r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>не Сх2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– зо</w:t>
      </w:r>
      <w:r>
        <w:rPr>
          <w:rFonts w:ascii="Times New Roman" w:hAnsi="Times New Roman"/>
          <w:color w:val="000000"/>
          <w:sz w:val="24"/>
        </w:rPr>
        <w:t>на, занятая объектами сельскохозяйственного назначения</w:t>
      </w:r>
      <w:r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Основной вид разрешенного использова</w:t>
      </w:r>
      <w:r>
        <w:rPr>
          <w:rFonts w:ascii="Times New Roman" w:hAnsi="Times New Roman"/>
          <w:sz w:val="24"/>
        </w:rPr>
        <w:t>ния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>Выр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щивание зерновых и иных сельскохозяйственных культур</w:t>
      </w:r>
      <w:r>
        <w:rPr>
          <w:rFonts w:ascii="Times New Roman" w:hAnsi="Times New Roman"/>
          <w:sz w:val="24"/>
        </w:rPr>
        <w:t>. Ад</w:t>
      </w:r>
      <w:r>
        <w:rPr>
          <w:rFonts w:ascii="Times New Roman" w:hAnsi="Times New Roman"/>
          <w:sz w:val="24"/>
        </w:rPr>
        <w:t xml:space="preserve">рес (описание местоположения): </w:t>
      </w:r>
      <w:r>
        <w:rPr>
          <w:rFonts w:ascii="Times New Roman" w:hAnsi="Times New Roman"/>
          <w:sz w:val="24"/>
        </w:rPr>
        <w:t>Уст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новлено относительно ориентира, расположенного за пределами участка. Ориентир г. Лисья (663). Участок находится примерно в 1669 м по 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правлению на север от ориентира. Почтовый ад</w:t>
      </w:r>
      <w:r>
        <w:rPr>
          <w:rFonts w:ascii="Times New Roman" w:hAnsi="Times New Roman"/>
          <w:sz w:val="24"/>
        </w:rPr>
        <w:t>рес ориентира: Приморский край, Лазовский район</w:t>
      </w:r>
      <w:r>
        <w:rPr>
          <w:rFonts w:ascii="Times New Roman" w:hAnsi="Times New Roman"/>
          <w:color w:val="000000"/>
          <w:sz w:val="24"/>
        </w:rPr>
        <w:t xml:space="preserve">, Лазовское сельское поселение </w:t>
      </w:r>
      <w:r>
        <w:rPr>
          <w:rFonts w:ascii="Times New Roman" w:hAnsi="Times New Roman"/>
          <w:color w:val="000000"/>
          <w:sz w:val="24"/>
        </w:rPr>
        <w:t xml:space="preserve">Цель </w:t>
      </w:r>
      <w:r>
        <w:rPr>
          <w:rFonts w:ascii="Times New Roman" w:hAnsi="Times New Roman"/>
          <w:color w:val="000000"/>
          <w:sz w:val="24"/>
        </w:rPr>
        <w:t>предоставления</w:t>
      </w:r>
      <w:r>
        <w:rPr>
          <w:rFonts w:ascii="Times New Roman" w:hAnsi="Times New Roman"/>
          <w:color w:val="000000"/>
          <w:sz w:val="24"/>
        </w:rPr>
        <w:t xml:space="preserve"> – </w:t>
      </w:r>
      <w:r>
        <w:rPr>
          <w:rFonts w:ascii="Times New Roman" w:hAnsi="Times New Roman"/>
          <w:sz w:val="24"/>
        </w:rPr>
        <w:t>Выращивание зерновых и иных сельскохозяйственных кул</w:t>
      </w:r>
      <w:r>
        <w:rPr>
          <w:rFonts w:ascii="Times New Roman" w:hAnsi="Times New Roman"/>
          <w:sz w:val="24"/>
        </w:rPr>
        <w:t>ь</w:t>
      </w:r>
      <w:r>
        <w:rPr>
          <w:rFonts w:ascii="Times New Roman" w:hAnsi="Times New Roman"/>
          <w:sz w:val="24"/>
        </w:rPr>
        <w:t>тур</w:t>
      </w:r>
      <w:r>
        <w:rPr>
          <w:rFonts w:ascii="Times New Roman" w:hAnsi="Times New Roman"/>
          <w:color w:val="000000"/>
          <w:sz w:val="24"/>
        </w:rPr>
        <w:t>.</w:t>
      </w:r>
    </w:p>
    <w:p w14:paraId="0F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Земельный участок не обременен и не ограничен правами третьих лиц, свободен от застр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ек.</w:t>
      </w:r>
    </w:p>
    <w:p w14:paraId="10000000">
      <w:pPr>
        <w:pStyle w:val="Style_3"/>
        <w:spacing w:after="0" w:line="360" w:lineRule="auto"/>
        <w:ind/>
        <w:jc w:val="both"/>
      </w:pPr>
      <w:r>
        <w:t>Осмотр земельного участка</w:t>
      </w:r>
      <w:r>
        <w:t xml:space="preserve"> осуществляется претендентами самостоятельно с момента</w:t>
      </w:r>
      <w:r>
        <w:t xml:space="preserve"> </w:t>
      </w:r>
      <w:r>
        <w:t>опубл</w:t>
      </w:r>
      <w:r>
        <w:t>и</w:t>
      </w:r>
      <w:r>
        <w:t>кования извещения</w:t>
      </w:r>
      <w:r>
        <w:t>.</w:t>
      </w:r>
    </w:p>
    <w:p w14:paraId="11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Начальная цена предмета аукциона</w:t>
      </w:r>
      <w:r>
        <w:rPr>
          <w:rFonts w:ascii="Times New Roman" w:hAnsi="Times New Roman"/>
          <w:sz w:val="24"/>
        </w:rPr>
        <w:t xml:space="preserve"> –</w:t>
      </w:r>
      <w:r>
        <w:rPr>
          <w:rFonts w:ascii="Times New Roman" w:hAnsi="Times New Roman"/>
          <w:sz w:val="24"/>
        </w:rPr>
        <w:t xml:space="preserve"> размер ежегодной  арендной </w:t>
      </w:r>
      <w:r>
        <w:rPr>
          <w:rFonts w:ascii="Times New Roman" w:hAnsi="Times New Roman"/>
          <w:sz w:val="24"/>
        </w:rPr>
        <w:t>платы 6 786</w:t>
      </w:r>
      <w:r>
        <w:rPr>
          <w:rFonts w:ascii="Times New Roman" w:hAnsi="Times New Roman"/>
          <w:sz w:val="24"/>
        </w:rPr>
        <w:t xml:space="preserve"> руб</w:t>
      </w:r>
      <w:r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 xml:space="preserve"> 34</w:t>
      </w:r>
      <w:r>
        <w:rPr>
          <w:rFonts w:ascii="Times New Roman" w:hAnsi="Times New Roman"/>
          <w:sz w:val="24"/>
        </w:rPr>
        <w:t xml:space="preserve"> коп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(3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% от кадастровой стоимости </w:t>
      </w:r>
      <w:r>
        <w:rPr>
          <w:rFonts w:ascii="Times New Roman" w:hAnsi="Times New Roman"/>
          <w:sz w:val="24"/>
        </w:rPr>
        <w:t xml:space="preserve">земельного </w:t>
      </w:r>
      <w:r>
        <w:rPr>
          <w:rFonts w:ascii="Times New Roman" w:hAnsi="Times New Roman"/>
          <w:sz w:val="24"/>
        </w:rPr>
        <w:t>участка)</w:t>
      </w:r>
    </w:p>
    <w:p w14:paraId="12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Шаг</w:t>
      </w:r>
      <w:r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аукциона </w:t>
      </w:r>
      <w:r>
        <w:rPr>
          <w:rFonts w:ascii="Times New Roman" w:hAnsi="Times New Roman"/>
          <w:sz w:val="24"/>
        </w:rPr>
        <w:t xml:space="preserve"> - 203</w:t>
      </w:r>
      <w:r>
        <w:rPr>
          <w:rFonts w:ascii="Times New Roman" w:hAnsi="Times New Roman"/>
          <w:sz w:val="24"/>
        </w:rPr>
        <w:t xml:space="preserve"> р</w:t>
      </w:r>
      <w:r>
        <w:rPr>
          <w:rFonts w:ascii="Times New Roman" w:hAnsi="Times New Roman"/>
          <w:sz w:val="24"/>
        </w:rPr>
        <w:t>убля 59</w:t>
      </w:r>
      <w:r>
        <w:rPr>
          <w:rFonts w:ascii="Times New Roman" w:hAnsi="Times New Roman"/>
          <w:sz w:val="24"/>
        </w:rPr>
        <w:t xml:space="preserve"> коп.</w:t>
      </w:r>
      <w:r>
        <w:rPr>
          <w:rFonts w:ascii="Times New Roman" w:hAnsi="Times New Roman"/>
          <w:sz w:val="24"/>
        </w:rPr>
        <w:t xml:space="preserve"> (3% от начальной цены предмета аукциона)</w:t>
      </w:r>
    </w:p>
    <w:p w14:paraId="13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Форма заявки на участие в аукционе и перечень прилагаемых к ней документов </w:t>
      </w:r>
      <w:r>
        <w:rPr>
          <w:rFonts w:ascii="Times New Roman" w:hAnsi="Times New Roman"/>
          <w:sz w:val="24"/>
        </w:rPr>
        <w:t xml:space="preserve">размещены на сайте администрации: </w:t>
      </w:r>
      <w:r>
        <w:rPr>
          <w:rFonts w:ascii="Times New Roman" w:hAnsi="Times New Roman"/>
          <w:sz w:val="24"/>
        </w:rPr>
        <w:t>www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color w:val="666666"/>
          <w:sz w:val="24"/>
          <w:highlight w:val="white"/>
        </w:rPr>
        <w:t xml:space="preserve">  </w:t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fldChar w:fldCharType="begin"/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instrText>HYPERLINK "https://lazovskymo.gosuslugi.ru/"</w:instrText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fldChar w:fldCharType="separate"/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t>https://lazovskymo.gosuslugi.ru/</w:t>
      </w:r>
      <w:r>
        <w:rPr>
          <w:rStyle w:val="Style_4_ch"/>
          <w:rFonts w:ascii="Times New Roman" w:hAnsi="Times New Roman"/>
          <w:color w:val="993333"/>
          <w:sz w:val="24"/>
          <w:highlight w:val="white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официальном сайте РФ для разм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щения и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формации о проведении торгов: </w:t>
      </w:r>
      <w:r>
        <w:rPr>
          <w:rFonts w:ascii="Times New Roman" w:hAnsi="Times New Roman"/>
          <w:sz w:val="24"/>
        </w:rPr>
        <w:t>torgi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gov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ru</w:t>
      </w:r>
      <w:r>
        <w:rPr>
          <w:rFonts w:ascii="Times New Roman" w:hAnsi="Times New Roman"/>
          <w:sz w:val="24"/>
        </w:rPr>
        <w:t>/</w:t>
      </w:r>
      <w:r>
        <w:rPr>
          <w:rFonts w:ascii="Times New Roman" w:hAnsi="Times New Roman"/>
          <w:sz w:val="24"/>
        </w:rPr>
        <w:t>new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а также могут быть предоставлены заинтересова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ным лицам при личном обращении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 адресу организатора торгов.</w:t>
      </w:r>
    </w:p>
    <w:p w14:paraId="14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Заявки  на участие в аукционе могут быть поданы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</w:p>
    <w:p w14:paraId="15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а) лично по адресу: Приморский край, </w:t>
      </w:r>
      <w:r>
        <w:rPr>
          <w:rFonts w:ascii="Times New Roman" w:hAnsi="Times New Roman"/>
          <w:sz w:val="24"/>
        </w:rPr>
        <w:t>Лазовский район</w:t>
      </w:r>
      <w:r>
        <w:rPr>
          <w:rFonts w:ascii="Times New Roman" w:hAnsi="Times New Roman"/>
          <w:sz w:val="24"/>
        </w:rPr>
        <w:t>, с. Лазо, ул.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Некрасовская,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31 каб.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218</w:t>
      </w:r>
      <w:r>
        <w:rPr>
          <w:rFonts w:ascii="Times New Roman" w:hAnsi="Times New Roman"/>
          <w:sz w:val="24"/>
        </w:rPr>
        <w:t xml:space="preserve">  с 9-00 до 17-00 с даты опубликования да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ного извещения </w:t>
      </w:r>
      <w:r>
        <w:rPr>
          <w:rFonts w:ascii="Times New Roman" w:hAnsi="Times New Roman"/>
          <w:sz w:val="24"/>
        </w:rPr>
        <w:t>до 26 августа</w:t>
      </w:r>
      <w:r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 года.</w:t>
      </w:r>
    </w:p>
    <w:p w14:paraId="16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б) посредством почтовой связи  по адресу: Приморский край, </w:t>
      </w:r>
      <w:r>
        <w:rPr>
          <w:rFonts w:ascii="Times New Roman" w:hAnsi="Times New Roman"/>
          <w:sz w:val="24"/>
        </w:rPr>
        <w:t>Лазовский район</w:t>
      </w:r>
      <w:r>
        <w:rPr>
          <w:rFonts w:ascii="Times New Roman" w:hAnsi="Times New Roman"/>
          <w:sz w:val="24"/>
        </w:rPr>
        <w:t>, с. Лазо, ул.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Некрасовская, д.</w:t>
      </w:r>
      <w:r>
        <w:rPr>
          <w:rFonts w:ascii="Times New Roman" w:hAnsi="Times New Roman"/>
          <w:sz w:val="24"/>
        </w:rPr>
        <w:t xml:space="preserve"> 31 каб. 218</w:t>
      </w:r>
      <w:r>
        <w:rPr>
          <w:rFonts w:ascii="Times New Roman" w:hAnsi="Times New Roman"/>
          <w:sz w:val="24"/>
        </w:rPr>
        <w:t>, с 9-00 до 17-00 с даты опубликования данного извещения до 26 августа</w:t>
      </w:r>
      <w:r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в электронной форме: на электронный адрес организатора торгов:  </w:t>
      </w:r>
      <w:r>
        <w:rPr>
          <w:rStyle w:val="Style_4_ch"/>
          <w:rFonts w:ascii="Times New Roman" w:hAnsi="Times New Roman"/>
          <w:sz w:val="24"/>
        </w:rPr>
        <w:fldChar w:fldCharType="begin"/>
      </w:r>
      <w:r>
        <w:rPr>
          <w:rStyle w:val="Style_4_ch"/>
          <w:rFonts w:ascii="Times New Roman" w:hAnsi="Times New Roman"/>
          <w:sz w:val="24"/>
        </w:rPr>
        <w:instrText>HYPERLINK "mailto:lazovsky@mo.primorsky.ru"</w:instrText>
      </w:r>
      <w:r>
        <w:rPr>
          <w:rStyle w:val="Style_4_ch"/>
          <w:rFonts w:ascii="Times New Roman" w:hAnsi="Times New Roman"/>
          <w:sz w:val="24"/>
        </w:rPr>
        <w:fldChar w:fldCharType="separate"/>
      </w:r>
      <w:r>
        <w:rPr>
          <w:rStyle w:val="Style_4_ch"/>
          <w:rFonts w:ascii="Times New Roman" w:hAnsi="Times New Roman"/>
          <w:sz w:val="24"/>
        </w:rPr>
        <w:t>l</w:t>
      </w:r>
      <w:r>
        <w:rPr>
          <w:rStyle w:val="Style_4_ch"/>
          <w:rFonts w:ascii="Times New Roman" w:hAnsi="Times New Roman"/>
          <w:sz w:val="24"/>
        </w:rPr>
        <w:t>a</w:t>
      </w:r>
      <w:r>
        <w:rPr>
          <w:rStyle w:val="Style_4_ch"/>
          <w:rFonts w:ascii="Times New Roman" w:hAnsi="Times New Roman"/>
          <w:sz w:val="24"/>
        </w:rPr>
        <w:t>zo</w:t>
      </w:r>
      <w:r>
        <w:rPr>
          <w:rStyle w:val="Style_4_ch"/>
          <w:rFonts w:ascii="Times New Roman" w:hAnsi="Times New Roman"/>
          <w:sz w:val="24"/>
        </w:rPr>
        <w:t>.44</w:t>
      </w:r>
      <w:r>
        <w:rPr>
          <w:rStyle w:val="Style_4_ch"/>
          <w:rFonts w:ascii="Times New Roman" w:hAnsi="Times New Roman"/>
          <w:sz w:val="24"/>
        </w:rPr>
        <w:t>@</w:t>
      </w:r>
      <w:r>
        <w:rPr>
          <w:rStyle w:val="Style_4_ch"/>
          <w:rFonts w:ascii="Times New Roman" w:hAnsi="Times New Roman"/>
          <w:sz w:val="24"/>
        </w:rPr>
        <w:t>mail</w:t>
      </w:r>
      <w:r>
        <w:rPr>
          <w:rStyle w:val="Style_4_ch"/>
          <w:rFonts w:ascii="Times New Roman" w:hAnsi="Times New Roman"/>
          <w:sz w:val="24"/>
        </w:rPr>
        <w:t>.</w:t>
      </w:r>
      <w:r>
        <w:rPr>
          <w:rStyle w:val="Style_4_ch"/>
          <w:rFonts w:ascii="Times New Roman" w:hAnsi="Times New Roman"/>
          <w:sz w:val="24"/>
        </w:rPr>
        <w:t>ru</w:t>
      </w:r>
      <w:r>
        <w:rPr>
          <w:rStyle w:val="Style_4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,  начиная с даты опуб</w:t>
      </w:r>
      <w:r>
        <w:rPr>
          <w:rFonts w:ascii="Times New Roman" w:hAnsi="Times New Roman"/>
          <w:sz w:val="24"/>
        </w:rPr>
        <w:t>ликования данного извещения, с последующи</w:t>
      </w:r>
      <w:r>
        <w:rPr>
          <w:rFonts w:ascii="Times New Roman" w:hAnsi="Times New Roman"/>
          <w:sz w:val="24"/>
        </w:rPr>
        <w:t>м предоста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лением оригин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лов</w:t>
      </w:r>
      <w:r>
        <w:rPr>
          <w:rFonts w:ascii="Times New Roman" w:hAnsi="Times New Roman"/>
          <w:sz w:val="24"/>
        </w:rPr>
        <w:t xml:space="preserve"> до</w:t>
      </w:r>
      <w:r>
        <w:rPr>
          <w:rFonts w:ascii="Times New Roman" w:hAnsi="Times New Roman"/>
          <w:sz w:val="24"/>
        </w:rPr>
        <w:t xml:space="preserve"> 26 августа</w:t>
      </w:r>
      <w:r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 год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.</w:t>
      </w:r>
    </w:p>
    <w:p w14:paraId="17000000">
      <w:p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Один заявитель вправе подать только одну заявку на участие в аукционе.</w:t>
      </w:r>
    </w:p>
    <w:p w14:paraId="18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Заявитель имеет право отозвать принятую организатором  заявку на участие в аукционе до окончания  установленного срока приема заявок, уведомив об этом в письменной форме орг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низатора аукциона.</w:t>
      </w:r>
    </w:p>
    <w:p w14:paraId="19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Рассмотрение заявок и признание претендентов на </w:t>
      </w:r>
      <w:r>
        <w:rPr>
          <w:rFonts w:ascii="Times New Roman" w:hAnsi="Times New Roman"/>
          <w:sz w:val="24"/>
        </w:rPr>
        <w:t>участие в аукционе состоится 28 августа</w:t>
      </w:r>
      <w:r>
        <w:rPr>
          <w:rFonts w:ascii="Times New Roman" w:hAnsi="Times New Roman"/>
          <w:sz w:val="24"/>
        </w:rPr>
        <w:t xml:space="preserve"> 20</w:t>
      </w:r>
      <w:r>
        <w:rPr>
          <w:rFonts w:ascii="Times New Roman" w:hAnsi="Times New Roman"/>
          <w:sz w:val="24"/>
        </w:rPr>
        <w:t>24</w:t>
      </w:r>
      <w:r>
        <w:rPr>
          <w:rFonts w:ascii="Times New Roman" w:hAnsi="Times New Roman"/>
          <w:sz w:val="24"/>
        </w:rPr>
        <w:t xml:space="preserve"> г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да</w:t>
      </w:r>
      <w:r>
        <w:rPr>
          <w:rFonts w:ascii="Times New Roman" w:hAnsi="Times New Roman"/>
          <w:sz w:val="24"/>
        </w:rPr>
        <w:t xml:space="preserve"> в 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час. 00 мин.</w:t>
      </w:r>
    </w:p>
    <w:p w14:paraId="1A000000">
      <w:pPr>
        <w:spacing w:after="0" w:line="36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Размер задатка </w:t>
      </w:r>
      <w:r>
        <w:rPr>
          <w:rFonts w:ascii="Times New Roman" w:hAnsi="Times New Roman"/>
          <w:sz w:val="24"/>
        </w:rPr>
        <w:t>составляет</w:t>
      </w:r>
      <w:r>
        <w:rPr>
          <w:rFonts w:ascii="Times New Roman" w:hAnsi="Times New Roman"/>
          <w:sz w:val="24"/>
        </w:rPr>
        <w:t xml:space="preserve"> 1 357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рубл</w:t>
      </w:r>
      <w:r>
        <w:rPr>
          <w:rFonts w:ascii="Times New Roman" w:hAnsi="Times New Roman"/>
          <w:sz w:val="24"/>
        </w:rPr>
        <w:t>ей</w:t>
      </w:r>
      <w:r>
        <w:rPr>
          <w:rFonts w:ascii="Times New Roman" w:hAnsi="Times New Roman"/>
          <w:sz w:val="24"/>
        </w:rPr>
        <w:t xml:space="preserve"> 26</w:t>
      </w:r>
      <w:r>
        <w:rPr>
          <w:rFonts w:ascii="Times New Roman" w:hAnsi="Times New Roman"/>
          <w:sz w:val="24"/>
        </w:rPr>
        <w:t xml:space="preserve"> коп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адаток вносится</w:t>
      </w:r>
      <w:r>
        <w:rPr>
          <w:rFonts w:ascii="Times New Roman" w:hAnsi="Times New Roman"/>
          <w:color w:val="333333"/>
          <w:sz w:val="24"/>
        </w:rPr>
        <w:t xml:space="preserve"> на </w:t>
      </w:r>
      <w:r>
        <w:rPr>
          <w:rFonts w:ascii="Times New Roman" w:hAnsi="Times New Roman"/>
          <w:color w:val="333333"/>
          <w:sz w:val="24"/>
        </w:rPr>
        <w:t xml:space="preserve">реквизиты: </w:t>
      </w:r>
      <w:r>
        <w:rPr>
          <w:rFonts w:ascii="Times New Roman" w:hAnsi="Times New Roman"/>
          <w:b w:val="1"/>
          <w:color w:val="333333"/>
          <w:sz w:val="24"/>
        </w:rPr>
        <w:t>УФК по Пр</w:t>
      </w:r>
      <w:r>
        <w:rPr>
          <w:rFonts w:ascii="Times New Roman" w:hAnsi="Times New Roman"/>
          <w:b w:val="1"/>
          <w:color w:val="333333"/>
          <w:sz w:val="24"/>
        </w:rPr>
        <w:t>и</w:t>
      </w:r>
      <w:r>
        <w:rPr>
          <w:rFonts w:ascii="Times New Roman" w:hAnsi="Times New Roman"/>
          <w:b w:val="1"/>
          <w:color w:val="333333"/>
          <w:sz w:val="24"/>
        </w:rPr>
        <w:t xml:space="preserve">морскому краю </w:t>
      </w:r>
      <w:r>
        <w:rPr>
          <w:rFonts w:ascii="Times New Roman" w:hAnsi="Times New Roman"/>
          <w:b w:val="1"/>
          <w:sz w:val="24"/>
        </w:rPr>
        <w:t>(Администрация Лазовско</w:t>
      </w:r>
      <w:r>
        <w:rPr>
          <w:rFonts w:ascii="Times New Roman" w:hAnsi="Times New Roman"/>
          <w:b w:val="1"/>
          <w:sz w:val="24"/>
        </w:rPr>
        <w:t>го муниципального округа Приморского края</w:t>
      </w:r>
      <w:r>
        <w:rPr>
          <w:rFonts w:ascii="Times New Roman" w:hAnsi="Times New Roman"/>
          <w:b w:val="1"/>
          <w:sz w:val="24"/>
        </w:rPr>
        <w:t xml:space="preserve">) </w:t>
      </w:r>
      <w:r>
        <w:rPr>
          <w:rFonts w:ascii="Times New Roman" w:hAnsi="Times New Roman"/>
          <w:b w:val="1"/>
          <w:sz w:val="24"/>
        </w:rPr>
        <w:t>ИНН 2509011714   КПП 250901001    БИК 010507002   Банк получателя: Дальневосточное ГУ Банка России//УФК по Приморскому краю, г. Владивосток, Единый казначейский счет: 40102810545370000012   Счет получателя: 03100643000000012000</w:t>
      </w:r>
      <w:r>
        <w:rPr>
          <w:rFonts w:ascii="Times New Roman" w:hAnsi="Times New Roman"/>
          <w:b w:val="1"/>
          <w:sz w:val="24"/>
        </w:rPr>
        <w:t>.</w:t>
      </w:r>
    </w:p>
    <w:p w14:paraId="1B000000">
      <w:pPr>
        <w:spacing w:line="360" w:lineRule="auto"/>
        <w:ind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</w:rPr>
        <w:t>ОКТМО 05517000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Код плат</w:t>
      </w:r>
      <w:r>
        <w:rPr>
          <w:rFonts w:ascii="Times New Roman" w:hAnsi="Times New Roman"/>
          <w:b w:val="1"/>
          <w:sz w:val="24"/>
        </w:rPr>
        <w:t>е</w:t>
      </w:r>
      <w:r>
        <w:rPr>
          <w:rFonts w:ascii="Times New Roman" w:hAnsi="Times New Roman"/>
          <w:b w:val="1"/>
          <w:sz w:val="24"/>
        </w:rPr>
        <w:t>жа:</w:t>
      </w:r>
      <w:r>
        <w:rPr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821 111 05012 14 0000 120</w:t>
      </w:r>
    </w:p>
    <w:p w14:paraId="1C000000">
      <w:pPr>
        <w:spacing w:line="360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 xml:space="preserve">Наименование платежа: </w:t>
      </w:r>
      <w:r>
        <w:rPr>
          <w:rFonts w:ascii="Times New Roman" w:hAnsi="Times New Roman"/>
          <w:b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sz w:val="24"/>
        </w:rPr>
        <w:t>«</w:t>
      </w:r>
      <w:r>
        <w:rPr>
          <w:rFonts w:ascii="Times New Roman" w:hAnsi="Times New Roman"/>
          <w:b w:val="1"/>
          <w:sz w:val="24"/>
        </w:rPr>
        <w:t>Задаток на участи</w:t>
      </w:r>
      <w:r>
        <w:rPr>
          <w:rFonts w:ascii="Times New Roman" w:hAnsi="Times New Roman"/>
          <w:b w:val="1"/>
          <w:sz w:val="24"/>
        </w:rPr>
        <w:t>е</w:t>
      </w:r>
      <w:r>
        <w:rPr>
          <w:rFonts w:ascii="Times New Roman" w:hAnsi="Times New Roman"/>
          <w:b w:val="1"/>
          <w:sz w:val="24"/>
        </w:rPr>
        <w:t xml:space="preserve"> в аукционе</w:t>
      </w:r>
      <w:r>
        <w:rPr>
          <w:rFonts w:ascii="Times New Roman" w:hAnsi="Times New Roman"/>
          <w:b w:val="1"/>
          <w:sz w:val="24"/>
        </w:rPr>
        <w:t>».</w:t>
      </w:r>
    </w:p>
    <w:p w14:paraId="1D000000">
      <w:pPr>
        <w:spacing w:after="0" w:line="36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Заявитель</w:t>
      </w:r>
      <w:r>
        <w:rPr>
          <w:rFonts w:ascii="Times New Roman" w:hAnsi="Times New Roman"/>
          <w:color w:val="333333"/>
          <w:sz w:val="24"/>
        </w:rPr>
        <w:t xml:space="preserve"> представляет организатору аукциона документ, подтверждающий т</w:t>
      </w:r>
      <w:r>
        <w:rPr>
          <w:rFonts w:ascii="Times New Roman" w:hAnsi="Times New Roman"/>
          <w:color w:val="333333"/>
          <w:sz w:val="24"/>
        </w:rPr>
        <w:t>а</w:t>
      </w:r>
      <w:r>
        <w:rPr>
          <w:rFonts w:ascii="Times New Roman" w:hAnsi="Times New Roman"/>
          <w:color w:val="333333"/>
          <w:sz w:val="24"/>
        </w:rPr>
        <w:t>кую оплату.</w:t>
      </w:r>
    </w:p>
    <w:p w14:paraId="1E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Лицам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не допущенным к участию в аукционе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задаток возвращается в </w:t>
      </w:r>
      <w:r>
        <w:rPr>
          <w:rFonts w:ascii="Times New Roman" w:hAnsi="Times New Roman"/>
          <w:sz w:val="24"/>
        </w:rPr>
        <w:t>течении 3</w:t>
      </w:r>
      <w:r>
        <w:rPr>
          <w:rFonts w:ascii="Times New Roman" w:hAnsi="Times New Roman"/>
          <w:sz w:val="24"/>
        </w:rPr>
        <w:t xml:space="preserve"> рабочих дней со дня оформления протокола приема заявок на уч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стие в аукционе.</w:t>
      </w:r>
    </w:p>
    <w:p w14:paraId="1F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случае отказа организатора от проведения аукциона, задатки возвращаются  заявителям, в т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трех рабочих дней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со дня принятия данного реш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ния.</w:t>
      </w:r>
      <w:r>
        <w:rPr>
          <w:rFonts w:ascii="Times New Roman" w:hAnsi="Times New Roman"/>
          <w:sz w:val="24"/>
        </w:rPr>
        <w:t xml:space="preserve"> </w:t>
      </w:r>
    </w:p>
    <w:p w14:paraId="20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Лицам, не</w:t>
      </w:r>
      <w:r>
        <w:rPr>
          <w:rFonts w:ascii="Times New Roman" w:hAnsi="Times New Roman"/>
          <w:sz w:val="24"/>
        </w:rPr>
        <w:t xml:space="preserve"> признанным победител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 xml:space="preserve"> аукциона</w:t>
      </w:r>
      <w:r>
        <w:rPr>
          <w:rFonts w:ascii="Times New Roman" w:hAnsi="Times New Roman"/>
          <w:sz w:val="24"/>
        </w:rPr>
        <w:t xml:space="preserve"> и лицам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отозвавшим свои заявки на участие в аукционе, </w:t>
      </w:r>
      <w:r>
        <w:rPr>
          <w:rFonts w:ascii="Times New Roman" w:hAnsi="Times New Roman"/>
          <w:sz w:val="24"/>
        </w:rPr>
        <w:t xml:space="preserve"> задаток возвращается в течени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 3 рабочих дней со дня оформления протокола о р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зультатах аукциона</w:t>
      </w:r>
      <w:r>
        <w:rPr>
          <w:rFonts w:ascii="Times New Roman" w:hAnsi="Times New Roman"/>
          <w:sz w:val="24"/>
        </w:rPr>
        <w:t>.</w:t>
      </w:r>
    </w:p>
    <w:p w14:paraId="21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Победителю аукциона или  иному лицу, с которым заключается договор аренды земельного </w:t>
      </w:r>
      <w:r>
        <w:rPr>
          <w:rFonts w:ascii="Times New Roman" w:hAnsi="Times New Roman"/>
          <w:sz w:val="24"/>
        </w:rPr>
        <w:t>участка,</w:t>
      </w:r>
      <w:r>
        <w:rPr>
          <w:rFonts w:ascii="Times New Roman" w:hAnsi="Times New Roman"/>
          <w:sz w:val="24"/>
        </w:rPr>
        <w:t xml:space="preserve"> задаток</w:t>
      </w:r>
      <w:r>
        <w:rPr>
          <w:rFonts w:ascii="Times New Roman" w:hAnsi="Times New Roman"/>
          <w:sz w:val="24"/>
        </w:rPr>
        <w:t xml:space="preserve"> засчитывается в счет арендной платы за </w:t>
      </w:r>
      <w:r>
        <w:rPr>
          <w:rFonts w:ascii="Times New Roman" w:hAnsi="Times New Roman"/>
          <w:sz w:val="24"/>
        </w:rPr>
        <w:t>з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мельный участок</w:t>
      </w:r>
      <w:r>
        <w:rPr>
          <w:rFonts w:ascii="Times New Roman" w:hAnsi="Times New Roman"/>
          <w:sz w:val="24"/>
        </w:rPr>
        <w:t>.</w:t>
      </w:r>
    </w:p>
    <w:p w14:paraId="22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Лицам, которые в установленный законодательством срок отказались подписать   договор аре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>ды земельного участка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 задатки не возвращаю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ся.</w:t>
      </w:r>
    </w:p>
    <w:p w14:paraId="23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</w:t>
      </w:r>
      <w:r>
        <w:rPr>
          <w:rFonts w:ascii="Times New Roman" w:hAnsi="Times New Roman"/>
          <w:sz w:val="24"/>
        </w:rPr>
        <w:t xml:space="preserve">. Срок аренды земельного </w:t>
      </w:r>
      <w:r>
        <w:rPr>
          <w:rFonts w:ascii="Times New Roman" w:hAnsi="Times New Roman"/>
          <w:sz w:val="24"/>
        </w:rPr>
        <w:t xml:space="preserve">участка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 года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24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VII</w:t>
      </w:r>
      <w:r>
        <w:rPr>
          <w:rFonts w:ascii="Times New Roman" w:hAnsi="Times New Roman"/>
          <w:sz w:val="24"/>
        </w:rPr>
        <w:t>. Организатор аукциона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основании решения уполномоченного 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гана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вправе отказаться от проведения аукциона в порядке и сроки, </w:t>
      </w:r>
      <w:r>
        <w:rPr>
          <w:rFonts w:ascii="Times New Roman" w:hAnsi="Times New Roman"/>
          <w:sz w:val="24"/>
        </w:rPr>
        <w:t>установленном земельным</w:t>
      </w:r>
      <w:r>
        <w:rPr>
          <w:rFonts w:ascii="Times New Roman" w:hAnsi="Times New Roman"/>
          <w:sz w:val="24"/>
        </w:rPr>
        <w:t xml:space="preserve"> законод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тельством.</w:t>
      </w:r>
    </w:p>
    <w:p w14:paraId="25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VIII</w:t>
      </w:r>
      <w:r>
        <w:rPr>
          <w:rFonts w:ascii="Times New Roman" w:hAnsi="Times New Roman"/>
          <w:sz w:val="24"/>
        </w:rPr>
        <w:t>. Победитель аукциона или лицо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которому для подписания направлен договор аренды з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мельного участка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обязан в течени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тридцати дней со дня его направления </w:t>
      </w:r>
      <w:r>
        <w:rPr>
          <w:rFonts w:ascii="Times New Roman" w:hAnsi="Times New Roman"/>
          <w:sz w:val="24"/>
        </w:rPr>
        <w:t>подписать договор 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пред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ставить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его организатору</w:t>
      </w:r>
      <w:r>
        <w:rPr>
          <w:rFonts w:ascii="Times New Roman" w:hAnsi="Times New Roman"/>
          <w:sz w:val="24"/>
        </w:rPr>
        <w:t xml:space="preserve"> аукциона.</w:t>
      </w:r>
    </w:p>
    <w:p w14:paraId="26000000">
      <w:pPr>
        <w:spacing w:after="0" w:line="360" w:lineRule="auto"/>
        <w:ind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sz w:val="24"/>
        </w:rPr>
        <w:t xml:space="preserve"> В случае  уклонения  от подписания указанн</w:t>
      </w:r>
      <w:r>
        <w:rPr>
          <w:rFonts w:ascii="Times New Roman" w:hAnsi="Times New Roman"/>
          <w:sz w:val="24"/>
        </w:rPr>
        <w:t>ого</w:t>
      </w:r>
      <w:r>
        <w:rPr>
          <w:rFonts w:ascii="Times New Roman" w:hAnsi="Times New Roman"/>
          <w:sz w:val="24"/>
        </w:rPr>
        <w:t xml:space="preserve"> договор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сведения о данном лице будут вн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сены в Реестр недобросовестных участников аукци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i w:val="1"/>
          <w:sz w:val="24"/>
        </w:rPr>
        <w:t>.</w:t>
      </w:r>
    </w:p>
    <w:p w14:paraId="27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IX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случае, если в аукционе участвовал только один  участник, или при проведении аукциона не присутствовал ни один из участников аукциона, либо в случае, если после троекратного об</w:t>
      </w:r>
      <w:r>
        <w:rPr>
          <w:rFonts w:ascii="Times New Roman" w:hAnsi="Times New Roman"/>
          <w:sz w:val="24"/>
        </w:rPr>
        <w:t>ъ</w:t>
      </w:r>
      <w:r>
        <w:rPr>
          <w:rFonts w:ascii="Times New Roman" w:hAnsi="Times New Roman"/>
          <w:sz w:val="24"/>
        </w:rPr>
        <w:t>явления предложения о начальной цене предмета аукциона не поступило ни одного предлож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>ния о цене предмета аукциона, которое предусматривало бы более высокую цену, аукцион пр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</w:rPr>
        <w:t>знается несостоявшимся.</w:t>
      </w:r>
    </w:p>
    <w:p w14:paraId="28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этом случае договор аренды земельного участка, заключается с лицом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подавшим единстве</w:t>
      </w:r>
      <w:r>
        <w:rPr>
          <w:rFonts w:ascii="Times New Roman" w:hAnsi="Times New Roman"/>
          <w:sz w:val="24"/>
        </w:rPr>
        <w:t>н</w:t>
      </w:r>
      <w:r>
        <w:rPr>
          <w:rFonts w:ascii="Times New Roman" w:hAnsi="Times New Roman"/>
          <w:sz w:val="24"/>
        </w:rPr>
        <w:t xml:space="preserve">ную заявку на участие в аукционе, признанным единственным участником аукциона </w:t>
      </w:r>
      <w:r>
        <w:rPr>
          <w:rFonts w:ascii="Times New Roman" w:hAnsi="Times New Roman"/>
          <w:sz w:val="24"/>
        </w:rPr>
        <w:t xml:space="preserve"> по н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>чальной цене предмета ау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циона</w:t>
      </w:r>
      <w:r>
        <w:rPr>
          <w:rFonts w:ascii="Times New Roman" w:hAnsi="Times New Roman"/>
          <w:sz w:val="24"/>
        </w:rPr>
        <w:t>.</w:t>
      </w:r>
    </w:p>
    <w:p w14:paraId="29000000">
      <w:pPr>
        <w:spacing w:after="0" w:line="360" w:lineRule="auto"/>
        <w:ind/>
        <w:jc w:val="both"/>
        <w:rPr>
          <w:rFonts w:ascii="Times New Roman" w:hAnsi="Times New Roman"/>
          <w:sz w:val="24"/>
        </w:rPr>
      </w:pPr>
    </w:p>
    <w:p w14:paraId="2A000000">
      <w:pPr>
        <w:spacing w:after="0" w:line="240" w:lineRule="auto"/>
        <w:ind/>
        <w:jc w:val="right"/>
        <w:rPr>
          <w:b w:val="1"/>
          <w:sz w:val="24"/>
        </w:rPr>
      </w:pPr>
      <w:r>
        <w:rPr>
          <w:b w:val="1"/>
          <w:sz w:val="24"/>
        </w:rPr>
        <w:t xml:space="preserve"> </w:t>
      </w:r>
    </w:p>
    <w:p w14:paraId="2B000000">
      <w:pPr>
        <w:pStyle w:val="Style_3"/>
        <w:spacing w:after="0" w:line="360" w:lineRule="auto"/>
        <w:ind/>
      </w:pPr>
    </w:p>
    <w:p w14:paraId="2C000000">
      <w:pPr>
        <w:pStyle w:val="Style_3"/>
        <w:spacing w:after="0" w:line="360" w:lineRule="auto"/>
        <w:ind/>
      </w:pPr>
    </w:p>
    <w:p w14:paraId="2D000000">
      <w:pPr>
        <w:pStyle w:val="Style_3"/>
        <w:spacing w:after="0" w:line="360" w:lineRule="auto"/>
        <w:ind/>
      </w:pPr>
    </w:p>
    <w:p w14:paraId="2E000000">
      <w:pPr>
        <w:pStyle w:val="Style_3"/>
        <w:spacing w:after="0" w:line="360" w:lineRule="auto"/>
        <w:ind/>
        <w:jc w:val="both"/>
      </w:pPr>
    </w:p>
    <w:sectPr>
      <w:headerReference r:id="rId1" w:type="default"/>
      <w:pgSz w:h="16838" w:orient="portrait" w:w="11906"/>
      <w:pgMar w:bottom="567" w:footer="709" w:gutter="0" w:header="360" w:left="1134" w:right="851" w:top="567"/>
      <w:pgNumType w:start="15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  <w:rPr>
      <w:sz w:val="22"/>
    </w:rPr>
  </w:style>
  <w:style w:default="1" w:styleId="Style_5_ch" w:type="character">
    <w:name w:val="Normal"/>
    <w:link w:val="Style_5"/>
    <w:rPr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0" w:type="paragraph">
    <w:name w:val="Plain Text"/>
    <w:basedOn w:val="Style_5"/>
    <w:link w:val="Style_10_ch"/>
    <w:pPr>
      <w:spacing w:after="0" w:line="240" w:lineRule="auto"/>
      <w:ind/>
    </w:pPr>
    <w:rPr>
      <w:rFonts w:ascii="Courier New" w:hAnsi="Courier New"/>
      <w:sz w:val="20"/>
    </w:rPr>
  </w:style>
  <w:style w:styleId="Style_10_ch" w:type="character">
    <w:name w:val="Plain Text"/>
    <w:basedOn w:val="Style_5_ch"/>
    <w:link w:val="Style_10"/>
    <w:rPr>
      <w:rFonts w:ascii="Courier New" w:hAnsi="Courier New"/>
      <w:sz w:val="20"/>
    </w:rPr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Normal (Web)"/>
    <w:basedOn w:val="Style_5"/>
    <w:link w:val="Style_14_ch"/>
    <w:pPr>
      <w:spacing w:after="360" w:line="312" w:lineRule="atLeast"/>
      <w:ind/>
    </w:pPr>
    <w:rPr>
      <w:rFonts w:ascii="Times New Roman" w:hAnsi="Times New Roman"/>
      <w:sz w:val="24"/>
    </w:rPr>
  </w:style>
  <w:style w:styleId="Style_14_ch" w:type="character">
    <w:name w:val="Normal (Web)"/>
    <w:basedOn w:val="Style_5_ch"/>
    <w:link w:val="Style_14"/>
    <w:rPr>
      <w:rFonts w:ascii="Times New Roman" w:hAnsi="Times New Roman"/>
      <w:sz w:val="24"/>
    </w:rPr>
  </w:style>
  <w:style w:styleId="Style_15" w:type="paragraph">
    <w:name w:val="footer"/>
    <w:basedOn w:val="Style_5"/>
    <w:link w:val="Style_1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5_ch" w:type="character">
    <w:name w:val="footer"/>
    <w:basedOn w:val="Style_5_ch"/>
    <w:link w:val="Style_15"/>
  </w:style>
  <w:style w:styleId="Style_16" w:type="paragraph">
    <w:name w:val="toc 3"/>
    <w:next w:val="Style_5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Document Map"/>
    <w:basedOn w:val="Style_5"/>
    <w:link w:val="Style_17_ch"/>
    <w:rPr>
      <w:rFonts w:ascii="Tahoma" w:hAnsi="Tahoma"/>
      <w:sz w:val="20"/>
    </w:rPr>
  </w:style>
  <w:style w:styleId="Style_17_ch" w:type="character">
    <w:name w:val="Document Map"/>
    <w:basedOn w:val="Style_5_ch"/>
    <w:link w:val="Style_17"/>
    <w:rPr>
      <w:rFonts w:ascii="Tahoma" w:hAnsi="Tahoma"/>
      <w:sz w:val="20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ConsNormal"/>
    <w:link w:val="Style_19_ch"/>
    <w:pPr>
      <w:widowControl w:val="0"/>
      <w:ind w:firstLine="720" w:left="0" w:right="19772"/>
    </w:pPr>
    <w:rPr>
      <w:rFonts w:ascii="Arial" w:hAnsi="Arial"/>
    </w:rPr>
  </w:style>
  <w:style w:styleId="Style_19_ch" w:type="character">
    <w:name w:val="ConsNormal"/>
    <w:link w:val="Style_19"/>
    <w:rPr>
      <w:rFonts w:ascii="Arial" w:hAnsi="Arial"/>
    </w:rPr>
  </w:style>
  <w:style w:styleId="Style_20" w:type="paragraph">
    <w:name w:val="heading 1"/>
    <w:basedOn w:val="Style_5"/>
    <w:next w:val="Style_5"/>
    <w:link w:val="Style_20_ch"/>
    <w:uiPriority w:val="9"/>
    <w:qFormat/>
    <w:pPr>
      <w:keepNext w:val="1"/>
      <w:spacing w:after="0" w:line="240" w:lineRule="auto"/>
      <w:ind/>
      <w:jc w:val="both"/>
      <w:outlineLvl w:val="0"/>
    </w:pPr>
    <w:rPr>
      <w:rFonts w:ascii="Times New Roman" w:hAnsi="Times New Roman"/>
      <w:sz w:val="26"/>
    </w:rPr>
  </w:style>
  <w:style w:styleId="Style_20_ch" w:type="character">
    <w:name w:val="heading 1"/>
    <w:basedOn w:val="Style_5_ch"/>
    <w:link w:val="Style_20"/>
    <w:rPr>
      <w:rFonts w:ascii="Times New Roman" w:hAnsi="Times New Roman"/>
      <w:sz w:val="26"/>
    </w:rPr>
  </w:style>
  <w:style w:styleId="Style_4" w:type="paragraph">
    <w:name w:val="Hyperlink"/>
    <w:basedOn w:val="Style_13"/>
    <w:link w:val="Style_4_ch"/>
    <w:rPr>
      <w:color w:val="0000FF"/>
      <w:u w:val="single"/>
    </w:rPr>
  </w:style>
  <w:style w:styleId="Style_4_ch" w:type="character">
    <w:name w:val="Hyperlink"/>
    <w:basedOn w:val="Style_13_ch"/>
    <w:link w:val="Style_4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List Paragraph"/>
    <w:basedOn w:val="Style_5"/>
    <w:link w:val="Style_25_ch"/>
    <w:pPr>
      <w:spacing w:after="0" w:line="240" w:lineRule="auto"/>
      <w:ind w:firstLine="0" w:left="720"/>
      <w:contextualSpacing w:val="1"/>
    </w:pPr>
    <w:rPr>
      <w:rFonts w:ascii="Times New Roman" w:hAnsi="Times New Roman"/>
      <w:sz w:val="26"/>
    </w:rPr>
  </w:style>
  <w:style w:styleId="Style_25_ch" w:type="character">
    <w:name w:val="List Paragraph"/>
    <w:basedOn w:val="Style_5_ch"/>
    <w:link w:val="Style_25"/>
    <w:rPr>
      <w:rFonts w:ascii="Times New Roman" w:hAnsi="Times New Roman"/>
      <w:sz w:val="26"/>
    </w:rPr>
  </w:style>
  <w:style w:styleId="Style_26" w:type="paragraph">
    <w:name w:val="toc 8"/>
    <w:next w:val="Style_5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3" w:type="paragraph">
    <w:name w:val="Body Text"/>
    <w:basedOn w:val="Style_5"/>
    <w:link w:val="Style_3_ch"/>
    <w:pPr>
      <w:spacing w:after="120" w:line="240" w:lineRule="auto"/>
      <w:ind/>
    </w:pPr>
    <w:rPr>
      <w:rFonts w:ascii="Times New Roman" w:hAnsi="Times New Roman"/>
      <w:sz w:val="24"/>
    </w:rPr>
  </w:style>
  <w:style w:styleId="Style_3_ch" w:type="character">
    <w:name w:val="Body Text"/>
    <w:basedOn w:val="Style_5_ch"/>
    <w:link w:val="Style_3"/>
    <w:rPr>
      <w:rFonts w:ascii="Times New Roman" w:hAnsi="Times New Roman"/>
      <w:sz w:val="24"/>
    </w:rPr>
  </w:style>
  <w:style w:styleId="Style_2" w:type="paragraph">
    <w:name w:val="Body Text 3"/>
    <w:basedOn w:val="Style_5"/>
    <w:link w:val="Style_2_ch"/>
    <w:pPr>
      <w:spacing w:after="120"/>
      <w:ind/>
    </w:pPr>
    <w:rPr>
      <w:sz w:val="16"/>
    </w:rPr>
  </w:style>
  <w:style w:styleId="Style_2_ch" w:type="character">
    <w:name w:val="Body Text 3"/>
    <w:basedOn w:val="Style_5_ch"/>
    <w:link w:val="Style_2"/>
    <w:rPr>
      <w:sz w:val="16"/>
    </w:rPr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5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5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Table Grid"/>
    <w:basedOn w:val="Style_33"/>
    <w:pPr>
      <w:spacing w:after="200" w:line="276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2024-07-23T02:41:14Z</dcterms:modified>
</cp:coreProperties>
</file>