
<file path=[Content_Types].xml><?xml version="1.0" encoding="utf-8"?>
<Types xmlns="http://schemas.openxmlformats.org/package/2006/content-types">
  <Default Extension="png" ContentType="image/png"/>
  <Default Extension="jpeg" ContentType="image/jpeg"/>
  <Default Extension="wmf" ContentType="image/x-w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917F4" w:rsidRPr="007656D8" w:rsidRDefault="00913B50" w:rsidP="00432EDA">
      <w:pPr>
        <w:widowControl w:val="0"/>
        <w:spacing w:before="240" w:after="120"/>
        <w:jc w:val="center"/>
        <w:rPr>
          <w:sz w:val="24"/>
        </w:rPr>
        <w:sectPr w:rsidR="007917F4" w:rsidRPr="007656D8" w:rsidSect="00D6293F">
          <w:footerReference w:type="default" r:id="rId9"/>
          <w:pgSz w:w="11905" w:h="16838" w:code="9"/>
          <w:pgMar w:top="1134" w:right="851" w:bottom="1134" w:left="1418" w:header="720" w:footer="720" w:gutter="0"/>
          <w:cols w:space="720"/>
          <w:noEndnote/>
          <w:docGrid w:linePitch="299"/>
        </w:sectPr>
      </w:pPr>
      <w:r w:rsidRPr="007656D8">
        <w:rPr>
          <w:noProof/>
          <w:lang w:eastAsia="ru-RU"/>
        </w:rPr>
        <w:pict>
          <v:group id="Группа 8" o:spid="_x0000_s1026" style="position:absolute;left:0;text-align:left;margin-left:23.5pt;margin-top:21.9pt;width:563pt;height:798.6pt;z-index:1;mso-position-horizontal-relative:page;mso-position-vertical-relative:page" coordorigin="316,406" coordsize="11608,1502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" o:allowincell="f">
            <v:group id="Group 7" o:spid="_x0000_s1027" style="position:absolute;left:316;top:406;width:11608;height:15028" coordorigin="321,406" coordsize="11600,150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">
              <v:rect id="Rectangle 8" o:spid="_x0000_s1028" alt="Zig zag" style="position:absolute;left:339;top:406;width:11582;height:15025;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" fillcolor="#8c8c8c" strokecolor="white" strokeweight="1pt">
                <v:fill r:id="rId10" o:title="" color2="#a7a7a7" type="pattern"/>
                <v:shadow color="#d8d8d8" offset="3pt,3pt"/>
              </v:rect>
              <v:rect id="Rectangle 9" o:spid="_x0000_s1029" style="position:absolute;left:3446;top:406;width:8475;height:1502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" fillcolor="silver" strokecolor="white" strokeweight="1pt">
                <v:shadow color="#d8d8d8" offset="3pt,3pt"/>
                <v:textbox inset="18pt,108pt,36pt">
                  <w:txbxContent>
                    <w:p w:rsidR="00BE6689" w:rsidRPr="00540367" w:rsidRDefault="00BE6689" w:rsidP="00D07C65">
                      <w:pPr>
                        <w:pStyle w:val="NoSpacing1"/>
                        <w:spacing w:line="360" w:lineRule="auto"/>
                        <w:jc w:val="center"/>
                        <w:rPr>
                          <w:rFonts w:ascii="Arial" w:hAnsi="Arial" w:cs="Arial"/>
                          <w:b/>
                          <w:sz w:val="44"/>
                          <w:szCs w:val="44"/>
                          <w:lang w:eastAsia="ru-RU"/>
                        </w:rPr>
                      </w:pPr>
                    </w:p>
                    <w:p w:rsidR="00BE6689" w:rsidRPr="00540367" w:rsidRDefault="00BE6689" w:rsidP="00D07C65">
                      <w:pPr>
                        <w:pStyle w:val="NoSpacing1"/>
                        <w:spacing w:line="360" w:lineRule="auto"/>
                        <w:jc w:val="right"/>
                        <w:rPr>
                          <w:rFonts w:ascii="Arial" w:hAnsi="Arial" w:cs="Arial"/>
                          <w:b/>
                          <w:sz w:val="44"/>
                          <w:szCs w:val="44"/>
                          <w:lang w:eastAsia="ru-RU"/>
                        </w:rPr>
                      </w:pPr>
                    </w:p>
                    <w:p w:rsidR="00BE6689" w:rsidRDefault="00BE6689" w:rsidP="00D07C65">
                      <w:pPr>
                        <w:pStyle w:val="Default"/>
                        <w:spacing w:line="276" w:lineRule="auto"/>
                        <w:jc w:val="right"/>
                        <w:rPr>
                          <w:b/>
                          <w:bCs/>
                          <w:color w:val="auto"/>
                          <w:sz w:val="32"/>
                          <w:szCs w:val="32"/>
                        </w:rPr>
                      </w:pPr>
                    </w:p>
                    <w:p w:rsidR="00BE6689" w:rsidRDefault="00BE6689" w:rsidP="00D07C65">
                      <w:pPr>
                        <w:pStyle w:val="Default"/>
                        <w:spacing w:line="276" w:lineRule="auto"/>
                        <w:jc w:val="right"/>
                        <w:rPr>
                          <w:b/>
                          <w:bCs/>
                          <w:color w:val="auto"/>
                          <w:sz w:val="32"/>
                          <w:szCs w:val="32"/>
                        </w:rPr>
                      </w:pPr>
                    </w:p>
                    <w:p w:rsidR="00BE6689" w:rsidRDefault="00BE6689" w:rsidP="00D07C65">
                      <w:pPr>
                        <w:pStyle w:val="Default"/>
                        <w:spacing w:line="276" w:lineRule="auto"/>
                        <w:jc w:val="right"/>
                        <w:rPr>
                          <w:b/>
                          <w:bCs/>
                          <w:color w:val="auto"/>
                          <w:sz w:val="32"/>
                          <w:szCs w:val="32"/>
                        </w:rPr>
                      </w:pPr>
                    </w:p>
                    <w:p w:rsidR="00BE6689" w:rsidRDefault="00BE6689" w:rsidP="00D07C65">
                      <w:pPr>
                        <w:pStyle w:val="Default"/>
                        <w:spacing w:line="276" w:lineRule="auto"/>
                        <w:jc w:val="right"/>
                        <w:rPr>
                          <w:b/>
                          <w:bCs/>
                          <w:color w:val="auto"/>
                          <w:sz w:val="32"/>
                          <w:szCs w:val="32"/>
                        </w:rPr>
                      </w:pPr>
                    </w:p>
                    <w:p w:rsidR="00BE6689" w:rsidRDefault="00BE6689" w:rsidP="00D07C65">
                      <w:pPr>
                        <w:pStyle w:val="Default"/>
                        <w:spacing w:line="276" w:lineRule="auto"/>
                        <w:jc w:val="right"/>
                        <w:rPr>
                          <w:b/>
                          <w:bCs/>
                          <w:color w:val="auto"/>
                          <w:sz w:val="32"/>
                          <w:szCs w:val="32"/>
                        </w:rPr>
                      </w:pPr>
                    </w:p>
                    <w:p w:rsidR="00BE6689" w:rsidRDefault="00BE6689" w:rsidP="00D07C65">
                      <w:pPr>
                        <w:pStyle w:val="Default"/>
                        <w:spacing w:line="276" w:lineRule="auto"/>
                        <w:jc w:val="right"/>
                        <w:rPr>
                          <w:b/>
                          <w:bCs/>
                          <w:color w:val="auto"/>
                          <w:sz w:val="32"/>
                          <w:szCs w:val="32"/>
                        </w:rPr>
                      </w:pPr>
                    </w:p>
                    <w:p w:rsidR="00BE6689" w:rsidRDefault="00BE6689" w:rsidP="00D07C65">
                      <w:pPr>
                        <w:pStyle w:val="Default"/>
                        <w:spacing w:line="276" w:lineRule="auto"/>
                        <w:jc w:val="right"/>
                        <w:rPr>
                          <w:b/>
                          <w:bCs/>
                          <w:color w:val="auto"/>
                          <w:sz w:val="32"/>
                          <w:szCs w:val="32"/>
                        </w:rPr>
                      </w:pPr>
                    </w:p>
                    <w:p w:rsidR="00BE6689" w:rsidRDefault="00BE6689" w:rsidP="00C6286E">
                      <w:pPr>
                        <w:pStyle w:val="Default"/>
                        <w:spacing w:line="360" w:lineRule="auto"/>
                        <w:rPr>
                          <w:b/>
                          <w:smallCaps/>
                          <w:color w:val="auto"/>
                          <w:sz w:val="32"/>
                          <w:szCs w:val="32"/>
                        </w:rPr>
                      </w:pPr>
                      <w:r w:rsidRPr="00C6286E">
                        <w:rPr>
                          <w:b/>
                          <w:smallCaps/>
                          <w:color w:val="auto"/>
                          <w:sz w:val="32"/>
                          <w:szCs w:val="32"/>
                        </w:rPr>
                        <w:t>НОРМ</w:t>
                      </w:r>
                      <w:r>
                        <w:rPr>
                          <w:b/>
                          <w:smallCaps/>
                          <w:color w:val="auto"/>
                          <w:sz w:val="32"/>
                          <w:szCs w:val="32"/>
                        </w:rPr>
                        <w:t>Ы</w:t>
                      </w:r>
                      <w:r w:rsidRPr="00C6286E">
                        <w:rPr>
                          <w:b/>
                          <w:smallCaps/>
                          <w:color w:val="auto"/>
                          <w:sz w:val="32"/>
                          <w:szCs w:val="32"/>
                        </w:rPr>
                        <w:t xml:space="preserve"> ГРАДОСТРОИТЕЛЬНОГО ПРОЕКТИРОВАНИЯ </w:t>
                      </w:r>
                      <w:proofErr w:type="gramStart"/>
                      <w:r w:rsidRPr="00C6286E">
                        <w:rPr>
                          <w:b/>
                          <w:smallCaps/>
                          <w:color w:val="auto"/>
                          <w:sz w:val="32"/>
                          <w:szCs w:val="32"/>
                        </w:rPr>
                        <w:t>В</w:t>
                      </w:r>
                      <w:proofErr w:type="gramEnd"/>
                      <w:r w:rsidRPr="00C6286E">
                        <w:rPr>
                          <w:b/>
                          <w:smallCaps/>
                          <w:color w:val="auto"/>
                          <w:sz w:val="32"/>
                          <w:szCs w:val="32"/>
                        </w:rPr>
                        <w:t xml:space="preserve"> </w:t>
                      </w:r>
                      <w:proofErr w:type="gramStart"/>
                      <w:r w:rsidRPr="00C6286E">
                        <w:rPr>
                          <w:b/>
                          <w:smallCaps/>
                          <w:color w:val="auto"/>
                          <w:sz w:val="32"/>
                          <w:szCs w:val="32"/>
                        </w:rPr>
                        <w:t>ЛАЗОВСКОМ</w:t>
                      </w:r>
                      <w:proofErr w:type="gramEnd"/>
                      <w:r w:rsidRPr="00C6286E">
                        <w:rPr>
                          <w:b/>
                          <w:smallCaps/>
                          <w:color w:val="auto"/>
                          <w:sz w:val="32"/>
                          <w:szCs w:val="32"/>
                        </w:rPr>
                        <w:t xml:space="preserve"> МУНИЦИПАЛЬНОМ РАЙОНЕ </w:t>
                      </w:r>
                    </w:p>
                    <w:p w:rsidR="00BE6689" w:rsidRPr="001A0CEE" w:rsidRDefault="00BE6689" w:rsidP="001A0CEE">
                      <w:pPr>
                        <w:pStyle w:val="1"/>
                        <w:numPr>
                          <w:ilvl w:val="0"/>
                          <w:numId w:val="0"/>
                        </w:numPr>
                        <w:rPr>
                          <w:color w:val="FFFFFF"/>
                        </w:rPr>
                      </w:pPr>
                      <w:r w:rsidRPr="001A0CEE">
                        <w:rPr>
                          <w:b/>
                          <w:smallCaps/>
                        </w:rPr>
                        <w:t xml:space="preserve">(местные нормативы градостроительного проектирования в </w:t>
                      </w:r>
                      <w:proofErr w:type="spellStart"/>
                      <w:r w:rsidRPr="001A0CEE">
                        <w:rPr>
                          <w:b/>
                          <w:smallCaps/>
                        </w:rPr>
                        <w:t>лазовском</w:t>
                      </w:r>
                      <w:proofErr w:type="spellEnd"/>
                      <w:r w:rsidRPr="001A0CEE">
                        <w:rPr>
                          <w:b/>
                          <w:smallCaps/>
                        </w:rPr>
                        <w:t xml:space="preserve"> муниципальном районе приморского края)</w:t>
                      </w:r>
                    </w:p>
                  </w:txbxContent>
                </v:textbox>
              </v:rect>
              <v:group id="Group 10" o:spid="_x0000_s1030" style="position:absolute;left:321;top:3424;width:3125;height:6069" coordorigin="654,3599" coordsize="2880,57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">
                <v:rect id="Rectangle 11" o:spid="_x0000_s1031" style="position:absolute;left:2094;top:6479;width:1440;height:1440;flip:x;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" fillcolor="#c0504d" strokecolor="#f2f2f2" strokeweight="3pt">
                  <v:fill opacity="52428f"/>
                  <v:shadow on="t" color="#622423" opacity=".5" offset="1pt"/>
                </v:rect>
                <v:rect id="Rectangle 12" o:spid="_x0000_s1032" style="position:absolute;left:2094;top:5039;width:1440;height:1440;flip:x;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" fillcolor="#a7bfde" strokecolor="white" strokeweight="1pt">
                  <v:fill opacity="32896f"/>
                  <v:shadow color="#d8d8d8" offset="3pt,3pt"/>
                </v:rect>
                <v:rect id="Rectangle 13" o:spid="_x0000_s1033" style="position:absolute;left:654;top:5039;width:1440;height:1440;flip:x;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" fillcolor="#c0504d" strokecolor="#f2f2f2" strokeweight="3pt">
                  <v:fill opacity="52428f"/>
                  <v:shadow on="t" color="#622423" opacity=".5" offset="1pt"/>
                </v:rect>
                <v:rect id="Rectangle 14" o:spid="_x0000_s1034" style="position:absolute;left:654;top:3599;width:1440;height:1440;flip:x;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" fillcolor="#a7bfde" strokecolor="white" strokeweight="1pt">
                  <v:fill opacity="32896f"/>
                  <v:shadow color="#d8d8d8" offset="3pt,3pt"/>
                </v:rect>
                <v:rect id="Rectangle 15" o:spid="_x0000_s1035" style="position:absolute;left:654;top:6479;width:1440;height:1440;flip:x;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" fillcolor="#b8cce4" strokecolor="white" strokeweight="1pt">
                  <v:fill opacity="32896f"/>
                  <v:shadow color="#d8d8d8" offset="3pt,3pt"/>
                </v:rect>
                <v:rect id="Rectangle 16" o:spid="_x0000_s1036" style="position:absolute;left:2094;top:7919;width:1440;height:1440;flip:x;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" fillcolor="#a7bfde" strokecolor="white" strokeweight="1pt">
                  <v:fill opacity="32896f"/>
                  <v:shadow color="#d8d8d8" offset="3pt,3pt"/>
                </v:rect>
              </v:group>
              <v:rect id="Rectangle 17" o:spid="_x0000_s1037" style="position:absolute;left:2690;top:406;width:1563;height:1518;flip:x;visibility:visibl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" fillcolor="#c0504d" strokecolor="white" strokeweight="1pt">
                <v:shadow color="#d8d8d8" offset="3pt,3pt"/>
                <v:textbox>
                  <w:txbxContent>
                    <w:p w:rsidR="00BE6689" w:rsidRPr="000F5BFC" w:rsidRDefault="00BE6689" w:rsidP="00D07C65">
                      <w:pPr>
                        <w:jc w:val="center"/>
                        <w:rPr>
                          <w:rFonts w:ascii="Times New Roman" w:hAnsi="Times New Roman"/>
                          <w:color w:val="FFFFFF"/>
                          <w:sz w:val="44"/>
                          <w:szCs w:val="44"/>
                        </w:rPr>
                      </w:pPr>
                      <w:r w:rsidRPr="000F5BFC">
                        <w:rPr>
                          <w:rFonts w:ascii="Times New Roman" w:hAnsi="Times New Roman"/>
                          <w:color w:val="FFFFFF"/>
                          <w:sz w:val="44"/>
                          <w:szCs w:val="44"/>
                        </w:rPr>
                        <w:t>201</w:t>
                      </w:r>
                      <w:r>
                        <w:rPr>
                          <w:rFonts w:ascii="Times New Roman" w:hAnsi="Times New Roman"/>
                          <w:color w:val="FFFFFF"/>
                          <w:sz w:val="44"/>
                          <w:szCs w:val="44"/>
                        </w:rPr>
                        <w:t>7</w:t>
                      </w:r>
                    </w:p>
                  </w:txbxContent>
                </v:textbox>
              </v:rect>
            </v:group>
            <v:group id="Group 18" o:spid="_x0000_s1038" style="position:absolute;left:3446;top:13758;width:8169;height:1382" coordorigin="3446,13758" coordsize="8169,13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">
              <v:group id="Group 19" o:spid="_x0000_s1039" style="position:absolute;left:10833;top:14380;width:782;height:760;flip:x y" coordorigin="8754,11945" coordsize="2880,28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">
                <v:rect id="Rectangle 20" o:spid="_x0000_s1040" style="position:absolute;left:10194;top:11945;width:1440;height:1440;flip:x;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" fillcolor="#bfbfbf" strokecolor="white" strokeweight="1pt">
                  <v:fill opacity="32896f"/>
                  <v:shadow color="#d8d8d8" offset="3pt,3pt"/>
                </v:rect>
                <v:rect id="Rectangle 21" o:spid="_x0000_s1041" style="position:absolute;left:10194;top:13364;width:1440;height:1440;flip:x;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" fillcolor="#c0504d" strokecolor="white" strokeweight="1pt">
                  <v:shadow color="#d8d8d8" offset="3pt,3pt"/>
                </v:rect>
                <v:rect id="Rectangle 22" o:spid="_x0000_s1042" style="position:absolute;left:8754;top:13364;width:1440;height:1440;flip:x;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" fillcolor="#bfbfbf" strokecolor="white" strokeweight="1pt">
                  <v:fill opacity="32896f"/>
                  <v:shadow color="#d8d8d8" offset="3pt,3pt"/>
                </v:rect>
              </v:group>
              <v:rect id="Rectangle 23" o:spid="_x0000_s1043" style="position:absolute;left:3446;top:13758;width:7105;height:1382;visibility:visibl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" filled="f" stroked="f" strokecolor="white" strokeweight="1pt">
                <v:fill opacity="52428f"/>
                <v:textbox inset=",0,,0">
                  <w:txbxContent>
                    <w:p w:rsidR="00BE6689" w:rsidRPr="00540367" w:rsidRDefault="00BE6689" w:rsidP="00D07C65">
                      <w:pPr>
                        <w:pStyle w:val="NoSpacing1"/>
                        <w:jc w:val="right"/>
                        <w:rPr>
                          <w:rFonts w:ascii="Arial" w:hAnsi="Arial" w:cs="Arial"/>
                          <w:b/>
                          <w:sz w:val="44"/>
                          <w:szCs w:val="44"/>
                          <w:lang w:eastAsia="ru-RU"/>
                        </w:rPr>
                      </w:pPr>
                    </w:p>
                    <w:p w:rsidR="00BE6689" w:rsidRPr="00540367" w:rsidRDefault="00BE6689" w:rsidP="00D07C65">
                      <w:pPr>
                        <w:pStyle w:val="NoSpacing1"/>
                        <w:jc w:val="right"/>
                        <w:rPr>
                          <w:rFonts w:ascii="Arial" w:hAnsi="Arial" w:cs="Arial"/>
                          <w:b/>
                          <w:sz w:val="44"/>
                          <w:szCs w:val="44"/>
                          <w:lang w:eastAsia="ru-RU"/>
                        </w:rPr>
                      </w:pPr>
                    </w:p>
                  </w:txbxContent>
                </v:textbox>
              </v:rect>
            </v:group>
            <w10:wrap anchorx="page" anchory="page"/>
          </v:group>
        </w:pict>
      </w:r>
    </w:p>
    <w:p w:rsidR="007917F4" w:rsidRPr="007656D8" w:rsidRDefault="007917F4" w:rsidP="00D07C65">
      <w:pPr>
        <w:pStyle w:val="1"/>
        <w:numPr>
          <w:ilvl w:val="0"/>
          <w:numId w:val="0"/>
        </w:numPr>
        <w:rPr>
          <w:b/>
          <w:sz w:val="28"/>
          <w:szCs w:val="28"/>
        </w:rPr>
      </w:pPr>
      <w:r w:rsidRPr="007656D8">
        <w:rPr>
          <w:b/>
          <w:sz w:val="28"/>
          <w:szCs w:val="28"/>
        </w:rPr>
        <w:lastRenderedPageBreak/>
        <w:t>Заказчик проекта:</w:t>
      </w:r>
    </w:p>
    <w:p w:rsidR="007917F4" w:rsidRPr="007656D8" w:rsidRDefault="007917F4" w:rsidP="00D07C65">
      <w:pPr>
        <w:pStyle w:val="1"/>
        <w:numPr>
          <w:ilvl w:val="0"/>
          <w:numId w:val="0"/>
        </w:numPr>
        <w:rPr>
          <w:b/>
          <w:sz w:val="28"/>
          <w:szCs w:val="28"/>
          <w:shd w:val="clear" w:color="auto" w:fill="FFFFFF"/>
        </w:rPr>
      </w:pPr>
      <w:r w:rsidRPr="007656D8">
        <w:rPr>
          <w:bCs/>
          <w:sz w:val="28"/>
          <w:szCs w:val="28"/>
        </w:rPr>
        <w:t xml:space="preserve">Администрация </w:t>
      </w:r>
      <w:proofErr w:type="spellStart"/>
      <w:r w:rsidRPr="007656D8">
        <w:rPr>
          <w:bCs/>
          <w:sz w:val="28"/>
          <w:szCs w:val="28"/>
        </w:rPr>
        <w:t>Лазовского</w:t>
      </w:r>
      <w:proofErr w:type="spellEnd"/>
      <w:r w:rsidRPr="007656D8">
        <w:rPr>
          <w:bCs/>
          <w:sz w:val="28"/>
          <w:szCs w:val="28"/>
        </w:rPr>
        <w:t xml:space="preserve"> муниципального района</w:t>
      </w:r>
    </w:p>
    <w:p w:rsidR="007917F4" w:rsidRPr="007656D8" w:rsidRDefault="007917F4" w:rsidP="00D07C65">
      <w:pPr>
        <w:pStyle w:val="1"/>
        <w:numPr>
          <w:ilvl w:val="0"/>
          <w:numId w:val="0"/>
        </w:numPr>
        <w:rPr>
          <w:b/>
          <w:sz w:val="28"/>
          <w:szCs w:val="28"/>
          <w:shd w:val="clear" w:color="auto" w:fill="FFFFFF"/>
        </w:rPr>
      </w:pPr>
      <w:r w:rsidRPr="007656D8">
        <w:rPr>
          <w:b/>
          <w:sz w:val="28"/>
          <w:szCs w:val="28"/>
          <w:shd w:val="clear" w:color="auto" w:fill="FFFFFF"/>
        </w:rPr>
        <w:t xml:space="preserve">Исполнитель: </w:t>
      </w:r>
    </w:p>
    <w:p w:rsidR="007917F4" w:rsidRPr="007656D8" w:rsidRDefault="007917F4" w:rsidP="00D07C65">
      <w:pPr>
        <w:pStyle w:val="1"/>
        <w:numPr>
          <w:ilvl w:val="0"/>
          <w:numId w:val="0"/>
        </w:numPr>
        <w:rPr>
          <w:sz w:val="28"/>
          <w:szCs w:val="28"/>
        </w:rPr>
      </w:pPr>
      <w:r w:rsidRPr="007656D8">
        <w:rPr>
          <w:sz w:val="28"/>
          <w:szCs w:val="28"/>
          <w:shd w:val="clear" w:color="auto" w:fill="FFFFFF"/>
        </w:rPr>
        <w:t>Общество с ограниченной ответственностью «Земельные Ресурсы»</w:t>
      </w:r>
    </w:p>
    <w:p w:rsidR="007917F4" w:rsidRPr="007656D8" w:rsidRDefault="007917F4" w:rsidP="00B956FF">
      <w:pPr>
        <w:pStyle w:val="1"/>
        <w:numPr>
          <w:ilvl w:val="0"/>
          <w:numId w:val="0"/>
        </w:numPr>
        <w:spacing w:before="120" w:after="120"/>
        <w:rPr>
          <w:b/>
          <w:sz w:val="28"/>
          <w:szCs w:val="28"/>
        </w:rPr>
      </w:pPr>
      <w:r w:rsidRPr="007656D8">
        <w:rPr>
          <w:b/>
          <w:sz w:val="28"/>
          <w:szCs w:val="28"/>
        </w:rPr>
        <w:t>Основание:</w:t>
      </w:r>
    </w:p>
    <w:p w:rsidR="007917F4" w:rsidRPr="007656D8" w:rsidRDefault="007917F4" w:rsidP="00B956FF">
      <w:pPr>
        <w:pStyle w:val="1"/>
        <w:numPr>
          <w:ilvl w:val="0"/>
          <w:numId w:val="0"/>
        </w:numPr>
        <w:rPr>
          <w:sz w:val="28"/>
          <w:szCs w:val="28"/>
        </w:rPr>
      </w:pPr>
      <w:r w:rsidRPr="007656D8">
        <w:rPr>
          <w:sz w:val="28"/>
          <w:szCs w:val="28"/>
        </w:rPr>
        <w:t xml:space="preserve">Муниципальный контракт № 0120300008617000047-0134011-01 от 04.11.2017 г. на разработку норм градостроительного проектирования </w:t>
      </w:r>
      <w:proofErr w:type="gramStart"/>
      <w:r w:rsidRPr="007656D8">
        <w:rPr>
          <w:sz w:val="28"/>
          <w:szCs w:val="28"/>
        </w:rPr>
        <w:t>в</w:t>
      </w:r>
      <w:proofErr w:type="gramEnd"/>
      <w:r w:rsidRPr="007656D8">
        <w:rPr>
          <w:sz w:val="28"/>
          <w:szCs w:val="28"/>
        </w:rPr>
        <w:t xml:space="preserve"> </w:t>
      </w:r>
      <w:proofErr w:type="gramStart"/>
      <w:r w:rsidRPr="007656D8">
        <w:rPr>
          <w:sz w:val="28"/>
          <w:szCs w:val="28"/>
        </w:rPr>
        <w:t>Лазовском</w:t>
      </w:r>
      <w:proofErr w:type="gramEnd"/>
      <w:r w:rsidRPr="007656D8">
        <w:rPr>
          <w:sz w:val="28"/>
          <w:szCs w:val="28"/>
        </w:rPr>
        <w:t xml:space="preserve"> муниципальном районе</w:t>
      </w:r>
    </w:p>
    <w:p w:rsidR="007917F4" w:rsidRPr="007656D8" w:rsidRDefault="007917F4" w:rsidP="00D07C65">
      <w:pPr>
        <w:pStyle w:val="1"/>
        <w:numPr>
          <w:ilvl w:val="0"/>
          <w:numId w:val="0"/>
        </w:numPr>
        <w:jc w:val="center"/>
        <w:rPr>
          <w:sz w:val="28"/>
          <w:szCs w:val="28"/>
        </w:rPr>
      </w:pPr>
    </w:p>
    <w:p w:rsidR="00772AB4" w:rsidRPr="007656D8" w:rsidRDefault="00772AB4" w:rsidP="00D07C65">
      <w:pPr>
        <w:pStyle w:val="1"/>
        <w:numPr>
          <w:ilvl w:val="0"/>
          <w:numId w:val="0"/>
        </w:numPr>
        <w:jc w:val="center"/>
        <w:rPr>
          <w:sz w:val="28"/>
          <w:szCs w:val="28"/>
        </w:rPr>
      </w:pPr>
    </w:p>
    <w:p w:rsidR="007917F4" w:rsidRPr="007656D8" w:rsidRDefault="00913B50" w:rsidP="00D07C65">
      <w:pPr>
        <w:pStyle w:val="1"/>
        <w:numPr>
          <w:ilvl w:val="0"/>
          <w:numId w:val="0"/>
        </w:numPr>
        <w:jc w:val="center"/>
        <w:rPr>
          <w:sz w:val="28"/>
          <w:szCs w:val="28"/>
        </w:rPr>
      </w:pPr>
      <w:r w:rsidRPr="007656D8">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28" o:spid="_x0000_s1044" type="#_x0000_t75" style="position:absolute;left:0;text-align:left;margin-left:192.6pt;margin-top:11.6pt;width:136.5pt;height:91pt;z-index:-1;visibility:visible" wrapcoords="-119 0 -119 21421 21600 21421 21600 0 -119 0">
            <v:imagedata r:id="rId11" o:title=""/>
            <w10:wrap type="through"/>
          </v:shape>
        </w:pict>
      </w:r>
    </w:p>
    <w:p w:rsidR="007917F4" w:rsidRPr="007656D8" w:rsidRDefault="007917F4" w:rsidP="00D07C65">
      <w:pPr>
        <w:pStyle w:val="1"/>
        <w:numPr>
          <w:ilvl w:val="0"/>
          <w:numId w:val="0"/>
        </w:numPr>
        <w:jc w:val="center"/>
        <w:rPr>
          <w:sz w:val="28"/>
          <w:szCs w:val="28"/>
        </w:rPr>
      </w:pPr>
    </w:p>
    <w:p w:rsidR="007917F4" w:rsidRPr="007656D8" w:rsidRDefault="007917F4" w:rsidP="00D07C65">
      <w:pPr>
        <w:pStyle w:val="1"/>
        <w:numPr>
          <w:ilvl w:val="0"/>
          <w:numId w:val="0"/>
        </w:numPr>
        <w:jc w:val="center"/>
        <w:rPr>
          <w:sz w:val="28"/>
          <w:szCs w:val="28"/>
        </w:rPr>
      </w:pPr>
    </w:p>
    <w:p w:rsidR="007917F4" w:rsidRPr="007656D8" w:rsidRDefault="007917F4" w:rsidP="00D07C65">
      <w:pPr>
        <w:pStyle w:val="1"/>
        <w:numPr>
          <w:ilvl w:val="0"/>
          <w:numId w:val="0"/>
        </w:numPr>
        <w:spacing w:line="276" w:lineRule="auto"/>
        <w:jc w:val="center"/>
        <w:rPr>
          <w:b/>
          <w:sz w:val="28"/>
          <w:szCs w:val="28"/>
        </w:rPr>
      </w:pPr>
    </w:p>
    <w:p w:rsidR="007917F4" w:rsidRPr="007656D8" w:rsidRDefault="007917F4" w:rsidP="00D07C65">
      <w:pPr>
        <w:pStyle w:val="1"/>
        <w:numPr>
          <w:ilvl w:val="0"/>
          <w:numId w:val="0"/>
        </w:numPr>
        <w:ind w:left="927"/>
        <w:jc w:val="center"/>
        <w:rPr>
          <w:b/>
        </w:rPr>
      </w:pPr>
    </w:p>
    <w:p w:rsidR="007917F4" w:rsidRPr="007656D8" w:rsidRDefault="007917F4" w:rsidP="00D07C65">
      <w:pPr>
        <w:pStyle w:val="1"/>
        <w:numPr>
          <w:ilvl w:val="0"/>
          <w:numId w:val="0"/>
        </w:numPr>
        <w:ind w:left="927"/>
        <w:jc w:val="center"/>
        <w:rPr>
          <w:b/>
        </w:rPr>
      </w:pPr>
    </w:p>
    <w:p w:rsidR="007917F4" w:rsidRPr="007656D8" w:rsidRDefault="007917F4" w:rsidP="00D07C65">
      <w:pPr>
        <w:pStyle w:val="1"/>
        <w:numPr>
          <w:ilvl w:val="0"/>
          <w:numId w:val="0"/>
        </w:numPr>
        <w:ind w:left="927"/>
        <w:jc w:val="center"/>
        <w:rPr>
          <w:b/>
        </w:rPr>
      </w:pPr>
    </w:p>
    <w:p w:rsidR="007917F4" w:rsidRPr="007656D8" w:rsidRDefault="007917F4" w:rsidP="00D07C65">
      <w:pPr>
        <w:pStyle w:val="1"/>
        <w:numPr>
          <w:ilvl w:val="0"/>
          <w:numId w:val="0"/>
        </w:numPr>
        <w:ind w:left="927"/>
        <w:jc w:val="center"/>
        <w:rPr>
          <w:b/>
        </w:rPr>
      </w:pPr>
    </w:p>
    <w:p w:rsidR="007917F4" w:rsidRPr="007656D8" w:rsidRDefault="007917F4" w:rsidP="00D07C65">
      <w:pPr>
        <w:pStyle w:val="1"/>
        <w:numPr>
          <w:ilvl w:val="0"/>
          <w:numId w:val="0"/>
        </w:numPr>
        <w:ind w:left="927"/>
        <w:jc w:val="center"/>
        <w:rPr>
          <w:b/>
        </w:rPr>
      </w:pPr>
    </w:p>
    <w:p w:rsidR="007917F4" w:rsidRPr="007656D8" w:rsidRDefault="007917F4" w:rsidP="00D07C65">
      <w:pPr>
        <w:pStyle w:val="1"/>
        <w:numPr>
          <w:ilvl w:val="0"/>
          <w:numId w:val="0"/>
        </w:numPr>
        <w:ind w:left="927"/>
        <w:jc w:val="center"/>
        <w:rPr>
          <w:b/>
        </w:rPr>
      </w:pPr>
      <w:r w:rsidRPr="007656D8">
        <w:rPr>
          <w:b/>
        </w:rPr>
        <w:t>Правила и область применения</w:t>
      </w:r>
    </w:p>
    <w:p w:rsidR="007917F4" w:rsidRPr="007656D8" w:rsidRDefault="007917F4" w:rsidP="00D07C65">
      <w:pPr>
        <w:pStyle w:val="1"/>
        <w:numPr>
          <w:ilvl w:val="0"/>
          <w:numId w:val="0"/>
        </w:numPr>
        <w:ind w:left="927"/>
        <w:jc w:val="center"/>
        <w:rPr>
          <w:b/>
        </w:rPr>
      </w:pPr>
      <w:r w:rsidRPr="007656D8">
        <w:rPr>
          <w:b/>
        </w:rPr>
        <w:t>Основная часть</w:t>
      </w:r>
    </w:p>
    <w:p w:rsidR="007917F4" w:rsidRPr="007656D8" w:rsidRDefault="007917F4" w:rsidP="00D07C65">
      <w:pPr>
        <w:pStyle w:val="1"/>
        <w:numPr>
          <w:ilvl w:val="0"/>
          <w:numId w:val="0"/>
        </w:numPr>
        <w:ind w:left="927"/>
        <w:jc w:val="center"/>
        <w:rPr>
          <w:b/>
        </w:rPr>
      </w:pPr>
      <w:r w:rsidRPr="007656D8">
        <w:rPr>
          <w:b/>
        </w:rPr>
        <w:t>Материалы по обоснованию расчетных показателей</w:t>
      </w:r>
    </w:p>
    <w:p w:rsidR="007917F4" w:rsidRPr="007656D8" w:rsidRDefault="007917F4" w:rsidP="00D07C65">
      <w:pPr>
        <w:pStyle w:val="1"/>
        <w:numPr>
          <w:ilvl w:val="0"/>
          <w:numId w:val="0"/>
        </w:numPr>
        <w:ind w:left="927"/>
        <w:jc w:val="center"/>
        <w:rPr>
          <w:b/>
        </w:rPr>
      </w:pPr>
    </w:p>
    <w:p w:rsidR="007917F4" w:rsidRPr="007656D8" w:rsidRDefault="007917F4" w:rsidP="00D07C65">
      <w:pPr>
        <w:pStyle w:val="1"/>
        <w:numPr>
          <w:ilvl w:val="0"/>
          <w:numId w:val="0"/>
        </w:numPr>
        <w:ind w:left="927"/>
        <w:jc w:val="center"/>
        <w:rPr>
          <w:b/>
        </w:rPr>
      </w:pPr>
    </w:p>
    <w:p w:rsidR="007917F4" w:rsidRPr="007656D8" w:rsidRDefault="007917F4" w:rsidP="00647182">
      <w:pPr>
        <w:pStyle w:val="Default"/>
        <w:spacing w:line="360" w:lineRule="auto"/>
        <w:jc w:val="center"/>
        <w:rPr>
          <w:b/>
          <w:smallCaps/>
          <w:color w:val="auto"/>
        </w:rPr>
      </w:pPr>
      <w:r w:rsidRPr="007656D8">
        <w:rPr>
          <w:b/>
          <w:smallCaps/>
          <w:color w:val="auto"/>
        </w:rPr>
        <w:t xml:space="preserve">НОРМЫ ГРАДОСТРОИТЕЛЬНОГО ПРОЕКТИРОВАНИЯ </w:t>
      </w:r>
      <w:proofErr w:type="gramStart"/>
      <w:r w:rsidRPr="007656D8">
        <w:rPr>
          <w:b/>
          <w:smallCaps/>
          <w:color w:val="auto"/>
        </w:rPr>
        <w:t>В</w:t>
      </w:r>
      <w:proofErr w:type="gramEnd"/>
      <w:r w:rsidRPr="007656D8">
        <w:rPr>
          <w:b/>
          <w:smallCaps/>
          <w:color w:val="auto"/>
        </w:rPr>
        <w:t xml:space="preserve"> </w:t>
      </w:r>
      <w:proofErr w:type="gramStart"/>
      <w:r w:rsidRPr="007656D8">
        <w:rPr>
          <w:b/>
          <w:smallCaps/>
          <w:color w:val="auto"/>
        </w:rPr>
        <w:t>ЛАЗОВСКОМ</w:t>
      </w:r>
      <w:proofErr w:type="gramEnd"/>
      <w:r w:rsidRPr="007656D8">
        <w:rPr>
          <w:b/>
          <w:smallCaps/>
          <w:color w:val="auto"/>
        </w:rPr>
        <w:t xml:space="preserve"> МУНИЦИПАЛЬНОМ РАЙОНЕ</w:t>
      </w:r>
    </w:p>
    <w:p w:rsidR="007917F4" w:rsidRPr="007656D8" w:rsidRDefault="007917F4" w:rsidP="00647182">
      <w:pPr>
        <w:pStyle w:val="Default"/>
        <w:spacing w:line="360" w:lineRule="auto"/>
        <w:jc w:val="center"/>
        <w:rPr>
          <w:b/>
          <w:smallCaps/>
          <w:color w:val="auto"/>
          <w:sz w:val="20"/>
          <w:szCs w:val="20"/>
        </w:rPr>
      </w:pPr>
      <w:r w:rsidRPr="007656D8">
        <w:rPr>
          <w:b/>
          <w:smallCaps/>
          <w:color w:val="auto"/>
          <w:sz w:val="20"/>
          <w:szCs w:val="20"/>
        </w:rPr>
        <w:t xml:space="preserve">(местные нормативы градостроительного проектирования в </w:t>
      </w:r>
      <w:proofErr w:type="spellStart"/>
      <w:r w:rsidRPr="007656D8">
        <w:rPr>
          <w:b/>
          <w:smallCaps/>
          <w:color w:val="auto"/>
          <w:sz w:val="20"/>
          <w:szCs w:val="20"/>
        </w:rPr>
        <w:t>лазовском</w:t>
      </w:r>
      <w:proofErr w:type="spellEnd"/>
      <w:r w:rsidRPr="007656D8">
        <w:rPr>
          <w:b/>
          <w:smallCaps/>
          <w:color w:val="auto"/>
          <w:sz w:val="20"/>
          <w:szCs w:val="20"/>
        </w:rPr>
        <w:t xml:space="preserve"> муниципальном районе приморского края)</w:t>
      </w:r>
    </w:p>
    <w:p w:rsidR="007917F4" w:rsidRPr="007656D8" w:rsidRDefault="007917F4" w:rsidP="00D07C65">
      <w:pPr>
        <w:pStyle w:val="1"/>
        <w:numPr>
          <w:ilvl w:val="0"/>
          <w:numId w:val="0"/>
        </w:numPr>
        <w:ind w:left="927"/>
        <w:jc w:val="center"/>
        <w:rPr>
          <w:b/>
        </w:rPr>
      </w:pPr>
    </w:p>
    <w:p w:rsidR="007917F4" w:rsidRPr="007656D8" w:rsidRDefault="007917F4" w:rsidP="00D07C65">
      <w:pPr>
        <w:pStyle w:val="1"/>
        <w:numPr>
          <w:ilvl w:val="0"/>
          <w:numId w:val="0"/>
        </w:numPr>
        <w:ind w:left="927"/>
        <w:jc w:val="center"/>
        <w:rPr>
          <w:b/>
        </w:rPr>
      </w:pPr>
    </w:p>
    <w:p w:rsidR="007917F4" w:rsidRPr="007656D8" w:rsidRDefault="007917F4" w:rsidP="00D07C65">
      <w:pPr>
        <w:pStyle w:val="1"/>
        <w:numPr>
          <w:ilvl w:val="0"/>
          <w:numId w:val="0"/>
        </w:numPr>
        <w:ind w:left="927"/>
        <w:jc w:val="center"/>
        <w:rPr>
          <w:b/>
        </w:rPr>
      </w:pPr>
      <w:bookmarkStart w:id="0" w:name="_GoBack"/>
      <w:bookmarkEnd w:id="0"/>
    </w:p>
    <w:p w:rsidR="007917F4" w:rsidRPr="007656D8" w:rsidRDefault="007917F4" w:rsidP="00D07C65">
      <w:pPr>
        <w:pStyle w:val="1"/>
        <w:numPr>
          <w:ilvl w:val="0"/>
          <w:numId w:val="0"/>
        </w:numPr>
        <w:ind w:left="927"/>
        <w:jc w:val="center"/>
        <w:rPr>
          <w:b/>
        </w:rPr>
      </w:pPr>
    </w:p>
    <w:p w:rsidR="007917F4" w:rsidRPr="007656D8" w:rsidRDefault="007917F4" w:rsidP="00D07C65">
      <w:pPr>
        <w:pStyle w:val="1"/>
        <w:numPr>
          <w:ilvl w:val="0"/>
          <w:numId w:val="0"/>
        </w:numPr>
        <w:ind w:left="927"/>
        <w:jc w:val="center"/>
        <w:rPr>
          <w:b/>
        </w:rPr>
      </w:pPr>
    </w:p>
    <w:p w:rsidR="007917F4" w:rsidRPr="007656D8" w:rsidRDefault="007917F4" w:rsidP="00D07C65">
      <w:pPr>
        <w:pStyle w:val="1"/>
        <w:numPr>
          <w:ilvl w:val="0"/>
          <w:numId w:val="0"/>
        </w:numPr>
        <w:ind w:left="927"/>
        <w:jc w:val="center"/>
        <w:rPr>
          <w:b/>
        </w:rPr>
      </w:pPr>
    </w:p>
    <w:p w:rsidR="007917F4" w:rsidRPr="007656D8" w:rsidRDefault="007917F4" w:rsidP="00D07C65">
      <w:pPr>
        <w:pStyle w:val="1"/>
        <w:numPr>
          <w:ilvl w:val="0"/>
          <w:numId w:val="0"/>
        </w:numPr>
        <w:ind w:left="927"/>
        <w:jc w:val="center"/>
        <w:rPr>
          <w:b/>
        </w:rPr>
      </w:pPr>
    </w:p>
    <w:p w:rsidR="007917F4" w:rsidRPr="007656D8" w:rsidRDefault="007917F4" w:rsidP="00D07C65">
      <w:pPr>
        <w:pStyle w:val="1"/>
        <w:numPr>
          <w:ilvl w:val="0"/>
          <w:numId w:val="0"/>
        </w:numPr>
        <w:ind w:left="927"/>
        <w:jc w:val="center"/>
        <w:rPr>
          <w:b/>
        </w:rPr>
      </w:pPr>
    </w:p>
    <w:p w:rsidR="007917F4" w:rsidRPr="007656D8" w:rsidRDefault="007917F4" w:rsidP="00D07C65">
      <w:pPr>
        <w:pStyle w:val="1"/>
        <w:numPr>
          <w:ilvl w:val="0"/>
          <w:numId w:val="0"/>
        </w:numPr>
        <w:ind w:left="927"/>
        <w:jc w:val="center"/>
        <w:rPr>
          <w:b/>
        </w:rPr>
      </w:pPr>
    </w:p>
    <w:p w:rsidR="007917F4" w:rsidRPr="007656D8" w:rsidRDefault="007917F4" w:rsidP="00D07C65">
      <w:pPr>
        <w:pStyle w:val="1"/>
        <w:numPr>
          <w:ilvl w:val="0"/>
          <w:numId w:val="0"/>
        </w:numPr>
        <w:ind w:left="927"/>
        <w:jc w:val="center"/>
        <w:rPr>
          <w:b/>
        </w:rPr>
      </w:pPr>
    </w:p>
    <w:p w:rsidR="007917F4" w:rsidRPr="007656D8" w:rsidRDefault="007917F4" w:rsidP="00D07C65">
      <w:pPr>
        <w:pStyle w:val="1"/>
        <w:numPr>
          <w:ilvl w:val="0"/>
          <w:numId w:val="0"/>
        </w:numPr>
        <w:ind w:left="927"/>
        <w:jc w:val="center"/>
        <w:rPr>
          <w:b/>
        </w:rPr>
      </w:pPr>
      <w:r w:rsidRPr="007656D8">
        <w:rPr>
          <w:b/>
        </w:rPr>
        <w:t xml:space="preserve">Директор                                                     Н.В. </w:t>
      </w:r>
      <w:proofErr w:type="spellStart"/>
      <w:r w:rsidRPr="007656D8">
        <w:rPr>
          <w:b/>
        </w:rPr>
        <w:t>Латкина</w:t>
      </w:r>
      <w:proofErr w:type="spellEnd"/>
    </w:p>
    <w:p w:rsidR="007917F4" w:rsidRPr="007656D8" w:rsidRDefault="007917F4" w:rsidP="00750F64">
      <w:pPr>
        <w:pStyle w:val="10"/>
        <w:widowControl w:val="0"/>
        <w:numPr>
          <w:ilvl w:val="0"/>
          <w:numId w:val="0"/>
        </w:numPr>
        <w:tabs>
          <w:tab w:val="left" w:pos="851"/>
        </w:tabs>
        <w:spacing w:before="240"/>
        <w:ind w:left="5039"/>
        <w:sectPr w:rsidR="007917F4" w:rsidRPr="007656D8" w:rsidSect="00D6293F">
          <w:pgSz w:w="11905" w:h="16838" w:code="9"/>
          <w:pgMar w:top="1134" w:right="851" w:bottom="1134" w:left="1418" w:header="720" w:footer="720" w:gutter="0"/>
          <w:cols w:space="720"/>
          <w:noEndnote/>
          <w:docGrid w:linePitch="299"/>
        </w:sectPr>
      </w:pPr>
    </w:p>
    <w:p w:rsidR="007917F4" w:rsidRPr="007656D8" w:rsidRDefault="007917F4" w:rsidP="00224A78">
      <w:pPr>
        <w:pStyle w:val="aff"/>
        <w:spacing w:before="0" w:line="240" w:lineRule="auto"/>
        <w:jc w:val="center"/>
        <w:rPr>
          <w:rFonts w:ascii="Times New Roman" w:hAnsi="Times New Roman"/>
          <w:color w:val="auto"/>
          <w:sz w:val="20"/>
          <w:szCs w:val="20"/>
        </w:rPr>
      </w:pPr>
      <w:r w:rsidRPr="007656D8">
        <w:rPr>
          <w:rFonts w:ascii="Times New Roman" w:hAnsi="Times New Roman"/>
          <w:color w:val="auto"/>
          <w:sz w:val="20"/>
          <w:szCs w:val="20"/>
        </w:rPr>
        <w:lastRenderedPageBreak/>
        <w:t>СОДЕРЖАНИЕ</w:t>
      </w:r>
    </w:p>
    <w:p w:rsidR="00772AB4" w:rsidRPr="007656D8" w:rsidRDefault="007917F4">
      <w:pPr>
        <w:pStyle w:val="12"/>
        <w:rPr>
          <w:noProof/>
        </w:rPr>
      </w:pPr>
      <w:r w:rsidRPr="007656D8">
        <w:rPr>
          <w:rFonts w:ascii="Times New Roman" w:hAnsi="Times New Roman"/>
          <w:sz w:val="20"/>
          <w:szCs w:val="20"/>
        </w:rPr>
        <w:fldChar w:fldCharType="begin"/>
      </w:r>
      <w:r w:rsidRPr="007656D8">
        <w:rPr>
          <w:rFonts w:ascii="Times New Roman" w:hAnsi="Times New Roman"/>
          <w:sz w:val="20"/>
          <w:szCs w:val="20"/>
        </w:rPr>
        <w:instrText xml:space="preserve"> TOC \o "1-3" \h \z \u </w:instrText>
      </w:r>
      <w:r w:rsidRPr="007656D8">
        <w:rPr>
          <w:rFonts w:ascii="Times New Roman" w:hAnsi="Times New Roman"/>
          <w:sz w:val="20"/>
          <w:szCs w:val="20"/>
        </w:rPr>
        <w:fldChar w:fldCharType="separate"/>
      </w:r>
      <w:hyperlink w:anchor="_Toc501940479" w:history="1">
        <w:r w:rsidR="00772AB4" w:rsidRPr="007656D8">
          <w:rPr>
            <w:rStyle w:val="aff0"/>
            <w:noProof/>
          </w:rPr>
          <w:t>1.</w:t>
        </w:r>
        <w:r w:rsidR="00772AB4" w:rsidRPr="007656D8">
          <w:rPr>
            <w:noProof/>
          </w:rPr>
          <w:tab/>
        </w:r>
        <w:r w:rsidR="00772AB4" w:rsidRPr="007656D8">
          <w:rPr>
            <w:rStyle w:val="aff0"/>
            <w:noProof/>
          </w:rPr>
          <w:t>ТЕРМИНЫ И ОПРЕДЕЛЕНИЯ</w:t>
        </w:r>
        <w:r w:rsidR="00772AB4" w:rsidRPr="007656D8">
          <w:rPr>
            <w:noProof/>
            <w:webHidden/>
          </w:rPr>
          <w:tab/>
        </w:r>
        <w:r w:rsidR="00772AB4" w:rsidRPr="007656D8">
          <w:rPr>
            <w:noProof/>
            <w:webHidden/>
          </w:rPr>
          <w:fldChar w:fldCharType="begin"/>
        </w:r>
        <w:r w:rsidR="00772AB4" w:rsidRPr="007656D8">
          <w:rPr>
            <w:noProof/>
            <w:webHidden/>
          </w:rPr>
          <w:instrText xml:space="preserve"> PAGEREF _Toc501940479 \h </w:instrText>
        </w:r>
        <w:r w:rsidR="00772AB4" w:rsidRPr="007656D8">
          <w:rPr>
            <w:noProof/>
            <w:webHidden/>
          </w:rPr>
        </w:r>
        <w:r w:rsidR="00772AB4" w:rsidRPr="007656D8">
          <w:rPr>
            <w:noProof/>
            <w:webHidden/>
          </w:rPr>
          <w:fldChar w:fldCharType="separate"/>
        </w:r>
        <w:r w:rsidR="000B68D5">
          <w:rPr>
            <w:noProof/>
            <w:webHidden/>
          </w:rPr>
          <w:t>5</w:t>
        </w:r>
        <w:r w:rsidR="00772AB4" w:rsidRPr="007656D8">
          <w:rPr>
            <w:noProof/>
            <w:webHidden/>
          </w:rPr>
          <w:fldChar w:fldCharType="end"/>
        </w:r>
      </w:hyperlink>
    </w:p>
    <w:p w:rsidR="00772AB4" w:rsidRPr="007656D8" w:rsidRDefault="00913B50">
      <w:pPr>
        <w:pStyle w:val="12"/>
        <w:rPr>
          <w:noProof/>
        </w:rPr>
      </w:pPr>
      <w:hyperlink w:anchor="_Toc501940480" w:history="1">
        <w:r w:rsidR="00772AB4" w:rsidRPr="007656D8">
          <w:rPr>
            <w:rStyle w:val="aff0"/>
            <w:smallCaps/>
            <w:noProof/>
          </w:rPr>
          <w:t>I.</w:t>
        </w:r>
        <w:r w:rsidR="00772AB4" w:rsidRPr="007656D8">
          <w:rPr>
            <w:noProof/>
          </w:rPr>
          <w:tab/>
        </w:r>
        <w:r w:rsidR="00772AB4" w:rsidRPr="007656D8">
          <w:rPr>
            <w:rStyle w:val="aff0"/>
            <w:smallCaps/>
            <w:noProof/>
          </w:rPr>
          <w:t>ПРАВИЛА И ОБЛАСТЬ ПРИМЕНЕНИЯ</w:t>
        </w:r>
        <w:r w:rsidR="00772AB4" w:rsidRPr="007656D8">
          <w:rPr>
            <w:noProof/>
            <w:webHidden/>
          </w:rPr>
          <w:tab/>
        </w:r>
        <w:r w:rsidR="00772AB4" w:rsidRPr="007656D8">
          <w:rPr>
            <w:noProof/>
            <w:webHidden/>
          </w:rPr>
          <w:fldChar w:fldCharType="begin"/>
        </w:r>
        <w:r w:rsidR="00772AB4" w:rsidRPr="007656D8">
          <w:rPr>
            <w:noProof/>
            <w:webHidden/>
          </w:rPr>
          <w:instrText xml:space="preserve"> PAGEREF _Toc501940480 \h </w:instrText>
        </w:r>
        <w:r w:rsidR="00772AB4" w:rsidRPr="007656D8">
          <w:rPr>
            <w:noProof/>
            <w:webHidden/>
          </w:rPr>
        </w:r>
        <w:r w:rsidR="00772AB4" w:rsidRPr="007656D8">
          <w:rPr>
            <w:noProof/>
            <w:webHidden/>
          </w:rPr>
          <w:fldChar w:fldCharType="separate"/>
        </w:r>
        <w:r w:rsidR="000B68D5">
          <w:rPr>
            <w:noProof/>
            <w:webHidden/>
          </w:rPr>
          <w:t>8</w:t>
        </w:r>
        <w:r w:rsidR="00772AB4" w:rsidRPr="007656D8">
          <w:rPr>
            <w:noProof/>
            <w:webHidden/>
          </w:rPr>
          <w:fldChar w:fldCharType="end"/>
        </w:r>
      </w:hyperlink>
    </w:p>
    <w:p w:rsidR="00772AB4" w:rsidRPr="007656D8" w:rsidRDefault="00913B50">
      <w:pPr>
        <w:pStyle w:val="12"/>
        <w:rPr>
          <w:noProof/>
        </w:rPr>
      </w:pPr>
      <w:hyperlink w:anchor="_Toc501940481" w:history="1">
        <w:r w:rsidR="00772AB4" w:rsidRPr="007656D8">
          <w:rPr>
            <w:rStyle w:val="aff0"/>
            <w:noProof/>
          </w:rPr>
          <w:t>II.</w:t>
        </w:r>
        <w:r w:rsidR="00772AB4" w:rsidRPr="007656D8">
          <w:rPr>
            <w:noProof/>
          </w:rPr>
          <w:tab/>
        </w:r>
        <w:r w:rsidR="00772AB4" w:rsidRPr="007656D8">
          <w:rPr>
            <w:rStyle w:val="aff0"/>
            <w:noProof/>
          </w:rPr>
          <w:t>ОСНОВНАЯ ЧАСТЬ</w:t>
        </w:r>
        <w:r w:rsidR="00772AB4" w:rsidRPr="007656D8">
          <w:rPr>
            <w:noProof/>
            <w:webHidden/>
          </w:rPr>
          <w:tab/>
        </w:r>
        <w:r w:rsidR="00772AB4" w:rsidRPr="007656D8">
          <w:rPr>
            <w:noProof/>
            <w:webHidden/>
          </w:rPr>
          <w:fldChar w:fldCharType="begin"/>
        </w:r>
        <w:r w:rsidR="00772AB4" w:rsidRPr="007656D8">
          <w:rPr>
            <w:noProof/>
            <w:webHidden/>
          </w:rPr>
          <w:instrText xml:space="preserve"> PAGEREF _Toc501940481 \h </w:instrText>
        </w:r>
        <w:r w:rsidR="00772AB4" w:rsidRPr="007656D8">
          <w:rPr>
            <w:noProof/>
            <w:webHidden/>
          </w:rPr>
        </w:r>
        <w:r w:rsidR="00772AB4" w:rsidRPr="007656D8">
          <w:rPr>
            <w:noProof/>
            <w:webHidden/>
          </w:rPr>
          <w:fldChar w:fldCharType="separate"/>
        </w:r>
        <w:r w:rsidR="000B68D5">
          <w:rPr>
            <w:noProof/>
            <w:webHidden/>
          </w:rPr>
          <w:t>11</w:t>
        </w:r>
        <w:r w:rsidR="00772AB4" w:rsidRPr="007656D8">
          <w:rPr>
            <w:noProof/>
            <w:webHidden/>
          </w:rPr>
          <w:fldChar w:fldCharType="end"/>
        </w:r>
      </w:hyperlink>
    </w:p>
    <w:p w:rsidR="00772AB4" w:rsidRPr="007656D8" w:rsidRDefault="00913B50">
      <w:pPr>
        <w:pStyle w:val="12"/>
        <w:rPr>
          <w:noProof/>
        </w:rPr>
      </w:pPr>
      <w:hyperlink w:anchor="_Toc501940482" w:history="1">
        <w:r w:rsidR="00772AB4" w:rsidRPr="007656D8">
          <w:rPr>
            <w:rStyle w:val="aff0"/>
            <w:noProof/>
          </w:rPr>
          <w:t>2.</w:t>
        </w:r>
        <w:r w:rsidR="00772AB4" w:rsidRPr="007656D8">
          <w:rPr>
            <w:noProof/>
          </w:rPr>
          <w:tab/>
        </w:r>
        <w:r w:rsidR="00772AB4" w:rsidRPr="007656D8">
          <w:rPr>
            <w:rStyle w:val="aff0"/>
            <w:noProof/>
          </w:rPr>
          <w:t>ОБЩАЯ ОРГАНИЗАЦИЯ И ЗОНИРОВАНИЕ ТЕРРИТОРИЙ МУНИЦИПАЛЬНОГО ОБРАЗОВАНИЯ ЛАЗОВСКИЙ РАЙОН ПРИМОРСКОГО КРАЯ</w:t>
        </w:r>
        <w:r w:rsidR="00772AB4" w:rsidRPr="007656D8">
          <w:rPr>
            <w:noProof/>
            <w:webHidden/>
          </w:rPr>
          <w:tab/>
        </w:r>
        <w:r w:rsidR="00772AB4" w:rsidRPr="007656D8">
          <w:rPr>
            <w:noProof/>
            <w:webHidden/>
          </w:rPr>
          <w:fldChar w:fldCharType="begin"/>
        </w:r>
        <w:r w:rsidR="00772AB4" w:rsidRPr="007656D8">
          <w:rPr>
            <w:noProof/>
            <w:webHidden/>
          </w:rPr>
          <w:instrText xml:space="preserve"> PAGEREF _Toc501940482 \h </w:instrText>
        </w:r>
        <w:r w:rsidR="00772AB4" w:rsidRPr="007656D8">
          <w:rPr>
            <w:noProof/>
            <w:webHidden/>
          </w:rPr>
        </w:r>
        <w:r w:rsidR="00772AB4" w:rsidRPr="007656D8">
          <w:rPr>
            <w:noProof/>
            <w:webHidden/>
          </w:rPr>
          <w:fldChar w:fldCharType="separate"/>
        </w:r>
        <w:r w:rsidR="000B68D5">
          <w:rPr>
            <w:noProof/>
            <w:webHidden/>
          </w:rPr>
          <w:t>11</w:t>
        </w:r>
        <w:r w:rsidR="00772AB4" w:rsidRPr="007656D8">
          <w:rPr>
            <w:noProof/>
            <w:webHidden/>
          </w:rPr>
          <w:fldChar w:fldCharType="end"/>
        </w:r>
      </w:hyperlink>
    </w:p>
    <w:p w:rsidR="00772AB4" w:rsidRPr="007656D8" w:rsidRDefault="00913B50">
      <w:pPr>
        <w:pStyle w:val="12"/>
        <w:rPr>
          <w:noProof/>
        </w:rPr>
      </w:pPr>
      <w:hyperlink w:anchor="_Toc501940483" w:history="1">
        <w:r w:rsidR="00772AB4" w:rsidRPr="007656D8">
          <w:rPr>
            <w:rStyle w:val="aff0"/>
            <w:noProof/>
          </w:rPr>
          <w:t>3.</w:t>
        </w:r>
        <w:r w:rsidR="00772AB4" w:rsidRPr="007656D8">
          <w:rPr>
            <w:noProof/>
          </w:rPr>
          <w:tab/>
        </w:r>
        <w:r w:rsidR="00772AB4" w:rsidRPr="007656D8">
          <w:rPr>
            <w:rStyle w:val="aff0"/>
            <w:noProof/>
          </w:rPr>
          <w:t>АДМИНИСТРАТИВНО-ТЕРРИТОРИАЛЬНОЕ УСТРОЙСТВО, ПЛАНИРОВОЧНАЯ ОРГАНИЗАЦИЯ ТЕРРИТОРИЙ МУНИЦИПАЛЬНОГО ОБРАЗОВАНИЯ ЛАЗОВСКИЙ РАЙОН</w:t>
        </w:r>
        <w:r w:rsidR="00772AB4" w:rsidRPr="007656D8">
          <w:rPr>
            <w:noProof/>
            <w:webHidden/>
          </w:rPr>
          <w:tab/>
        </w:r>
        <w:r w:rsidR="00772AB4" w:rsidRPr="007656D8">
          <w:rPr>
            <w:noProof/>
            <w:webHidden/>
          </w:rPr>
          <w:fldChar w:fldCharType="begin"/>
        </w:r>
        <w:r w:rsidR="00772AB4" w:rsidRPr="007656D8">
          <w:rPr>
            <w:noProof/>
            <w:webHidden/>
          </w:rPr>
          <w:instrText xml:space="preserve"> PAGEREF _Toc501940483 \h </w:instrText>
        </w:r>
        <w:r w:rsidR="00772AB4" w:rsidRPr="007656D8">
          <w:rPr>
            <w:noProof/>
            <w:webHidden/>
          </w:rPr>
        </w:r>
        <w:r w:rsidR="00772AB4" w:rsidRPr="007656D8">
          <w:rPr>
            <w:noProof/>
            <w:webHidden/>
          </w:rPr>
          <w:fldChar w:fldCharType="separate"/>
        </w:r>
        <w:r w:rsidR="000B68D5">
          <w:rPr>
            <w:noProof/>
            <w:webHidden/>
          </w:rPr>
          <w:t>11</w:t>
        </w:r>
        <w:r w:rsidR="00772AB4" w:rsidRPr="007656D8">
          <w:rPr>
            <w:noProof/>
            <w:webHidden/>
          </w:rPr>
          <w:fldChar w:fldCharType="end"/>
        </w:r>
      </w:hyperlink>
    </w:p>
    <w:p w:rsidR="00772AB4" w:rsidRPr="007656D8" w:rsidRDefault="00913B50">
      <w:pPr>
        <w:pStyle w:val="12"/>
        <w:rPr>
          <w:noProof/>
        </w:rPr>
      </w:pPr>
      <w:hyperlink w:anchor="_Toc501940484" w:history="1">
        <w:r w:rsidR="00772AB4" w:rsidRPr="007656D8">
          <w:rPr>
            <w:rStyle w:val="aff0"/>
            <w:noProof/>
          </w:rPr>
          <w:t>4.</w:t>
        </w:r>
        <w:r w:rsidR="00772AB4" w:rsidRPr="007656D8">
          <w:rPr>
            <w:noProof/>
          </w:rPr>
          <w:tab/>
        </w:r>
        <w:r w:rsidR="00772AB4" w:rsidRPr="007656D8">
          <w:rPr>
            <w:rStyle w:val="aff0"/>
            <w:noProof/>
          </w:rPr>
          <w:t>ЖИЛЫЕ ЗОНЫ</w:t>
        </w:r>
        <w:r w:rsidR="00772AB4" w:rsidRPr="007656D8">
          <w:rPr>
            <w:noProof/>
            <w:webHidden/>
          </w:rPr>
          <w:tab/>
        </w:r>
        <w:r w:rsidR="00772AB4" w:rsidRPr="007656D8">
          <w:rPr>
            <w:noProof/>
            <w:webHidden/>
          </w:rPr>
          <w:fldChar w:fldCharType="begin"/>
        </w:r>
        <w:r w:rsidR="00772AB4" w:rsidRPr="007656D8">
          <w:rPr>
            <w:noProof/>
            <w:webHidden/>
          </w:rPr>
          <w:instrText xml:space="preserve"> PAGEREF _Toc501940484 \h </w:instrText>
        </w:r>
        <w:r w:rsidR="00772AB4" w:rsidRPr="007656D8">
          <w:rPr>
            <w:noProof/>
            <w:webHidden/>
          </w:rPr>
        </w:r>
        <w:r w:rsidR="00772AB4" w:rsidRPr="007656D8">
          <w:rPr>
            <w:noProof/>
            <w:webHidden/>
          </w:rPr>
          <w:fldChar w:fldCharType="separate"/>
        </w:r>
        <w:r w:rsidR="000B68D5">
          <w:rPr>
            <w:noProof/>
            <w:webHidden/>
          </w:rPr>
          <w:t>11</w:t>
        </w:r>
        <w:r w:rsidR="00772AB4" w:rsidRPr="007656D8">
          <w:rPr>
            <w:noProof/>
            <w:webHidden/>
          </w:rPr>
          <w:fldChar w:fldCharType="end"/>
        </w:r>
      </w:hyperlink>
    </w:p>
    <w:p w:rsidR="00772AB4" w:rsidRPr="007656D8" w:rsidRDefault="00913B50">
      <w:pPr>
        <w:pStyle w:val="12"/>
        <w:rPr>
          <w:noProof/>
        </w:rPr>
      </w:pPr>
      <w:hyperlink w:anchor="_Toc501940485" w:history="1">
        <w:r w:rsidR="00772AB4" w:rsidRPr="007656D8">
          <w:rPr>
            <w:rStyle w:val="aff0"/>
            <w:noProof/>
          </w:rPr>
          <w:t>5.</w:t>
        </w:r>
        <w:r w:rsidR="00772AB4" w:rsidRPr="007656D8">
          <w:rPr>
            <w:noProof/>
          </w:rPr>
          <w:tab/>
        </w:r>
        <w:r w:rsidR="00772AB4" w:rsidRPr="007656D8">
          <w:rPr>
            <w:rStyle w:val="aff0"/>
            <w:noProof/>
          </w:rPr>
          <w:t>ОБЩЕСТВЕННО-ДЕЛОВЫЕ ЗОНЫ</w:t>
        </w:r>
        <w:r w:rsidR="00772AB4" w:rsidRPr="007656D8">
          <w:rPr>
            <w:noProof/>
            <w:webHidden/>
          </w:rPr>
          <w:tab/>
        </w:r>
        <w:r w:rsidR="00772AB4" w:rsidRPr="007656D8">
          <w:rPr>
            <w:noProof/>
            <w:webHidden/>
          </w:rPr>
          <w:fldChar w:fldCharType="begin"/>
        </w:r>
        <w:r w:rsidR="00772AB4" w:rsidRPr="007656D8">
          <w:rPr>
            <w:noProof/>
            <w:webHidden/>
          </w:rPr>
          <w:instrText xml:space="preserve"> PAGEREF _Toc501940485 \h </w:instrText>
        </w:r>
        <w:r w:rsidR="00772AB4" w:rsidRPr="007656D8">
          <w:rPr>
            <w:noProof/>
            <w:webHidden/>
          </w:rPr>
        </w:r>
        <w:r w:rsidR="00772AB4" w:rsidRPr="007656D8">
          <w:rPr>
            <w:noProof/>
            <w:webHidden/>
          </w:rPr>
          <w:fldChar w:fldCharType="separate"/>
        </w:r>
        <w:r w:rsidR="000B68D5">
          <w:rPr>
            <w:noProof/>
            <w:webHidden/>
          </w:rPr>
          <w:t>23</w:t>
        </w:r>
        <w:r w:rsidR="00772AB4" w:rsidRPr="007656D8">
          <w:rPr>
            <w:noProof/>
            <w:webHidden/>
          </w:rPr>
          <w:fldChar w:fldCharType="end"/>
        </w:r>
      </w:hyperlink>
    </w:p>
    <w:p w:rsidR="00772AB4" w:rsidRPr="007656D8" w:rsidRDefault="00913B50">
      <w:pPr>
        <w:pStyle w:val="12"/>
        <w:rPr>
          <w:noProof/>
        </w:rPr>
      </w:pPr>
      <w:hyperlink w:anchor="_Toc501940486" w:history="1">
        <w:r w:rsidR="00772AB4" w:rsidRPr="007656D8">
          <w:rPr>
            <w:rStyle w:val="aff0"/>
            <w:noProof/>
          </w:rPr>
          <w:t>6.</w:t>
        </w:r>
        <w:r w:rsidR="00772AB4" w:rsidRPr="007656D8">
          <w:rPr>
            <w:noProof/>
          </w:rPr>
          <w:tab/>
        </w:r>
        <w:r w:rsidR="00772AB4" w:rsidRPr="007656D8">
          <w:rPr>
            <w:rStyle w:val="aff0"/>
            <w:noProof/>
          </w:rPr>
          <w:t>ПРОИЗВОДСТВЕННЫЕ ЗОНЫ</w:t>
        </w:r>
        <w:r w:rsidR="00772AB4" w:rsidRPr="007656D8">
          <w:rPr>
            <w:noProof/>
            <w:webHidden/>
          </w:rPr>
          <w:tab/>
        </w:r>
        <w:r w:rsidR="00772AB4" w:rsidRPr="007656D8">
          <w:rPr>
            <w:noProof/>
            <w:webHidden/>
          </w:rPr>
          <w:fldChar w:fldCharType="begin"/>
        </w:r>
        <w:r w:rsidR="00772AB4" w:rsidRPr="007656D8">
          <w:rPr>
            <w:noProof/>
            <w:webHidden/>
          </w:rPr>
          <w:instrText xml:space="preserve"> PAGEREF _Toc501940486 \h </w:instrText>
        </w:r>
        <w:r w:rsidR="00772AB4" w:rsidRPr="007656D8">
          <w:rPr>
            <w:noProof/>
            <w:webHidden/>
          </w:rPr>
        </w:r>
        <w:r w:rsidR="00772AB4" w:rsidRPr="007656D8">
          <w:rPr>
            <w:noProof/>
            <w:webHidden/>
          </w:rPr>
          <w:fldChar w:fldCharType="separate"/>
        </w:r>
        <w:r w:rsidR="000B68D5">
          <w:rPr>
            <w:noProof/>
            <w:webHidden/>
          </w:rPr>
          <w:t>32</w:t>
        </w:r>
        <w:r w:rsidR="00772AB4" w:rsidRPr="007656D8">
          <w:rPr>
            <w:noProof/>
            <w:webHidden/>
          </w:rPr>
          <w:fldChar w:fldCharType="end"/>
        </w:r>
      </w:hyperlink>
    </w:p>
    <w:p w:rsidR="00772AB4" w:rsidRPr="007656D8" w:rsidRDefault="00913B50">
      <w:pPr>
        <w:pStyle w:val="12"/>
        <w:rPr>
          <w:noProof/>
        </w:rPr>
      </w:pPr>
      <w:hyperlink w:anchor="_Toc501940487" w:history="1">
        <w:r w:rsidR="00772AB4" w:rsidRPr="007656D8">
          <w:rPr>
            <w:rStyle w:val="aff0"/>
            <w:noProof/>
          </w:rPr>
          <w:t>7.</w:t>
        </w:r>
        <w:r w:rsidR="00772AB4" w:rsidRPr="007656D8">
          <w:rPr>
            <w:noProof/>
          </w:rPr>
          <w:tab/>
        </w:r>
        <w:r w:rsidR="00772AB4" w:rsidRPr="007656D8">
          <w:rPr>
            <w:rStyle w:val="aff0"/>
            <w:noProof/>
          </w:rPr>
          <w:t>КОММУНАЛЬНО-СКЛАДСКИЕ ЗОНЫ</w:t>
        </w:r>
        <w:r w:rsidR="00772AB4" w:rsidRPr="007656D8">
          <w:rPr>
            <w:noProof/>
            <w:webHidden/>
          </w:rPr>
          <w:tab/>
        </w:r>
        <w:r w:rsidR="00772AB4" w:rsidRPr="007656D8">
          <w:rPr>
            <w:noProof/>
            <w:webHidden/>
          </w:rPr>
          <w:fldChar w:fldCharType="begin"/>
        </w:r>
        <w:r w:rsidR="00772AB4" w:rsidRPr="007656D8">
          <w:rPr>
            <w:noProof/>
            <w:webHidden/>
          </w:rPr>
          <w:instrText xml:space="preserve"> PAGEREF _Toc501940487 \h </w:instrText>
        </w:r>
        <w:r w:rsidR="00772AB4" w:rsidRPr="007656D8">
          <w:rPr>
            <w:noProof/>
            <w:webHidden/>
          </w:rPr>
        </w:r>
        <w:r w:rsidR="00772AB4" w:rsidRPr="007656D8">
          <w:rPr>
            <w:noProof/>
            <w:webHidden/>
          </w:rPr>
          <w:fldChar w:fldCharType="separate"/>
        </w:r>
        <w:r w:rsidR="000B68D5">
          <w:rPr>
            <w:noProof/>
            <w:webHidden/>
          </w:rPr>
          <w:t>35</w:t>
        </w:r>
        <w:r w:rsidR="00772AB4" w:rsidRPr="007656D8">
          <w:rPr>
            <w:noProof/>
            <w:webHidden/>
          </w:rPr>
          <w:fldChar w:fldCharType="end"/>
        </w:r>
      </w:hyperlink>
    </w:p>
    <w:p w:rsidR="00772AB4" w:rsidRPr="007656D8" w:rsidRDefault="00913B50">
      <w:pPr>
        <w:pStyle w:val="12"/>
        <w:rPr>
          <w:noProof/>
        </w:rPr>
      </w:pPr>
      <w:hyperlink w:anchor="_Toc501940488" w:history="1">
        <w:r w:rsidR="00772AB4" w:rsidRPr="007656D8">
          <w:rPr>
            <w:rStyle w:val="aff0"/>
            <w:noProof/>
          </w:rPr>
          <w:t>8.</w:t>
        </w:r>
        <w:r w:rsidR="00772AB4" w:rsidRPr="007656D8">
          <w:rPr>
            <w:noProof/>
          </w:rPr>
          <w:tab/>
        </w:r>
        <w:r w:rsidR="00772AB4" w:rsidRPr="007656D8">
          <w:rPr>
            <w:rStyle w:val="aff0"/>
            <w:noProof/>
          </w:rPr>
          <w:t>ЗОНЫ ТРАНСПОРТНОЙ ИНФРАСТРУКТУРЫ</w:t>
        </w:r>
        <w:r w:rsidR="00772AB4" w:rsidRPr="007656D8">
          <w:rPr>
            <w:noProof/>
            <w:webHidden/>
          </w:rPr>
          <w:tab/>
        </w:r>
        <w:r w:rsidR="00772AB4" w:rsidRPr="007656D8">
          <w:rPr>
            <w:noProof/>
            <w:webHidden/>
          </w:rPr>
          <w:fldChar w:fldCharType="begin"/>
        </w:r>
        <w:r w:rsidR="00772AB4" w:rsidRPr="007656D8">
          <w:rPr>
            <w:noProof/>
            <w:webHidden/>
          </w:rPr>
          <w:instrText xml:space="preserve"> PAGEREF _Toc501940488 \h </w:instrText>
        </w:r>
        <w:r w:rsidR="00772AB4" w:rsidRPr="007656D8">
          <w:rPr>
            <w:noProof/>
            <w:webHidden/>
          </w:rPr>
        </w:r>
        <w:r w:rsidR="00772AB4" w:rsidRPr="007656D8">
          <w:rPr>
            <w:noProof/>
            <w:webHidden/>
          </w:rPr>
          <w:fldChar w:fldCharType="separate"/>
        </w:r>
        <w:r w:rsidR="000B68D5">
          <w:rPr>
            <w:noProof/>
            <w:webHidden/>
          </w:rPr>
          <w:t>38</w:t>
        </w:r>
        <w:r w:rsidR="00772AB4" w:rsidRPr="007656D8">
          <w:rPr>
            <w:noProof/>
            <w:webHidden/>
          </w:rPr>
          <w:fldChar w:fldCharType="end"/>
        </w:r>
      </w:hyperlink>
    </w:p>
    <w:p w:rsidR="00772AB4" w:rsidRPr="007656D8" w:rsidRDefault="00913B50">
      <w:pPr>
        <w:pStyle w:val="12"/>
        <w:rPr>
          <w:noProof/>
        </w:rPr>
      </w:pPr>
      <w:hyperlink w:anchor="_Toc501940489" w:history="1">
        <w:r w:rsidR="00772AB4" w:rsidRPr="007656D8">
          <w:rPr>
            <w:rStyle w:val="aff0"/>
            <w:noProof/>
          </w:rPr>
          <w:t>9.</w:t>
        </w:r>
        <w:r w:rsidR="00772AB4" w:rsidRPr="007656D8">
          <w:rPr>
            <w:noProof/>
          </w:rPr>
          <w:tab/>
        </w:r>
        <w:r w:rsidR="00772AB4" w:rsidRPr="007656D8">
          <w:rPr>
            <w:rStyle w:val="aff0"/>
            <w:noProof/>
          </w:rPr>
          <w:t>ЗОНЫ ИНЖЕНЕРНОЙ ИНФРАСТРУКТУРЫ</w:t>
        </w:r>
        <w:r w:rsidR="00772AB4" w:rsidRPr="007656D8">
          <w:rPr>
            <w:noProof/>
            <w:webHidden/>
          </w:rPr>
          <w:tab/>
        </w:r>
        <w:r w:rsidR="00772AB4" w:rsidRPr="007656D8">
          <w:rPr>
            <w:noProof/>
            <w:webHidden/>
          </w:rPr>
          <w:fldChar w:fldCharType="begin"/>
        </w:r>
        <w:r w:rsidR="00772AB4" w:rsidRPr="007656D8">
          <w:rPr>
            <w:noProof/>
            <w:webHidden/>
          </w:rPr>
          <w:instrText xml:space="preserve"> PAGEREF _Toc501940489 \h </w:instrText>
        </w:r>
        <w:r w:rsidR="00772AB4" w:rsidRPr="007656D8">
          <w:rPr>
            <w:noProof/>
            <w:webHidden/>
          </w:rPr>
        </w:r>
        <w:r w:rsidR="00772AB4" w:rsidRPr="007656D8">
          <w:rPr>
            <w:noProof/>
            <w:webHidden/>
          </w:rPr>
          <w:fldChar w:fldCharType="separate"/>
        </w:r>
        <w:r w:rsidR="000B68D5">
          <w:rPr>
            <w:noProof/>
            <w:webHidden/>
          </w:rPr>
          <w:t>48</w:t>
        </w:r>
        <w:r w:rsidR="00772AB4" w:rsidRPr="007656D8">
          <w:rPr>
            <w:noProof/>
            <w:webHidden/>
          </w:rPr>
          <w:fldChar w:fldCharType="end"/>
        </w:r>
      </w:hyperlink>
    </w:p>
    <w:p w:rsidR="00772AB4" w:rsidRPr="007656D8" w:rsidRDefault="00913B50">
      <w:pPr>
        <w:pStyle w:val="23"/>
        <w:rPr>
          <w:noProof/>
        </w:rPr>
      </w:pPr>
      <w:hyperlink w:anchor="_Toc501940490" w:history="1">
        <w:r w:rsidR="00772AB4" w:rsidRPr="007656D8">
          <w:rPr>
            <w:rStyle w:val="aff0"/>
            <w:noProof/>
          </w:rPr>
          <w:t>Водоснабжения и водоотведения</w:t>
        </w:r>
        <w:r w:rsidR="00772AB4" w:rsidRPr="007656D8">
          <w:rPr>
            <w:noProof/>
            <w:webHidden/>
          </w:rPr>
          <w:tab/>
        </w:r>
        <w:r w:rsidR="00772AB4" w:rsidRPr="007656D8">
          <w:rPr>
            <w:noProof/>
            <w:webHidden/>
          </w:rPr>
          <w:fldChar w:fldCharType="begin"/>
        </w:r>
        <w:r w:rsidR="00772AB4" w:rsidRPr="007656D8">
          <w:rPr>
            <w:noProof/>
            <w:webHidden/>
          </w:rPr>
          <w:instrText xml:space="preserve"> PAGEREF _Toc501940490 \h </w:instrText>
        </w:r>
        <w:r w:rsidR="00772AB4" w:rsidRPr="007656D8">
          <w:rPr>
            <w:noProof/>
            <w:webHidden/>
          </w:rPr>
        </w:r>
        <w:r w:rsidR="00772AB4" w:rsidRPr="007656D8">
          <w:rPr>
            <w:noProof/>
            <w:webHidden/>
          </w:rPr>
          <w:fldChar w:fldCharType="separate"/>
        </w:r>
        <w:r w:rsidR="000B68D5">
          <w:rPr>
            <w:noProof/>
            <w:webHidden/>
          </w:rPr>
          <w:t>48</w:t>
        </w:r>
        <w:r w:rsidR="00772AB4" w:rsidRPr="007656D8">
          <w:rPr>
            <w:noProof/>
            <w:webHidden/>
          </w:rPr>
          <w:fldChar w:fldCharType="end"/>
        </w:r>
      </w:hyperlink>
    </w:p>
    <w:p w:rsidR="00772AB4" w:rsidRPr="007656D8" w:rsidRDefault="00913B50">
      <w:pPr>
        <w:pStyle w:val="23"/>
        <w:rPr>
          <w:noProof/>
        </w:rPr>
      </w:pPr>
      <w:hyperlink w:anchor="_Toc501940491" w:history="1">
        <w:r w:rsidR="00772AB4" w:rsidRPr="007656D8">
          <w:rPr>
            <w:rStyle w:val="aff0"/>
            <w:noProof/>
          </w:rPr>
          <w:t>Электроснабжение</w:t>
        </w:r>
        <w:r w:rsidR="00772AB4" w:rsidRPr="007656D8">
          <w:rPr>
            <w:noProof/>
            <w:webHidden/>
          </w:rPr>
          <w:tab/>
        </w:r>
        <w:r w:rsidR="00772AB4" w:rsidRPr="007656D8">
          <w:rPr>
            <w:noProof/>
            <w:webHidden/>
          </w:rPr>
          <w:fldChar w:fldCharType="begin"/>
        </w:r>
        <w:r w:rsidR="00772AB4" w:rsidRPr="007656D8">
          <w:rPr>
            <w:noProof/>
            <w:webHidden/>
          </w:rPr>
          <w:instrText xml:space="preserve"> PAGEREF _Toc501940491 \h </w:instrText>
        </w:r>
        <w:r w:rsidR="00772AB4" w:rsidRPr="007656D8">
          <w:rPr>
            <w:noProof/>
            <w:webHidden/>
          </w:rPr>
        </w:r>
        <w:r w:rsidR="00772AB4" w:rsidRPr="007656D8">
          <w:rPr>
            <w:noProof/>
            <w:webHidden/>
          </w:rPr>
          <w:fldChar w:fldCharType="separate"/>
        </w:r>
        <w:r w:rsidR="000B68D5">
          <w:rPr>
            <w:noProof/>
            <w:webHidden/>
          </w:rPr>
          <w:t>50</w:t>
        </w:r>
        <w:r w:rsidR="00772AB4" w:rsidRPr="007656D8">
          <w:rPr>
            <w:noProof/>
            <w:webHidden/>
          </w:rPr>
          <w:fldChar w:fldCharType="end"/>
        </w:r>
      </w:hyperlink>
    </w:p>
    <w:p w:rsidR="00772AB4" w:rsidRPr="007656D8" w:rsidRDefault="00913B50">
      <w:pPr>
        <w:pStyle w:val="23"/>
        <w:rPr>
          <w:noProof/>
        </w:rPr>
      </w:pPr>
      <w:hyperlink w:anchor="_Toc501940492" w:history="1">
        <w:r w:rsidR="00772AB4" w:rsidRPr="007656D8">
          <w:rPr>
            <w:rStyle w:val="aff0"/>
            <w:noProof/>
          </w:rPr>
          <w:t>Теплоснабжение</w:t>
        </w:r>
        <w:r w:rsidR="00772AB4" w:rsidRPr="007656D8">
          <w:rPr>
            <w:noProof/>
            <w:webHidden/>
          </w:rPr>
          <w:tab/>
        </w:r>
        <w:r w:rsidR="00772AB4" w:rsidRPr="007656D8">
          <w:rPr>
            <w:noProof/>
            <w:webHidden/>
          </w:rPr>
          <w:fldChar w:fldCharType="begin"/>
        </w:r>
        <w:r w:rsidR="00772AB4" w:rsidRPr="007656D8">
          <w:rPr>
            <w:noProof/>
            <w:webHidden/>
          </w:rPr>
          <w:instrText xml:space="preserve"> PAGEREF _Toc501940492 \h </w:instrText>
        </w:r>
        <w:r w:rsidR="00772AB4" w:rsidRPr="007656D8">
          <w:rPr>
            <w:noProof/>
            <w:webHidden/>
          </w:rPr>
        </w:r>
        <w:r w:rsidR="00772AB4" w:rsidRPr="007656D8">
          <w:rPr>
            <w:noProof/>
            <w:webHidden/>
          </w:rPr>
          <w:fldChar w:fldCharType="separate"/>
        </w:r>
        <w:r w:rsidR="000B68D5">
          <w:rPr>
            <w:noProof/>
            <w:webHidden/>
          </w:rPr>
          <w:t>55</w:t>
        </w:r>
        <w:r w:rsidR="00772AB4" w:rsidRPr="007656D8">
          <w:rPr>
            <w:noProof/>
            <w:webHidden/>
          </w:rPr>
          <w:fldChar w:fldCharType="end"/>
        </w:r>
      </w:hyperlink>
    </w:p>
    <w:p w:rsidR="00772AB4" w:rsidRPr="007656D8" w:rsidRDefault="00913B50">
      <w:pPr>
        <w:pStyle w:val="23"/>
        <w:rPr>
          <w:noProof/>
        </w:rPr>
      </w:pPr>
      <w:hyperlink w:anchor="_Toc501940493" w:history="1">
        <w:r w:rsidR="00772AB4" w:rsidRPr="007656D8">
          <w:rPr>
            <w:rStyle w:val="aff0"/>
            <w:rFonts w:eastAsia="Calibri"/>
            <w:noProof/>
          </w:rPr>
          <w:t>Газоснабжение</w:t>
        </w:r>
        <w:r w:rsidR="00772AB4" w:rsidRPr="007656D8">
          <w:rPr>
            <w:noProof/>
            <w:webHidden/>
          </w:rPr>
          <w:tab/>
        </w:r>
        <w:r w:rsidR="00772AB4" w:rsidRPr="007656D8">
          <w:rPr>
            <w:noProof/>
            <w:webHidden/>
          </w:rPr>
          <w:fldChar w:fldCharType="begin"/>
        </w:r>
        <w:r w:rsidR="00772AB4" w:rsidRPr="007656D8">
          <w:rPr>
            <w:noProof/>
            <w:webHidden/>
          </w:rPr>
          <w:instrText xml:space="preserve"> PAGEREF _Toc501940493 \h </w:instrText>
        </w:r>
        <w:r w:rsidR="00772AB4" w:rsidRPr="007656D8">
          <w:rPr>
            <w:noProof/>
            <w:webHidden/>
          </w:rPr>
        </w:r>
        <w:r w:rsidR="00772AB4" w:rsidRPr="007656D8">
          <w:rPr>
            <w:noProof/>
            <w:webHidden/>
          </w:rPr>
          <w:fldChar w:fldCharType="separate"/>
        </w:r>
        <w:r w:rsidR="000B68D5">
          <w:rPr>
            <w:noProof/>
            <w:webHidden/>
          </w:rPr>
          <w:t>57</w:t>
        </w:r>
        <w:r w:rsidR="00772AB4" w:rsidRPr="007656D8">
          <w:rPr>
            <w:noProof/>
            <w:webHidden/>
          </w:rPr>
          <w:fldChar w:fldCharType="end"/>
        </w:r>
      </w:hyperlink>
    </w:p>
    <w:p w:rsidR="00772AB4" w:rsidRPr="007656D8" w:rsidRDefault="00913B50">
      <w:pPr>
        <w:pStyle w:val="23"/>
        <w:rPr>
          <w:noProof/>
        </w:rPr>
      </w:pPr>
      <w:hyperlink w:anchor="_Toc501940494" w:history="1">
        <w:r w:rsidR="00772AB4" w:rsidRPr="007656D8">
          <w:rPr>
            <w:rStyle w:val="aff0"/>
            <w:noProof/>
          </w:rPr>
          <w:t>Объекты связи</w:t>
        </w:r>
        <w:r w:rsidR="00772AB4" w:rsidRPr="007656D8">
          <w:rPr>
            <w:noProof/>
            <w:webHidden/>
          </w:rPr>
          <w:tab/>
        </w:r>
        <w:r w:rsidR="00772AB4" w:rsidRPr="007656D8">
          <w:rPr>
            <w:noProof/>
            <w:webHidden/>
          </w:rPr>
          <w:fldChar w:fldCharType="begin"/>
        </w:r>
        <w:r w:rsidR="00772AB4" w:rsidRPr="007656D8">
          <w:rPr>
            <w:noProof/>
            <w:webHidden/>
          </w:rPr>
          <w:instrText xml:space="preserve"> PAGEREF _Toc501940494 \h </w:instrText>
        </w:r>
        <w:r w:rsidR="00772AB4" w:rsidRPr="007656D8">
          <w:rPr>
            <w:noProof/>
            <w:webHidden/>
          </w:rPr>
        </w:r>
        <w:r w:rsidR="00772AB4" w:rsidRPr="007656D8">
          <w:rPr>
            <w:noProof/>
            <w:webHidden/>
          </w:rPr>
          <w:fldChar w:fldCharType="separate"/>
        </w:r>
        <w:r w:rsidR="000B68D5">
          <w:rPr>
            <w:noProof/>
            <w:webHidden/>
          </w:rPr>
          <w:t>59</w:t>
        </w:r>
        <w:r w:rsidR="00772AB4" w:rsidRPr="007656D8">
          <w:rPr>
            <w:noProof/>
            <w:webHidden/>
          </w:rPr>
          <w:fldChar w:fldCharType="end"/>
        </w:r>
      </w:hyperlink>
    </w:p>
    <w:p w:rsidR="00772AB4" w:rsidRPr="007656D8" w:rsidRDefault="00913B50">
      <w:pPr>
        <w:pStyle w:val="12"/>
        <w:rPr>
          <w:noProof/>
        </w:rPr>
      </w:pPr>
      <w:hyperlink w:anchor="_Toc501940495" w:history="1">
        <w:r w:rsidR="00772AB4" w:rsidRPr="007656D8">
          <w:rPr>
            <w:rStyle w:val="aff0"/>
            <w:noProof/>
          </w:rPr>
          <w:t>10.</w:t>
        </w:r>
        <w:r w:rsidR="00772AB4" w:rsidRPr="007656D8">
          <w:rPr>
            <w:noProof/>
          </w:rPr>
          <w:tab/>
        </w:r>
        <w:r w:rsidR="00772AB4" w:rsidRPr="007656D8">
          <w:rPr>
            <w:rStyle w:val="aff0"/>
            <w:noProof/>
          </w:rPr>
          <w:t>ЗОНЫ СПЕЦИАЛЬНОГО НАЗНАЧЕНИЯ</w:t>
        </w:r>
        <w:r w:rsidR="00772AB4" w:rsidRPr="007656D8">
          <w:rPr>
            <w:noProof/>
            <w:webHidden/>
          </w:rPr>
          <w:tab/>
        </w:r>
        <w:r w:rsidR="00772AB4" w:rsidRPr="007656D8">
          <w:rPr>
            <w:noProof/>
            <w:webHidden/>
          </w:rPr>
          <w:fldChar w:fldCharType="begin"/>
        </w:r>
        <w:r w:rsidR="00772AB4" w:rsidRPr="007656D8">
          <w:rPr>
            <w:noProof/>
            <w:webHidden/>
          </w:rPr>
          <w:instrText xml:space="preserve"> PAGEREF _Toc501940495 \h </w:instrText>
        </w:r>
        <w:r w:rsidR="00772AB4" w:rsidRPr="007656D8">
          <w:rPr>
            <w:noProof/>
            <w:webHidden/>
          </w:rPr>
        </w:r>
        <w:r w:rsidR="00772AB4" w:rsidRPr="007656D8">
          <w:rPr>
            <w:noProof/>
            <w:webHidden/>
          </w:rPr>
          <w:fldChar w:fldCharType="separate"/>
        </w:r>
        <w:r w:rsidR="000B68D5">
          <w:rPr>
            <w:noProof/>
            <w:webHidden/>
          </w:rPr>
          <w:t>61</w:t>
        </w:r>
        <w:r w:rsidR="00772AB4" w:rsidRPr="007656D8">
          <w:rPr>
            <w:noProof/>
            <w:webHidden/>
          </w:rPr>
          <w:fldChar w:fldCharType="end"/>
        </w:r>
      </w:hyperlink>
    </w:p>
    <w:p w:rsidR="00772AB4" w:rsidRPr="007656D8" w:rsidRDefault="00913B50">
      <w:pPr>
        <w:pStyle w:val="12"/>
        <w:rPr>
          <w:noProof/>
        </w:rPr>
      </w:pPr>
      <w:hyperlink w:anchor="_Toc501940496" w:history="1">
        <w:r w:rsidR="00772AB4" w:rsidRPr="007656D8">
          <w:rPr>
            <w:rStyle w:val="aff0"/>
            <w:noProof/>
          </w:rPr>
          <w:t>11.</w:t>
        </w:r>
        <w:r w:rsidR="00772AB4" w:rsidRPr="007656D8">
          <w:rPr>
            <w:noProof/>
          </w:rPr>
          <w:tab/>
        </w:r>
        <w:r w:rsidR="00772AB4" w:rsidRPr="007656D8">
          <w:rPr>
            <w:rStyle w:val="aff0"/>
            <w:noProof/>
          </w:rPr>
          <w:t>ЗОНЫ РЕКРЕАЦИОННОГО НАЗНАЧЕНИЯ</w:t>
        </w:r>
        <w:r w:rsidR="00772AB4" w:rsidRPr="007656D8">
          <w:rPr>
            <w:noProof/>
            <w:webHidden/>
          </w:rPr>
          <w:tab/>
        </w:r>
        <w:r w:rsidR="00772AB4" w:rsidRPr="007656D8">
          <w:rPr>
            <w:noProof/>
            <w:webHidden/>
          </w:rPr>
          <w:fldChar w:fldCharType="begin"/>
        </w:r>
        <w:r w:rsidR="00772AB4" w:rsidRPr="007656D8">
          <w:rPr>
            <w:noProof/>
            <w:webHidden/>
          </w:rPr>
          <w:instrText xml:space="preserve"> PAGEREF _Toc501940496 \h </w:instrText>
        </w:r>
        <w:r w:rsidR="00772AB4" w:rsidRPr="007656D8">
          <w:rPr>
            <w:noProof/>
            <w:webHidden/>
          </w:rPr>
        </w:r>
        <w:r w:rsidR="00772AB4" w:rsidRPr="007656D8">
          <w:rPr>
            <w:noProof/>
            <w:webHidden/>
          </w:rPr>
          <w:fldChar w:fldCharType="separate"/>
        </w:r>
        <w:r w:rsidR="000B68D5">
          <w:rPr>
            <w:noProof/>
            <w:webHidden/>
          </w:rPr>
          <w:t>62</w:t>
        </w:r>
        <w:r w:rsidR="00772AB4" w:rsidRPr="007656D8">
          <w:rPr>
            <w:noProof/>
            <w:webHidden/>
          </w:rPr>
          <w:fldChar w:fldCharType="end"/>
        </w:r>
      </w:hyperlink>
    </w:p>
    <w:p w:rsidR="00772AB4" w:rsidRPr="007656D8" w:rsidRDefault="00913B50">
      <w:pPr>
        <w:pStyle w:val="12"/>
        <w:rPr>
          <w:noProof/>
        </w:rPr>
      </w:pPr>
      <w:hyperlink w:anchor="_Toc501940497" w:history="1">
        <w:r w:rsidR="00772AB4" w:rsidRPr="007656D8">
          <w:rPr>
            <w:rStyle w:val="aff0"/>
            <w:noProof/>
          </w:rPr>
          <w:t>12.</w:t>
        </w:r>
        <w:r w:rsidR="00772AB4" w:rsidRPr="007656D8">
          <w:rPr>
            <w:noProof/>
          </w:rPr>
          <w:tab/>
        </w:r>
        <w:r w:rsidR="00772AB4" w:rsidRPr="007656D8">
          <w:rPr>
            <w:rStyle w:val="aff0"/>
            <w:smallCaps/>
            <w:noProof/>
          </w:rPr>
          <w:t>ОБЕСПЕЧЕНИЕ ДОСТУПНОСТИ ЖИЛЫХ ОБЪЕКТОВ И ОБЪЕКТОВ СОЦИАЛЬНОЙ ИНФРАСТРУКТУРЫ ДЛЯ ИНВАЛИДОВ И МАЛОМОБИЛЬНЫХ ГРУПП НАСЕЛЕНИЯ</w:t>
        </w:r>
        <w:r w:rsidR="00772AB4" w:rsidRPr="007656D8">
          <w:rPr>
            <w:noProof/>
            <w:webHidden/>
          </w:rPr>
          <w:tab/>
        </w:r>
        <w:r w:rsidR="00772AB4" w:rsidRPr="007656D8">
          <w:rPr>
            <w:noProof/>
            <w:webHidden/>
          </w:rPr>
          <w:fldChar w:fldCharType="begin"/>
        </w:r>
        <w:r w:rsidR="00772AB4" w:rsidRPr="007656D8">
          <w:rPr>
            <w:noProof/>
            <w:webHidden/>
          </w:rPr>
          <w:instrText xml:space="preserve"> PAGEREF _Toc501940497 \h </w:instrText>
        </w:r>
        <w:r w:rsidR="00772AB4" w:rsidRPr="007656D8">
          <w:rPr>
            <w:noProof/>
            <w:webHidden/>
          </w:rPr>
        </w:r>
        <w:r w:rsidR="00772AB4" w:rsidRPr="007656D8">
          <w:rPr>
            <w:noProof/>
            <w:webHidden/>
          </w:rPr>
          <w:fldChar w:fldCharType="separate"/>
        </w:r>
        <w:r w:rsidR="000B68D5">
          <w:rPr>
            <w:noProof/>
            <w:webHidden/>
          </w:rPr>
          <w:t>64</w:t>
        </w:r>
        <w:r w:rsidR="00772AB4" w:rsidRPr="007656D8">
          <w:rPr>
            <w:noProof/>
            <w:webHidden/>
          </w:rPr>
          <w:fldChar w:fldCharType="end"/>
        </w:r>
      </w:hyperlink>
    </w:p>
    <w:p w:rsidR="00772AB4" w:rsidRPr="007656D8" w:rsidRDefault="00913B50">
      <w:pPr>
        <w:pStyle w:val="12"/>
        <w:rPr>
          <w:noProof/>
        </w:rPr>
      </w:pPr>
      <w:hyperlink w:anchor="_Toc501940498" w:history="1">
        <w:r w:rsidR="00772AB4" w:rsidRPr="007656D8">
          <w:rPr>
            <w:rStyle w:val="aff0"/>
            <w:noProof/>
          </w:rPr>
          <w:t>13.</w:t>
        </w:r>
        <w:r w:rsidR="00772AB4" w:rsidRPr="007656D8">
          <w:rPr>
            <w:noProof/>
          </w:rPr>
          <w:tab/>
        </w:r>
        <w:r w:rsidR="00772AB4" w:rsidRPr="007656D8">
          <w:rPr>
            <w:rStyle w:val="aff0"/>
            <w:noProof/>
          </w:rPr>
          <w:t>ТРЕБОВАНИЯ И РЕКОМЕНДАЦИИ ПО УСТАНОВЛЕНИЮ КРАСНЫХ ЛИНИЙ, ЛИНИЙ ОТСТУПА ОТ КРАСНЫХ ЛИНИЙ</w:t>
        </w:r>
        <w:r w:rsidR="00772AB4" w:rsidRPr="007656D8">
          <w:rPr>
            <w:noProof/>
            <w:webHidden/>
          </w:rPr>
          <w:tab/>
        </w:r>
        <w:r w:rsidR="00772AB4" w:rsidRPr="007656D8">
          <w:rPr>
            <w:noProof/>
            <w:webHidden/>
          </w:rPr>
          <w:fldChar w:fldCharType="begin"/>
        </w:r>
        <w:r w:rsidR="00772AB4" w:rsidRPr="007656D8">
          <w:rPr>
            <w:noProof/>
            <w:webHidden/>
          </w:rPr>
          <w:instrText xml:space="preserve"> PAGEREF _Toc501940498 \h </w:instrText>
        </w:r>
        <w:r w:rsidR="00772AB4" w:rsidRPr="007656D8">
          <w:rPr>
            <w:noProof/>
            <w:webHidden/>
          </w:rPr>
        </w:r>
        <w:r w:rsidR="00772AB4" w:rsidRPr="007656D8">
          <w:rPr>
            <w:noProof/>
            <w:webHidden/>
          </w:rPr>
          <w:fldChar w:fldCharType="separate"/>
        </w:r>
        <w:r w:rsidR="000B68D5">
          <w:rPr>
            <w:noProof/>
            <w:webHidden/>
          </w:rPr>
          <w:t>65</w:t>
        </w:r>
        <w:r w:rsidR="00772AB4" w:rsidRPr="007656D8">
          <w:rPr>
            <w:noProof/>
            <w:webHidden/>
          </w:rPr>
          <w:fldChar w:fldCharType="end"/>
        </w:r>
      </w:hyperlink>
    </w:p>
    <w:p w:rsidR="00772AB4" w:rsidRPr="007656D8" w:rsidRDefault="00913B50">
      <w:pPr>
        <w:pStyle w:val="12"/>
        <w:rPr>
          <w:noProof/>
        </w:rPr>
      </w:pPr>
      <w:hyperlink w:anchor="_Toc501940499" w:history="1">
        <w:r w:rsidR="00772AB4" w:rsidRPr="007656D8">
          <w:rPr>
            <w:rStyle w:val="aff0"/>
            <w:noProof/>
          </w:rPr>
          <w:t>14.</w:t>
        </w:r>
        <w:r w:rsidR="00772AB4" w:rsidRPr="007656D8">
          <w:rPr>
            <w:noProof/>
          </w:rPr>
          <w:tab/>
        </w:r>
        <w:r w:rsidR="00772AB4" w:rsidRPr="007656D8">
          <w:rPr>
            <w:rStyle w:val="aff0"/>
            <w:noProof/>
          </w:rPr>
          <w:t>ОХРАНА ОКРУЖАЮЩЕЙ СРЕДЫ И ЗДОРОВЬЯ ЧЕЛОВЕКА</w:t>
        </w:r>
        <w:r w:rsidR="00772AB4" w:rsidRPr="007656D8">
          <w:rPr>
            <w:noProof/>
            <w:webHidden/>
          </w:rPr>
          <w:tab/>
        </w:r>
        <w:r w:rsidR="00772AB4" w:rsidRPr="007656D8">
          <w:rPr>
            <w:noProof/>
            <w:webHidden/>
          </w:rPr>
          <w:fldChar w:fldCharType="begin"/>
        </w:r>
        <w:r w:rsidR="00772AB4" w:rsidRPr="007656D8">
          <w:rPr>
            <w:noProof/>
            <w:webHidden/>
          </w:rPr>
          <w:instrText xml:space="preserve"> PAGEREF _Toc501940499 \h </w:instrText>
        </w:r>
        <w:r w:rsidR="00772AB4" w:rsidRPr="007656D8">
          <w:rPr>
            <w:noProof/>
            <w:webHidden/>
          </w:rPr>
        </w:r>
        <w:r w:rsidR="00772AB4" w:rsidRPr="007656D8">
          <w:rPr>
            <w:noProof/>
            <w:webHidden/>
          </w:rPr>
          <w:fldChar w:fldCharType="separate"/>
        </w:r>
        <w:r w:rsidR="000B68D5">
          <w:rPr>
            <w:noProof/>
            <w:webHidden/>
          </w:rPr>
          <w:t>67</w:t>
        </w:r>
        <w:r w:rsidR="00772AB4" w:rsidRPr="007656D8">
          <w:rPr>
            <w:noProof/>
            <w:webHidden/>
          </w:rPr>
          <w:fldChar w:fldCharType="end"/>
        </w:r>
      </w:hyperlink>
    </w:p>
    <w:p w:rsidR="00772AB4" w:rsidRPr="007656D8" w:rsidRDefault="00913B50">
      <w:pPr>
        <w:pStyle w:val="23"/>
        <w:rPr>
          <w:noProof/>
        </w:rPr>
      </w:pPr>
      <w:hyperlink w:anchor="_Toc501940500" w:history="1">
        <w:r w:rsidR="00772AB4" w:rsidRPr="007656D8">
          <w:rPr>
            <w:rStyle w:val="aff0"/>
            <w:smallCaps/>
            <w:noProof/>
          </w:rPr>
          <w:t>охрана атмосферного воздуха</w:t>
        </w:r>
        <w:r w:rsidR="00772AB4" w:rsidRPr="007656D8">
          <w:rPr>
            <w:noProof/>
            <w:webHidden/>
          </w:rPr>
          <w:tab/>
        </w:r>
        <w:r w:rsidR="00772AB4" w:rsidRPr="007656D8">
          <w:rPr>
            <w:noProof/>
            <w:webHidden/>
          </w:rPr>
          <w:fldChar w:fldCharType="begin"/>
        </w:r>
        <w:r w:rsidR="00772AB4" w:rsidRPr="007656D8">
          <w:rPr>
            <w:noProof/>
            <w:webHidden/>
          </w:rPr>
          <w:instrText xml:space="preserve"> PAGEREF _Toc501940500 \h </w:instrText>
        </w:r>
        <w:r w:rsidR="00772AB4" w:rsidRPr="007656D8">
          <w:rPr>
            <w:noProof/>
            <w:webHidden/>
          </w:rPr>
        </w:r>
        <w:r w:rsidR="00772AB4" w:rsidRPr="007656D8">
          <w:rPr>
            <w:noProof/>
            <w:webHidden/>
          </w:rPr>
          <w:fldChar w:fldCharType="separate"/>
        </w:r>
        <w:r w:rsidR="000B68D5">
          <w:rPr>
            <w:noProof/>
            <w:webHidden/>
          </w:rPr>
          <w:t>67</w:t>
        </w:r>
        <w:r w:rsidR="00772AB4" w:rsidRPr="007656D8">
          <w:rPr>
            <w:noProof/>
            <w:webHidden/>
          </w:rPr>
          <w:fldChar w:fldCharType="end"/>
        </w:r>
      </w:hyperlink>
    </w:p>
    <w:p w:rsidR="00772AB4" w:rsidRPr="007656D8" w:rsidRDefault="00913B50">
      <w:pPr>
        <w:pStyle w:val="23"/>
        <w:rPr>
          <w:noProof/>
        </w:rPr>
      </w:pPr>
      <w:hyperlink w:anchor="_Toc501940501" w:history="1">
        <w:r w:rsidR="00772AB4" w:rsidRPr="007656D8">
          <w:rPr>
            <w:rStyle w:val="aff0"/>
            <w:smallCaps/>
            <w:noProof/>
          </w:rPr>
          <w:t>охрана водных объектов</w:t>
        </w:r>
        <w:r w:rsidR="00772AB4" w:rsidRPr="007656D8">
          <w:rPr>
            <w:noProof/>
            <w:webHidden/>
          </w:rPr>
          <w:tab/>
        </w:r>
        <w:r w:rsidR="00772AB4" w:rsidRPr="007656D8">
          <w:rPr>
            <w:noProof/>
            <w:webHidden/>
          </w:rPr>
          <w:fldChar w:fldCharType="begin"/>
        </w:r>
        <w:r w:rsidR="00772AB4" w:rsidRPr="007656D8">
          <w:rPr>
            <w:noProof/>
            <w:webHidden/>
          </w:rPr>
          <w:instrText xml:space="preserve"> PAGEREF _Toc501940501 \h </w:instrText>
        </w:r>
        <w:r w:rsidR="00772AB4" w:rsidRPr="007656D8">
          <w:rPr>
            <w:noProof/>
            <w:webHidden/>
          </w:rPr>
        </w:r>
        <w:r w:rsidR="00772AB4" w:rsidRPr="007656D8">
          <w:rPr>
            <w:noProof/>
            <w:webHidden/>
          </w:rPr>
          <w:fldChar w:fldCharType="separate"/>
        </w:r>
        <w:r w:rsidR="000B68D5">
          <w:rPr>
            <w:noProof/>
            <w:webHidden/>
          </w:rPr>
          <w:t>69</w:t>
        </w:r>
        <w:r w:rsidR="00772AB4" w:rsidRPr="007656D8">
          <w:rPr>
            <w:noProof/>
            <w:webHidden/>
          </w:rPr>
          <w:fldChar w:fldCharType="end"/>
        </w:r>
      </w:hyperlink>
    </w:p>
    <w:p w:rsidR="00772AB4" w:rsidRPr="007656D8" w:rsidRDefault="00913B50">
      <w:pPr>
        <w:pStyle w:val="23"/>
        <w:rPr>
          <w:noProof/>
        </w:rPr>
      </w:pPr>
      <w:hyperlink w:anchor="_Toc501940502" w:history="1">
        <w:r w:rsidR="00772AB4" w:rsidRPr="007656D8">
          <w:rPr>
            <w:rStyle w:val="aff0"/>
            <w:smallCaps/>
            <w:noProof/>
          </w:rPr>
          <w:t>охрана почв</w:t>
        </w:r>
        <w:r w:rsidR="00772AB4" w:rsidRPr="007656D8">
          <w:rPr>
            <w:noProof/>
            <w:webHidden/>
          </w:rPr>
          <w:tab/>
        </w:r>
        <w:r w:rsidR="00772AB4" w:rsidRPr="007656D8">
          <w:rPr>
            <w:noProof/>
            <w:webHidden/>
          </w:rPr>
          <w:fldChar w:fldCharType="begin"/>
        </w:r>
        <w:r w:rsidR="00772AB4" w:rsidRPr="007656D8">
          <w:rPr>
            <w:noProof/>
            <w:webHidden/>
          </w:rPr>
          <w:instrText xml:space="preserve"> PAGEREF _Toc501940502 \h </w:instrText>
        </w:r>
        <w:r w:rsidR="00772AB4" w:rsidRPr="007656D8">
          <w:rPr>
            <w:noProof/>
            <w:webHidden/>
          </w:rPr>
        </w:r>
        <w:r w:rsidR="00772AB4" w:rsidRPr="007656D8">
          <w:rPr>
            <w:noProof/>
            <w:webHidden/>
          </w:rPr>
          <w:fldChar w:fldCharType="separate"/>
        </w:r>
        <w:r w:rsidR="000B68D5">
          <w:rPr>
            <w:noProof/>
            <w:webHidden/>
          </w:rPr>
          <w:t>72</w:t>
        </w:r>
        <w:r w:rsidR="00772AB4" w:rsidRPr="007656D8">
          <w:rPr>
            <w:noProof/>
            <w:webHidden/>
          </w:rPr>
          <w:fldChar w:fldCharType="end"/>
        </w:r>
      </w:hyperlink>
    </w:p>
    <w:p w:rsidR="00772AB4" w:rsidRPr="007656D8" w:rsidRDefault="00913B50">
      <w:pPr>
        <w:pStyle w:val="23"/>
        <w:rPr>
          <w:noProof/>
        </w:rPr>
      </w:pPr>
      <w:hyperlink w:anchor="_Toc501940503" w:history="1">
        <w:r w:rsidR="00772AB4" w:rsidRPr="007656D8">
          <w:rPr>
            <w:rStyle w:val="aff0"/>
            <w:smallCaps/>
            <w:noProof/>
          </w:rPr>
          <w:t>защита от шума</w:t>
        </w:r>
        <w:r w:rsidR="00772AB4" w:rsidRPr="007656D8">
          <w:rPr>
            <w:noProof/>
            <w:webHidden/>
          </w:rPr>
          <w:tab/>
        </w:r>
        <w:r w:rsidR="00772AB4" w:rsidRPr="007656D8">
          <w:rPr>
            <w:noProof/>
            <w:webHidden/>
          </w:rPr>
          <w:fldChar w:fldCharType="begin"/>
        </w:r>
        <w:r w:rsidR="00772AB4" w:rsidRPr="007656D8">
          <w:rPr>
            <w:noProof/>
            <w:webHidden/>
          </w:rPr>
          <w:instrText xml:space="preserve"> PAGEREF _Toc501940503 \h </w:instrText>
        </w:r>
        <w:r w:rsidR="00772AB4" w:rsidRPr="007656D8">
          <w:rPr>
            <w:noProof/>
            <w:webHidden/>
          </w:rPr>
        </w:r>
        <w:r w:rsidR="00772AB4" w:rsidRPr="007656D8">
          <w:rPr>
            <w:noProof/>
            <w:webHidden/>
          </w:rPr>
          <w:fldChar w:fldCharType="separate"/>
        </w:r>
        <w:r w:rsidR="000B68D5">
          <w:rPr>
            <w:noProof/>
            <w:webHidden/>
          </w:rPr>
          <w:t>74</w:t>
        </w:r>
        <w:r w:rsidR="00772AB4" w:rsidRPr="007656D8">
          <w:rPr>
            <w:noProof/>
            <w:webHidden/>
          </w:rPr>
          <w:fldChar w:fldCharType="end"/>
        </w:r>
      </w:hyperlink>
    </w:p>
    <w:p w:rsidR="00772AB4" w:rsidRPr="007656D8" w:rsidRDefault="00913B50">
      <w:pPr>
        <w:pStyle w:val="23"/>
        <w:rPr>
          <w:noProof/>
        </w:rPr>
      </w:pPr>
      <w:hyperlink w:anchor="_Toc501940504" w:history="1">
        <w:r w:rsidR="00772AB4" w:rsidRPr="007656D8">
          <w:rPr>
            <w:rStyle w:val="aff0"/>
            <w:smallCaps/>
            <w:noProof/>
          </w:rPr>
          <w:t>защита от вибрации</w:t>
        </w:r>
        <w:r w:rsidR="00772AB4" w:rsidRPr="007656D8">
          <w:rPr>
            <w:noProof/>
            <w:webHidden/>
          </w:rPr>
          <w:tab/>
        </w:r>
        <w:r w:rsidR="00772AB4" w:rsidRPr="007656D8">
          <w:rPr>
            <w:noProof/>
            <w:webHidden/>
          </w:rPr>
          <w:fldChar w:fldCharType="begin"/>
        </w:r>
        <w:r w:rsidR="00772AB4" w:rsidRPr="007656D8">
          <w:rPr>
            <w:noProof/>
            <w:webHidden/>
          </w:rPr>
          <w:instrText xml:space="preserve"> PAGEREF _Toc501940504 \h </w:instrText>
        </w:r>
        <w:r w:rsidR="00772AB4" w:rsidRPr="007656D8">
          <w:rPr>
            <w:noProof/>
            <w:webHidden/>
          </w:rPr>
        </w:r>
        <w:r w:rsidR="00772AB4" w:rsidRPr="007656D8">
          <w:rPr>
            <w:noProof/>
            <w:webHidden/>
          </w:rPr>
          <w:fldChar w:fldCharType="separate"/>
        </w:r>
        <w:r w:rsidR="000B68D5">
          <w:rPr>
            <w:noProof/>
            <w:webHidden/>
          </w:rPr>
          <w:t>75</w:t>
        </w:r>
        <w:r w:rsidR="00772AB4" w:rsidRPr="007656D8">
          <w:rPr>
            <w:noProof/>
            <w:webHidden/>
          </w:rPr>
          <w:fldChar w:fldCharType="end"/>
        </w:r>
      </w:hyperlink>
    </w:p>
    <w:p w:rsidR="00772AB4" w:rsidRPr="007656D8" w:rsidRDefault="00913B50">
      <w:pPr>
        <w:pStyle w:val="23"/>
        <w:rPr>
          <w:noProof/>
        </w:rPr>
      </w:pPr>
      <w:hyperlink w:anchor="_Toc501940505" w:history="1">
        <w:r w:rsidR="00772AB4" w:rsidRPr="007656D8">
          <w:rPr>
            <w:rStyle w:val="aff0"/>
            <w:smallCaps/>
            <w:noProof/>
          </w:rPr>
          <w:t>защита жилых территорий от воздействия электромагнитных полей</w:t>
        </w:r>
        <w:r w:rsidR="00772AB4" w:rsidRPr="007656D8">
          <w:rPr>
            <w:noProof/>
            <w:webHidden/>
          </w:rPr>
          <w:tab/>
        </w:r>
        <w:r w:rsidR="00772AB4" w:rsidRPr="007656D8">
          <w:rPr>
            <w:noProof/>
            <w:webHidden/>
          </w:rPr>
          <w:fldChar w:fldCharType="begin"/>
        </w:r>
        <w:r w:rsidR="00772AB4" w:rsidRPr="007656D8">
          <w:rPr>
            <w:noProof/>
            <w:webHidden/>
          </w:rPr>
          <w:instrText xml:space="preserve"> PAGEREF _Toc501940505 \h </w:instrText>
        </w:r>
        <w:r w:rsidR="00772AB4" w:rsidRPr="007656D8">
          <w:rPr>
            <w:noProof/>
            <w:webHidden/>
          </w:rPr>
        </w:r>
        <w:r w:rsidR="00772AB4" w:rsidRPr="007656D8">
          <w:rPr>
            <w:noProof/>
            <w:webHidden/>
          </w:rPr>
          <w:fldChar w:fldCharType="separate"/>
        </w:r>
        <w:r w:rsidR="000B68D5">
          <w:rPr>
            <w:noProof/>
            <w:webHidden/>
          </w:rPr>
          <w:t>75</w:t>
        </w:r>
        <w:r w:rsidR="00772AB4" w:rsidRPr="007656D8">
          <w:rPr>
            <w:noProof/>
            <w:webHidden/>
          </w:rPr>
          <w:fldChar w:fldCharType="end"/>
        </w:r>
      </w:hyperlink>
    </w:p>
    <w:p w:rsidR="00772AB4" w:rsidRPr="007656D8" w:rsidRDefault="00913B50">
      <w:pPr>
        <w:pStyle w:val="23"/>
        <w:rPr>
          <w:noProof/>
        </w:rPr>
      </w:pPr>
      <w:hyperlink w:anchor="_Toc501940506" w:history="1">
        <w:r w:rsidR="00772AB4" w:rsidRPr="007656D8">
          <w:rPr>
            <w:rStyle w:val="aff0"/>
            <w:smallCaps/>
            <w:noProof/>
          </w:rPr>
          <w:t>защита жилых территорий от ионизирующих излучений</w:t>
        </w:r>
        <w:r w:rsidR="00772AB4" w:rsidRPr="007656D8">
          <w:rPr>
            <w:noProof/>
            <w:webHidden/>
          </w:rPr>
          <w:tab/>
        </w:r>
        <w:r w:rsidR="00772AB4" w:rsidRPr="007656D8">
          <w:rPr>
            <w:noProof/>
            <w:webHidden/>
          </w:rPr>
          <w:fldChar w:fldCharType="begin"/>
        </w:r>
        <w:r w:rsidR="00772AB4" w:rsidRPr="007656D8">
          <w:rPr>
            <w:noProof/>
            <w:webHidden/>
          </w:rPr>
          <w:instrText xml:space="preserve"> PAGEREF _Toc501940506 \h </w:instrText>
        </w:r>
        <w:r w:rsidR="00772AB4" w:rsidRPr="007656D8">
          <w:rPr>
            <w:noProof/>
            <w:webHidden/>
          </w:rPr>
        </w:r>
        <w:r w:rsidR="00772AB4" w:rsidRPr="007656D8">
          <w:rPr>
            <w:noProof/>
            <w:webHidden/>
          </w:rPr>
          <w:fldChar w:fldCharType="separate"/>
        </w:r>
        <w:r w:rsidR="000B68D5">
          <w:rPr>
            <w:noProof/>
            <w:webHidden/>
          </w:rPr>
          <w:t>76</w:t>
        </w:r>
        <w:r w:rsidR="00772AB4" w:rsidRPr="007656D8">
          <w:rPr>
            <w:noProof/>
            <w:webHidden/>
          </w:rPr>
          <w:fldChar w:fldCharType="end"/>
        </w:r>
      </w:hyperlink>
    </w:p>
    <w:p w:rsidR="00772AB4" w:rsidRPr="007656D8" w:rsidRDefault="00913B50">
      <w:pPr>
        <w:pStyle w:val="23"/>
        <w:rPr>
          <w:noProof/>
        </w:rPr>
      </w:pPr>
      <w:hyperlink w:anchor="_Toc501940507" w:history="1">
        <w:r w:rsidR="00772AB4" w:rsidRPr="007656D8">
          <w:rPr>
            <w:rStyle w:val="aff0"/>
            <w:smallCaps/>
            <w:noProof/>
          </w:rPr>
          <w:t>инсоляция и освещенность</w:t>
        </w:r>
        <w:r w:rsidR="00772AB4" w:rsidRPr="007656D8">
          <w:rPr>
            <w:noProof/>
            <w:webHidden/>
          </w:rPr>
          <w:tab/>
        </w:r>
        <w:r w:rsidR="00772AB4" w:rsidRPr="007656D8">
          <w:rPr>
            <w:noProof/>
            <w:webHidden/>
          </w:rPr>
          <w:fldChar w:fldCharType="begin"/>
        </w:r>
        <w:r w:rsidR="00772AB4" w:rsidRPr="007656D8">
          <w:rPr>
            <w:noProof/>
            <w:webHidden/>
          </w:rPr>
          <w:instrText xml:space="preserve"> PAGEREF _Toc501940507 \h </w:instrText>
        </w:r>
        <w:r w:rsidR="00772AB4" w:rsidRPr="007656D8">
          <w:rPr>
            <w:noProof/>
            <w:webHidden/>
          </w:rPr>
        </w:r>
        <w:r w:rsidR="00772AB4" w:rsidRPr="007656D8">
          <w:rPr>
            <w:noProof/>
            <w:webHidden/>
          </w:rPr>
          <w:fldChar w:fldCharType="separate"/>
        </w:r>
        <w:r w:rsidR="000B68D5">
          <w:rPr>
            <w:noProof/>
            <w:webHidden/>
          </w:rPr>
          <w:t>76</w:t>
        </w:r>
        <w:r w:rsidR="00772AB4" w:rsidRPr="007656D8">
          <w:rPr>
            <w:noProof/>
            <w:webHidden/>
          </w:rPr>
          <w:fldChar w:fldCharType="end"/>
        </w:r>
      </w:hyperlink>
    </w:p>
    <w:p w:rsidR="00772AB4" w:rsidRPr="007656D8" w:rsidRDefault="00913B50">
      <w:pPr>
        <w:pStyle w:val="23"/>
        <w:rPr>
          <w:noProof/>
        </w:rPr>
      </w:pPr>
      <w:hyperlink w:anchor="_Toc501940508" w:history="1">
        <w:r w:rsidR="00772AB4" w:rsidRPr="007656D8">
          <w:rPr>
            <w:rStyle w:val="aff0"/>
            <w:smallCaps/>
            <w:noProof/>
          </w:rPr>
          <w:t>радиационная безопасность</w:t>
        </w:r>
        <w:r w:rsidR="00772AB4" w:rsidRPr="007656D8">
          <w:rPr>
            <w:noProof/>
            <w:webHidden/>
          </w:rPr>
          <w:tab/>
        </w:r>
        <w:r w:rsidR="00772AB4" w:rsidRPr="007656D8">
          <w:rPr>
            <w:noProof/>
            <w:webHidden/>
          </w:rPr>
          <w:fldChar w:fldCharType="begin"/>
        </w:r>
        <w:r w:rsidR="00772AB4" w:rsidRPr="007656D8">
          <w:rPr>
            <w:noProof/>
            <w:webHidden/>
          </w:rPr>
          <w:instrText xml:space="preserve"> PAGEREF _Toc501940508 \h </w:instrText>
        </w:r>
        <w:r w:rsidR="00772AB4" w:rsidRPr="007656D8">
          <w:rPr>
            <w:noProof/>
            <w:webHidden/>
          </w:rPr>
        </w:r>
        <w:r w:rsidR="00772AB4" w:rsidRPr="007656D8">
          <w:rPr>
            <w:noProof/>
            <w:webHidden/>
          </w:rPr>
          <w:fldChar w:fldCharType="separate"/>
        </w:r>
        <w:r w:rsidR="000B68D5">
          <w:rPr>
            <w:noProof/>
            <w:webHidden/>
          </w:rPr>
          <w:t>76</w:t>
        </w:r>
        <w:r w:rsidR="00772AB4" w:rsidRPr="007656D8">
          <w:rPr>
            <w:noProof/>
            <w:webHidden/>
          </w:rPr>
          <w:fldChar w:fldCharType="end"/>
        </w:r>
      </w:hyperlink>
    </w:p>
    <w:p w:rsidR="00772AB4" w:rsidRPr="007656D8" w:rsidRDefault="00913B50">
      <w:pPr>
        <w:pStyle w:val="12"/>
        <w:rPr>
          <w:noProof/>
        </w:rPr>
      </w:pPr>
      <w:hyperlink w:anchor="_Toc501940509" w:history="1">
        <w:r w:rsidR="00772AB4" w:rsidRPr="007656D8">
          <w:rPr>
            <w:rStyle w:val="aff0"/>
            <w:noProof/>
          </w:rPr>
          <w:t>15.</w:t>
        </w:r>
        <w:r w:rsidR="00772AB4" w:rsidRPr="007656D8">
          <w:rPr>
            <w:noProof/>
          </w:rPr>
          <w:tab/>
        </w:r>
        <w:r w:rsidR="00772AB4" w:rsidRPr="007656D8">
          <w:rPr>
            <w:rStyle w:val="aff0"/>
            <w:noProof/>
          </w:rPr>
          <w:t>ТРЕБОВАНИЯ К РАЗМЕЩЕНИЮ ОБЪЕКТОВ</w:t>
        </w:r>
        <w:r w:rsidR="00772AB4" w:rsidRPr="007656D8">
          <w:rPr>
            <w:noProof/>
            <w:webHidden/>
          </w:rPr>
          <w:tab/>
        </w:r>
        <w:r w:rsidR="00772AB4" w:rsidRPr="007656D8">
          <w:rPr>
            <w:noProof/>
            <w:webHidden/>
          </w:rPr>
          <w:fldChar w:fldCharType="begin"/>
        </w:r>
        <w:r w:rsidR="00772AB4" w:rsidRPr="007656D8">
          <w:rPr>
            <w:noProof/>
            <w:webHidden/>
          </w:rPr>
          <w:instrText xml:space="preserve"> PAGEREF _Toc501940509 \h </w:instrText>
        </w:r>
        <w:r w:rsidR="00772AB4" w:rsidRPr="007656D8">
          <w:rPr>
            <w:noProof/>
            <w:webHidden/>
          </w:rPr>
        </w:r>
        <w:r w:rsidR="00772AB4" w:rsidRPr="007656D8">
          <w:rPr>
            <w:noProof/>
            <w:webHidden/>
          </w:rPr>
          <w:fldChar w:fldCharType="separate"/>
        </w:r>
        <w:r w:rsidR="000B68D5">
          <w:rPr>
            <w:noProof/>
            <w:webHidden/>
          </w:rPr>
          <w:t>77</w:t>
        </w:r>
        <w:r w:rsidR="00772AB4" w:rsidRPr="007656D8">
          <w:rPr>
            <w:noProof/>
            <w:webHidden/>
          </w:rPr>
          <w:fldChar w:fldCharType="end"/>
        </w:r>
      </w:hyperlink>
    </w:p>
    <w:p w:rsidR="00772AB4" w:rsidRPr="007656D8" w:rsidRDefault="00913B50">
      <w:pPr>
        <w:pStyle w:val="23"/>
        <w:rPr>
          <w:noProof/>
        </w:rPr>
      </w:pPr>
      <w:hyperlink w:anchor="_Toc501940510" w:history="1">
        <w:r w:rsidR="00772AB4" w:rsidRPr="007656D8">
          <w:rPr>
            <w:rStyle w:val="aff0"/>
            <w:smallCaps/>
            <w:noProof/>
          </w:rPr>
          <w:t>обращение с отходами производства и потребления</w:t>
        </w:r>
        <w:r w:rsidR="00772AB4" w:rsidRPr="007656D8">
          <w:rPr>
            <w:noProof/>
            <w:webHidden/>
          </w:rPr>
          <w:tab/>
        </w:r>
        <w:r w:rsidR="00772AB4" w:rsidRPr="007656D8">
          <w:rPr>
            <w:noProof/>
            <w:webHidden/>
          </w:rPr>
          <w:fldChar w:fldCharType="begin"/>
        </w:r>
        <w:r w:rsidR="00772AB4" w:rsidRPr="007656D8">
          <w:rPr>
            <w:noProof/>
            <w:webHidden/>
          </w:rPr>
          <w:instrText xml:space="preserve"> PAGEREF _Toc501940510 \h </w:instrText>
        </w:r>
        <w:r w:rsidR="00772AB4" w:rsidRPr="007656D8">
          <w:rPr>
            <w:noProof/>
            <w:webHidden/>
          </w:rPr>
        </w:r>
        <w:r w:rsidR="00772AB4" w:rsidRPr="007656D8">
          <w:rPr>
            <w:noProof/>
            <w:webHidden/>
          </w:rPr>
          <w:fldChar w:fldCharType="separate"/>
        </w:r>
        <w:r w:rsidR="000B68D5">
          <w:rPr>
            <w:noProof/>
            <w:webHidden/>
          </w:rPr>
          <w:t>78</w:t>
        </w:r>
        <w:r w:rsidR="00772AB4" w:rsidRPr="007656D8">
          <w:rPr>
            <w:noProof/>
            <w:webHidden/>
          </w:rPr>
          <w:fldChar w:fldCharType="end"/>
        </w:r>
      </w:hyperlink>
    </w:p>
    <w:p w:rsidR="00772AB4" w:rsidRPr="007656D8" w:rsidRDefault="00913B50">
      <w:pPr>
        <w:pStyle w:val="23"/>
        <w:rPr>
          <w:noProof/>
        </w:rPr>
      </w:pPr>
      <w:hyperlink w:anchor="_Toc501940511" w:history="1">
        <w:r w:rsidR="00772AB4" w:rsidRPr="007656D8">
          <w:rPr>
            <w:rStyle w:val="aff0"/>
            <w:rFonts w:eastAsia="Calibri"/>
            <w:smallCaps/>
            <w:noProof/>
          </w:rPr>
          <w:t>в области обращения с биологическими отходами</w:t>
        </w:r>
        <w:r w:rsidR="00772AB4" w:rsidRPr="007656D8">
          <w:rPr>
            <w:noProof/>
            <w:webHidden/>
          </w:rPr>
          <w:tab/>
        </w:r>
        <w:r w:rsidR="00772AB4" w:rsidRPr="007656D8">
          <w:rPr>
            <w:noProof/>
            <w:webHidden/>
          </w:rPr>
          <w:fldChar w:fldCharType="begin"/>
        </w:r>
        <w:r w:rsidR="00772AB4" w:rsidRPr="007656D8">
          <w:rPr>
            <w:noProof/>
            <w:webHidden/>
          </w:rPr>
          <w:instrText xml:space="preserve"> PAGEREF _Toc501940511 \h </w:instrText>
        </w:r>
        <w:r w:rsidR="00772AB4" w:rsidRPr="007656D8">
          <w:rPr>
            <w:noProof/>
            <w:webHidden/>
          </w:rPr>
        </w:r>
        <w:r w:rsidR="00772AB4" w:rsidRPr="007656D8">
          <w:rPr>
            <w:noProof/>
            <w:webHidden/>
          </w:rPr>
          <w:fldChar w:fldCharType="separate"/>
        </w:r>
        <w:r w:rsidR="000B68D5">
          <w:rPr>
            <w:noProof/>
            <w:webHidden/>
          </w:rPr>
          <w:t>80</w:t>
        </w:r>
        <w:r w:rsidR="00772AB4" w:rsidRPr="007656D8">
          <w:rPr>
            <w:noProof/>
            <w:webHidden/>
          </w:rPr>
          <w:fldChar w:fldCharType="end"/>
        </w:r>
      </w:hyperlink>
    </w:p>
    <w:p w:rsidR="00772AB4" w:rsidRPr="007656D8" w:rsidRDefault="00913B50">
      <w:pPr>
        <w:pStyle w:val="12"/>
        <w:rPr>
          <w:noProof/>
        </w:rPr>
      </w:pPr>
      <w:hyperlink w:anchor="_Toc501940512" w:history="1">
        <w:r w:rsidR="00772AB4" w:rsidRPr="007656D8">
          <w:rPr>
            <w:rStyle w:val="aff0"/>
            <w:noProof/>
          </w:rPr>
          <w:t>16.</w:t>
        </w:r>
        <w:r w:rsidR="00772AB4" w:rsidRPr="007656D8">
          <w:rPr>
            <w:noProof/>
          </w:rPr>
          <w:tab/>
        </w:r>
        <w:r w:rsidR="00772AB4" w:rsidRPr="007656D8">
          <w:rPr>
            <w:rStyle w:val="aff0"/>
            <w:smallCaps/>
            <w:noProof/>
          </w:rPr>
          <w:t>ЗАЩИТА НАСЕЛЕНИЯ И ТЕРРИТОРИЙ ОТ ВОЗДЕЙСТВИЯ ЧРЕЗВЫЧАЙНЫХ СИТУАЦИЙ ПРИРОДНОГО И ТЕХНОГЕННОГО ХАРАКТЕРА И МЕРОПРИЯТИЯ ПО ГРАЖДАНСКОЙ ОБОРОНЕ</w:t>
        </w:r>
        <w:r w:rsidR="00772AB4" w:rsidRPr="007656D8">
          <w:rPr>
            <w:noProof/>
            <w:webHidden/>
          </w:rPr>
          <w:tab/>
        </w:r>
        <w:r w:rsidR="00772AB4" w:rsidRPr="007656D8">
          <w:rPr>
            <w:noProof/>
            <w:webHidden/>
          </w:rPr>
          <w:fldChar w:fldCharType="begin"/>
        </w:r>
        <w:r w:rsidR="00772AB4" w:rsidRPr="007656D8">
          <w:rPr>
            <w:noProof/>
            <w:webHidden/>
          </w:rPr>
          <w:instrText xml:space="preserve"> PAGEREF _Toc501940512 \h </w:instrText>
        </w:r>
        <w:r w:rsidR="00772AB4" w:rsidRPr="007656D8">
          <w:rPr>
            <w:noProof/>
            <w:webHidden/>
          </w:rPr>
        </w:r>
        <w:r w:rsidR="00772AB4" w:rsidRPr="007656D8">
          <w:rPr>
            <w:noProof/>
            <w:webHidden/>
          </w:rPr>
          <w:fldChar w:fldCharType="separate"/>
        </w:r>
        <w:r w:rsidR="000B68D5">
          <w:rPr>
            <w:noProof/>
            <w:webHidden/>
          </w:rPr>
          <w:t>81</w:t>
        </w:r>
        <w:r w:rsidR="00772AB4" w:rsidRPr="007656D8">
          <w:rPr>
            <w:noProof/>
            <w:webHidden/>
          </w:rPr>
          <w:fldChar w:fldCharType="end"/>
        </w:r>
      </w:hyperlink>
    </w:p>
    <w:p w:rsidR="00772AB4" w:rsidRPr="007656D8" w:rsidRDefault="00913B50">
      <w:pPr>
        <w:pStyle w:val="12"/>
        <w:rPr>
          <w:noProof/>
        </w:rPr>
      </w:pPr>
      <w:hyperlink w:anchor="_Toc501940513" w:history="1">
        <w:r w:rsidR="00772AB4" w:rsidRPr="007656D8">
          <w:rPr>
            <w:rStyle w:val="aff0"/>
            <w:noProof/>
          </w:rPr>
          <w:t>Мероприятия гражданской обороны и предупреждения чрезвычайных ситуаций</w:t>
        </w:r>
        <w:r w:rsidR="00772AB4" w:rsidRPr="007656D8">
          <w:rPr>
            <w:noProof/>
            <w:webHidden/>
          </w:rPr>
          <w:tab/>
        </w:r>
        <w:r w:rsidR="00772AB4" w:rsidRPr="007656D8">
          <w:rPr>
            <w:noProof/>
            <w:webHidden/>
          </w:rPr>
          <w:fldChar w:fldCharType="begin"/>
        </w:r>
        <w:r w:rsidR="00772AB4" w:rsidRPr="007656D8">
          <w:rPr>
            <w:noProof/>
            <w:webHidden/>
          </w:rPr>
          <w:instrText xml:space="preserve"> PAGEREF _Toc501940513 \h </w:instrText>
        </w:r>
        <w:r w:rsidR="00772AB4" w:rsidRPr="007656D8">
          <w:rPr>
            <w:noProof/>
            <w:webHidden/>
          </w:rPr>
        </w:r>
        <w:r w:rsidR="00772AB4" w:rsidRPr="007656D8">
          <w:rPr>
            <w:noProof/>
            <w:webHidden/>
          </w:rPr>
          <w:fldChar w:fldCharType="separate"/>
        </w:r>
        <w:r w:rsidR="000B68D5">
          <w:rPr>
            <w:noProof/>
            <w:webHidden/>
          </w:rPr>
          <w:t>81</w:t>
        </w:r>
        <w:r w:rsidR="00772AB4" w:rsidRPr="007656D8">
          <w:rPr>
            <w:noProof/>
            <w:webHidden/>
          </w:rPr>
          <w:fldChar w:fldCharType="end"/>
        </w:r>
      </w:hyperlink>
    </w:p>
    <w:p w:rsidR="00772AB4" w:rsidRPr="007656D8" w:rsidRDefault="00913B50">
      <w:pPr>
        <w:pStyle w:val="12"/>
        <w:rPr>
          <w:noProof/>
        </w:rPr>
      </w:pPr>
      <w:hyperlink w:anchor="_Toc501940514" w:history="1">
        <w:r w:rsidR="00772AB4" w:rsidRPr="007656D8">
          <w:rPr>
            <w:rStyle w:val="aff0"/>
            <w:noProof/>
          </w:rPr>
          <w:t>В области организации гражданской обороны</w:t>
        </w:r>
        <w:r w:rsidR="00772AB4" w:rsidRPr="007656D8">
          <w:rPr>
            <w:noProof/>
            <w:webHidden/>
          </w:rPr>
          <w:tab/>
        </w:r>
        <w:r w:rsidR="00772AB4" w:rsidRPr="007656D8">
          <w:rPr>
            <w:noProof/>
            <w:webHidden/>
          </w:rPr>
          <w:fldChar w:fldCharType="begin"/>
        </w:r>
        <w:r w:rsidR="00772AB4" w:rsidRPr="007656D8">
          <w:rPr>
            <w:noProof/>
            <w:webHidden/>
          </w:rPr>
          <w:instrText xml:space="preserve"> PAGEREF _Toc501940514 \h </w:instrText>
        </w:r>
        <w:r w:rsidR="00772AB4" w:rsidRPr="007656D8">
          <w:rPr>
            <w:noProof/>
            <w:webHidden/>
          </w:rPr>
        </w:r>
        <w:r w:rsidR="00772AB4" w:rsidRPr="007656D8">
          <w:rPr>
            <w:noProof/>
            <w:webHidden/>
          </w:rPr>
          <w:fldChar w:fldCharType="separate"/>
        </w:r>
        <w:r w:rsidR="000B68D5">
          <w:rPr>
            <w:noProof/>
            <w:webHidden/>
          </w:rPr>
          <w:t>82</w:t>
        </w:r>
        <w:r w:rsidR="00772AB4" w:rsidRPr="007656D8">
          <w:rPr>
            <w:noProof/>
            <w:webHidden/>
          </w:rPr>
          <w:fldChar w:fldCharType="end"/>
        </w:r>
      </w:hyperlink>
    </w:p>
    <w:p w:rsidR="00772AB4" w:rsidRPr="007656D8" w:rsidRDefault="00913B50">
      <w:pPr>
        <w:pStyle w:val="12"/>
        <w:rPr>
          <w:noProof/>
        </w:rPr>
      </w:pPr>
      <w:hyperlink w:anchor="_Toc501940515" w:history="1">
        <w:r w:rsidR="00772AB4" w:rsidRPr="007656D8">
          <w:rPr>
            <w:rStyle w:val="aff0"/>
            <w:noProof/>
          </w:rPr>
          <w:t>Требования к обеспечению инженерной защиты территории от опасных геологических процессов</w:t>
        </w:r>
        <w:r w:rsidR="00772AB4" w:rsidRPr="007656D8">
          <w:rPr>
            <w:noProof/>
            <w:webHidden/>
          </w:rPr>
          <w:tab/>
        </w:r>
        <w:r w:rsidR="00772AB4" w:rsidRPr="007656D8">
          <w:rPr>
            <w:noProof/>
            <w:webHidden/>
          </w:rPr>
          <w:fldChar w:fldCharType="begin"/>
        </w:r>
        <w:r w:rsidR="00772AB4" w:rsidRPr="007656D8">
          <w:rPr>
            <w:noProof/>
            <w:webHidden/>
          </w:rPr>
          <w:instrText xml:space="preserve"> PAGEREF _Toc501940515 \h </w:instrText>
        </w:r>
        <w:r w:rsidR="00772AB4" w:rsidRPr="007656D8">
          <w:rPr>
            <w:noProof/>
            <w:webHidden/>
          </w:rPr>
        </w:r>
        <w:r w:rsidR="00772AB4" w:rsidRPr="007656D8">
          <w:rPr>
            <w:noProof/>
            <w:webHidden/>
          </w:rPr>
          <w:fldChar w:fldCharType="separate"/>
        </w:r>
        <w:r w:rsidR="000B68D5">
          <w:rPr>
            <w:noProof/>
            <w:webHidden/>
          </w:rPr>
          <w:t>83</w:t>
        </w:r>
        <w:r w:rsidR="00772AB4" w:rsidRPr="007656D8">
          <w:rPr>
            <w:noProof/>
            <w:webHidden/>
          </w:rPr>
          <w:fldChar w:fldCharType="end"/>
        </w:r>
      </w:hyperlink>
    </w:p>
    <w:p w:rsidR="00772AB4" w:rsidRPr="007656D8" w:rsidRDefault="00913B50">
      <w:pPr>
        <w:pStyle w:val="12"/>
        <w:rPr>
          <w:noProof/>
        </w:rPr>
      </w:pPr>
      <w:hyperlink w:anchor="_Toc501940516" w:history="1">
        <w:r w:rsidR="00772AB4" w:rsidRPr="007656D8">
          <w:rPr>
            <w:rStyle w:val="aff0"/>
            <w:noProof/>
          </w:rPr>
          <w:t>Учет сейсмической опасности</w:t>
        </w:r>
        <w:r w:rsidR="00772AB4" w:rsidRPr="007656D8">
          <w:rPr>
            <w:noProof/>
            <w:webHidden/>
          </w:rPr>
          <w:tab/>
        </w:r>
        <w:r w:rsidR="00772AB4" w:rsidRPr="007656D8">
          <w:rPr>
            <w:noProof/>
            <w:webHidden/>
          </w:rPr>
          <w:fldChar w:fldCharType="begin"/>
        </w:r>
        <w:r w:rsidR="00772AB4" w:rsidRPr="007656D8">
          <w:rPr>
            <w:noProof/>
            <w:webHidden/>
          </w:rPr>
          <w:instrText xml:space="preserve"> PAGEREF _Toc501940516 \h </w:instrText>
        </w:r>
        <w:r w:rsidR="00772AB4" w:rsidRPr="007656D8">
          <w:rPr>
            <w:noProof/>
            <w:webHidden/>
          </w:rPr>
        </w:r>
        <w:r w:rsidR="00772AB4" w:rsidRPr="007656D8">
          <w:rPr>
            <w:noProof/>
            <w:webHidden/>
          </w:rPr>
          <w:fldChar w:fldCharType="separate"/>
        </w:r>
        <w:r w:rsidR="000B68D5">
          <w:rPr>
            <w:noProof/>
            <w:webHidden/>
          </w:rPr>
          <w:t>83</w:t>
        </w:r>
        <w:r w:rsidR="00772AB4" w:rsidRPr="007656D8">
          <w:rPr>
            <w:noProof/>
            <w:webHidden/>
          </w:rPr>
          <w:fldChar w:fldCharType="end"/>
        </w:r>
      </w:hyperlink>
    </w:p>
    <w:p w:rsidR="00772AB4" w:rsidRPr="007656D8" w:rsidRDefault="00913B50">
      <w:pPr>
        <w:pStyle w:val="12"/>
        <w:rPr>
          <w:noProof/>
        </w:rPr>
      </w:pPr>
      <w:hyperlink w:anchor="_Toc501940517" w:history="1">
        <w:r w:rsidR="00772AB4" w:rsidRPr="007656D8">
          <w:rPr>
            <w:rStyle w:val="aff0"/>
            <w:rFonts w:eastAsia="Calibri"/>
            <w:noProof/>
          </w:rPr>
          <w:t>Требования к обеспечению защиты от затопления и (или) подтопления</w:t>
        </w:r>
        <w:r w:rsidR="00772AB4" w:rsidRPr="007656D8">
          <w:rPr>
            <w:noProof/>
            <w:webHidden/>
          </w:rPr>
          <w:tab/>
        </w:r>
        <w:r w:rsidR="00772AB4" w:rsidRPr="007656D8">
          <w:rPr>
            <w:noProof/>
            <w:webHidden/>
          </w:rPr>
          <w:fldChar w:fldCharType="begin"/>
        </w:r>
        <w:r w:rsidR="00772AB4" w:rsidRPr="007656D8">
          <w:rPr>
            <w:noProof/>
            <w:webHidden/>
          </w:rPr>
          <w:instrText xml:space="preserve"> PAGEREF _Toc501940517 \h </w:instrText>
        </w:r>
        <w:r w:rsidR="00772AB4" w:rsidRPr="007656D8">
          <w:rPr>
            <w:noProof/>
            <w:webHidden/>
          </w:rPr>
        </w:r>
        <w:r w:rsidR="00772AB4" w:rsidRPr="007656D8">
          <w:rPr>
            <w:noProof/>
            <w:webHidden/>
          </w:rPr>
          <w:fldChar w:fldCharType="separate"/>
        </w:r>
        <w:r w:rsidR="000B68D5">
          <w:rPr>
            <w:noProof/>
            <w:webHidden/>
          </w:rPr>
          <w:t>87</w:t>
        </w:r>
        <w:r w:rsidR="00772AB4" w:rsidRPr="007656D8">
          <w:rPr>
            <w:noProof/>
            <w:webHidden/>
          </w:rPr>
          <w:fldChar w:fldCharType="end"/>
        </w:r>
      </w:hyperlink>
    </w:p>
    <w:p w:rsidR="00772AB4" w:rsidRPr="007656D8" w:rsidRDefault="00913B50">
      <w:pPr>
        <w:pStyle w:val="12"/>
        <w:rPr>
          <w:noProof/>
        </w:rPr>
      </w:pPr>
      <w:hyperlink w:anchor="_Toc501940518" w:history="1">
        <w:r w:rsidR="00772AB4" w:rsidRPr="007656D8">
          <w:rPr>
            <w:rStyle w:val="aff0"/>
            <w:noProof/>
          </w:rPr>
          <w:t>Пожарная безопасность</w:t>
        </w:r>
        <w:r w:rsidR="00772AB4" w:rsidRPr="007656D8">
          <w:rPr>
            <w:noProof/>
            <w:webHidden/>
          </w:rPr>
          <w:tab/>
        </w:r>
        <w:r w:rsidR="00772AB4" w:rsidRPr="007656D8">
          <w:rPr>
            <w:noProof/>
            <w:webHidden/>
          </w:rPr>
          <w:fldChar w:fldCharType="begin"/>
        </w:r>
        <w:r w:rsidR="00772AB4" w:rsidRPr="007656D8">
          <w:rPr>
            <w:noProof/>
            <w:webHidden/>
          </w:rPr>
          <w:instrText xml:space="preserve"> PAGEREF _Toc501940518 \h </w:instrText>
        </w:r>
        <w:r w:rsidR="00772AB4" w:rsidRPr="007656D8">
          <w:rPr>
            <w:noProof/>
            <w:webHidden/>
          </w:rPr>
        </w:r>
        <w:r w:rsidR="00772AB4" w:rsidRPr="007656D8">
          <w:rPr>
            <w:noProof/>
            <w:webHidden/>
          </w:rPr>
          <w:fldChar w:fldCharType="separate"/>
        </w:r>
        <w:r w:rsidR="000B68D5">
          <w:rPr>
            <w:noProof/>
            <w:webHidden/>
          </w:rPr>
          <w:t>89</w:t>
        </w:r>
        <w:r w:rsidR="00772AB4" w:rsidRPr="007656D8">
          <w:rPr>
            <w:noProof/>
            <w:webHidden/>
          </w:rPr>
          <w:fldChar w:fldCharType="end"/>
        </w:r>
      </w:hyperlink>
    </w:p>
    <w:p w:rsidR="00772AB4" w:rsidRPr="007656D8" w:rsidRDefault="00913B50">
      <w:pPr>
        <w:pStyle w:val="12"/>
        <w:rPr>
          <w:noProof/>
        </w:rPr>
      </w:pPr>
      <w:hyperlink w:anchor="_Toc501940519" w:history="1">
        <w:r w:rsidR="00772AB4" w:rsidRPr="007656D8">
          <w:rPr>
            <w:rStyle w:val="aff0"/>
            <w:noProof/>
          </w:rPr>
          <w:t>Требования охраны памятников истории и культуры</w:t>
        </w:r>
        <w:r w:rsidR="00772AB4" w:rsidRPr="007656D8">
          <w:rPr>
            <w:noProof/>
            <w:webHidden/>
          </w:rPr>
          <w:tab/>
        </w:r>
        <w:r w:rsidR="00772AB4" w:rsidRPr="007656D8">
          <w:rPr>
            <w:noProof/>
            <w:webHidden/>
          </w:rPr>
          <w:fldChar w:fldCharType="begin"/>
        </w:r>
        <w:r w:rsidR="00772AB4" w:rsidRPr="007656D8">
          <w:rPr>
            <w:noProof/>
            <w:webHidden/>
          </w:rPr>
          <w:instrText xml:space="preserve"> PAGEREF _Toc501940519 \h </w:instrText>
        </w:r>
        <w:r w:rsidR="00772AB4" w:rsidRPr="007656D8">
          <w:rPr>
            <w:noProof/>
            <w:webHidden/>
          </w:rPr>
        </w:r>
        <w:r w:rsidR="00772AB4" w:rsidRPr="007656D8">
          <w:rPr>
            <w:noProof/>
            <w:webHidden/>
          </w:rPr>
          <w:fldChar w:fldCharType="separate"/>
        </w:r>
        <w:r w:rsidR="000B68D5">
          <w:rPr>
            <w:noProof/>
            <w:webHidden/>
          </w:rPr>
          <w:t>98</w:t>
        </w:r>
        <w:r w:rsidR="00772AB4" w:rsidRPr="007656D8">
          <w:rPr>
            <w:noProof/>
            <w:webHidden/>
          </w:rPr>
          <w:fldChar w:fldCharType="end"/>
        </w:r>
      </w:hyperlink>
    </w:p>
    <w:p w:rsidR="00772AB4" w:rsidRPr="007656D8" w:rsidRDefault="00913B50">
      <w:pPr>
        <w:pStyle w:val="12"/>
        <w:rPr>
          <w:noProof/>
        </w:rPr>
      </w:pPr>
      <w:hyperlink w:anchor="_Toc501940520" w:history="1">
        <w:r w:rsidR="00772AB4" w:rsidRPr="007656D8">
          <w:rPr>
            <w:rStyle w:val="aff0"/>
            <w:noProof/>
          </w:rPr>
          <w:t>III.</w:t>
        </w:r>
        <w:r w:rsidR="00772AB4" w:rsidRPr="007656D8">
          <w:rPr>
            <w:noProof/>
          </w:rPr>
          <w:tab/>
        </w:r>
        <w:r w:rsidR="00772AB4" w:rsidRPr="007656D8">
          <w:rPr>
            <w:rStyle w:val="aff0"/>
            <w:noProof/>
          </w:rPr>
          <w:t>МАТЕРИАЛЫ ПО ОБОСНОВАНИЮ РАСЧЕТНЫХ ПОКАЗАТЕЛЕЙ, СОДЕРЖАЩИХСЯ В ОСНОВНОЙ ЧАСТИ НОРМАТИВОВ ГРАДОСТРОИТЕЛЬНОГО ПРОЕКТИРОВАНИЯ</w:t>
        </w:r>
        <w:r w:rsidR="00772AB4" w:rsidRPr="007656D8">
          <w:rPr>
            <w:noProof/>
            <w:webHidden/>
          </w:rPr>
          <w:tab/>
        </w:r>
        <w:r w:rsidR="00772AB4" w:rsidRPr="007656D8">
          <w:rPr>
            <w:noProof/>
            <w:webHidden/>
          </w:rPr>
          <w:fldChar w:fldCharType="begin"/>
        </w:r>
        <w:r w:rsidR="00772AB4" w:rsidRPr="007656D8">
          <w:rPr>
            <w:noProof/>
            <w:webHidden/>
          </w:rPr>
          <w:instrText xml:space="preserve"> PAGEREF _Toc501940520 \h </w:instrText>
        </w:r>
        <w:r w:rsidR="00772AB4" w:rsidRPr="007656D8">
          <w:rPr>
            <w:noProof/>
            <w:webHidden/>
          </w:rPr>
        </w:r>
        <w:r w:rsidR="00772AB4" w:rsidRPr="007656D8">
          <w:rPr>
            <w:noProof/>
            <w:webHidden/>
          </w:rPr>
          <w:fldChar w:fldCharType="separate"/>
        </w:r>
        <w:r w:rsidR="000B68D5">
          <w:rPr>
            <w:noProof/>
            <w:webHidden/>
          </w:rPr>
          <w:t>100</w:t>
        </w:r>
        <w:r w:rsidR="00772AB4" w:rsidRPr="007656D8">
          <w:rPr>
            <w:noProof/>
            <w:webHidden/>
          </w:rPr>
          <w:fldChar w:fldCharType="end"/>
        </w:r>
      </w:hyperlink>
    </w:p>
    <w:p w:rsidR="00772AB4" w:rsidRPr="007656D8" w:rsidRDefault="00913B50">
      <w:pPr>
        <w:pStyle w:val="12"/>
        <w:rPr>
          <w:noProof/>
        </w:rPr>
      </w:pPr>
      <w:hyperlink w:anchor="_Toc501940521" w:history="1">
        <w:r w:rsidR="00772AB4" w:rsidRPr="007656D8">
          <w:rPr>
            <w:rStyle w:val="aff0"/>
            <w:noProof/>
          </w:rPr>
          <w:t>Приложение № 1</w:t>
        </w:r>
        <w:r w:rsidR="00772AB4" w:rsidRPr="007656D8">
          <w:rPr>
            <w:noProof/>
            <w:webHidden/>
          </w:rPr>
          <w:tab/>
        </w:r>
        <w:r w:rsidR="00772AB4" w:rsidRPr="007656D8">
          <w:rPr>
            <w:noProof/>
            <w:webHidden/>
          </w:rPr>
          <w:fldChar w:fldCharType="begin"/>
        </w:r>
        <w:r w:rsidR="00772AB4" w:rsidRPr="007656D8">
          <w:rPr>
            <w:noProof/>
            <w:webHidden/>
          </w:rPr>
          <w:instrText xml:space="preserve"> PAGEREF _Toc501940521 \h </w:instrText>
        </w:r>
        <w:r w:rsidR="00772AB4" w:rsidRPr="007656D8">
          <w:rPr>
            <w:noProof/>
            <w:webHidden/>
          </w:rPr>
        </w:r>
        <w:r w:rsidR="00772AB4" w:rsidRPr="007656D8">
          <w:rPr>
            <w:noProof/>
            <w:webHidden/>
          </w:rPr>
          <w:fldChar w:fldCharType="separate"/>
        </w:r>
        <w:r w:rsidR="000B68D5">
          <w:rPr>
            <w:noProof/>
            <w:webHidden/>
          </w:rPr>
          <w:t>113</w:t>
        </w:r>
        <w:r w:rsidR="00772AB4" w:rsidRPr="007656D8">
          <w:rPr>
            <w:noProof/>
            <w:webHidden/>
          </w:rPr>
          <w:fldChar w:fldCharType="end"/>
        </w:r>
      </w:hyperlink>
    </w:p>
    <w:p w:rsidR="00772AB4" w:rsidRPr="007656D8" w:rsidRDefault="00913B50">
      <w:pPr>
        <w:pStyle w:val="12"/>
        <w:rPr>
          <w:noProof/>
        </w:rPr>
      </w:pPr>
      <w:hyperlink w:anchor="_Toc501940522" w:history="1">
        <w:r w:rsidR="00772AB4" w:rsidRPr="007656D8">
          <w:rPr>
            <w:rStyle w:val="aff0"/>
            <w:noProof/>
          </w:rPr>
          <w:t>Приложение № 2</w:t>
        </w:r>
        <w:r w:rsidR="00772AB4" w:rsidRPr="007656D8">
          <w:rPr>
            <w:noProof/>
            <w:webHidden/>
          </w:rPr>
          <w:tab/>
        </w:r>
        <w:r w:rsidR="00772AB4" w:rsidRPr="007656D8">
          <w:rPr>
            <w:noProof/>
            <w:webHidden/>
          </w:rPr>
          <w:fldChar w:fldCharType="begin"/>
        </w:r>
        <w:r w:rsidR="00772AB4" w:rsidRPr="007656D8">
          <w:rPr>
            <w:noProof/>
            <w:webHidden/>
          </w:rPr>
          <w:instrText xml:space="preserve"> PAGEREF _Toc501940522 \h </w:instrText>
        </w:r>
        <w:r w:rsidR="00772AB4" w:rsidRPr="007656D8">
          <w:rPr>
            <w:noProof/>
            <w:webHidden/>
          </w:rPr>
        </w:r>
        <w:r w:rsidR="00772AB4" w:rsidRPr="007656D8">
          <w:rPr>
            <w:noProof/>
            <w:webHidden/>
          </w:rPr>
          <w:fldChar w:fldCharType="separate"/>
        </w:r>
        <w:r w:rsidR="000B68D5">
          <w:rPr>
            <w:noProof/>
            <w:webHidden/>
          </w:rPr>
          <w:t>114</w:t>
        </w:r>
        <w:r w:rsidR="00772AB4" w:rsidRPr="007656D8">
          <w:rPr>
            <w:noProof/>
            <w:webHidden/>
          </w:rPr>
          <w:fldChar w:fldCharType="end"/>
        </w:r>
      </w:hyperlink>
    </w:p>
    <w:p w:rsidR="00772AB4" w:rsidRPr="007656D8" w:rsidRDefault="00913B50">
      <w:pPr>
        <w:pStyle w:val="12"/>
        <w:rPr>
          <w:noProof/>
        </w:rPr>
      </w:pPr>
      <w:hyperlink w:anchor="_Toc501940523" w:history="1">
        <w:r w:rsidR="00772AB4" w:rsidRPr="007656D8">
          <w:rPr>
            <w:rStyle w:val="aff0"/>
            <w:noProof/>
          </w:rPr>
          <w:t>Приложение № 3</w:t>
        </w:r>
        <w:r w:rsidR="00772AB4" w:rsidRPr="007656D8">
          <w:rPr>
            <w:noProof/>
            <w:webHidden/>
          </w:rPr>
          <w:tab/>
        </w:r>
        <w:r w:rsidR="00772AB4" w:rsidRPr="007656D8">
          <w:rPr>
            <w:noProof/>
            <w:webHidden/>
          </w:rPr>
          <w:fldChar w:fldCharType="begin"/>
        </w:r>
        <w:r w:rsidR="00772AB4" w:rsidRPr="007656D8">
          <w:rPr>
            <w:noProof/>
            <w:webHidden/>
          </w:rPr>
          <w:instrText xml:space="preserve"> PAGEREF _Toc501940523 \h </w:instrText>
        </w:r>
        <w:r w:rsidR="00772AB4" w:rsidRPr="007656D8">
          <w:rPr>
            <w:noProof/>
            <w:webHidden/>
          </w:rPr>
        </w:r>
        <w:r w:rsidR="00772AB4" w:rsidRPr="007656D8">
          <w:rPr>
            <w:noProof/>
            <w:webHidden/>
          </w:rPr>
          <w:fldChar w:fldCharType="separate"/>
        </w:r>
        <w:r w:rsidR="000B68D5">
          <w:rPr>
            <w:noProof/>
            <w:webHidden/>
          </w:rPr>
          <w:t>131</w:t>
        </w:r>
        <w:r w:rsidR="00772AB4" w:rsidRPr="007656D8">
          <w:rPr>
            <w:noProof/>
            <w:webHidden/>
          </w:rPr>
          <w:fldChar w:fldCharType="end"/>
        </w:r>
      </w:hyperlink>
    </w:p>
    <w:p w:rsidR="00772AB4" w:rsidRPr="007656D8" w:rsidRDefault="00913B50">
      <w:pPr>
        <w:pStyle w:val="12"/>
        <w:rPr>
          <w:noProof/>
        </w:rPr>
      </w:pPr>
      <w:hyperlink w:anchor="_Toc501940524" w:history="1">
        <w:r w:rsidR="00772AB4" w:rsidRPr="007656D8">
          <w:rPr>
            <w:rStyle w:val="aff0"/>
            <w:noProof/>
            <w:position w:val="6"/>
          </w:rPr>
          <w:t>Приложение № 4</w:t>
        </w:r>
        <w:r w:rsidR="00772AB4" w:rsidRPr="007656D8">
          <w:rPr>
            <w:noProof/>
            <w:webHidden/>
          </w:rPr>
          <w:tab/>
        </w:r>
        <w:r w:rsidR="00772AB4" w:rsidRPr="007656D8">
          <w:rPr>
            <w:noProof/>
            <w:webHidden/>
          </w:rPr>
          <w:fldChar w:fldCharType="begin"/>
        </w:r>
        <w:r w:rsidR="00772AB4" w:rsidRPr="007656D8">
          <w:rPr>
            <w:noProof/>
            <w:webHidden/>
          </w:rPr>
          <w:instrText xml:space="preserve"> PAGEREF _Toc501940524 \h </w:instrText>
        </w:r>
        <w:r w:rsidR="00772AB4" w:rsidRPr="007656D8">
          <w:rPr>
            <w:noProof/>
            <w:webHidden/>
          </w:rPr>
        </w:r>
        <w:r w:rsidR="00772AB4" w:rsidRPr="007656D8">
          <w:rPr>
            <w:noProof/>
            <w:webHidden/>
          </w:rPr>
          <w:fldChar w:fldCharType="separate"/>
        </w:r>
        <w:r w:rsidR="000B68D5">
          <w:rPr>
            <w:noProof/>
            <w:webHidden/>
          </w:rPr>
          <w:t>138</w:t>
        </w:r>
        <w:r w:rsidR="00772AB4" w:rsidRPr="007656D8">
          <w:rPr>
            <w:noProof/>
            <w:webHidden/>
          </w:rPr>
          <w:fldChar w:fldCharType="end"/>
        </w:r>
      </w:hyperlink>
    </w:p>
    <w:p w:rsidR="00772AB4" w:rsidRPr="007656D8" w:rsidRDefault="00913B50">
      <w:pPr>
        <w:pStyle w:val="12"/>
        <w:rPr>
          <w:noProof/>
        </w:rPr>
      </w:pPr>
      <w:hyperlink w:anchor="_Toc501940525" w:history="1">
        <w:r w:rsidR="00772AB4" w:rsidRPr="007656D8">
          <w:rPr>
            <w:rStyle w:val="aff0"/>
            <w:noProof/>
            <w:position w:val="6"/>
          </w:rPr>
          <w:t>Приложение № 5</w:t>
        </w:r>
        <w:r w:rsidR="00772AB4" w:rsidRPr="007656D8">
          <w:rPr>
            <w:noProof/>
            <w:webHidden/>
          </w:rPr>
          <w:tab/>
        </w:r>
        <w:r w:rsidR="00772AB4" w:rsidRPr="007656D8">
          <w:rPr>
            <w:noProof/>
            <w:webHidden/>
          </w:rPr>
          <w:fldChar w:fldCharType="begin"/>
        </w:r>
        <w:r w:rsidR="00772AB4" w:rsidRPr="007656D8">
          <w:rPr>
            <w:noProof/>
            <w:webHidden/>
          </w:rPr>
          <w:instrText xml:space="preserve"> PAGEREF _Toc501940525 \h </w:instrText>
        </w:r>
        <w:r w:rsidR="00772AB4" w:rsidRPr="007656D8">
          <w:rPr>
            <w:noProof/>
            <w:webHidden/>
          </w:rPr>
        </w:r>
        <w:r w:rsidR="00772AB4" w:rsidRPr="007656D8">
          <w:rPr>
            <w:noProof/>
            <w:webHidden/>
          </w:rPr>
          <w:fldChar w:fldCharType="separate"/>
        </w:r>
        <w:r w:rsidR="000B68D5">
          <w:rPr>
            <w:noProof/>
            <w:webHidden/>
          </w:rPr>
          <w:t>138</w:t>
        </w:r>
        <w:r w:rsidR="00772AB4" w:rsidRPr="007656D8">
          <w:rPr>
            <w:noProof/>
            <w:webHidden/>
          </w:rPr>
          <w:fldChar w:fldCharType="end"/>
        </w:r>
      </w:hyperlink>
    </w:p>
    <w:p w:rsidR="007917F4" w:rsidRPr="007656D8" w:rsidRDefault="007917F4" w:rsidP="0004530F">
      <w:pPr>
        <w:pStyle w:val="12"/>
        <w:rPr>
          <w:rFonts w:ascii="Times New Roman" w:hAnsi="Times New Roman"/>
          <w:sz w:val="20"/>
          <w:szCs w:val="20"/>
        </w:rPr>
      </w:pPr>
      <w:r w:rsidRPr="007656D8">
        <w:rPr>
          <w:rFonts w:ascii="Times New Roman" w:hAnsi="Times New Roman"/>
          <w:sz w:val="20"/>
          <w:szCs w:val="20"/>
        </w:rPr>
        <w:fldChar w:fldCharType="end"/>
      </w:r>
    </w:p>
    <w:p w:rsidR="007917F4" w:rsidRPr="007656D8" w:rsidRDefault="007917F4" w:rsidP="0004530F">
      <w:pPr>
        <w:pStyle w:val="10"/>
        <w:numPr>
          <w:ilvl w:val="0"/>
          <w:numId w:val="0"/>
        </w:numPr>
        <w:ind w:left="357"/>
        <w:sectPr w:rsidR="007917F4" w:rsidRPr="007656D8" w:rsidSect="00242FC0">
          <w:pgSz w:w="11905" w:h="16838" w:code="9"/>
          <w:pgMar w:top="567" w:right="851" w:bottom="567" w:left="1418" w:header="720" w:footer="720" w:gutter="0"/>
          <w:cols w:space="720"/>
          <w:noEndnote/>
          <w:docGrid w:linePitch="299"/>
        </w:sectPr>
      </w:pPr>
    </w:p>
    <w:p w:rsidR="007917F4" w:rsidRPr="007656D8" w:rsidRDefault="007917F4" w:rsidP="00675198">
      <w:pPr>
        <w:pStyle w:val="10"/>
      </w:pPr>
      <w:r w:rsidRPr="007656D8">
        <w:lastRenderedPageBreak/>
        <w:t xml:space="preserve"> </w:t>
      </w:r>
      <w:bookmarkStart w:id="1" w:name="_Toc501940479"/>
      <w:r w:rsidRPr="007656D8">
        <w:t>ТЕРМИНЫ И ОПРЕДЕЛЕНИЯ</w:t>
      </w:r>
      <w:bookmarkEnd w:id="1"/>
    </w:p>
    <w:p w:rsidR="007917F4" w:rsidRPr="007656D8" w:rsidRDefault="007917F4" w:rsidP="00B7669A">
      <w:pPr>
        <w:pStyle w:val="a5"/>
        <w:widowControl w:val="0"/>
        <w:spacing w:before="0" w:after="0"/>
        <w:ind w:firstLine="709"/>
        <w:rPr>
          <w:szCs w:val="24"/>
        </w:rPr>
      </w:pPr>
      <w:r w:rsidRPr="007656D8">
        <w:rPr>
          <w:b/>
          <w:i/>
          <w:szCs w:val="24"/>
        </w:rPr>
        <w:t>Индивидуальная жилая застройка</w:t>
      </w:r>
      <w:r w:rsidRPr="007656D8">
        <w:rPr>
          <w:szCs w:val="24"/>
        </w:rPr>
        <w:t xml:space="preserve"> – застройка отдельно стоящими жилыми домами высотой до 3 этажей включительно, либо блокированными жилыми домами, предназначенными для проживания одной семьи, имеющими отдельный земельный участок;</w:t>
      </w:r>
    </w:p>
    <w:p w:rsidR="007917F4" w:rsidRPr="007656D8" w:rsidRDefault="007917F4" w:rsidP="00B7669A">
      <w:pPr>
        <w:pStyle w:val="a5"/>
        <w:widowControl w:val="0"/>
        <w:spacing w:before="0" w:after="0"/>
        <w:ind w:firstLine="709"/>
        <w:rPr>
          <w:szCs w:val="24"/>
        </w:rPr>
      </w:pPr>
      <w:proofErr w:type="gramStart"/>
      <w:r w:rsidRPr="007656D8">
        <w:rPr>
          <w:b/>
          <w:i/>
          <w:szCs w:val="24"/>
        </w:rPr>
        <w:t>блокированные жилые дома</w:t>
      </w:r>
      <w:r w:rsidRPr="007656D8">
        <w:rPr>
          <w:szCs w:val="24"/>
        </w:rPr>
        <w:t xml:space="preserve"> – жилые дома с числом этажей не более трех, состоящие из нескольких блоков, число которых не превышает десяти и каждый из которых предназначен для проживания одной семьи, имеет общую стену (стены) без проемов с соседним блоком или соседними блоками, расположен на отдельном земельном участке и имеет выход с участка на территорию общего пользования;</w:t>
      </w:r>
      <w:proofErr w:type="gramEnd"/>
    </w:p>
    <w:p w:rsidR="007917F4" w:rsidRPr="007656D8" w:rsidRDefault="007917F4" w:rsidP="00B7669A">
      <w:pPr>
        <w:pStyle w:val="a5"/>
        <w:widowControl w:val="0"/>
        <w:spacing w:before="0" w:after="0"/>
        <w:ind w:firstLine="709"/>
        <w:rPr>
          <w:szCs w:val="24"/>
        </w:rPr>
      </w:pPr>
      <w:r w:rsidRPr="007656D8">
        <w:rPr>
          <w:b/>
          <w:i/>
          <w:szCs w:val="24"/>
        </w:rPr>
        <w:t>бульвар</w:t>
      </w:r>
      <w:r w:rsidRPr="007656D8">
        <w:rPr>
          <w:szCs w:val="24"/>
        </w:rPr>
        <w:t xml:space="preserve"> – озелененная территория общего пользования вдоль магистралей, набережных в виде полосы различной ширины, предназначенная для пешеходного транзитного движения и кратковременного отдыха;  </w:t>
      </w:r>
    </w:p>
    <w:p w:rsidR="007917F4" w:rsidRPr="007656D8" w:rsidRDefault="007917F4" w:rsidP="00B7669A">
      <w:pPr>
        <w:pStyle w:val="a5"/>
        <w:widowControl w:val="0"/>
        <w:spacing w:before="0" w:after="0"/>
        <w:ind w:firstLine="709"/>
        <w:rPr>
          <w:szCs w:val="24"/>
        </w:rPr>
      </w:pPr>
      <w:r w:rsidRPr="007656D8">
        <w:rPr>
          <w:b/>
          <w:i/>
          <w:szCs w:val="24"/>
        </w:rPr>
        <w:t>водопроводные очистные сооружения</w:t>
      </w:r>
      <w:r w:rsidRPr="007656D8">
        <w:rPr>
          <w:szCs w:val="24"/>
        </w:rPr>
        <w:t xml:space="preserve"> – комплекс зданий, сооружений и устрой</w:t>
      </w:r>
      <w:proofErr w:type="gramStart"/>
      <w:r w:rsidRPr="007656D8">
        <w:rPr>
          <w:szCs w:val="24"/>
        </w:rPr>
        <w:t>ств дл</w:t>
      </w:r>
      <w:proofErr w:type="gramEnd"/>
      <w:r w:rsidRPr="007656D8">
        <w:rPr>
          <w:szCs w:val="24"/>
        </w:rPr>
        <w:t>я очистки воды;</w:t>
      </w:r>
    </w:p>
    <w:p w:rsidR="007917F4" w:rsidRPr="007656D8" w:rsidRDefault="007917F4" w:rsidP="00B7669A">
      <w:pPr>
        <w:pStyle w:val="a5"/>
        <w:widowControl w:val="0"/>
        <w:spacing w:before="0" w:after="0"/>
        <w:ind w:firstLine="709"/>
        <w:rPr>
          <w:szCs w:val="24"/>
        </w:rPr>
      </w:pPr>
      <w:r w:rsidRPr="007656D8">
        <w:rPr>
          <w:b/>
          <w:i/>
          <w:szCs w:val="24"/>
        </w:rPr>
        <w:t>газонаполнительный пункт</w:t>
      </w:r>
      <w:r w:rsidRPr="007656D8">
        <w:rPr>
          <w:szCs w:val="24"/>
        </w:rPr>
        <w:t xml:space="preserve"> – предприятие, предназначенное для приема, хранения и отпуска сжиженных углеводородных газов потребителям в бытовых баллонах;</w:t>
      </w:r>
    </w:p>
    <w:p w:rsidR="007917F4" w:rsidRPr="007656D8" w:rsidRDefault="007917F4" w:rsidP="00B7669A">
      <w:pPr>
        <w:pStyle w:val="a5"/>
        <w:widowControl w:val="0"/>
        <w:spacing w:before="0" w:after="0"/>
        <w:ind w:firstLine="709"/>
        <w:rPr>
          <w:szCs w:val="24"/>
        </w:rPr>
      </w:pPr>
      <w:r w:rsidRPr="007656D8">
        <w:rPr>
          <w:b/>
          <w:i/>
          <w:szCs w:val="24"/>
        </w:rPr>
        <w:t>газонаполнительная станция</w:t>
      </w:r>
      <w:r w:rsidRPr="007656D8">
        <w:rPr>
          <w:szCs w:val="24"/>
        </w:rPr>
        <w:t xml:space="preserve"> – предприятие, предназначенное для приема, хранения и отпуска сжиженного углеводородного газа потребителям в автоцистернах и баллонах, ремонта и технического освидетельствования баллонов; </w:t>
      </w:r>
    </w:p>
    <w:p w:rsidR="007917F4" w:rsidRPr="007656D8" w:rsidRDefault="007917F4" w:rsidP="00B7669A">
      <w:pPr>
        <w:pStyle w:val="a5"/>
        <w:widowControl w:val="0"/>
        <w:spacing w:before="0" w:after="0"/>
        <w:ind w:firstLine="709"/>
        <w:rPr>
          <w:szCs w:val="24"/>
        </w:rPr>
      </w:pPr>
      <w:r w:rsidRPr="007656D8">
        <w:rPr>
          <w:b/>
          <w:i/>
          <w:szCs w:val="24"/>
        </w:rPr>
        <w:t>градостроительная ценность территории</w:t>
      </w:r>
      <w:r w:rsidRPr="007656D8">
        <w:rPr>
          <w:szCs w:val="24"/>
        </w:rPr>
        <w:t xml:space="preserve"> – мера способности территории удовлетворять определенные общественные требования к ее состоянию и использованию: взаимное расположение объектов социально-бытового и культурного обслуживания населения, объектов благоустройства территории, объектов инженерной и транспортной инфраструктуры; экологическое состояние территории; местоположение территории с учетом природных факторов;</w:t>
      </w:r>
    </w:p>
    <w:p w:rsidR="007917F4" w:rsidRPr="007656D8" w:rsidRDefault="007917F4" w:rsidP="00B7669A">
      <w:pPr>
        <w:pStyle w:val="a5"/>
        <w:widowControl w:val="0"/>
        <w:spacing w:before="0" w:after="0"/>
        <w:ind w:firstLine="709"/>
        <w:rPr>
          <w:szCs w:val="24"/>
        </w:rPr>
      </w:pPr>
      <w:r w:rsidRPr="007656D8">
        <w:rPr>
          <w:b/>
          <w:i/>
          <w:szCs w:val="24"/>
        </w:rPr>
        <w:t>граница населенного пункта</w:t>
      </w:r>
      <w:r w:rsidRPr="007656D8">
        <w:rPr>
          <w:szCs w:val="24"/>
        </w:rPr>
        <w:t xml:space="preserve"> – внешние границы земель населенного пункта, отделяющие эти земли от земель иных категорий;</w:t>
      </w:r>
    </w:p>
    <w:p w:rsidR="007917F4" w:rsidRPr="007656D8" w:rsidRDefault="007917F4" w:rsidP="00B7669A">
      <w:pPr>
        <w:pStyle w:val="a5"/>
        <w:widowControl w:val="0"/>
        <w:spacing w:before="0" w:after="0"/>
        <w:ind w:firstLine="709"/>
        <w:rPr>
          <w:szCs w:val="24"/>
        </w:rPr>
      </w:pPr>
      <w:proofErr w:type="gramStart"/>
      <w:r w:rsidRPr="007656D8">
        <w:rPr>
          <w:b/>
          <w:i/>
          <w:szCs w:val="24"/>
        </w:rPr>
        <w:t>жилой район</w:t>
      </w:r>
      <w:r w:rsidRPr="007656D8">
        <w:rPr>
          <w:szCs w:val="24"/>
        </w:rPr>
        <w:t xml:space="preserve"> – элемент планировочной структуры, ограниченный магистральными улицами городского значения, естественными рубежами; включающий в себя, как правило, группу микрорайонов, имеющих общую систему обеспечения объектами социально-бытового и культурного обслуживания населения постоянного, периодического и эпизодического обслуживания, расположенных с учетом удовлетворения требований максимально допустимого уровня территориальной доступности таких объектов; площадью, как правило, от 80 до 250 га;</w:t>
      </w:r>
      <w:proofErr w:type="gramEnd"/>
    </w:p>
    <w:p w:rsidR="007917F4" w:rsidRPr="007656D8" w:rsidRDefault="007917F4" w:rsidP="00B7669A">
      <w:pPr>
        <w:pStyle w:val="a5"/>
        <w:widowControl w:val="0"/>
        <w:spacing w:before="0" w:after="0"/>
        <w:ind w:firstLine="709"/>
        <w:rPr>
          <w:szCs w:val="24"/>
        </w:rPr>
      </w:pPr>
      <w:r w:rsidRPr="007656D8">
        <w:rPr>
          <w:b/>
          <w:i/>
          <w:szCs w:val="24"/>
        </w:rPr>
        <w:t>зона массового кратковременного отдыха</w:t>
      </w:r>
      <w:r w:rsidRPr="007656D8">
        <w:rPr>
          <w:szCs w:val="24"/>
        </w:rPr>
        <w:t xml:space="preserve"> – рекреационный объект, представляющий собой территориальное образование, включающее отдельные места отдыха, комплексы рекреационных учреждений и устройств и имеющее единую планировочную организацию, систему обслуживания, транспортного, инженерно-технического обеспечения;</w:t>
      </w:r>
    </w:p>
    <w:p w:rsidR="007917F4" w:rsidRPr="007656D8" w:rsidRDefault="007917F4" w:rsidP="00B7669A">
      <w:pPr>
        <w:pStyle w:val="a5"/>
        <w:widowControl w:val="0"/>
        <w:spacing w:before="0" w:after="0"/>
        <w:ind w:firstLine="709"/>
        <w:rPr>
          <w:szCs w:val="24"/>
        </w:rPr>
      </w:pPr>
      <w:r w:rsidRPr="007656D8">
        <w:rPr>
          <w:b/>
          <w:i/>
          <w:szCs w:val="24"/>
        </w:rPr>
        <w:t>инвестиционная площадка</w:t>
      </w:r>
      <w:r w:rsidRPr="007656D8">
        <w:rPr>
          <w:szCs w:val="24"/>
        </w:rPr>
        <w:t xml:space="preserve"> – территория, формирование и подготовка которой необходима для обеспечения условий для создания и функционирования инвестиционных объектов;</w:t>
      </w:r>
    </w:p>
    <w:p w:rsidR="007917F4" w:rsidRPr="007656D8" w:rsidRDefault="007917F4" w:rsidP="00B7669A">
      <w:pPr>
        <w:pStyle w:val="a5"/>
        <w:widowControl w:val="0"/>
        <w:spacing w:before="0" w:after="0"/>
        <w:ind w:firstLine="709"/>
        <w:rPr>
          <w:szCs w:val="24"/>
        </w:rPr>
      </w:pPr>
      <w:r w:rsidRPr="007656D8">
        <w:rPr>
          <w:b/>
          <w:i/>
          <w:szCs w:val="24"/>
        </w:rPr>
        <w:t>индустриальный парк по переработке твердых коммунальных отходов</w:t>
      </w:r>
      <w:r w:rsidRPr="007656D8">
        <w:rPr>
          <w:szCs w:val="24"/>
        </w:rPr>
        <w:t xml:space="preserve"> – специально организованная для размещения новых производств по переработке отходов территория, обеспеченная энергоносителями, инфраструктурой, необходимыми административно-правовыми условиями, управляемая специализированной компанией;</w:t>
      </w:r>
    </w:p>
    <w:p w:rsidR="007917F4" w:rsidRPr="007656D8" w:rsidRDefault="007917F4" w:rsidP="00B7669A">
      <w:pPr>
        <w:pStyle w:val="a5"/>
        <w:widowControl w:val="0"/>
        <w:spacing w:before="0" w:after="0"/>
        <w:ind w:firstLine="709"/>
        <w:rPr>
          <w:szCs w:val="24"/>
        </w:rPr>
      </w:pPr>
      <w:r w:rsidRPr="007656D8">
        <w:rPr>
          <w:b/>
          <w:i/>
          <w:szCs w:val="24"/>
        </w:rPr>
        <w:t>инженерное (инженерно-техническое) обеспечение территории</w:t>
      </w:r>
      <w:r w:rsidRPr="007656D8">
        <w:rPr>
          <w:szCs w:val="24"/>
        </w:rPr>
        <w:t xml:space="preserve"> – комплекс мероприятий по строительству новых (реконструкции существующих) сетей и сооружений объектов инженерной инфраструктуры с целью обеспечения условий жизнедеятельности на территории в соответствии с ее функциональным назначением; </w:t>
      </w:r>
    </w:p>
    <w:p w:rsidR="007917F4" w:rsidRPr="007656D8" w:rsidRDefault="007917F4" w:rsidP="00B7669A">
      <w:pPr>
        <w:pStyle w:val="a5"/>
        <w:widowControl w:val="0"/>
        <w:spacing w:before="0" w:after="0"/>
        <w:ind w:firstLine="709"/>
        <w:rPr>
          <w:szCs w:val="24"/>
        </w:rPr>
      </w:pPr>
      <w:r w:rsidRPr="007656D8">
        <w:rPr>
          <w:b/>
          <w:i/>
          <w:szCs w:val="24"/>
        </w:rPr>
        <w:t>канализационные очистные сооружения</w:t>
      </w:r>
      <w:r w:rsidRPr="007656D8">
        <w:rPr>
          <w:szCs w:val="24"/>
        </w:rPr>
        <w:t xml:space="preserve"> – комплекс зданий, сооружений и устрой</w:t>
      </w:r>
      <w:proofErr w:type="gramStart"/>
      <w:r w:rsidRPr="007656D8">
        <w:rPr>
          <w:szCs w:val="24"/>
        </w:rPr>
        <w:t>ств дл</w:t>
      </w:r>
      <w:proofErr w:type="gramEnd"/>
      <w:r w:rsidRPr="007656D8">
        <w:rPr>
          <w:szCs w:val="24"/>
        </w:rPr>
        <w:t>я очистки сточных вод и обработки осадка;</w:t>
      </w:r>
    </w:p>
    <w:p w:rsidR="007917F4" w:rsidRPr="007656D8" w:rsidRDefault="007917F4" w:rsidP="00B7669A">
      <w:pPr>
        <w:pStyle w:val="a5"/>
        <w:widowControl w:val="0"/>
        <w:spacing w:before="0" w:after="0"/>
        <w:ind w:firstLine="709"/>
        <w:rPr>
          <w:szCs w:val="24"/>
        </w:rPr>
      </w:pPr>
      <w:r w:rsidRPr="007656D8">
        <w:rPr>
          <w:b/>
          <w:i/>
          <w:szCs w:val="24"/>
        </w:rPr>
        <w:t>квартал</w:t>
      </w:r>
      <w:r w:rsidRPr="007656D8">
        <w:rPr>
          <w:szCs w:val="24"/>
        </w:rPr>
        <w:t xml:space="preserve"> – основной элемент планировочной структуры, ограниченный красными линиями. В границах жилого квартала могут выделяться территории объектов жилищного строительства, объектов повседневного, периодического обслуживания населения, озеленения и других элементов территории;</w:t>
      </w:r>
    </w:p>
    <w:p w:rsidR="007917F4" w:rsidRPr="007656D8" w:rsidRDefault="007917F4" w:rsidP="00B7669A">
      <w:pPr>
        <w:pStyle w:val="a5"/>
        <w:widowControl w:val="0"/>
        <w:spacing w:before="0" w:after="0"/>
        <w:ind w:firstLine="709"/>
        <w:rPr>
          <w:szCs w:val="24"/>
        </w:rPr>
      </w:pPr>
      <w:r w:rsidRPr="007656D8">
        <w:rPr>
          <w:b/>
          <w:i/>
          <w:szCs w:val="24"/>
        </w:rPr>
        <w:t>кладбище</w:t>
      </w:r>
      <w:r w:rsidRPr="007656D8">
        <w:rPr>
          <w:szCs w:val="24"/>
        </w:rPr>
        <w:t xml:space="preserve"> – участок земли, специально предназначенный для погребения умерших или их праха после кремации;</w:t>
      </w:r>
    </w:p>
    <w:p w:rsidR="007917F4" w:rsidRPr="007656D8" w:rsidRDefault="007917F4" w:rsidP="00B7669A">
      <w:pPr>
        <w:pStyle w:val="a5"/>
        <w:widowControl w:val="0"/>
        <w:spacing w:before="0" w:after="0"/>
        <w:ind w:firstLine="709"/>
        <w:rPr>
          <w:szCs w:val="24"/>
        </w:rPr>
      </w:pPr>
      <w:r w:rsidRPr="007656D8">
        <w:rPr>
          <w:b/>
          <w:i/>
          <w:szCs w:val="24"/>
        </w:rPr>
        <w:t>линии отступа от красных линий</w:t>
      </w:r>
      <w:r w:rsidRPr="007656D8">
        <w:rPr>
          <w:szCs w:val="24"/>
        </w:rPr>
        <w:t xml:space="preserve"> – линии, определяющие места допустимого размещения зданий, строений, сооружений, относительно красных линий;</w:t>
      </w:r>
    </w:p>
    <w:p w:rsidR="007917F4" w:rsidRPr="007656D8" w:rsidRDefault="007917F4" w:rsidP="00B7669A">
      <w:pPr>
        <w:pStyle w:val="a5"/>
        <w:widowControl w:val="0"/>
        <w:spacing w:before="0" w:after="0"/>
        <w:ind w:firstLine="709"/>
        <w:rPr>
          <w:szCs w:val="24"/>
        </w:rPr>
      </w:pPr>
      <w:r w:rsidRPr="007656D8">
        <w:rPr>
          <w:b/>
          <w:i/>
          <w:szCs w:val="24"/>
        </w:rPr>
        <w:t xml:space="preserve">линия электропередачи </w:t>
      </w:r>
      <w:r w:rsidRPr="007656D8">
        <w:rPr>
          <w:szCs w:val="24"/>
        </w:rPr>
        <w:t>– электроустановка, состоящая из проводов, кабелей, изолирующих элементов и несущих конструкций, предназначенная для передачи электрической энергии между двумя пунктами энергосистемы с возможным промежуточным отбором;</w:t>
      </w:r>
    </w:p>
    <w:p w:rsidR="007917F4" w:rsidRPr="007656D8" w:rsidRDefault="007917F4" w:rsidP="00B7669A">
      <w:pPr>
        <w:pStyle w:val="a5"/>
        <w:widowControl w:val="0"/>
        <w:spacing w:before="0" w:after="0"/>
        <w:ind w:firstLine="709"/>
        <w:rPr>
          <w:szCs w:val="24"/>
        </w:rPr>
      </w:pPr>
      <w:r w:rsidRPr="007656D8">
        <w:rPr>
          <w:b/>
          <w:i/>
          <w:szCs w:val="24"/>
        </w:rPr>
        <w:t>межмуниципальный комплекс по обработке, утилизации, обезвреживанию и захоронению твердых коммунальных отходов</w:t>
      </w:r>
      <w:r w:rsidRPr="007656D8">
        <w:rPr>
          <w:szCs w:val="24"/>
        </w:rPr>
        <w:t xml:space="preserve"> – специально организованная территория для размещения объектов сортировки, обработки и обезвреживания отходов, а также захоронения не утилизируемой части твердых коммунальных отходов, обслуживающая несколько муниципальных районов или городских округов. В состав межмуниципального комплекса по обработке, утилизации, обезвреживанию и захоронению твердых коммунальных отходов входят: производственные линии по сортировке отходов, прессовое оборудование, карты для захоронения отходов, площадки накопления отсортированного вторичного сырья, оборудование для обезвреживания отходов (</w:t>
      </w:r>
      <w:proofErr w:type="spellStart"/>
      <w:r w:rsidRPr="007656D8">
        <w:rPr>
          <w:szCs w:val="24"/>
        </w:rPr>
        <w:t>инсинераторы</w:t>
      </w:r>
      <w:proofErr w:type="spellEnd"/>
      <w:r w:rsidRPr="007656D8">
        <w:rPr>
          <w:szCs w:val="24"/>
        </w:rPr>
        <w:t>, автоклавы и прочее);</w:t>
      </w:r>
      <w:r w:rsidRPr="007656D8">
        <w:rPr>
          <w:szCs w:val="24"/>
        </w:rPr>
        <w:t> </w:t>
      </w:r>
    </w:p>
    <w:p w:rsidR="007917F4" w:rsidRPr="007656D8" w:rsidRDefault="007917F4" w:rsidP="00B7669A">
      <w:pPr>
        <w:pStyle w:val="a5"/>
        <w:widowControl w:val="0"/>
        <w:spacing w:before="0" w:after="0"/>
        <w:ind w:firstLine="709"/>
        <w:rPr>
          <w:szCs w:val="24"/>
        </w:rPr>
      </w:pPr>
      <w:r w:rsidRPr="007656D8">
        <w:rPr>
          <w:b/>
          <w:i/>
          <w:szCs w:val="24"/>
        </w:rPr>
        <w:t>микрорайон</w:t>
      </w:r>
      <w:r w:rsidRPr="007656D8">
        <w:rPr>
          <w:szCs w:val="24"/>
        </w:rPr>
        <w:t xml:space="preserve"> – элемент планировочной структуры, ограниченный магистральными улицами районного </w:t>
      </w:r>
      <w:r w:rsidRPr="007656D8">
        <w:rPr>
          <w:szCs w:val="24"/>
        </w:rPr>
        <w:lastRenderedPageBreak/>
        <w:t>значения, границами земельных участков, естественными рубежами, включающий в себя, как правило, группу кварталов, имеющих общую систему обеспечения объектами социально-бытового и культурного обслуживания населения постоянного и периодического обслуживания, расположенных с учетом удовлетворения требований максимально допустимого уровня территориальной доступности таких объектов; площадью, как правило, от 10 до 60 га, но не более 80 га;</w:t>
      </w:r>
    </w:p>
    <w:p w:rsidR="007917F4" w:rsidRPr="007656D8" w:rsidRDefault="007917F4" w:rsidP="00B7669A">
      <w:pPr>
        <w:pStyle w:val="a5"/>
        <w:widowControl w:val="0"/>
        <w:spacing w:before="0" w:after="0"/>
        <w:ind w:firstLine="709"/>
        <w:rPr>
          <w:szCs w:val="24"/>
        </w:rPr>
      </w:pPr>
      <w:r w:rsidRPr="007656D8">
        <w:rPr>
          <w:b/>
          <w:i/>
          <w:szCs w:val="24"/>
        </w:rPr>
        <w:t>место захоронения</w:t>
      </w:r>
      <w:r w:rsidRPr="007656D8">
        <w:rPr>
          <w:szCs w:val="24"/>
        </w:rPr>
        <w:t xml:space="preserve"> – часть пространства объекта похоронного назначения, предназначенная для захоронения останков или праха умерших;</w:t>
      </w:r>
    </w:p>
    <w:p w:rsidR="007917F4" w:rsidRPr="007656D8" w:rsidRDefault="007917F4" w:rsidP="00B7669A">
      <w:pPr>
        <w:pStyle w:val="a5"/>
        <w:widowControl w:val="0"/>
        <w:spacing w:before="0" w:after="0"/>
        <w:ind w:firstLine="709"/>
        <w:rPr>
          <w:szCs w:val="24"/>
        </w:rPr>
      </w:pPr>
      <w:r w:rsidRPr="007656D8">
        <w:rPr>
          <w:b/>
          <w:i/>
          <w:szCs w:val="24"/>
        </w:rPr>
        <w:t>набережная</w:t>
      </w:r>
      <w:r w:rsidRPr="007656D8">
        <w:rPr>
          <w:szCs w:val="24"/>
        </w:rPr>
        <w:t xml:space="preserve"> – проезд или улица в населенном пункте, расположенная вдоль берега моря, реки, озера и ограниченная с одной стороны застройкой или зелеными насаждениями;</w:t>
      </w:r>
    </w:p>
    <w:p w:rsidR="007917F4" w:rsidRPr="007656D8" w:rsidRDefault="007917F4" w:rsidP="00B7669A">
      <w:pPr>
        <w:pStyle w:val="a5"/>
        <w:widowControl w:val="0"/>
        <w:spacing w:before="0" w:after="0"/>
        <w:ind w:firstLine="709"/>
        <w:rPr>
          <w:szCs w:val="24"/>
        </w:rPr>
      </w:pPr>
      <w:r w:rsidRPr="007656D8">
        <w:rPr>
          <w:b/>
          <w:i/>
          <w:szCs w:val="24"/>
        </w:rPr>
        <w:t>населенный пунк</w:t>
      </w:r>
      <w:r w:rsidRPr="007656D8">
        <w:rPr>
          <w:szCs w:val="24"/>
        </w:rPr>
        <w:t>т – место компактного постоянного проживания людей, предназначенное для их жизнедеятельности, имеющее сосредоточенную застройку в пределах установленной границы;</w:t>
      </w:r>
    </w:p>
    <w:p w:rsidR="007917F4" w:rsidRPr="007656D8" w:rsidRDefault="007917F4" w:rsidP="00B7669A">
      <w:pPr>
        <w:pStyle w:val="a5"/>
        <w:widowControl w:val="0"/>
        <w:spacing w:before="0" w:after="0"/>
        <w:ind w:firstLine="709"/>
        <w:rPr>
          <w:szCs w:val="24"/>
        </w:rPr>
      </w:pPr>
      <w:r w:rsidRPr="007656D8">
        <w:rPr>
          <w:b/>
          <w:i/>
          <w:szCs w:val="24"/>
        </w:rPr>
        <w:t>объекты иного значения</w:t>
      </w:r>
      <w:r w:rsidRPr="007656D8">
        <w:rPr>
          <w:szCs w:val="24"/>
        </w:rPr>
        <w:t xml:space="preserve"> – объекты, не относящиеся к объектам краевого и местного значений, которые создаются и содержатся, в основном, путем привлечения на добровольной основе частных коммерческих организаций и напрямую не влияют на решение вопросов краевого и местного значения;</w:t>
      </w:r>
    </w:p>
    <w:p w:rsidR="007917F4" w:rsidRPr="007656D8" w:rsidRDefault="007917F4" w:rsidP="00B7669A">
      <w:pPr>
        <w:pStyle w:val="a5"/>
        <w:widowControl w:val="0"/>
        <w:spacing w:before="0" w:after="0"/>
        <w:ind w:firstLine="709"/>
        <w:rPr>
          <w:szCs w:val="24"/>
        </w:rPr>
      </w:pPr>
      <w:r w:rsidRPr="007656D8">
        <w:rPr>
          <w:b/>
          <w:i/>
          <w:szCs w:val="24"/>
        </w:rPr>
        <w:t>объекты озеленения общего пользования</w:t>
      </w:r>
      <w:r w:rsidRPr="007656D8">
        <w:rPr>
          <w:szCs w:val="24"/>
        </w:rPr>
        <w:t xml:space="preserve"> – парки культуры и отдыха (общегородские, районные), детские, спортивные парки (стадионы), парки тихого отдыха и прогулок, сады жилых районов и микрорайонов, скверы, бульвары, озелененные полосы вдоль улиц и набережных, озелененные участки при общегородских торговых и административных центрах, лесопарки;</w:t>
      </w:r>
    </w:p>
    <w:p w:rsidR="007917F4" w:rsidRPr="007656D8" w:rsidRDefault="007917F4" w:rsidP="00B7669A">
      <w:pPr>
        <w:pStyle w:val="a5"/>
        <w:widowControl w:val="0"/>
        <w:spacing w:before="0" w:after="0"/>
        <w:ind w:firstLine="709"/>
        <w:rPr>
          <w:szCs w:val="24"/>
        </w:rPr>
      </w:pPr>
      <w:r w:rsidRPr="007656D8">
        <w:rPr>
          <w:b/>
          <w:i/>
          <w:szCs w:val="24"/>
        </w:rPr>
        <w:t>объекты периодического пользования</w:t>
      </w:r>
      <w:r w:rsidRPr="007656D8">
        <w:rPr>
          <w:szCs w:val="24"/>
        </w:rPr>
        <w:t xml:space="preserve"> – учреждения и предприятия, посещаемые не реже одного раза в месяц, расположенные в пределах </w:t>
      </w:r>
      <w:r w:rsidRPr="007656D8">
        <w:rPr>
          <w:szCs w:val="24"/>
        </w:rPr>
        <w:br/>
        <w:t>15-минутной транспортной доступности (размещение преимущественно в границах районов городских населенных пунктов, административных центрах сельских поселений);</w:t>
      </w:r>
    </w:p>
    <w:p w:rsidR="007917F4" w:rsidRPr="007656D8" w:rsidRDefault="007917F4" w:rsidP="00B7669A">
      <w:pPr>
        <w:pStyle w:val="a5"/>
        <w:widowControl w:val="0"/>
        <w:spacing w:before="0" w:after="0"/>
        <w:ind w:firstLine="709"/>
        <w:rPr>
          <w:szCs w:val="24"/>
        </w:rPr>
      </w:pPr>
      <w:r w:rsidRPr="007656D8">
        <w:rPr>
          <w:b/>
          <w:i/>
          <w:szCs w:val="24"/>
        </w:rPr>
        <w:t>объекты повседневного пользования</w:t>
      </w:r>
      <w:r w:rsidRPr="007656D8">
        <w:rPr>
          <w:szCs w:val="24"/>
        </w:rPr>
        <w:t xml:space="preserve"> – учреждения и предприятия, посещаемые не реже одного раза в неделю, расположенные в пределах пешеходной доступности (размещение преимущественно в пределах кварталов, сельских населенных пунктов); </w:t>
      </w:r>
    </w:p>
    <w:p w:rsidR="007917F4" w:rsidRPr="007656D8" w:rsidRDefault="007917F4" w:rsidP="00B7669A">
      <w:pPr>
        <w:pStyle w:val="a5"/>
        <w:widowControl w:val="0"/>
        <w:spacing w:before="0" w:after="0"/>
        <w:ind w:firstLine="709"/>
        <w:rPr>
          <w:szCs w:val="24"/>
        </w:rPr>
      </w:pPr>
      <w:r w:rsidRPr="007656D8">
        <w:rPr>
          <w:b/>
          <w:i/>
          <w:szCs w:val="24"/>
        </w:rPr>
        <w:t>объекты эпизодического пользования</w:t>
      </w:r>
      <w:r w:rsidRPr="007656D8">
        <w:rPr>
          <w:szCs w:val="24"/>
        </w:rPr>
        <w:t xml:space="preserve"> – учреждения и предприятия, посещаемые реже одного раза в месяц, расположенные в пределах 30-, </w:t>
      </w:r>
      <w:r w:rsidRPr="007656D8">
        <w:rPr>
          <w:szCs w:val="24"/>
        </w:rPr>
        <w:br/>
        <w:t>60-минутной транспортной доступности (размещение преимущественно в общегородских центрах, административных центрах муниципальных районов);</w:t>
      </w:r>
    </w:p>
    <w:p w:rsidR="007917F4" w:rsidRPr="007656D8" w:rsidRDefault="007917F4" w:rsidP="00B7669A">
      <w:pPr>
        <w:pStyle w:val="a5"/>
        <w:widowControl w:val="0"/>
        <w:spacing w:before="0" w:after="0"/>
        <w:ind w:firstLine="709"/>
        <w:rPr>
          <w:szCs w:val="24"/>
        </w:rPr>
      </w:pPr>
      <w:r w:rsidRPr="007656D8">
        <w:rPr>
          <w:b/>
          <w:i/>
          <w:szCs w:val="24"/>
        </w:rPr>
        <w:t>парк</w:t>
      </w:r>
      <w:r w:rsidRPr="007656D8">
        <w:rPr>
          <w:szCs w:val="24"/>
        </w:rPr>
        <w:t xml:space="preserve"> – озелененная территория общего пользования, представляющая собой самостоятельный архитектурно-ландшафтный объект;</w:t>
      </w:r>
    </w:p>
    <w:p w:rsidR="007917F4" w:rsidRPr="007656D8" w:rsidRDefault="007917F4" w:rsidP="00B7669A">
      <w:pPr>
        <w:pStyle w:val="a5"/>
        <w:widowControl w:val="0"/>
        <w:spacing w:before="0" w:after="0"/>
        <w:ind w:firstLine="709"/>
        <w:rPr>
          <w:szCs w:val="24"/>
        </w:rPr>
      </w:pPr>
      <w:r w:rsidRPr="007656D8">
        <w:rPr>
          <w:b/>
          <w:i/>
          <w:szCs w:val="24"/>
        </w:rPr>
        <w:t>перехватывающие парковки</w:t>
      </w:r>
      <w:r w:rsidRPr="007656D8">
        <w:rPr>
          <w:szCs w:val="24"/>
        </w:rPr>
        <w:t xml:space="preserve"> – парковки, предназначенные для временного хранения индивидуальных легковых автомобилей, расположенные в шаговой доступности от транспортно-пересадочных узлов транспортных систем;</w:t>
      </w:r>
    </w:p>
    <w:p w:rsidR="007917F4" w:rsidRPr="007656D8" w:rsidRDefault="007917F4" w:rsidP="00B7669A">
      <w:pPr>
        <w:pStyle w:val="a5"/>
        <w:widowControl w:val="0"/>
        <w:spacing w:before="0" w:after="0"/>
        <w:ind w:firstLine="709"/>
        <w:rPr>
          <w:szCs w:val="24"/>
        </w:rPr>
      </w:pPr>
      <w:r w:rsidRPr="007656D8">
        <w:rPr>
          <w:b/>
          <w:i/>
          <w:szCs w:val="24"/>
        </w:rPr>
        <w:t>пешеходная доступность</w:t>
      </w:r>
      <w:r w:rsidRPr="007656D8">
        <w:rPr>
          <w:szCs w:val="24"/>
        </w:rPr>
        <w:t xml:space="preserve"> – нормативно установленное время, за которое при пешеходном движении человек от дома достигает объект обслуживания при средней скорости движения 3 км/ ч; средняя скорость движения человека определена с учетом пересечения улично-дорожной сети; определяется согласно назначению объекта краевого, местного значения;</w:t>
      </w:r>
    </w:p>
    <w:p w:rsidR="007917F4" w:rsidRPr="007656D8" w:rsidRDefault="007917F4" w:rsidP="00B7669A">
      <w:pPr>
        <w:pStyle w:val="a5"/>
        <w:widowControl w:val="0"/>
        <w:spacing w:before="0" w:after="0"/>
        <w:ind w:firstLine="709"/>
        <w:rPr>
          <w:szCs w:val="24"/>
        </w:rPr>
      </w:pPr>
      <w:proofErr w:type="gramStart"/>
      <w:r w:rsidRPr="007656D8">
        <w:rPr>
          <w:b/>
          <w:i/>
          <w:szCs w:val="24"/>
        </w:rPr>
        <w:t>площадки придомового благоустройства</w:t>
      </w:r>
      <w:r w:rsidRPr="007656D8">
        <w:rPr>
          <w:szCs w:val="24"/>
        </w:rPr>
        <w:t xml:space="preserve"> – площадки различного назначения (для отдыха, детские (в том числе игровые, спортивные) и т.д.), располагаемые на территории, прилегающей к жилому зданию, как правило, во внутренней части квартала;</w:t>
      </w:r>
      <w:proofErr w:type="gramEnd"/>
    </w:p>
    <w:p w:rsidR="007917F4" w:rsidRPr="007656D8" w:rsidRDefault="007917F4" w:rsidP="00B7669A">
      <w:pPr>
        <w:pStyle w:val="a5"/>
        <w:widowControl w:val="0"/>
        <w:spacing w:before="0" w:after="0"/>
        <w:ind w:firstLine="709"/>
        <w:rPr>
          <w:szCs w:val="24"/>
        </w:rPr>
      </w:pPr>
      <w:r w:rsidRPr="007656D8">
        <w:rPr>
          <w:b/>
          <w:i/>
          <w:szCs w:val="24"/>
        </w:rPr>
        <w:t>площадки селективного сбора отходов</w:t>
      </w:r>
      <w:r w:rsidRPr="007656D8">
        <w:rPr>
          <w:szCs w:val="24"/>
        </w:rPr>
        <w:t xml:space="preserve"> – территории, предназначенные для временного накопления и сортировки твердых коммунальных отходов, образующихся в населенных пунктах с последующим вывозом отходов на межмуниципальные комплексы по обработке и утилизации твердых коммунальных отходов или в индустриальные парки по переработке твердых коммунальных отходов. Площадки селективного сбора отходов должны содержать необходимое число герметично закрывающихся контейнеров объемом 6 – 30 куб. м для временного хранения твердых коммунальных отходов, бункеры для крупногабаритных отходов и контейнеры для селективного сбора части отходов: пластмассы, стекла и других отходов;</w:t>
      </w:r>
    </w:p>
    <w:p w:rsidR="007917F4" w:rsidRPr="007656D8" w:rsidRDefault="007917F4" w:rsidP="00B7669A">
      <w:pPr>
        <w:pStyle w:val="a5"/>
        <w:widowControl w:val="0"/>
        <w:spacing w:before="0" w:after="0"/>
        <w:ind w:firstLine="709"/>
        <w:rPr>
          <w:szCs w:val="24"/>
        </w:rPr>
      </w:pPr>
      <w:r w:rsidRPr="007656D8">
        <w:rPr>
          <w:b/>
          <w:i/>
          <w:szCs w:val="24"/>
        </w:rPr>
        <w:t>принцип агломерационного размещения объектов социально-бытового и культурного обслуживания</w:t>
      </w:r>
      <w:r w:rsidRPr="007656D8">
        <w:rPr>
          <w:szCs w:val="24"/>
        </w:rPr>
        <w:t xml:space="preserve"> – принцип целесообразности размещения объектов социально-бытового и культурного обслуживания эпизодического (реже периодического) пользования местного значения с учетом обеспечения потребностей жителей группы населенных пунктов, муниципальных образований при условии соблюдения территориальной доступности;</w:t>
      </w:r>
    </w:p>
    <w:p w:rsidR="007917F4" w:rsidRPr="007656D8" w:rsidRDefault="007917F4" w:rsidP="00B7669A">
      <w:pPr>
        <w:pStyle w:val="a5"/>
        <w:widowControl w:val="0"/>
        <w:spacing w:before="0" w:after="0"/>
        <w:ind w:firstLine="709"/>
        <w:rPr>
          <w:szCs w:val="24"/>
        </w:rPr>
      </w:pPr>
      <w:r w:rsidRPr="007656D8">
        <w:rPr>
          <w:b/>
          <w:i/>
          <w:szCs w:val="24"/>
        </w:rPr>
        <w:t xml:space="preserve">противорадиационное укрытие </w:t>
      </w:r>
      <w:r w:rsidRPr="007656D8">
        <w:rPr>
          <w:szCs w:val="24"/>
        </w:rPr>
        <w:t>– защитное сооружение, обеспечивающее защиту укрываемых от воздействия ионизирующих излучений при радиоактивном заражении (загрязнении) местности и допускающее непрерывное пребывание в нем укрываемых в течение определенного времени;</w:t>
      </w:r>
    </w:p>
    <w:p w:rsidR="007917F4" w:rsidRPr="007656D8" w:rsidRDefault="007917F4" w:rsidP="00B7669A">
      <w:pPr>
        <w:pStyle w:val="a5"/>
        <w:widowControl w:val="0"/>
        <w:spacing w:before="0" w:after="0"/>
        <w:ind w:firstLine="709"/>
        <w:rPr>
          <w:szCs w:val="24"/>
        </w:rPr>
      </w:pPr>
      <w:r w:rsidRPr="007656D8">
        <w:rPr>
          <w:b/>
          <w:i/>
          <w:szCs w:val="24"/>
        </w:rPr>
        <w:t>природный газ промышленного и коммунально-бытового назначения</w:t>
      </w:r>
      <w:r w:rsidRPr="007656D8">
        <w:rPr>
          <w:szCs w:val="24"/>
        </w:rPr>
        <w:t xml:space="preserve"> – горючая газообразная смесь углеводородов с преобладающим содержанием метана, предназначенная в качестве сырья и топлива для промышленного и коммунально-бытового использования;</w:t>
      </w:r>
    </w:p>
    <w:p w:rsidR="007917F4" w:rsidRPr="007656D8" w:rsidRDefault="007917F4" w:rsidP="00B7669A">
      <w:pPr>
        <w:pStyle w:val="a5"/>
        <w:widowControl w:val="0"/>
        <w:spacing w:before="0" w:after="0"/>
        <w:ind w:firstLine="709"/>
        <w:rPr>
          <w:szCs w:val="24"/>
        </w:rPr>
      </w:pPr>
      <w:r w:rsidRPr="007656D8">
        <w:rPr>
          <w:b/>
          <w:i/>
          <w:szCs w:val="24"/>
        </w:rPr>
        <w:t>пункт редуцирования газа</w:t>
      </w:r>
      <w:r w:rsidRPr="007656D8">
        <w:rPr>
          <w:szCs w:val="24"/>
        </w:rPr>
        <w:t xml:space="preserve"> – технологическое устройство сетей газораспределения и </w:t>
      </w:r>
      <w:proofErr w:type="spellStart"/>
      <w:r w:rsidRPr="007656D8">
        <w:rPr>
          <w:szCs w:val="24"/>
        </w:rPr>
        <w:t>газопотребления</w:t>
      </w:r>
      <w:proofErr w:type="spellEnd"/>
      <w:r w:rsidRPr="007656D8">
        <w:rPr>
          <w:szCs w:val="24"/>
        </w:rPr>
        <w:t>, предназначенное для снижения давления газа и поддержания его в заданных пределах независимо от расхода газа;</w:t>
      </w:r>
    </w:p>
    <w:p w:rsidR="007917F4" w:rsidRPr="007656D8" w:rsidRDefault="007917F4" w:rsidP="00B7669A">
      <w:pPr>
        <w:pStyle w:val="a5"/>
        <w:widowControl w:val="0"/>
        <w:spacing w:before="0" w:after="0"/>
        <w:ind w:firstLine="709"/>
        <w:rPr>
          <w:szCs w:val="24"/>
        </w:rPr>
      </w:pPr>
      <w:r w:rsidRPr="007656D8">
        <w:rPr>
          <w:b/>
          <w:i/>
          <w:szCs w:val="24"/>
        </w:rPr>
        <w:t xml:space="preserve">расчетная плотность населения </w:t>
      </w:r>
      <w:r w:rsidRPr="007656D8">
        <w:rPr>
          <w:szCs w:val="24"/>
        </w:rPr>
        <w:t xml:space="preserve">– прогнозируемое количество жителей, приходящееся на 1 гектар территории при определенном типе жилой застройки, уровне жилищной обеспеченности; </w:t>
      </w:r>
    </w:p>
    <w:p w:rsidR="007917F4" w:rsidRPr="007656D8" w:rsidRDefault="007917F4" w:rsidP="00B7669A">
      <w:pPr>
        <w:pStyle w:val="a5"/>
        <w:widowControl w:val="0"/>
        <w:spacing w:before="0" w:after="0"/>
        <w:ind w:firstLine="709"/>
        <w:rPr>
          <w:szCs w:val="24"/>
        </w:rPr>
      </w:pPr>
      <w:r w:rsidRPr="007656D8">
        <w:rPr>
          <w:b/>
          <w:i/>
          <w:szCs w:val="24"/>
        </w:rPr>
        <w:t>сад</w:t>
      </w:r>
      <w:r w:rsidRPr="007656D8">
        <w:rPr>
          <w:szCs w:val="24"/>
        </w:rPr>
        <w:t xml:space="preserve"> – озелененная территория общего пользования в селитебной зоне с возможным насыщением </w:t>
      </w:r>
      <w:r w:rsidRPr="007656D8">
        <w:rPr>
          <w:szCs w:val="24"/>
        </w:rPr>
        <w:lastRenderedPageBreak/>
        <w:t xml:space="preserve">зрелищными, спортивно-оздоровительными и игровыми сооружениями;  </w:t>
      </w:r>
    </w:p>
    <w:p w:rsidR="007917F4" w:rsidRPr="007656D8" w:rsidRDefault="007917F4" w:rsidP="00B7669A">
      <w:pPr>
        <w:pStyle w:val="a5"/>
        <w:widowControl w:val="0"/>
        <w:spacing w:before="0" w:after="0"/>
        <w:ind w:firstLine="709"/>
        <w:rPr>
          <w:szCs w:val="24"/>
        </w:rPr>
      </w:pPr>
      <w:r w:rsidRPr="007656D8">
        <w:rPr>
          <w:b/>
          <w:i/>
          <w:szCs w:val="24"/>
        </w:rPr>
        <w:t>санитарно-защитная зона</w:t>
      </w:r>
      <w:r w:rsidRPr="007656D8">
        <w:rPr>
          <w:szCs w:val="24"/>
        </w:rPr>
        <w:t xml:space="preserve"> – специальная территория с особым режимом использования, которая устанавливается вокруг объектов и производств, являющихся источниками неблагоприятного воздействия на среду обитания и здоровье человека. Размер санитарно-защитной зоны обеспечивает уменьшение воздействия загрязнения на атмосферный воздух (химического, биологического, физического) до значений, установленных гигиеническими нормативами;</w:t>
      </w:r>
    </w:p>
    <w:p w:rsidR="007917F4" w:rsidRPr="007656D8" w:rsidRDefault="007917F4" w:rsidP="00B7669A">
      <w:pPr>
        <w:pStyle w:val="a5"/>
        <w:widowControl w:val="0"/>
        <w:spacing w:before="0" w:after="0"/>
        <w:ind w:firstLine="709"/>
        <w:rPr>
          <w:szCs w:val="24"/>
        </w:rPr>
      </w:pPr>
      <w:r w:rsidRPr="007656D8">
        <w:rPr>
          <w:b/>
          <w:i/>
          <w:szCs w:val="24"/>
        </w:rPr>
        <w:t>сжиженный углеводородный газ</w:t>
      </w:r>
      <w:r w:rsidRPr="007656D8">
        <w:rPr>
          <w:szCs w:val="24"/>
        </w:rPr>
        <w:t xml:space="preserve"> – это углеводороды или их смеси, которые при нормальном давлении и температуре окружающего воздуха находятся в газообразном состоянии, но при увеличении давления на относительно небольшую величину без изменения температуры переходят в жидкое состояние;</w:t>
      </w:r>
    </w:p>
    <w:p w:rsidR="007917F4" w:rsidRPr="007656D8" w:rsidRDefault="007917F4" w:rsidP="00B7669A">
      <w:pPr>
        <w:pStyle w:val="a5"/>
        <w:widowControl w:val="0"/>
        <w:spacing w:before="0" w:after="0"/>
        <w:ind w:firstLine="709"/>
        <w:rPr>
          <w:szCs w:val="24"/>
        </w:rPr>
      </w:pPr>
      <w:r w:rsidRPr="007656D8">
        <w:rPr>
          <w:b/>
          <w:i/>
          <w:szCs w:val="24"/>
        </w:rPr>
        <w:t>система газоснабжения</w:t>
      </w:r>
      <w:r w:rsidRPr="007656D8">
        <w:rPr>
          <w:szCs w:val="24"/>
        </w:rPr>
        <w:t xml:space="preserve"> – имущественный производственный комплекс, состоящий из технологически, организационно и экономически взаимосвязанных и централизованно управляемых производственных объектов, предназначенных для добычи, транспортировки, хранения и поставок газа;</w:t>
      </w:r>
    </w:p>
    <w:p w:rsidR="007917F4" w:rsidRPr="007656D8" w:rsidRDefault="007917F4" w:rsidP="00B7669A">
      <w:pPr>
        <w:pStyle w:val="a5"/>
        <w:widowControl w:val="0"/>
        <w:spacing w:before="0" w:after="0"/>
        <w:ind w:firstLine="709"/>
        <w:rPr>
          <w:szCs w:val="24"/>
        </w:rPr>
      </w:pPr>
      <w:r w:rsidRPr="007656D8">
        <w:rPr>
          <w:b/>
          <w:i/>
          <w:szCs w:val="24"/>
        </w:rPr>
        <w:t>система централизованного теплоснабжения</w:t>
      </w:r>
      <w:r w:rsidRPr="007656D8">
        <w:rPr>
          <w:szCs w:val="24"/>
        </w:rPr>
        <w:t xml:space="preserve"> – система, состоящая из одного или нескольких источников теплоты, тепловых сетей (независимо от диаметра, числа и протяженности наружных теплопроводов) и потребителей теплоты;</w:t>
      </w:r>
    </w:p>
    <w:p w:rsidR="007917F4" w:rsidRPr="007656D8" w:rsidRDefault="007917F4" w:rsidP="00B7669A">
      <w:pPr>
        <w:pStyle w:val="a5"/>
        <w:widowControl w:val="0"/>
        <w:spacing w:before="0" w:after="0"/>
        <w:ind w:firstLine="709"/>
        <w:rPr>
          <w:szCs w:val="24"/>
        </w:rPr>
      </w:pPr>
      <w:r w:rsidRPr="007656D8">
        <w:rPr>
          <w:b/>
          <w:i/>
          <w:szCs w:val="24"/>
        </w:rPr>
        <w:t>сквер</w:t>
      </w:r>
      <w:r w:rsidRPr="007656D8">
        <w:rPr>
          <w:szCs w:val="24"/>
        </w:rPr>
        <w:t xml:space="preserve"> – озелененная территория общего пользования, являющаяся элементом оформления площади, общественного центра, магистрали, используемая для кратковременного отдыха и пешеходного транзитного движения;  </w:t>
      </w:r>
    </w:p>
    <w:p w:rsidR="007917F4" w:rsidRPr="007656D8" w:rsidRDefault="007917F4" w:rsidP="00B7669A">
      <w:pPr>
        <w:pStyle w:val="a5"/>
        <w:widowControl w:val="0"/>
        <w:spacing w:before="0" w:after="0"/>
        <w:ind w:firstLine="709"/>
        <w:rPr>
          <w:szCs w:val="24"/>
        </w:rPr>
      </w:pPr>
      <w:r w:rsidRPr="007656D8">
        <w:rPr>
          <w:b/>
          <w:i/>
          <w:szCs w:val="24"/>
        </w:rPr>
        <w:t>смотровая (видовая) площадка</w:t>
      </w:r>
      <w:r w:rsidRPr="007656D8">
        <w:rPr>
          <w:szCs w:val="24"/>
        </w:rPr>
        <w:t xml:space="preserve"> – сооружение, расположенное на возвышенности по отношению к окружающей территории, предназначенное для панорамного осмотра местности в экскурсионных целях;</w:t>
      </w:r>
    </w:p>
    <w:p w:rsidR="007917F4" w:rsidRPr="007656D8" w:rsidRDefault="007917F4" w:rsidP="00B7669A">
      <w:pPr>
        <w:pStyle w:val="a5"/>
        <w:widowControl w:val="0"/>
        <w:spacing w:before="0" w:after="0"/>
        <w:ind w:firstLine="709"/>
        <w:rPr>
          <w:szCs w:val="24"/>
        </w:rPr>
      </w:pPr>
      <w:proofErr w:type="spellStart"/>
      <w:r w:rsidRPr="007656D8">
        <w:rPr>
          <w:b/>
          <w:i/>
          <w:szCs w:val="24"/>
        </w:rPr>
        <w:t>снегоплавильный</w:t>
      </w:r>
      <w:proofErr w:type="spellEnd"/>
      <w:r w:rsidRPr="007656D8">
        <w:rPr>
          <w:b/>
          <w:i/>
          <w:szCs w:val="24"/>
        </w:rPr>
        <w:t xml:space="preserve"> пункт</w:t>
      </w:r>
      <w:r w:rsidRPr="007656D8">
        <w:rPr>
          <w:szCs w:val="24"/>
        </w:rPr>
        <w:t xml:space="preserve"> – сооружение для переработки (плавления) снега в городских условиях, оборудованное системой очистки и отводом талых вод;</w:t>
      </w:r>
    </w:p>
    <w:p w:rsidR="007917F4" w:rsidRPr="007656D8" w:rsidRDefault="007917F4" w:rsidP="00B7669A">
      <w:pPr>
        <w:pStyle w:val="a5"/>
        <w:widowControl w:val="0"/>
        <w:spacing w:before="0" w:after="0"/>
        <w:ind w:firstLine="709"/>
        <w:rPr>
          <w:szCs w:val="24"/>
        </w:rPr>
      </w:pPr>
      <w:r w:rsidRPr="007656D8">
        <w:rPr>
          <w:b/>
          <w:i/>
          <w:szCs w:val="24"/>
        </w:rPr>
        <w:t>сопряженная территория</w:t>
      </w:r>
      <w:r w:rsidRPr="007656D8">
        <w:rPr>
          <w:szCs w:val="24"/>
        </w:rPr>
        <w:t xml:space="preserve"> – населенные пункты, находящиеся в пределах транспортной доступности относительно общественно-деловых центров социально-бытового и культурного обслуживания;</w:t>
      </w:r>
    </w:p>
    <w:p w:rsidR="007917F4" w:rsidRPr="007656D8" w:rsidRDefault="007917F4" w:rsidP="00B7669A">
      <w:pPr>
        <w:pStyle w:val="a5"/>
        <w:widowControl w:val="0"/>
        <w:spacing w:before="0" w:after="0"/>
        <w:ind w:firstLine="709"/>
        <w:rPr>
          <w:szCs w:val="24"/>
        </w:rPr>
      </w:pPr>
      <w:r w:rsidRPr="007656D8">
        <w:rPr>
          <w:b/>
          <w:i/>
          <w:szCs w:val="24"/>
        </w:rPr>
        <w:t>средняя жилищная обеспеченность</w:t>
      </w:r>
      <w:r w:rsidRPr="007656D8">
        <w:rPr>
          <w:szCs w:val="24"/>
        </w:rPr>
        <w:t xml:space="preserve"> – показатель, характеризующий отношение общей площади жилых помещений муниципального образования в среднем на одного жителя на определенную дату к численности постоянного населения муниципального образования на ту же дату;</w:t>
      </w:r>
    </w:p>
    <w:p w:rsidR="007917F4" w:rsidRPr="007656D8" w:rsidRDefault="007917F4" w:rsidP="00B7669A">
      <w:pPr>
        <w:pStyle w:val="a5"/>
        <w:widowControl w:val="0"/>
        <w:spacing w:before="0" w:after="0"/>
        <w:ind w:firstLine="709"/>
        <w:rPr>
          <w:szCs w:val="24"/>
        </w:rPr>
      </w:pPr>
      <w:r w:rsidRPr="007656D8">
        <w:rPr>
          <w:b/>
          <w:i/>
          <w:szCs w:val="24"/>
        </w:rPr>
        <w:t>теплоснабжение децентрализованное</w:t>
      </w:r>
      <w:r w:rsidRPr="007656D8">
        <w:rPr>
          <w:szCs w:val="24"/>
        </w:rPr>
        <w:t xml:space="preserve"> – теплоснабжение потребителей от источника тепловой энергии, не имеющего связи с энергетической системой;</w:t>
      </w:r>
    </w:p>
    <w:p w:rsidR="007917F4" w:rsidRPr="007656D8" w:rsidRDefault="007917F4" w:rsidP="00B7669A">
      <w:pPr>
        <w:pStyle w:val="a5"/>
        <w:widowControl w:val="0"/>
        <w:spacing w:before="0" w:after="0"/>
        <w:ind w:firstLine="709"/>
        <w:rPr>
          <w:szCs w:val="24"/>
        </w:rPr>
      </w:pPr>
      <w:r w:rsidRPr="007656D8">
        <w:rPr>
          <w:b/>
          <w:i/>
          <w:szCs w:val="24"/>
        </w:rPr>
        <w:t>территория объектов жилищного строительства</w:t>
      </w:r>
      <w:r w:rsidRPr="007656D8">
        <w:rPr>
          <w:szCs w:val="24"/>
        </w:rPr>
        <w:t xml:space="preserve"> – совокупность земельных участков, предназначенных для индивидуального, многоквартирного жилищного строительства; на территории объектов жилищного строительства, как правило, размещаются: жилое здание, площадки придомового благоустройства, парковки, предназначенные для пользования жителями, автомобильные подъезды, подходы к жилому зданию;</w:t>
      </w:r>
    </w:p>
    <w:p w:rsidR="007917F4" w:rsidRPr="007656D8" w:rsidRDefault="007917F4" w:rsidP="00B7669A">
      <w:pPr>
        <w:pStyle w:val="a5"/>
        <w:widowControl w:val="0"/>
        <w:spacing w:before="0" w:after="0"/>
        <w:ind w:firstLine="709"/>
        <w:rPr>
          <w:szCs w:val="24"/>
        </w:rPr>
      </w:pPr>
      <w:r w:rsidRPr="007656D8">
        <w:rPr>
          <w:b/>
          <w:i/>
          <w:szCs w:val="24"/>
        </w:rPr>
        <w:t>транспортная доступность</w:t>
      </w:r>
      <w:r w:rsidRPr="007656D8">
        <w:rPr>
          <w:szCs w:val="24"/>
        </w:rPr>
        <w:t xml:space="preserve"> – время достижения человеком объекта краевого, местного значения, затраченное при передвижении при помощи автомобильных транспортных средств со средней скоростью движения в границах городских округов 30 км/ ч, в границах муниципальных районов – </w:t>
      </w:r>
      <w:r w:rsidRPr="007656D8">
        <w:rPr>
          <w:szCs w:val="24"/>
        </w:rPr>
        <w:br/>
        <w:t>50 км/ ч;</w:t>
      </w:r>
    </w:p>
    <w:p w:rsidR="007917F4" w:rsidRPr="007656D8" w:rsidRDefault="007917F4" w:rsidP="00B7669A">
      <w:pPr>
        <w:pStyle w:val="a5"/>
        <w:widowControl w:val="0"/>
        <w:spacing w:before="0" w:after="0"/>
        <w:ind w:firstLine="709"/>
        <w:rPr>
          <w:szCs w:val="24"/>
        </w:rPr>
      </w:pPr>
      <w:r w:rsidRPr="007656D8">
        <w:rPr>
          <w:b/>
          <w:i/>
          <w:szCs w:val="24"/>
        </w:rPr>
        <w:t>трансформаторная подстанция</w:t>
      </w:r>
      <w:r w:rsidRPr="007656D8">
        <w:rPr>
          <w:szCs w:val="24"/>
        </w:rPr>
        <w:t xml:space="preserve"> – электрическая подстанция, предназначенная для преобразования электрической энергии одного напряжения в электрическую энергию другого напряжения с помощью трансформаторов;</w:t>
      </w:r>
    </w:p>
    <w:p w:rsidR="007917F4" w:rsidRPr="007656D8" w:rsidRDefault="007917F4" w:rsidP="00B7669A">
      <w:pPr>
        <w:pStyle w:val="a5"/>
        <w:widowControl w:val="0"/>
        <w:spacing w:before="0" w:after="0"/>
        <w:ind w:firstLine="709"/>
        <w:rPr>
          <w:szCs w:val="24"/>
        </w:rPr>
      </w:pPr>
      <w:r w:rsidRPr="007656D8">
        <w:rPr>
          <w:b/>
          <w:i/>
          <w:szCs w:val="24"/>
        </w:rPr>
        <w:t>убежище</w:t>
      </w:r>
      <w:r w:rsidRPr="007656D8">
        <w:rPr>
          <w:szCs w:val="24"/>
        </w:rPr>
        <w:t xml:space="preserve"> – убежище гражданской обороны - защитное сооружение гражданской обороны, обеспечивающее в течение определенного времени защиту укрываемых от воздействий поражающих факторов ядерного оружия и обычных средств поражения, бактериальны</w:t>
      </w:r>
      <w:proofErr w:type="gramStart"/>
      <w:r w:rsidRPr="007656D8">
        <w:rPr>
          <w:szCs w:val="24"/>
        </w:rPr>
        <w:t>х(</w:t>
      </w:r>
      <w:proofErr w:type="gramEnd"/>
      <w:r w:rsidRPr="007656D8">
        <w:rPr>
          <w:szCs w:val="24"/>
        </w:rPr>
        <w:t>биологических) средств, отравляющих веществ, а также при необходимости от катастрофического затопления, химически опасных веществ, радиоактивных продуктов при разрушении ядерных энергоустановок, высоких температур и продуктов горения при пожаре;</w:t>
      </w:r>
    </w:p>
    <w:p w:rsidR="007917F4" w:rsidRPr="007656D8" w:rsidRDefault="007917F4" w:rsidP="00B7669A">
      <w:pPr>
        <w:pStyle w:val="a5"/>
        <w:widowControl w:val="0"/>
        <w:spacing w:before="0" w:after="0"/>
        <w:ind w:firstLine="709"/>
        <w:rPr>
          <w:szCs w:val="24"/>
        </w:rPr>
      </w:pPr>
      <w:r w:rsidRPr="007656D8">
        <w:rPr>
          <w:b/>
          <w:i/>
          <w:szCs w:val="24"/>
        </w:rPr>
        <w:t>укрытие</w:t>
      </w:r>
      <w:r w:rsidRPr="007656D8">
        <w:rPr>
          <w:szCs w:val="24"/>
        </w:rPr>
        <w:t xml:space="preserve"> – защитное сооружение гражданской обороны, предназначенное для защиты укрываемых от фугасного и осколочного действия обычных средств поражения, поражения обломками строительных конструкций, а также от обрушения конструкций вышерасположенных этажей зданий различной этажности;</w:t>
      </w:r>
    </w:p>
    <w:p w:rsidR="007917F4" w:rsidRPr="007656D8" w:rsidRDefault="007917F4" w:rsidP="00B7669A">
      <w:pPr>
        <w:pStyle w:val="a5"/>
        <w:widowControl w:val="0"/>
        <w:spacing w:before="0" w:after="0"/>
        <w:ind w:firstLine="709"/>
        <w:rPr>
          <w:szCs w:val="24"/>
        </w:rPr>
      </w:pPr>
      <w:r w:rsidRPr="007656D8">
        <w:rPr>
          <w:b/>
          <w:i/>
          <w:szCs w:val="24"/>
        </w:rPr>
        <w:t>чрезвычайная ситуация</w:t>
      </w:r>
      <w:r w:rsidRPr="007656D8">
        <w:rPr>
          <w:szCs w:val="24"/>
        </w:rPr>
        <w:t xml:space="preserve"> – обстановка на определенной территории, сложившаяся в результате аварии, опасного природного явления, катастрофы, стихийного или иного бедствия, которые могут повлечь или повлекли за собой человеческие жертвы, ущерб здоровью людей или окружающей среде, значительные материальные потери и нарушение условий жизнедеятельности людей;</w:t>
      </w:r>
    </w:p>
    <w:p w:rsidR="007917F4" w:rsidRPr="007656D8" w:rsidRDefault="007917F4" w:rsidP="00B7669A">
      <w:pPr>
        <w:pStyle w:val="a5"/>
        <w:widowControl w:val="0"/>
        <w:spacing w:before="0" w:after="0"/>
        <w:ind w:firstLine="709"/>
        <w:rPr>
          <w:szCs w:val="24"/>
        </w:rPr>
      </w:pPr>
      <w:r w:rsidRPr="007656D8">
        <w:rPr>
          <w:b/>
          <w:i/>
          <w:szCs w:val="24"/>
        </w:rPr>
        <w:t>централизованная система водоотведения (канализации)</w:t>
      </w:r>
      <w:r w:rsidRPr="007656D8">
        <w:rPr>
          <w:szCs w:val="24"/>
        </w:rPr>
        <w:t xml:space="preserve"> – комплекс технологически связанных между собой инженерных сооружений, предназначенных для водоотведения;</w:t>
      </w:r>
    </w:p>
    <w:p w:rsidR="007917F4" w:rsidRPr="007656D8" w:rsidRDefault="007917F4" w:rsidP="00B7669A">
      <w:pPr>
        <w:pStyle w:val="a5"/>
        <w:widowControl w:val="0"/>
        <w:spacing w:before="0" w:after="0"/>
        <w:ind w:firstLine="709"/>
        <w:rPr>
          <w:szCs w:val="24"/>
        </w:rPr>
      </w:pPr>
      <w:r w:rsidRPr="007656D8">
        <w:rPr>
          <w:b/>
          <w:i/>
          <w:szCs w:val="24"/>
        </w:rPr>
        <w:t xml:space="preserve">централизованная система холодного водоснабжения </w:t>
      </w:r>
      <w:r w:rsidRPr="007656D8">
        <w:rPr>
          <w:szCs w:val="24"/>
        </w:rPr>
        <w:t>– комплекс технологически связанных между собой инженерных сооружений, предназначенных для водоподготовки, транспортировки и подачи питьевой и (или) технической воды абонентам;</w:t>
      </w:r>
    </w:p>
    <w:p w:rsidR="007917F4" w:rsidRPr="007656D8" w:rsidRDefault="007917F4" w:rsidP="00B7669A">
      <w:pPr>
        <w:pStyle w:val="a5"/>
        <w:widowControl w:val="0"/>
        <w:spacing w:before="0" w:after="0"/>
        <w:ind w:firstLine="709"/>
        <w:rPr>
          <w:szCs w:val="24"/>
        </w:rPr>
      </w:pPr>
      <w:r w:rsidRPr="007656D8">
        <w:rPr>
          <w:b/>
          <w:i/>
          <w:szCs w:val="24"/>
        </w:rPr>
        <w:t>централизованная система электроснабжения</w:t>
      </w:r>
      <w:r w:rsidRPr="007656D8">
        <w:rPr>
          <w:szCs w:val="24"/>
        </w:rPr>
        <w:t xml:space="preserve"> – совокупность электроустановок, предназначенных для электроснабжения потребителей от энергетической системы;</w:t>
      </w:r>
    </w:p>
    <w:p w:rsidR="007917F4" w:rsidRPr="007656D8" w:rsidRDefault="007917F4" w:rsidP="00B7669A">
      <w:pPr>
        <w:pStyle w:val="a5"/>
        <w:widowControl w:val="0"/>
        <w:spacing w:before="0" w:after="0"/>
        <w:ind w:firstLine="709"/>
        <w:rPr>
          <w:szCs w:val="24"/>
        </w:rPr>
      </w:pPr>
      <w:r w:rsidRPr="007656D8">
        <w:rPr>
          <w:b/>
          <w:i/>
          <w:szCs w:val="24"/>
        </w:rPr>
        <w:t>электрический распределительный пункт</w:t>
      </w:r>
      <w:r w:rsidRPr="007656D8">
        <w:rPr>
          <w:szCs w:val="24"/>
        </w:rPr>
        <w:t xml:space="preserve"> – электрическое распределительное устройство, не входящее в состав подстанции;</w:t>
      </w:r>
    </w:p>
    <w:p w:rsidR="007917F4" w:rsidRPr="007656D8" w:rsidRDefault="007917F4" w:rsidP="00B7669A">
      <w:pPr>
        <w:pStyle w:val="a5"/>
        <w:widowControl w:val="0"/>
        <w:spacing w:before="0" w:after="0"/>
        <w:ind w:firstLine="709"/>
        <w:rPr>
          <w:szCs w:val="24"/>
        </w:rPr>
      </w:pPr>
      <w:r w:rsidRPr="007656D8">
        <w:rPr>
          <w:b/>
          <w:i/>
          <w:szCs w:val="24"/>
        </w:rPr>
        <w:t>электростанция</w:t>
      </w:r>
      <w:r w:rsidRPr="007656D8">
        <w:rPr>
          <w:szCs w:val="24"/>
        </w:rPr>
        <w:t xml:space="preserve"> – энергоустановка, предназначенная для производства электрической энергии, содержащая строительную часть, оборудование для преобразования энергии и необходимое вспомогательное оборудование;</w:t>
      </w:r>
    </w:p>
    <w:p w:rsidR="007917F4" w:rsidRPr="007656D8" w:rsidRDefault="007917F4" w:rsidP="00B7669A">
      <w:pPr>
        <w:pStyle w:val="a5"/>
        <w:widowControl w:val="0"/>
        <w:spacing w:before="0" w:after="0"/>
        <w:ind w:firstLine="709"/>
        <w:rPr>
          <w:szCs w:val="24"/>
        </w:rPr>
      </w:pPr>
      <w:r w:rsidRPr="007656D8">
        <w:rPr>
          <w:b/>
          <w:i/>
          <w:szCs w:val="24"/>
        </w:rPr>
        <w:lastRenderedPageBreak/>
        <w:t>элемент планировочной структуры</w:t>
      </w:r>
      <w:r w:rsidRPr="007656D8">
        <w:rPr>
          <w:szCs w:val="24"/>
        </w:rPr>
        <w:t xml:space="preserve"> – часть территории поселения, городского округа или межселенной территории муниципального района (квартал, микрорайон, район и иные подобные элементы).</w:t>
      </w:r>
    </w:p>
    <w:p w:rsidR="007917F4" w:rsidRPr="007656D8" w:rsidRDefault="007917F4" w:rsidP="00C737F3">
      <w:pPr>
        <w:pStyle w:val="10"/>
        <w:numPr>
          <w:ilvl w:val="0"/>
          <w:numId w:val="49"/>
        </w:numPr>
        <w:rPr>
          <w:smallCaps/>
        </w:rPr>
      </w:pPr>
      <w:bookmarkStart w:id="2" w:name="_Toc501940480"/>
      <w:r w:rsidRPr="007656D8">
        <w:rPr>
          <w:smallCaps/>
        </w:rPr>
        <w:t>ПРАВИЛА И ОБЛАСТЬ ПРИМЕНЕНИЯ</w:t>
      </w:r>
      <w:bookmarkEnd w:id="2"/>
    </w:p>
    <w:p w:rsidR="007917F4" w:rsidRPr="007656D8" w:rsidRDefault="007917F4" w:rsidP="000D7B21">
      <w:pPr>
        <w:pStyle w:val="S"/>
      </w:pPr>
      <w:r w:rsidRPr="007656D8">
        <w:t xml:space="preserve">В Местных нормативах определяются виды объектов и территорий, создание и содержание которых муниципальное образование обеспечивает полностью или частично. Виды объектов и территорий обусловлены вопросами местного значения, исполнение которых возложено на муниципальное образование согласно Федеральному закону «Об общих принципах организации местного самоуправления в Российской Федерации. </w:t>
      </w:r>
    </w:p>
    <w:p w:rsidR="007917F4" w:rsidRPr="007656D8" w:rsidRDefault="007917F4" w:rsidP="000D7B21">
      <w:pPr>
        <w:pStyle w:val="S"/>
      </w:pPr>
      <w:r w:rsidRPr="007656D8">
        <w:t xml:space="preserve">Определенные Местными нормативами объекты и территории в соответствующих случаях (при использовании институтов комплексного освоения свободных от застройки территорий, развития застроенных территорий) могут создаваться за счёт победителей аукционов с участием, или без участия средств бюджета (о чём указывается по результатам соответствующих расчётов в проектах договоров до проведения аукционов). </w:t>
      </w:r>
    </w:p>
    <w:p w:rsidR="007917F4" w:rsidRPr="007656D8" w:rsidRDefault="007917F4" w:rsidP="000D7B21">
      <w:pPr>
        <w:pStyle w:val="S"/>
      </w:pPr>
      <w:r w:rsidRPr="007656D8">
        <w:t xml:space="preserve">Создание всех объектов, включая те, которые не определены Местными нормативами, происходит по выбору правообладателей земельных участков в соответствии с градостроительными регламентами, содержащимися в правилах землепользования и застройки. В частности, иные объекты социальной инфраструктуры, не определённые Местными нормативами, создаются за счёт частных лиц с участием, или без участия бюджетных средств различных уровней. </w:t>
      </w:r>
    </w:p>
    <w:p w:rsidR="007917F4" w:rsidRPr="007656D8" w:rsidRDefault="007917F4" w:rsidP="000D7B21">
      <w:pPr>
        <w:pStyle w:val="S"/>
      </w:pPr>
      <w:r w:rsidRPr="007656D8">
        <w:t>При применении Местных нормативов и расчетных показателей, содержащихся в основной части Местных нормативов, следует учитывать следующие правила:</w:t>
      </w:r>
    </w:p>
    <w:p w:rsidR="007917F4" w:rsidRPr="007656D8" w:rsidRDefault="007917F4" w:rsidP="000D7B21">
      <w:pPr>
        <w:pStyle w:val="S"/>
      </w:pPr>
      <w:r w:rsidRPr="007656D8">
        <w:t>Планировочная организация территорий должна учитывать архитектурные традиции, ландшафтные и другие местные особенности;</w:t>
      </w:r>
    </w:p>
    <w:p w:rsidR="007917F4" w:rsidRPr="007656D8" w:rsidRDefault="007917F4" w:rsidP="000D7B21">
      <w:pPr>
        <w:pStyle w:val="S"/>
      </w:pPr>
      <w:r w:rsidRPr="007656D8">
        <w:t>Для территорий с преобладанием сложившейся жилой застройки должно быть предусмотрено:</w:t>
      </w:r>
    </w:p>
    <w:p w:rsidR="007917F4" w:rsidRPr="007656D8" w:rsidRDefault="007917F4" w:rsidP="000D7B21">
      <w:pPr>
        <w:pStyle w:val="S"/>
      </w:pPr>
      <w:r w:rsidRPr="007656D8">
        <w:t>упорядочение планировочной структуры и сети улиц;</w:t>
      </w:r>
    </w:p>
    <w:p w:rsidR="007917F4" w:rsidRPr="007656D8" w:rsidRDefault="007917F4" w:rsidP="000D7B21">
      <w:pPr>
        <w:pStyle w:val="S"/>
      </w:pPr>
      <w:r w:rsidRPr="007656D8">
        <w:t>благоустройство и озеленение территории;</w:t>
      </w:r>
    </w:p>
    <w:p w:rsidR="007917F4" w:rsidRPr="007656D8" w:rsidRDefault="007917F4" w:rsidP="000D7B21">
      <w:pPr>
        <w:pStyle w:val="S"/>
      </w:pPr>
      <w:r w:rsidRPr="007656D8">
        <w:t>максимальное сохранение своеобразия архитектурного облика жилых и общественных зданий;</w:t>
      </w:r>
    </w:p>
    <w:p w:rsidR="007917F4" w:rsidRPr="007656D8" w:rsidRDefault="007917F4" w:rsidP="000D7B21">
      <w:pPr>
        <w:pStyle w:val="S"/>
      </w:pPr>
      <w:r w:rsidRPr="007656D8">
        <w:t>приспособление под современное использование памятников истории и культуры с учетом требований законодательства Российской Федерации об объектах культурного наследия;</w:t>
      </w:r>
    </w:p>
    <w:p w:rsidR="007917F4" w:rsidRPr="007656D8" w:rsidRDefault="007917F4" w:rsidP="000D7B21">
      <w:pPr>
        <w:pStyle w:val="S"/>
      </w:pPr>
      <w:r w:rsidRPr="007656D8">
        <w:t>пространственная взаимосвязь элементов планировочной структуры, жилой застройки, объектов социального и коммунально-бытового назначения, озелененных и иных территорий общего пользования.</w:t>
      </w:r>
    </w:p>
    <w:p w:rsidR="007917F4" w:rsidRPr="007656D8" w:rsidRDefault="007917F4" w:rsidP="00F32A94">
      <w:pPr>
        <w:widowControl w:val="0"/>
        <w:autoSpaceDE w:val="0"/>
        <w:autoSpaceDN w:val="0"/>
        <w:adjustRightInd w:val="0"/>
        <w:spacing w:after="0" w:line="240" w:lineRule="auto"/>
        <w:ind w:firstLine="709"/>
        <w:contextualSpacing/>
        <w:jc w:val="both"/>
        <w:rPr>
          <w:rFonts w:ascii="Times New Roman" w:hAnsi="Times New Roman"/>
          <w:sz w:val="24"/>
          <w:szCs w:val="24"/>
        </w:rPr>
      </w:pPr>
      <w:bookmarkStart w:id="3" w:name="Par43"/>
      <w:bookmarkStart w:id="4" w:name="_Toc458612947"/>
      <w:bookmarkStart w:id="5" w:name="_Toc458692743"/>
      <w:bookmarkStart w:id="6" w:name="_Toc458710045"/>
      <w:bookmarkStart w:id="7" w:name="_Toc458766732"/>
      <w:bookmarkStart w:id="8" w:name="_Toc458785247"/>
      <w:bookmarkStart w:id="9" w:name="_Toc458788815"/>
      <w:bookmarkStart w:id="10" w:name="_Toc458824306"/>
      <w:bookmarkStart w:id="11" w:name="_Toc458873208"/>
      <w:bookmarkStart w:id="12" w:name="_Toc458948954"/>
      <w:bookmarkStart w:id="13" w:name="_Toc458969808"/>
      <w:bookmarkStart w:id="14" w:name="_Toc458969866"/>
      <w:bookmarkStart w:id="15" w:name="_Toc459029087"/>
      <w:bookmarkStart w:id="16" w:name="_Toc459035977"/>
      <w:bookmarkStart w:id="17" w:name="_Toc459036806"/>
      <w:bookmarkStart w:id="18" w:name="_Toc459042176"/>
      <w:bookmarkStart w:id="19" w:name="_Toc459044648"/>
      <w:bookmarkStart w:id="20" w:name="_Toc459050747"/>
      <w:bookmarkStart w:id="21" w:name="_Toc459051317"/>
      <w:bookmarkStart w:id="22" w:name="_Toc459052267"/>
      <w:bookmarkStart w:id="23" w:name="_Toc459054198"/>
      <w:bookmarkStart w:id="24" w:name="_Toc459055008"/>
      <w:bookmarkStart w:id="25" w:name="_Toc459130833"/>
      <w:bookmarkStart w:id="26" w:name="_Toc459199935"/>
      <w:bookmarkStart w:id="27" w:name="_Toc459202046"/>
      <w:bookmarkStart w:id="28" w:name="_Toc459132866"/>
      <w:bookmarkStart w:id="29" w:name="_Toc459140629"/>
      <w:bookmarkStart w:id="30" w:name="_Toc459141270"/>
      <w:bookmarkStart w:id="31" w:name="_Toc459202471"/>
      <w:bookmarkStart w:id="32" w:name="_Toc459302280"/>
      <w:bookmarkStart w:id="33" w:name="_Toc459308317"/>
      <w:bookmarkStart w:id="34" w:name="_Toc459308671"/>
      <w:bookmarkStart w:id="35" w:name="_Toc459308845"/>
      <w:bookmarkStart w:id="36" w:name="_Toc459308988"/>
      <w:bookmarkStart w:id="37" w:name="_Toc466655752"/>
      <w:bookmarkEnd w:id="3"/>
      <w:r w:rsidRPr="007656D8">
        <w:rPr>
          <w:rFonts w:ascii="Times New Roman" w:hAnsi="Times New Roman"/>
          <w:sz w:val="24"/>
          <w:szCs w:val="24"/>
        </w:rPr>
        <w:t>Нормативы учитываются при подготовке, согласовании, утверждении документов территориального планирования, правил землепользования и застройки, документации по планировке территории и проектной документации.</w:t>
      </w:r>
    </w:p>
    <w:p w:rsidR="007917F4" w:rsidRPr="007656D8" w:rsidRDefault="007917F4" w:rsidP="00F32A94">
      <w:pPr>
        <w:widowControl w:val="0"/>
        <w:autoSpaceDE w:val="0"/>
        <w:autoSpaceDN w:val="0"/>
        <w:adjustRightInd w:val="0"/>
        <w:spacing w:after="0" w:line="240" w:lineRule="auto"/>
        <w:ind w:firstLine="709"/>
        <w:contextualSpacing/>
        <w:jc w:val="both"/>
        <w:rPr>
          <w:rFonts w:ascii="Times New Roman" w:hAnsi="Times New Roman"/>
          <w:sz w:val="24"/>
          <w:szCs w:val="24"/>
        </w:rPr>
      </w:pPr>
      <w:r w:rsidRPr="007656D8">
        <w:rPr>
          <w:rFonts w:ascii="Times New Roman" w:hAnsi="Times New Roman"/>
          <w:sz w:val="24"/>
          <w:szCs w:val="24"/>
        </w:rPr>
        <w:t xml:space="preserve">Объектами нормирования являются требования по организации территории и размещению зданий, строений и сооружений, инженерно-технические требования, организационно-методические и общие технические правила и нормы, необходимые для осуществления градостроительной деятельности на территории </w:t>
      </w:r>
      <w:proofErr w:type="spellStart"/>
      <w:r w:rsidRPr="007656D8">
        <w:rPr>
          <w:rFonts w:ascii="Times New Roman" w:hAnsi="Times New Roman"/>
          <w:sz w:val="24"/>
          <w:szCs w:val="24"/>
        </w:rPr>
        <w:t>Лазовского</w:t>
      </w:r>
      <w:proofErr w:type="spellEnd"/>
      <w:r w:rsidRPr="007656D8">
        <w:rPr>
          <w:rFonts w:ascii="Times New Roman" w:hAnsi="Times New Roman"/>
          <w:sz w:val="24"/>
          <w:szCs w:val="24"/>
        </w:rPr>
        <w:t xml:space="preserve"> муниципального района Приморского края.</w:t>
      </w:r>
    </w:p>
    <w:p w:rsidR="007917F4" w:rsidRPr="007656D8" w:rsidRDefault="007917F4" w:rsidP="00F32A94">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В целях обеспечения благоприятных условий жизнедеятельности человека нормативы содержат расчетные показатели и параметры развития, организации и использования территорий.</w:t>
      </w:r>
    </w:p>
    <w:p w:rsidR="007917F4" w:rsidRPr="007656D8" w:rsidRDefault="007917F4" w:rsidP="00F32A94">
      <w:pPr>
        <w:widowControl w:val="0"/>
        <w:autoSpaceDE w:val="0"/>
        <w:autoSpaceDN w:val="0"/>
        <w:adjustRightInd w:val="0"/>
        <w:spacing w:after="0" w:line="240" w:lineRule="auto"/>
        <w:ind w:firstLine="709"/>
        <w:contextualSpacing/>
        <w:jc w:val="both"/>
        <w:rPr>
          <w:rFonts w:ascii="Times New Roman" w:hAnsi="Times New Roman"/>
          <w:sz w:val="24"/>
          <w:szCs w:val="24"/>
        </w:rPr>
      </w:pPr>
      <w:proofErr w:type="gramStart"/>
      <w:r w:rsidRPr="007656D8">
        <w:rPr>
          <w:rFonts w:ascii="Times New Roman" w:hAnsi="Times New Roman"/>
          <w:sz w:val="24"/>
          <w:szCs w:val="24"/>
        </w:rPr>
        <w:t>Расчетные показатели, содержащиеся в основной части нормативов, применяются при подготовке схемы территориального планирования муниципального района, генеральных планов поселений, внесения в них изменений, документации по планировке территории, а также при установлении в случаях, предусмотренных федеральным законодательством иных градостроительных показателей и норм, направленных на обеспечение создания благоприятных условий жизнедеятельности человека при архитектурно-строительном проектировании.</w:t>
      </w:r>
      <w:proofErr w:type="gramEnd"/>
    </w:p>
    <w:p w:rsidR="007917F4" w:rsidRPr="007656D8" w:rsidRDefault="007917F4" w:rsidP="00F32A94">
      <w:pPr>
        <w:widowControl w:val="0"/>
        <w:autoSpaceDE w:val="0"/>
        <w:autoSpaceDN w:val="0"/>
        <w:adjustRightInd w:val="0"/>
        <w:spacing w:after="0" w:line="240" w:lineRule="auto"/>
        <w:ind w:firstLine="709"/>
        <w:contextualSpacing/>
        <w:jc w:val="both"/>
        <w:rPr>
          <w:rFonts w:ascii="Times New Roman" w:hAnsi="Times New Roman"/>
          <w:sz w:val="24"/>
          <w:szCs w:val="24"/>
        </w:rPr>
      </w:pPr>
      <w:r w:rsidRPr="007656D8">
        <w:rPr>
          <w:rFonts w:ascii="Times New Roman" w:hAnsi="Times New Roman"/>
          <w:sz w:val="24"/>
          <w:szCs w:val="24"/>
        </w:rPr>
        <w:lastRenderedPageBreak/>
        <w:t>Расчетные показатели обеспечения благоприятных условий жизнедеятельности человека, принятые на  уровне поселений, не могут быть ниже, чем расчетные показатели обеспечения благоприятных условий жизнедеятельности че</w:t>
      </w:r>
      <w:r w:rsidRPr="007656D8">
        <w:rPr>
          <w:rFonts w:ascii="Times New Roman" w:hAnsi="Times New Roman"/>
          <w:sz w:val="24"/>
          <w:szCs w:val="24"/>
        </w:rPr>
        <w:softHyphen/>
        <w:t>ловека, содержащиеся в настоящих Нормативах.</w:t>
      </w:r>
    </w:p>
    <w:p w:rsidR="007917F4" w:rsidRPr="007656D8" w:rsidRDefault="007917F4" w:rsidP="00F32A94">
      <w:pPr>
        <w:widowControl w:val="0"/>
        <w:autoSpaceDE w:val="0"/>
        <w:autoSpaceDN w:val="0"/>
        <w:adjustRightInd w:val="0"/>
        <w:spacing w:after="0" w:line="240" w:lineRule="auto"/>
        <w:ind w:firstLine="709"/>
        <w:contextualSpacing/>
        <w:jc w:val="both"/>
        <w:rPr>
          <w:rFonts w:ascii="Times New Roman" w:hAnsi="Times New Roman"/>
          <w:sz w:val="24"/>
          <w:szCs w:val="24"/>
        </w:rPr>
      </w:pPr>
      <w:r w:rsidRPr="007656D8">
        <w:rPr>
          <w:rFonts w:ascii="Times New Roman" w:hAnsi="Times New Roman"/>
          <w:sz w:val="24"/>
          <w:szCs w:val="24"/>
        </w:rPr>
        <w:t>Нормативы не могут содержать значения расчетных показателей, ухудшающие значения расчетных показателей, установленных в региональных нормативах градостроительного проектирования Приморского края.</w:t>
      </w:r>
    </w:p>
    <w:p w:rsidR="007917F4" w:rsidRPr="007656D8" w:rsidRDefault="007917F4" w:rsidP="004F39A8">
      <w:pPr>
        <w:widowControl w:val="0"/>
        <w:autoSpaceDE w:val="0"/>
        <w:autoSpaceDN w:val="0"/>
        <w:adjustRightInd w:val="0"/>
        <w:spacing w:after="0" w:line="240" w:lineRule="auto"/>
        <w:ind w:firstLine="709"/>
        <w:jc w:val="both"/>
        <w:rPr>
          <w:rFonts w:ascii="Times New Roman" w:hAnsi="Times New Roman"/>
          <w:i/>
          <w:sz w:val="24"/>
          <w:szCs w:val="24"/>
        </w:rPr>
      </w:pPr>
      <w:r w:rsidRPr="007656D8">
        <w:rPr>
          <w:rFonts w:ascii="Times New Roman" w:hAnsi="Times New Roman"/>
          <w:i/>
          <w:sz w:val="24"/>
          <w:szCs w:val="24"/>
        </w:rPr>
        <w:t>Местные нормативы включают в себя следующие разделы:</w:t>
      </w:r>
    </w:p>
    <w:p w:rsidR="007917F4" w:rsidRPr="007656D8" w:rsidRDefault="007917F4" w:rsidP="00C737F3">
      <w:pPr>
        <w:pStyle w:val="a7"/>
        <w:widowControl w:val="0"/>
        <w:numPr>
          <w:ilvl w:val="0"/>
          <w:numId w:val="28"/>
        </w:numPr>
        <w:autoSpaceDE w:val="0"/>
        <w:autoSpaceDN w:val="0"/>
        <w:adjustRightInd w:val="0"/>
        <w:spacing w:after="0" w:line="240" w:lineRule="auto"/>
        <w:ind w:left="714" w:hanging="357"/>
        <w:jc w:val="both"/>
        <w:rPr>
          <w:rFonts w:ascii="Times New Roman" w:hAnsi="Times New Roman"/>
          <w:sz w:val="24"/>
          <w:szCs w:val="24"/>
        </w:rPr>
      </w:pPr>
      <w:r w:rsidRPr="007656D8">
        <w:rPr>
          <w:rFonts w:ascii="Times New Roman" w:hAnsi="Times New Roman"/>
          <w:sz w:val="24"/>
          <w:szCs w:val="24"/>
        </w:rPr>
        <w:t xml:space="preserve">Основная часть (расчетные показатели минимально допустимого уровня обеспеченности объектами, предусмотренными частью </w:t>
      </w:r>
      <w:hyperlink r:id="rId12" w:history="1">
        <w:r w:rsidRPr="007656D8">
          <w:rPr>
            <w:rFonts w:ascii="Times New Roman" w:hAnsi="Times New Roman"/>
            <w:sz w:val="24"/>
            <w:szCs w:val="24"/>
          </w:rPr>
          <w:t>3</w:t>
        </w:r>
      </w:hyperlink>
      <w:r w:rsidRPr="007656D8">
        <w:rPr>
          <w:rFonts w:ascii="Times New Roman" w:hAnsi="Times New Roman"/>
          <w:sz w:val="24"/>
          <w:szCs w:val="24"/>
        </w:rPr>
        <w:t xml:space="preserve"> статьи 29.2 Градостроительного кодекса Российской Федерации, населения муниципального образования </w:t>
      </w:r>
      <w:proofErr w:type="spellStart"/>
      <w:r w:rsidRPr="007656D8">
        <w:rPr>
          <w:rFonts w:ascii="Times New Roman" w:hAnsi="Times New Roman"/>
          <w:sz w:val="24"/>
          <w:szCs w:val="24"/>
        </w:rPr>
        <w:t>Лазовского</w:t>
      </w:r>
      <w:proofErr w:type="spellEnd"/>
      <w:r w:rsidRPr="007656D8">
        <w:rPr>
          <w:rFonts w:ascii="Times New Roman" w:hAnsi="Times New Roman"/>
          <w:sz w:val="24"/>
          <w:szCs w:val="24"/>
        </w:rPr>
        <w:t xml:space="preserve"> муниципального района Приморского края и расчетные показатели максимально допустимого уровня территориальной доступности таких объектов для населения муниципального образования </w:t>
      </w:r>
      <w:proofErr w:type="spellStart"/>
      <w:r w:rsidRPr="007656D8">
        <w:rPr>
          <w:rFonts w:ascii="Times New Roman" w:hAnsi="Times New Roman"/>
          <w:sz w:val="24"/>
          <w:szCs w:val="24"/>
        </w:rPr>
        <w:t>Лазовского</w:t>
      </w:r>
      <w:proofErr w:type="spellEnd"/>
      <w:r w:rsidRPr="007656D8">
        <w:rPr>
          <w:rFonts w:ascii="Times New Roman" w:hAnsi="Times New Roman"/>
          <w:sz w:val="24"/>
          <w:szCs w:val="24"/>
        </w:rPr>
        <w:t xml:space="preserve"> муниципального района Приморского края).</w:t>
      </w:r>
    </w:p>
    <w:p w:rsidR="007917F4" w:rsidRPr="007656D8" w:rsidRDefault="007917F4" w:rsidP="00C737F3">
      <w:pPr>
        <w:pStyle w:val="a7"/>
        <w:widowControl w:val="0"/>
        <w:numPr>
          <w:ilvl w:val="0"/>
          <w:numId w:val="28"/>
        </w:numPr>
        <w:autoSpaceDE w:val="0"/>
        <w:autoSpaceDN w:val="0"/>
        <w:adjustRightInd w:val="0"/>
        <w:spacing w:after="0" w:line="240" w:lineRule="auto"/>
        <w:ind w:left="714" w:hanging="357"/>
        <w:jc w:val="both"/>
        <w:rPr>
          <w:rFonts w:ascii="Times New Roman" w:hAnsi="Times New Roman"/>
          <w:sz w:val="24"/>
          <w:szCs w:val="24"/>
        </w:rPr>
      </w:pPr>
      <w:r w:rsidRPr="007656D8">
        <w:rPr>
          <w:rFonts w:ascii="Times New Roman" w:hAnsi="Times New Roman"/>
          <w:sz w:val="24"/>
          <w:szCs w:val="24"/>
        </w:rPr>
        <w:t>Правила и область применения расчетных показателей, содержащихся в основной части нормативов градостроительного проектирования.</w:t>
      </w:r>
    </w:p>
    <w:p w:rsidR="007917F4" w:rsidRPr="007656D8" w:rsidRDefault="007917F4" w:rsidP="00C737F3">
      <w:pPr>
        <w:pStyle w:val="a7"/>
        <w:widowControl w:val="0"/>
        <w:numPr>
          <w:ilvl w:val="0"/>
          <w:numId w:val="28"/>
        </w:numPr>
        <w:autoSpaceDE w:val="0"/>
        <w:autoSpaceDN w:val="0"/>
        <w:adjustRightInd w:val="0"/>
        <w:spacing w:after="0" w:line="240" w:lineRule="auto"/>
        <w:ind w:left="714" w:hanging="357"/>
        <w:jc w:val="both"/>
        <w:rPr>
          <w:rFonts w:ascii="Times New Roman" w:hAnsi="Times New Roman"/>
          <w:sz w:val="24"/>
          <w:szCs w:val="24"/>
        </w:rPr>
      </w:pPr>
      <w:r w:rsidRPr="007656D8">
        <w:rPr>
          <w:rFonts w:ascii="Times New Roman" w:hAnsi="Times New Roman"/>
          <w:bCs/>
          <w:sz w:val="24"/>
          <w:szCs w:val="24"/>
          <w:lang w:eastAsia="ru-RU"/>
        </w:rPr>
        <w:t>Материалы по обоснованию расчетных показателей, содержащихся в основной части нормативов градостроительного проектирования</w:t>
      </w:r>
    </w:p>
    <w:p w:rsidR="007917F4" w:rsidRPr="007656D8" w:rsidRDefault="007917F4" w:rsidP="004F39A8">
      <w:pPr>
        <w:widowControl w:val="0"/>
        <w:autoSpaceDE w:val="0"/>
        <w:autoSpaceDN w:val="0"/>
        <w:adjustRightInd w:val="0"/>
        <w:spacing w:after="0" w:line="240" w:lineRule="auto"/>
        <w:ind w:firstLine="709"/>
        <w:contextualSpacing/>
        <w:jc w:val="both"/>
        <w:rPr>
          <w:rFonts w:ascii="Times New Roman" w:hAnsi="Times New Roman"/>
          <w:sz w:val="24"/>
          <w:szCs w:val="24"/>
        </w:rPr>
      </w:pPr>
      <w:r w:rsidRPr="007656D8">
        <w:rPr>
          <w:rFonts w:ascii="Times New Roman" w:hAnsi="Times New Roman"/>
          <w:sz w:val="24"/>
          <w:szCs w:val="24"/>
        </w:rPr>
        <w:t>В основной части установлены расчетные показатели для объектов местного значения муниципального района.</w:t>
      </w:r>
    </w:p>
    <w:p w:rsidR="007917F4" w:rsidRPr="007656D8" w:rsidRDefault="007917F4" w:rsidP="004F39A8">
      <w:pPr>
        <w:widowControl w:val="0"/>
        <w:autoSpaceDE w:val="0"/>
        <w:autoSpaceDN w:val="0"/>
        <w:adjustRightInd w:val="0"/>
        <w:spacing w:after="0" w:line="240" w:lineRule="auto"/>
        <w:ind w:firstLine="709"/>
        <w:contextualSpacing/>
        <w:jc w:val="both"/>
        <w:rPr>
          <w:rFonts w:ascii="Times New Roman" w:hAnsi="Times New Roman"/>
          <w:sz w:val="24"/>
          <w:szCs w:val="24"/>
        </w:rPr>
      </w:pPr>
      <w:r w:rsidRPr="007656D8">
        <w:rPr>
          <w:rFonts w:ascii="Times New Roman" w:hAnsi="Times New Roman"/>
          <w:sz w:val="24"/>
          <w:szCs w:val="24"/>
        </w:rPr>
        <w:t xml:space="preserve">Для объектов местного значения, на которые не установлены расчетные показатели настоящими  Нормативами, следует руководствоваться региональными нормативами градостроительного проектирования Приморского края, законами и нормативно-техническими документами Российской Федерации, Приморского края и </w:t>
      </w:r>
      <w:proofErr w:type="spellStart"/>
      <w:r w:rsidRPr="007656D8">
        <w:rPr>
          <w:rFonts w:ascii="Times New Roman" w:hAnsi="Times New Roman"/>
          <w:sz w:val="24"/>
          <w:szCs w:val="24"/>
        </w:rPr>
        <w:t>Лазовского</w:t>
      </w:r>
      <w:proofErr w:type="spellEnd"/>
      <w:r w:rsidRPr="007656D8">
        <w:rPr>
          <w:rFonts w:ascii="Times New Roman" w:hAnsi="Times New Roman"/>
          <w:sz w:val="24"/>
          <w:szCs w:val="24"/>
        </w:rPr>
        <w:t xml:space="preserve"> муниципального района.</w:t>
      </w:r>
    </w:p>
    <w:p w:rsidR="007917F4" w:rsidRPr="007656D8" w:rsidRDefault="007917F4" w:rsidP="004F39A8">
      <w:pPr>
        <w:widowControl w:val="0"/>
        <w:autoSpaceDE w:val="0"/>
        <w:autoSpaceDN w:val="0"/>
        <w:adjustRightInd w:val="0"/>
        <w:spacing w:after="0" w:line="240" w:lineRule="auto"/>
        <w:ind w:firstLine="709"/>
        <w:contextualSpacing/>
        <w:jc w:val="both"/>
        <w:rPr>
          <w:rFonts w:ascii="Times New Roman" w:hAnsi="Times New Roman"/>
          <w:sz w:val="24"/>
          <w:szCs w:val="24"/>
        </w:rPr>
      </w:pPr>
      <w:r w:rsidRPr="007656D8">
        <w:rPr>
          <w:rFonts w:ascii="Times New Roman" w:hAnsi="Times New Roman"/>
          <w:sz w:val="24"/>
          <w:szCs w:val="24"/>
        </w:rPr>
        <w:t>Настоящие Нормативы обязательны для всех субъектов градостроительной деятельно</w:t>
      </w:r>
      <w:r w:rsidRPr="007656D8">
        <w:rPr>
          <w:rFonts w:ascii="Times New Roman" w:hAnsi="Times New Roman"/>
          <w:sz w:val="24"/>
          <w:szCs w:val="24"/>
        </w:rPr>
        <w:softHyphen/>
        <w:t xml:space="preserve">сти, осуществляющих свою деятельность на территории </w:t>
      </w:r>
      <w:proofErr w:type="spellStart"/>
      <w:r w:rsidRPr="007656D8">
        <w:rPr>
          <w:rFonts w:ascii="Times New Roman" w:hAnsi="Times New Roman"/>
          <w:sz w:val="24"/>
          <w:szCs w:val="24"/>
        </w:rPr>
        <w:t>Лазовского</w:t>
      </w:r>
      <w:proofErr w:type="spellEnd"/>
      <w:r w:rsidRPr="007656D8">
        <w:rPr>
          <w:rFonts w:ascii="Times New Roman" w:hAnsi="Times New Roman"/>
          <w:sz w:val="24"/>
          <w:szCs w:val="24"/>
        </w:rPr>
        <w:t xml:space="preserve"> муниципального района, независимо от их организационно-правовой формы.</w:t>
      </w:r>
    </w:p>
    <w:p w:rsidR="007917F4" w:rsidRPr="007656D8" w:rsidRDefault="007917F4" w:rsidP="004F39A8">
      <w:pPr>
        <w:widowControl w:val="0"/>
        <w:autoSpaceDE w:val="0"/>
        <w:autoSpaceDN w:val="0"/>
        <w:adjustRightInd w:val="0"/>
        <w:spacing w:after="0" w:line="240" w:lineRule="auto"/>
        <w:ind w:firstLine="709"/>
        <w:contextualSpacing/>
        <w:jc w:val="both"/>
        <w:rPr>
          <w:rFonts w:ascii="Times New Roman" w:hAnsi="Times New Roman"/>
          <w:sz w:val="24"/>
          <w:szCs w:val="24"/>
        </w:rPr>
      </w:pPr>
      <w:r w:rsidRPr="007656D8">
        <w:rPr>
          <w:rFonts w:ascii="Times New Roman" w:hAnsi="Times New Roman"/>
          <w:sz w:val="24"/>
          <w:szCs w:val="24"/>
        </w:rPr>
        <w:t xml:space="preserve">По вопросам, не рассматриваемым в настоящих Нормативах, следует руководствоваться действующим законодательством и нормативно-технической документацией (в том числе СНиП, ГОСТ, СП, СН, ВСН, </w:t>
      </w:r>
      <w:proofErr w:type="spellStart"/>
      <w:r w:rsidRPr="007656D8">
        <w:rPr>
          <w:rFonts w:ascii="Times New Roman" w:hAnsi="Times New Roman"/>
          <w:sz w:val="24"/>
          <w:szCs w:val="24"/>
        </w:rPr>
        <w:t>СанПин</w:t>
      </w:r>
      <w:proofErr w:type="spellEnd"/>
      <w:r w:rsidRPr="007656D8">
        <w:rPr>
          <w:rFonts w:ascii="Times New Roman" w:hAnsi="Times New Roman"/>
          <w:sz w:val="24"/>
          <w:szCs w:val="24"/>
        </w:rPr>
        <w:t>, ГН, РД, СО, МДС, НПБ, ПБ</w:t>
      </w:r>
      <w:hyperlink w:anchor="Par2821" w:history="1">
        <w:r w:rsidRPr="007656D8">
          <w:rPr>
            <w:rFonts w:ascii="Times New Roman" w:hAnsi="Times New Roman"/>
            <w:sz w:val="24"/>
            <w:szCs w:val="24"/>
          </w:rPr>
          <w:t>*</w:t>
        </w:r>
      </w:hyperlink>
      <w:r w:rsidRPr="007656D8">
        <w:rPr>
          <w:rFonts w:ascii="Times New Roman" w:hAnsi="Times New Roman"/>
          <w:sz w:val="24"/>
          <w:szCs w:val="24"/>
        </w:rPr>
        <w:t>, отраслевыми нормами, санитарными нормами, санитарными правилами).</w:t>
      </w:r>
    </w:p>
    <w:p w:rsidR="007917F4" w:rsidRPr="007656D8" w:rsidRDefault="007917F4" w:rsidP="006111A2">
      <w:pPr>
        <w:widowControl w:val="0"/>
        <w:autoSpaceDE w:val="0"/>
        <w:autoSpaceDN w:val="0"/>
        <w:adjustRightInd w:val="0"/>
        <w:spacing w:after="0" w:line="240" w:lineRule="auto"/>
        <w:ind w:firstLine="709"/>
        <w:contextualSpacing/>
        <w:jc w:val="both"/>
        <w:rPr>
          <w:rFonts w:ascii="Times New Roman" w:hAnsi="Times New Roman"/>
          <w:sz w:val="24"/>
          <w:szCs w:val="24"/>
        </w:rPr>
      </w:pPr>
      <w:r w:rsidRPr="007656D8">
        <w:rPr>
          <w:rFonts w:ascii="Times New Roman" w:hAnsi="Times New Roman"/>
          <w:sz w:val="24"/>
          <w:szCs w:val="24"/>
        </w:rPr>
        <w:t xml:space="preserve">При подготовке документов территориального планирования </w:t>
      </w:r>
      <w:proofErr w:type="spellStart"/>
      <w:r w:rsidRPr="007656D8">
        <w:rPr>
          <w:rFonts w:ascii="Times New Roman" w:hAnsi="Times New Roman"/>
          <w:sz w:val="24"/>
          <w:szCs w:val="24"/>
        </w:rPr>
        <w:t>Лазовского</w:t>
      </w:r>
      <w:proofErr w:type="spellEnd"/>
      <w:r w:rsidRPr="007656D8">
        <w:rPr>
          <w:rFonts w:ascii="Times New Roman" w:hAnsi="Times New Roman"/>
          <w:sz w:val="24"/>
          <w:szCs w:val="24"/>
        </w:rPr>
        <w:t xml:space="preserve"> муниципального района Приморского края графические материалы выполняются в масштабах в соответствии с таблицей 1.</w:t>
      </w:r>
    </w:p>
    <w:p w:rsidR="007917F4" w:rsidRPr="007656D8" w:rsidRDefault="007917F4" w:rsidP="007C2F3C">
      <w:pPr>
        <w:pStyle w:val="af2"/>
      </w:pPr>
      <w:proofErr w:type="spellStart"/>
      <w:r w:rsidRPr="007656D8">
        <w:t>Таблица</w:t>
      </w:r>
      <w:proofErr w:type="spellEnd"/>
      <w:r w:rsidRPr="007656D8">
        <w:t xml:space="preserve"> 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75" w:type="dxa"/>
          <w:left w:w="0" w:type="dxa"/>
          <w:bottom w:w="75" w:type="dxa"/>
          <w:right w:w="0" w:type="dxa"/>
        </w:tblCellMar>
        <w:tblLook w:val="0000" w:firstRow="0" w:lastRow="0" w:firstColumn="0" w:lastColumn="0" w:noHBand="0" w:noVBand="0"/>
      </w:tblPr>
      <w:tblGrid>
        <w:gridCol w:w="709"/>
        <w:gridCol w:w="6237"/>
        <w:gridCol w:w="2692"/>
      </w:tblGrid>
      <w:tr w:rsidR="007917F4" w:rsidRPr="007656D8" w:rsidTr="00FE38D1">
        <w:trPr>
          <w:trHeight w:val="57"/>
          <w:tblHeader/>
          <w:jc w:val="center"/>
        </w:trPr>
        <w:tc>
          <w:tcPr>
            <w:tcW w:w="709" w:type="dxa"/>
            <w:tcMar>
              <w:top w:w="62" w:type="dxa"/>
              <w:left w:w="102" w:type="dxa"/>
              <w:bottom w:w="102" w:type="dxa"/>
              <w:right w:w="62" w:type="dxa"/>
            </w:tcMar>
          </w:tcPr>
          <w:p w:rsidR="007917F4" w:rsidRPr="007656D8" w:rsidRDefault="007917F4" w:rsidP="00C52D84">
            <w:pPr>
              <w:widowControl w:val="0"/>
              <w:autoSpaceDE w:val="0"/>
              <w:autoSpaceDN w:val="0"/>
              <w:adjustRightInd w:val="0"/>
              <w:spacing w:after="0"/>
              <w:jc w:val="center"/>
              <w:rPr>
                <w:rFonts w:ascii="Times New Roman" w:hAnsi="Times New Roman"/>
                <w:sz w:val="24"/>
                <w:szCs w:val="24"/>
              </w:rPr>
            </w:pPr>
            <w:r w:rsidRPr="007656D8">
              <w:rPr>
                <w:rFonts w:ascii="Times New Roman" w:hAnsi="Times New Roman"/>
                <w:sz w:val="24"/>
                <w:szCs w:val="24"/>
              </w:rPr>
              <w:t xml:space="preserve">N </w:t>
            </w:r>
            <w:proofErr w:type="gramStart"/>
            <w:r w:rsidRPr="007656D8">
              <w:rPr>
                <w:rFonts w:ascii="Times New Roman" w:hAnsi="Times New Roman"/>
                <w:sz w:val="24"/>
                <w:szCs w:val="24"/>
              </w:rPr>
              <w:t>п</w:t>
            </w:r>
            <w:proofErr w:type="gramEnd"/>
            <w:r w:rsidRPr="007656D8">
              <w:rPr>
                <w:rFonts w:ascii="Times New Roman" w:hAnsi="Times New Roman"/>
                <w:sz w:val="24"/>
                <w:szCs w:val="24"/>
              </w:rPr>
              <w:t>/п</w:t>
            </w:r>
          </w:p>
        </w:tc>
        <w:tc>
          <w:tcPr>
            <w:tcW w:w="6237" w:type="dxa"/>
            <w:tcMar>
              <w:top w:w="62" w:type="dxa"/>
              <w:left w:w="102" w:type="dxa"/>
              <w:bottom w:w="102" w:type="dxa"/>
              <w:right w:w="62" w:type="dxa"/>
            </w:tcMar>
          </w:tcPr>
          <w:p w:rsidR="007917F4" w:rsidRPr="007656D8" w:rsidRDefault="007917F4" w:rsidP="00C52D84">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Виды документов территориального планирования, документация по планировке территории</w:t>
            </w:r>
          </w:p>
        </w:tc>
        <w:tc>
          <w:tcPr>
            <w:tcW w:w="2692" w:type="dxa"/>
            <w:tcMar>
              <w:top w:w="62" w:type="dxa"/>
              <w:left w:w="102" w:type="dxa"/>
              <w:bottom w:w="102" w:type="dxa"/>
              <w:right w:w="62" w:type="dxa"/>
            </w:tcMar>
          </w:tcPr>
          <w:p w:rsidR="007917F4" w:rsidRPr="007656D8" w:rsidRDefault="007917F4" w:rsidP="00C52D84">
            <w:pPr>
              <w:widowControl w:val="0"/>
              <w:autoSpaceDE w:val="0"/>
              <w:autoSpaceDN w:val="0"/>
              <w:adjustRightInd w:val="0"/>
              <w:spacing w:after="0"/>
              <w:jc w:val="center"/>
              <w:rPr>
                <w:rFonts w:ascii="Times New Roman" w:hAnsi="Times New Roman"/>
                <w:sz w:val="24"/>
                <w:szCs w:val="24"/>
              </w:rPr>
            </w:pPr>
            <w:r w:rsidRPr="007656D8">
              <w:rPr>
                <w:rFonts w:ascii="Times New Roman" w:hAnsi="Times New Roman"/>
                <w:sz w:val="24"/>
                <w:szCs w:val="24"/>
              </w:rPr>
              <w:t>Масштаб</w:t>
            </w:r>
          </w:p>
        </w:tc>
      </w:tr>
      <w:tr w:rsidR="007917F4" w:rsidRPr="007656D8" w:rsidTr="00FE38D1">
        <w:trPr>
          <w:trHeight w:val="57"/>
          <w:tblHeader/>
          <w:jc w:val="center"/>
        </w:trPr>
        <w:tc>
          <w:tcPr>
            <w:tcW w:w="709" w:type="dxa"/>
            <w:tcMar>
              <w:top w:w="62" w:type="dxa"/>
              <w:left w:w="102" w:type="dxa"/>
              <w:bottom w:w="102" w:type="dxa"/>
              <w:right w:w="62" w:type="dxa"/>
            </w:tcMar>
          </w:tcPr>
          <w:p w:rsidR="007917F4" w:rsidRPr="007656D8" w:rsidRDefault="007917F4" w:rsidP="00C52D84">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1</w:t>
            </w:r>
          </w:p>
        </w:tc>
        <w:tc>
          <w:tcPr>
            <w:tcW w:w="6237" w:type="dxa"/>
            <w:tcMar>
              <w:top w:w="62" w:type="dxa"/>
              <w:left w:w="102" w:type="dxa"/>
              <w:bottom w:w="102" w:type="dxa"/>
              <w:right w:w="62" w:type="dxa"/>
            </w:tcMar>
          </w:tcPr>
          <w:p w:rsidR="007917F4" w:rsidRPr="007656D8" w:rsidRDefault="007917F4" w:rsidP="00C52D84">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2</w:t>
            </w:r>
          </w:p>
        </w:tc>
        <w:tc>
          <w:tcPr>
            <w:tcW w:w="2692" w:type="dxa"/>
            <w:tcMar>
              <w:top w:w="62" w:type="dxa"/>
              <w:left w:w="102" w:type="dxa"/>
              <w:bottom w:w="102" w:type="dxa"/>
              <w:right w:w="62" w:type="dxa"/>
            </w:tcMar>
          </w:tcPr>
          <w:p w:rsidR="007917F4" w:rsidRPr="007656D8" w:rsidRDefault="007917F4" w:rsidP="00C52D84">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3</w:t>
            </w:r>
          </w:p>
        </w:tc>
      </w:tr>
      <w:tr w:rsidR="007917F4" w:rsidRPr="007656D8" w:rsidTr="00FE38D1">
        <w:trPr>
          <w:trHeight w:val="57"/>
          <w:jc w:val="center"/>
        </w:trPr>
        <w:tc>
          <w:tcPr>
            <w:tcW w:w="709" w:type="dxa"/>
            <w:tcMar>
              <w:top w:w="62" w:type="dxa"/>
              <w:left w:w="102" w:type="dxa"/>
              <w:bottom w:w="102" w:type="dxa"/>
              <w:right w:w="62" w:type="dxa"/>
            </w:tcMar>
          </w:tcPr>
          <w:p w:rsidR="007917F4" w:rsidRPr="007656D8" w:rsidRDefault="007917F4" w:rsidP="00C52D84">
            <w:pPr>
              <w:widowControl w:val="0"/>
              <w:autoSpaceDE w:val="0"/>
              <w:autoSpaceDN w:val="0"/>
              <w:adjustRightInd w:val="0"/>
              <w:spacing w:after="0"/>
              <w:jc w:val="center"/>
              <w:rPr>
                <w:rFonts w:ascii="Times New Roman" w:hAnsi="Times New Roman"/>
                <w:sz w:val="24"/>
                <w:szCs w:val="24"/>
              </w:rPr>
            </w:pPr>
            <w:r w:rsidRPr="007656D8">
              <w:rPr>
                <w:rFonts w:ascii="Times New Roman" w:hAnsi="Times New Roman"/>
                <w:sz w:val="24"/>
                <w:szCs w:val="24"/>
              </w:rPr>
              <w:t>I.</w:t>
            </w:r>
          </w:p>
        </w:tc>
        <w:tc>
          <w:tcPr>
            <w:tcW w:w="8929" w:type="dxa"/>
            <w:gridSpan w:val="2"/>
            <w:tcMar>
              <w:top w:w="62" w:type="dxa"/>
              <w:left w:w="102" w:type="dxa"/>
              <w:bottom w:w="102" w:type="dxa"/>
              <w:right w:w="62" w:type="dxa"/>
            </w:tcMar>
          </w:tcPr>
          <w:p w:rsidR="007917F4" w:rsidRPr="007656D8" w:rsidRDefault="007917F4" w:rsidP="00C52D84">
            <w:pPr>
              <w:widowControl w:val="0"/>
              <w:autoSpaceDE w:val="0"/>
              <w:autoSpaceDN w:val="0"/>
              <w:adjustRightInd w:val="0"/>
              <w:spacing w:after="0"/>
              <w:rPr>
                <w:rFonts w:ascii="Times New Roman" w:hAnsi="Times New Roman"/>
                <w:sz w:val="24"/>
                <w:szCs w:val="24"/>
              </w:rPr>
            </w:pPr>
            <w:r w:rsidRPr="007656D8">
              <w:rPr>
                <w:rFonts w:ascii="Times New Roman" w:hAnsi="Times New Roman"/>
                <w:sz w:val="24"/>
                <w:szCs w:val="24"/>
              </w:rPr>
              <w:t>Документы территориального планирования муниципальных образований</w:t>
            </w:r>
          </w:p>
        </w:tc>
      </w:tr>
      <w:tr w:rsidR="007917F4" w:rsidRPr="007656D8" w:rsidTr="00FE38D1">
        <w:trPr>
          <w:trHeight w:val="57"/>
          <w:jc w:val="center"/>
        </w:trPr>
        <w:tc>
          <w:tcPr>
            <w:tcW w:w="709" w:type="dxa"/>
            <w:tcMar>
              <w:top w:w="62" w:type="dxa"/>
              <w:left w:w="102" w:type="dxa"/>
              <w:bottom w:w="102" w:type="dxa"/>
              <w:right w:w="62" w:type="dxa"/>
            </w:tcMar>
          </w:tcPr>
          <w:p w:rsidR="007917F4" w:rsidRPr="007656D8" w:rsidRDefault="007917F4" w:rsidP="00C52D84">
            <w:pPr>
              <w:widowControl w:val="0"/>
              <w:autoSpaceDE w:val="0"/>
              <w:autoSpaceDN w:val="0"/>
              <w:adjustRightInd w:val="0"/>
              <w:spacing w:after="0"/>
              <w:jc w:val="center"/>
              <w:rPr>
                <w:rFonts w:ascii="Times New Roman" w:hAnsi="Times New Roman"/>
                <w:sz w:val="24"/>
                <w:szCs w:val="24"/>
              </w:rPr>
            </w:pPr>
            <w:r w:rsidRPr="007656D8">
              <w:rPr>
                <w:rFonts w:ascii="Times New Roman" w:hAnsi="Times New Roman"/>
                <w:sz w:val="24"/>
                <w:szCs w:val="24"/>
              </w:rPr>
              <w:t>1.1.</w:t>
            </w:r>
          </w:p>
        </w:tc>
        <w:tc>
          <w:tcPr>
            <w:tcW w:w="6237" w:type="dxa"/>
            <w:tcMar>
              <w:top w:w="62" w:type="dxa"/>
              <w:left w:w="102" w:type="dxa"/>
              <w:bottom w:w="102" w:type="dxa"/>
              <w:right w:w="62" w:type="dxa"/>
            </w:tcMar>
          </w:tcPr>
          <w:p w:rsidR="007917F4" w:rsidRPr="007656D8" w:rsidRDefault="007917F4" w:rsidP="00C52D84">
            <w:pPr>
              <w:widowControl w:val="0"/>
              <w:autoSpaceDE w:val="0"/>
              <w:autoSpaceDN w:val="0"/>
              <w:adjustRightInd w:val="0"/>
              <w:spacing w:after="0"/>
              <w:rPr>
                <w:rFonts w:ascii="Times New Roman" w:hAnsi="Times New Roman"/>
                <w:sz w:val="24"/>
                <w:szCs w:val="24"/>
              </w:rPr>
            </w:pPr>
            <w:r w:rsidRPr="007656D8">
              <w:rPr>
                <w:rFonts w:ascii="Times New Roman" w:hAnsi="Times New Roman"/>
                <w:sz w:val="24"/>
                <w:szCs w:val="24"/>
              </w:rPr>
              <w:t>Схема территориального планирования муниципального района.</w:t>
            </w:r>
          </w:p>
          <w:p w:rsidR="007917F4" w:rsidRPr="007656D8" w:rsidRDefault="007917F4" w:rsidP="00C52D84">
            <w:pPr>
              <w:widowControl w:val="0"/>
              <w:autoSpaceDE w:val="0"/>
              <w:autoSpaceDN w:val="0"/>
              <w:adjustRightInd w:val="0"/>
              <w:spacing w:after="0"/>
              <w:rPr>
                <w:rFonts w:ascii="Times New Roman" w:hAnsi="Times New Roman"/>
                <w:sz w:val="24"/>
                <w:szCs w:val="24"/>
              </w:rPr>
            </w:pPr>
            <w:r w:rsidRPr="007656D8">
              <w:rPr>
                <w:rFonts w:ascii="Times New Roman" w:hAnsi="Times New Roman"/>
                <w:sz w:val="24"/>
                <w:szCs w:val="24"/>
              </w:rPr>
              <w:t xml:space="preserve">Графические материалы в составе схемы разрабатываются в соответствии с требованиями </w:t>
            </w:r>
            <w:hyperlink r:id="rId13" w:history="1">
              <w:r w:rsidRPr="007656D8">
                <w:rPr>
                  <w:rFonts w:ascii="Times New Roman" w:hAnsi="Times New Roman"/>
                  <w:sz w:val="24"/>
                  <w:szCs w:val="24"/>
                </w:rPr>
                <w:t>частей 1</w:t>
              </w:r>
            </w:hyperlink>
            <w:r w:rsidRPr="007656D8">
              <w:rPr>
                <w:rFonts w:ascii="Times New Roman" w:hAnsi="Times New Roman"/>
                <w:sz w:val="24"/>
                <w:szCs w:val="24"/>
              </w:rPr>
              <w:t xml:space="preserve">, </w:t>
            </w:r>
            <w:hyperlink r:id="rId14" w:history="1">
              <w:r w:rsidRPr="007656D8">
                <w:rPr>
                  <w:rFonts w:ascii="Times New Roman" w:hAnsi="Times New Roman"/>
                  <w:sz w:val="24"/>
                  <w:szCs w:val="24"/>
                </w:rPr>
                <w:t>4</w:t>
              </w:r>
            </w:hyperlink>
            <w:r w:rsidRPr="007656D8">
              <w:rPr>
                <w:rFonts w:ascii="Times New Roman" w:hAnsi="Times New Roman"/>
                <w:sz w:val="24"/>
                <w:szCs w:val="24"/>
              </w:rPr>
              <w:t xml:space="preserve">, </w:t>
            </w:r>
            <w:hyperlink r:id="rId15" w:history="1">
              <w:r w:rsidRPr="007656D8">
                <w:rPr>
                  <w:rFonts w:ascii="Times New Roman" w:hAnsi="Times New Roman"/>
                  <w:sz w:val="24"/>
                  <w:szCs w:val="24"/>
                </w:rPr>
                <w:t>7</w:t>
              </w:r>
            </w:hyperlink>
            <w:r w:rsidRPr="007656D8">
              <w:rPr>
                <w:rFonts w:ascii="Times New Roman" w:hAnsi="Times New Roman"/>
                <w:sz w:val="24"/>
                <w:szCs w:val="24"/>
              </w:rPr>
              <w:t xml:space="preserve"> - </w:t>
            </w:r>
            <w:hyperlink r:id="rId16" w:history="1">
              <w:r w:rsidRPr="007656D8">
                <w:rPr>
                  <w:rFonts w:ascii="Times New Roman" w:hAnsi="Times New Roman"/>
                  <w:sz w:val="24"/>
                  <w:szCs w:val="24"/>
                </w:rPr>
                <w:t>9 статьи 19</w:t>
              </w:r>
            </w:hyperlink>
            <w:r w:rsidRPr="007656D8">
              <w:rPr>
                <w:rFonts w:ascii="Times New Roman" w:hAnsi="Times New Roman"/>
                <w:sz w:val="24"/>
                <w:szCs w:val="24"/>
              </w:rPr>
              <w:t xml:space="preserve"> Градостроительного кодекса Российской Федерации</w:t>
            </w:r>
          </w:p>
        </w:tc>
        <w:tc>
          <w:tcPr>
            <w:tcW w:w="2692" w:type="dxa"/>
            <w:tcMar>
              <w:top w:w="62" w:type="dxa"/>
              <w:left w:w="102" w:type="dxa"/>
              <w:bottom w:w="102" w:type="dxa"/>
              <w:right w:w="62" w:type="dxa"/>
            </w:tcMar>
            <w:vAlign w:val="center"/>
          </w:tcPr>
          <w:p w:rsidR="007917F4" w:rsidRPr="007656D8" w:rsidRDefault="007917F4" w:rsidP="002747A3">
            <w:pPr>
              <w:widowControl w:val="0"/>
              <w:autoSpaceDE w:val="0"/>
              <w:autoSpaceDN w:val="0"/>
              <w:adjustRightInd w:val="0"/>
              <w:spacing w:after="0"/>
              <w:jc w:val="center"/>
              <w:rPr>
                <w:rFonts w:ascii="Times New Roman" w:hAnsi="Times New Roman"/>
                <w:sz w:val="24"/>
                <w:szCs w:val="24"/>
              </w:rPr>
            </w:pPr>
            <w:r w:rsidRPr="007656D8">
              <w:rPr>
                <w:rFonts w:ascii="Times New Roman" w:hAnsi="Times New Roman"/>
                <w:sz w:val="24"/>
                <w:szCs w:val="24"/>
              </w:rPr>
              <w:t>1:50000 - 1:100000</w:t>
            </w:r>
          </w:p>
        </w:tc>
      </w:tr>
      <w:tr w:rsidR="007917F4" w:rsidRPr="007656D8" w:rsidTr="00FE38D1">
        <w:trPr>
          <w:trHeight w:val="57"/>
          <w:jc w:val="center"/>
        </w:trPr>
        <w:tc>
          <w:tcPr>
            <w:tcW w:w="709" w:type="dxa"/>
            <w:vMerge w:val="restart"/>
            <w:tcMar>
              <w:top w:w="62" w:type="dxa"/>
              <w:left w:w="102" w:type="dxa"/>
              <w:bottom w:w="102" w:type="dxa"/>
              <w:right w:w="62" w:type="dxa"/>
            </w:tcMar>
          </w:tcPr>
          <w:p w:rsidR="007917F4" w:rsidRPr="007656D8" w:rsidRDefault="007917F4" w:rsidP="00C52D84">
            <w:pPr>
              <w:widowControl w:val="0"/>
              <w:autoSpaceDE w:val="0"/>
              <w:autoSpaceDN w:val="0"/>
              <w:adjustRightInd w:val="0"/>
              <w:spacing w:after="0"/>
              <w:jc w:val="center"/>
              <w:rPr>
                <w:rFonts w:ascii="Times New Roman" w:hAnsi="Times New Roman"/>
                <w:sz w:val="24"/>
                <w:szCs w:val="24"/>
              </w:rPr>
            </w:pPr>
            <w:r w:rsidRPr="007656D8">
              <w:rPr>
                <w:rFonts w:ascii="Times New Roman" w:hAnsi="Times New Roman"/>
                <w:sz w:val="24"/>
                <w:szCs w:val="24"/>
              </w:rPr>
              <w:t>1.2.</w:t>
            </w:r>
          </w:p>
        </w:tc>
        <w:tc>
          <w:tcPr>
            <w:tcW w:w="8929" w:type="dxa"/>
            <w:gridSpan w:val="2"/>
            <w:tcMar>
              <w:top w:w="62" w:type="dxa"/>
              <w:left w:w="102" w:type="dxa"/>
              <w:bottom w:w="102" w:type="dxa"/>
              <w:right w:w="62" w:type="dxa"/>
            </w:tcMar>
          </w:tcPr>
          <w:p w:rsidR="007917F4" w:rsidRPr="007656D8" w:rsidRDefault="007917F4" w:rsidP="00BE6689">
            <w:pPr>
              <w:widowControl w:val="0"/>
              <w:autoSpaceDE w:val="0"/>
              <w:autoSpaceDN w:val="0"/>
              <w:adjustRightInd w:val="0"/>
              <w:spacing w:after="0"/>
              <w:rPr>
                <w:rFonts w:ascii="Times New Roman" w:hAnsi="Times New Roman"/>
                <w:sz w:val="24"/>
                <w:szCs w:val="24"/>
              </w:rPr>
            </w:pPr>
            <w:r w:rsidRPr="007656D8">
              <w:rPr>
                <w:rFonts w:ascii="Times New Roman" w:hAnsi="Times New Roman"/>
                <w:sz w:val="24"/>
                <w:szCs w:val="24"/>
              </w:rPr>
              <w:t>Генеральный план городского поселения, сельск</w:t>
            </w:r>
            <w:r w:rsidR="00BE6689" w:rsidRPr="007656D8">
              <w:rPr>
                <w:rFonts w:ascii="Times New Roman" w:hAnsi="Times New Roman"/>
                <w:sz w:val="24"/>
                <w:szCs w:val="24"/>
              </w:rPr>
              <w:t>их</w:t>
            </w:r>
            <w:r w:rsidRPr="007656D8">
              <w:rPr>
                <w:rFonts w:ascii="Times New Roman" w:hAnsi="Times New Roman"/>
                <w:sz w:val="24"/>
                <w:szCs w:val="24"/>
              </w:rPr>
              <w:t xml:space="preserve"> поселени</w:t>
            </w:r>
            <w:r w:rsidR="00BE6689" w:rsidRPr="007656D8">
              <w:rPr>
                <w:rFonts w:ascii="Times New Roman" w:hAnsi="Times New Roman"/>
                <w:sz w:val="24"/>
                <w:szCs w:val="24"/>
              </w:rPr>
              <w:t>й</w:t>
            </w:r>
            <w:r w:rsidRPr="007656D8">
              <w:rPr>
                <w:rFonts w:ascii="Times New Roman" w:hAnsi="Times New Roman"/>
                <w:sz w:val="24"/>
                <w:szCs w:val="24"/>
              </w:rPr>
              <w:t>:</w:t>
            </w:r>
          </w:p>
        </w:tc>
      </w:tr>
      <w:tr w:rsidR="007917F4" w:rsidRPr="007656D8" w:rsidTr="00FE38D1">
        <w:trPr>
          <w:trHeight w:val="57"/>
          <w:jc w:val="center"/>
        </w:trPr>
        <w:tc>
          <w:tcPr>
            <w:tcW w:w="709" w:type="dxa"/>
            <w:vMerge/>
            <w:tcMar>
              <w:top w:w="62" w:type="dxa"/>
              <w:left w:w="102" w:type="dxa"/>
              <w:bottom w:w="102" w:type="dxa"/>
              <w:right w:w="62" w:type="dxa"/>
            </w:tcMar>
          </w:tcPr>
          <w:p w:rsidR="007917F4" w:rsidRPr="007656D8" w:rsidRDefault="007917F4" w:rsidP="00C52D84">
            <w:pPr>
              <w:widowControl w:val="0"/>
              <w:autoSpaceDE w:val="0"/>
              <w:autoSpaceDN w:val="0"/>
              <w:adjustRightInd w:val="0"/>
              <w:spacing w:after="0"/>
              <w:jc w:val="center"/>
              <w:rPr>
                <w:rFonts w:ascii="Times New Roman" w:hAnsi="Times New Roman"/>
                <w:sz w:val="24"/>
                <w:szCs w:val="24"/>
              </w:rPr>
            </w:pPr>
          </w:p>
        </w:tc>
        <w:tc>
          <w:tcPr>
            <w:tcW w:w="6237" w:type="dxa"/>
            <w:tcMar>
              <w:top w:w="62" w:type="dxa"/>
              <w:left w:w="102" w:type="dxa"/>
              <w:bottom w:w="102" w:type="dxa"/>
              <w:right w:w="62" w:type="dxa"/>
            </w:tcMar>
          </w:tcPr>
          <w:p w:rsidR="007917F4" w:rsidRPr="007656D8" w:rsidRDefault="007917F4" w:rsidP="00C52D84">
            <w:pPr>
              <w:widowControl w:val="0"/>
              <w:autoSpaceDE w:val="0"/>
              <w:autoSpaceDN w:val="0"/>
              <w:adjustRightInd w:val="0"/>
              <w:spacing w:after="0"/>
              <w:rPr>
                <w:rFonts w:ascii="Times New Roman" w:hAnsi="Times New Roman"/>
                <w:sz w:val="24"/>
                <w:szCs w:val="24"/>
              </w:rPr>
            </w:pPr>
            <w:r w:rsidRPr="007656D8">
              <w:rPr>
                <w:rFonts w:ascii="Times New Roman" w:hAnsi="Times New Roman"/>
                <w:sz w:val="24"/>
                <w:szCs w:val="24"/>
              </w:rPr>
              <w:t>площадью 2500 - 50000 га</w:t>
            </w:r>
          </w:p>
        </w:tc>
        <w:tc>
          <w:tcPr>
            <w:tcW w:w="2692" w:type="dxa"/>
            <w:tcMar>
              <w:top w:w="62" w:type="dxa"/>
              <w:left w:w="102" w:type="dxa"/>
              <w:bottom w:w="102" w:type="dxa"/>
              <w:right w:w="62" w:type="dxa"/>
            </w:tcMar>
            <w:vAlign w:val="center"/>
          </w:tcPr>
          <w:p w:rsidR="007917F4" w:rsidRPr="007656D8" w:rsidRDefault="00BD42F7" w:rsidP="00BD42F7">
            <w:pPr>
              <w:widowControl w:val="0"/>
              <w:autoSpaceDE w:val="0"/>
              <w:autoSpaceDN w:val="0"/>
              <w:adjustRightInd w:val="0"/>
              <w:spacing w:after="0"/>
              <w:jc w:val="center"/>
              <w:rPr>
                <w:rFonts w:ascii="Times New Roman" w:hAnsi="Times New Roman"/>
                <w:sz w:val="24"/>
                <w:szCs w:val="24"/>
              </w:rPr>
            </w:pPr>
            <w:r w:rsidRPr="007656D8">
              <w:rPr>
                <w:rFonts w:ascii="Times New Roman" w:hAnsi="Times New Roman"/>
                <w:sz w:val="24"/>
                <w:szCs w:val="24"/>
              </w:rPr>
              <w:t>1:5000 – 1:</w:t>
            </w:r>
            <w:r w:rsidR="007917F4" w:rsidRPr="007656D8">
              <w:rPr>
                <w:rFonts w:ascii="Times New Roman" w:hAnsi="Times New Roman"/>
                <w:sz w:val="24"/>
                <w:szCs w:val="24"/>
              </w:rPr>
              <w:t>10000</w:t>
            </w:r>
          </w:p>
        </w:tc>
      </w:tr>
      <w:tr w:rsidR="007917F4" w:rsidRPr="007656D8" w:rsidTr="00FE38D1">
        <w:trPr>
          <w:trHeight w:val="57"/>
          <w:jc w:val="center"/>
        </w:trPr>
        <w:tc>
          <w:tcPr>
            <w:tcW w:w="709" w:type="dxa"/>
            <w:vMerge/>
            <w:tcMar>
              <w:top w:w="62" w:type="dxa"/>
              <w:left w:w="102" w:type="dxa"/>
              <w:bottom w:w="102" w:type="dxa"/>
              <w:right w:w="62" w:type="dxa"/>
            </w:tcMar>
          </w:tcPr>
          <w:p w:rsidR="007917F4" w:rsidRPr="007656D8" w:rsidRDefault="007917F4" w:rsidP="00C52D84">
            <w:pPr>
              <w:widowControl w:val="0"/>
              <w:autoSpaceDE w:val="0"/>
              <w:autoSpaceDN w:val="0"/>
              <w:adjustRightInd w:val="0"/>
              <w:spacing w:after="0"/>
              <w:jc w:val="center"/>
              <w:rPr>
                <w:rFonts w:ascii="Times New Roman" w:hAnsi="Times New Roman"/>
                <w:sz w:val="24"/>
                <w:szCs w:val="24"/>
              </w:rPr>
            </w:pPr>
          </w:p>
        </w:tc>
        <w:tc>
          <w:tcPr>
            <w:tcW w:w="6237" w:type="dxa"/>
            <w:tcMar>
              <w:top w:w="62" w:type="dxa"/>
              <w:left w:w="102" w:type="dxa"/>
              <w:bottom w:w="102" w:type="dxa"/>
              <w:right w:w="62" w:type="dxa"/>
            </w:tcMar>
          </w:tcPr>
          <w:p w:rsidR="007917F4" w:rsidRPr="007656D8" w:rsidRDefault="007917F4" w:rsidP="00C52D84">
            <w:pPr>
              <w:widowControl w:val="0"/>
              <w:autoSpaceDE w:val="0"/>
              <w:autoSpaceDN w:val="0"/>
              <w:adjustRightInd w:val="0"/>
              <w:spacing w:after="0"/>
              <w:rPr>
                <w:rFonts w:ascii="Times New Roman" w:hAnsi="Times New Roman"/>
                <w:sz w:val="24"/>
                <w:szCs w:val="24"/>
              </w:rPr>
            </w:pPr>
            <w:r w:rsidRPr="007656D8">
              <w:rPr>
                <w:rFonts w:ascii="Times New Roman" w:hAnsi="Times New Roman"/>
                <w:sz w:val="24"/>
                <w:szCs w:val="24"/>
              </w:rPr>
              <w:t>площадью 400 - 2500 га</w:t>
            </w:r>
          </w:p>
        </w:tc>
        <w:tc>
          <w:tcPr>
            <w:tcW w:w="2692" w:type="dxa"/>
            <w:tcMar>
              <w:top w:w="62" w:type="dxa"/>
              <w:left w:w="102" w:type="dxa"/>
              <w:bottom w:w="102" w:type="dxa"/>
              <w:right w:w="62" w:type="dxa"/>
            </w:tcMar>
            <w:vAlign w:val="center"/>
          </w:tcPr>
          <w:p w:rsidR="007917F4" w:rsidRPr="007656D8" w:rsidRDefault="007917F4" w:rsidP="002747A3">
            <w:pPr>
              <w:widowControl w:val="0"/>
              <w:autoSpaceDE w:val="0"/>
              <w:autoSpaceDN w:val="0"/>
              <w:adjustRightInd w:val="0"/>
              <w:spacing w:after="0"/>
              <w:jc w:val="center"/>
              <w:rPr>
                <w:rFonts w:ascii="Times New Roman" w:hAnsi="Times New Roman"/>
                <w:sz w:val="24"/>
                <w:szCs w:val="24"/>
              </w:rPr>
            </w:pPr>
            <w:r w:rsidRPr="007656D8">
              <w:rPr>
                <w:rFonts w:ascii="Times New Roman" w:hAnsi="Times New Roman"/>
                <w:sz w:val="24"/>
                <w:szCs w:val="24"/>
              </w:rPr>
              <w:t>1:2000 - 1:5000</w:t>
            </w:r>
          </w:p>
        </w:tc>
      </w:tr>
      <w:tr w:rsidR="007917F4" w:rsidRPr="007656D8" w:rsidTr="00FE38D1">
        <w:trPr>
          <w:trHeight w:val="57"/>
          <w:jc w:val="center"/>
        </w:trPr>
        <w:tc>
          <w:tcPr>
            <w:tcW w:w="709" w:type="dxa"/>
            <w:vMerge/>
            <w:tcMar>
              <w:top w:w="62" w:type="dxa"/>
              <w:left w:w="102" w:type="dxa"/>
              <w:bottom w:w="102" w:type="dxa"/>
              <w:right w:w="62" w:type="dxa"/>
            </w:tcMar>
          </w:tcPr>
          <w:p w:rsidR="007917F4" w:rsidRPr="007656D8" w:rsidRDefault="007917F4" w:rsidP="00C52D84">
            <w:pPr>
              <w:widowControl w:val="0"/>
              <w:autoSpaceDE w:val="0"/>
              <w:autoSpaceDN w:val="0"/>
              <w:adjustRightInd w:val="0"/>
              <w:spacing w:after="0"/>
              <w:jc w:val="center"/>
              <w:rPr>
                <w:rFonts w:ascii="Times New Roman" w:hAnsi="Times New Roman"/>
                <w:sz w:val="24"/>
                <w:szCs w:val="24"/>
              </w:rPr>
            </w:pPr>
          </w:p>
        </w:tc>
        <w:tc>
          <w:tcPr>
            <w:tcW w:w="6237" w:type="dxa"/>
            <w:tcMar>
              <w:top w:w="62" w:type="dxa"/>
              <w:left w:w="102" w:type="dxa"/>
              <w:bottom w:w="102" w:type="dxa"/>
              <w:right w:w="62" w:type="dxa"/>
            </w:tcMar>
          </w:tcPr>
          <w:p w:rsidR="007917F4" w:rsidRPr="007656D8" w:rsidRDefault="007917F4" w:rsidP="00BE6689">
            <w:pPr>
              <w:widowControl w:val="0"/>
              <w:autoSpaceDE w:val="0"/>
              <w:autoSpaceDN w:val="0"/>
              <w:adjustRightInd w:val="0"/>
              <w:spacing w:after="0"/>
              <w:rPr>
                <w:rFonts w:ascii="Times New Roman" w:hAnsi="Times New Roman"/>
                <w:sz w:val="24"/>
                <w:szCs w:val="24"/>
              </w:rPr>
            </w:pPr>
            <w:r w:rsidRPr="007656D8">
              <w:rPr>
                <w:rFonts w:ascii="Times New Roman" w:hAnsi="Times New Roman"/>
                <w:sz w:val="24"/>
                <w:szCs w:val="24"/>
              </w:rPr>
              <w:t xml:space="preserve">Графические материалы в составе генплана разрабатываются в соответствии с требованиями </w:t>
            </w:r>
            <w:hyperlink r:id="rId17" w:history="1">
              <w:r w:rsidRPr="007656D8">
                <w:rPr>
                  <w:rFonts w:ascii="Times New Roman" w:hAnsi="Times New Roman"/>
                  <w:sz w:val="24"/>
                  <w:szCs w:val="24"/>
                </w:rPr>
                <w:t>частей 3</w:t>
              </w:r>
            </w:hyperlink>
            <w:r w:rsidRPr="007656D8">
              <w:rPr>
                <w:rFonts w:ascii="Times New Roman" w:hAnsi="Times New Roman"/>
                <w:sz w:val="24"/>
                <w:szCs w:val="24"/>
              </w:rPr>
              <w:t xml:space="preserve">, </w:t>
            </w:r>
            <w:hyperlink r:id="rId18" w:history="1">
              <w:r w:rsidRPr="007656D8">
                <w:rPr>
                  <w:rFonts w:ascii="Times New Roman" w:hAnsi="Times New Roman"/>
                  <w:sz w:val="24"/>
                  <w:szCs w:val="24"/>
                </w:rPr>
                <w:t>6</w:t>
              </w:r>
            </w:hyperlink>
            <w:r w:rsidRPr="007656D8">
              <w:rPr>
                <w:rFonts w:ascii="Times New Roman" w:hAnsi="Times New Roman"/>
                <w:sz w:val="24"/>
                <w:szCs w:val="24"/>
              </w:rPr>
              <w:t xml:space="preserve">, </w:t>
            </w:r>
            <w:hyperlink r:id="rId19" w:history="1">
              <w:r w:rsidRPr="007656D8">
                <w:rPr>
                  <w:rFonts w:ascii="Times New Roman" w:hAnsi="Times New Roman"/>
                  <w:sz w:val="24"/>
                  <w:szCs w:val="24"/>
                </w:rPr>
                <w:t>9</w:t>
              </w:r>
            </w:hyperlink>
            <w:r w:rsidRPr="007656D8">
              <w:rPr>
                <w:rFonts w:ascii="Times New Roman" w:hAnsi="Times New Roman"/>
                <w:sz w:val="24"/>
                <w:szCs w:val="24"/>
              </w:rPr>
              <w:t xml:space="preserve"> </w:t>
            </w:r>
            <w:hyperlink r:id="rId20" w:history="1">
              <w:r w:rsidRPr="007656D8">
                <w:rPr>
                  <w:rFonts w:ascii="Times New Roman" w:hAnsi="Times New Roman"/>
                  <w:sz w:val="24"/>
                  <w:szCs w:val="24"/>
                </w:rPr>
                <w:t>статьи 23</w:t>
              </w:r>
            </w:hyperlink>
            <w:r w:rsidRPr="007656D8">
              <w:rPr>
                <w:rFonts w:ascii="Times New Roman" w:hAnsi="Times New Roman"/>
                <w:sz w:val="24"/>
                <w:szCs w:val="24"/>
              </w:rPr>
              <w:t xml:space="preserve"> Градостроительного кодекса Российской Федерации</w:t>
            </w:r>
          </w:p>
        </w:tc>
        <w:tc>
          <w:tcPr>
            <w:tcW w:w="2692" w:type="dxa"/>
            <w:tcMar>
              <w:top w:w="62" w:type="dxa"/>
              <w:left w:w="102" w:type="dxa"/>
              <w:bottom w:w="102" w:type="dxa"/>
              <w:right w:w="62" w:type="dxa"/>
            </w:tcMar>
            <w:vAlign w:val="center"/>
          </w:tcPr>
          <w:p w:rsidR="007917F4" w:rsidRPr="007656D8" w:rsidRDefault="007917F4" w:rsidP="002747A3">
            <w:pPr>
              <w:widowControl w:val="0"/>
              <w:autoSpaceDE w:val="0"/>
              <w:autoSpaceDN w:val="0"/>
              <w:adjustRightInd w:val="0"/>
              <w:spacing w:after="0"/>
              <w:jc w:val="center"/>
              <w:rPr>
                <w:rFonts w:ascii="Times New Roman" w:hAnsi="Times New Roman"/>
                <w:sz w:val="24"/>
                <w:szCs w:val="24"/>
              </w:rPr>
            </w:pPr>
            <w:r w:rsidRPr="007656D8">
              <w:rPr>
                <w:rFonts w:ascii="Times New Roman" w:hAnsi="Times New Roman"/>
                <w:sz w:val="24"/>
                <w:szCs w:val="24"/>
              </w:rPr>
              <w:t>-</w:t>
            </w:r>
          </w:p>
        </w:tc>
      </w:tr>
      <w:tr w:rsidR="007917F4" w:rsidRPr="007656D8" w:rsidTr="00FE38D1">
        <w:trPr>
          <w:trHeight w:val="57"/>
          <w:jc w:val="center"/>
        </w:trPr>
        <w:tc>
          <w:tcPr>
            <w:tcW w:w="709" w:type="dxa"/>
            <w:tcMar>
              <w:top w:w="62" w:type="dxa"/>
              <w:left w:w="102" w:type="dxa"/>
              <w:bottom w:w="102" w:type="dxa"/>
              <w:right w:w="62" w:type="dxa"/>
            </w:tcMar>
          </w:tcPr>
          <w:p w:rsidR="007917F4" w:rsidRPr="007656D8" w:rsidRDefault="007917F4" w:rsidP="00C52D84">
            <w:pPr>
              <w:widowControl w:val="0"/>
              <w:autoSpaceDE w:val="0"/>
              <w:autoSpaceDN w:val="0"/>
              <w:adjustRightInd w:val="0"/>
              <w:spacing w:after="0"/>
              <w:jc w:val="center"/>
              <w:rPr>
                <w:rFonts w:ascii="Times New Roman" w:hAnsi="Times New Roman"/>
                <w:sz w:val="24"/>
                <w:szCs w:val="24"/>
              </w:rPr>
            </w:pPr>
            <w:r w:rsidRPr="007656D8">
              <w:rPr>
                <w:rFonts w:ascii="Times New Roman" w:hAnsi="Times New Roman"/>
                <w:sz w:val="24"/>
                <w:szCs w:val="24"/>
              </w:rPr>
              <w:t>II.</w:t>
            </w:r>
          </w:p>
        </w:tc>
        <w:tc>
          <w:tcPr>
            <w:tcW w:w="6237" w:type="dxa"/>
            <w:tcMar>
              <w:top w:w="62" w:type="dxa"/>
              <w:left w:w="102" w:type="dxa"/>
              <w:bottom w:w="102" w:type="dxa"/>
              <w:right w:w="62" w:type="dxa"/>
            </w:tcMar>
          </w:tcPr>
          <w:p w:rsidR="007917F4" w:rsidRPr="007656D8" w:rsidRDefault="007917F4" w:rsidP="00C52D84">
            <w:pPr>
              <w:widowControl w:val="0"/>
              <w:autoSpaceDE w:val="0"/>
              <w:autoSpaceDN w:val="0"/>
              <w:adjustRightInd w:val="0"/>
              <w:spacing w:after="0"/>
              <w:rPr>
                <w:rFonts w:ascii="Times New Roman" w:hAnsi="Times New Roman"/>
                <w:sz w:val="24"/>
                <w:szCs w:val="24"/>
              </w:rPr>
            </w:pPr>
            <w:r w:rsidRPr="007656D8">
              <w:rPr>
                <w:rFonts w:ascii="Times New Roman" w:hAnsi="Times New Roman"/>
                <w:sz w:val="24"/>
                <w:szCs w:val="24"/>
              </w:rPr>
              <w:t>Документация по планировке территории</w:t>
            </w:r>
          </w:p>
        </w:tc>
        <w:tc>
          <w:tcPr>
            <w:tcW w:w="2692" w:type="dxa"/>
            <w:tcMar>
              <w:top w:w="62" w:type="dxa"/>
              <w:left w:w="102" w:type="dxa"/>
              <w:bottom w:w="102" w:type="dxa"/>
              <w:right w:w="62" w:type="dxa"/>
            </w:tcMar>
          </w:tcPr>
          <w:p w:rsidR="007917F4" w:rsidRPr="007656D8" w:rsidRDefault="007917F4" w:rsidP="00C52D84">
            <w:pPr>
              <w:widowControl w:val="0"/>
              <w:autoSpaceDE w:val="0"/>
              <w:autoSpaceDN w:val="0"/>
              <w:adjustRightInd w:val="0"/>
              <w:spacing w:after="0"/>
              <w:rPr>
                <w:rFonts w:ascii="Times New Roman" w:hAnsi="Times New Roman"/>
                <w:sz w:val="24"/>
                <w:szCs w:val="24"/>
              </w:rPr>
            </w:pPr>
          </w:p>
        </w:tc>
      </w:tr>
      <w:tr w:rsidR="007917F4" w:rsidRPr="007656D8" w:rsidTr="00FE38D1">
        <w:trPr>
          <w:trHeight w:val="57"/>
          <w:jc w:val="center"/>
        </w:trPr>
        <w:tc>
          <w:tcPr>
            <w:tcW w:w="709" w:type="dxa"/>
            <w:vMerge w:val="restart"/>
            <w:tcMar>
              <w:top w:w="62" w:type="dxa"/>
              <w:left w:w="102" w:type="dxa"/>
              <w:bottom w:w="102" w:type="dxa"/>
              <w:right w:w="62" w:type="dxa"/>
            </w:tcMar>
          </w:tcPr>
          <w:p w:rsidR="007917F4" w:rsidRPr="007656D8" w:rsidRDefault="007917F4" w:rsidP="00C52D84">
            <w:pPr>
              <w:widowControl w:val="0"/>
              <w:autoSpaceDE w:val="0"/>
              <w:autoSpaceDN w:val="0"/>
              <w:adjustRightInd w:val="0"/>
              <w:spacing w:after="0"/>
              <w:jc w:val="center"/>
              <w:rPr>
                <w:rFonts w:ascii="Times New Roman" w:hAnsi="Times New Roman"/>
                <w:sz w:val="24"/>
                <w:szCs w:val="24"/>
              </w:rPr>
            </w:pPr>
            <w:r w:rsidRPr="007656D8">
              <w:rPr>
                <w:rFonts w:ascii="Times New Roman" w:hAnsi="Times New Roman"/>
                <w:sz w:val="24"/>
                <w:szCs w:val="24"/>
              </w:rPr>
              <w:t>2.1.</w:t>
            </w:r>
          </w:p>
        </w:tc>
        <w:tc>
          <w:tcPr>
            <w:tcW w:w="6237" w:type="dxa"/>
            <w:tcMar>
              <w:top w:w="62" w:type="dxa"/>
              <w:left w:w="102" w:type="dxa"/>
              <w:bottom w:w="102" w:type="dxa"/>
              <w:right w:w="62" w:type="dxa"/>
            </w:tcMar>
          </w:tcPr>
          <w:p w:rsidR="007917F4" w:rsidRPr="007656D8" w:rsidRDefault="007917F4" w:rsidP="00C52D84">
            <w:pPr>
              <w:widowControl w:val="0"/>
              <w:autoSpaceDE w:val="0"/>
              <w:autoSpaceDN w:val="0"/>
              <w:adjustRightInd w:val="0"/>
              <w:spacing w:after="0"/>
              <w:rPr>
                <w:rFonts w:ascii="Times New Roman" w:hAnsi="Times New Roman"/>
                <w:sz w:val="24"/>
                <w:szCs w:val="24"/>
              </w:rPr>
            </w:pPr>
            <w:r w:rsidRPr="007656D8">
              <w:rPr>
                <w:rFonts w:ascii="Times New Roman" w:hAnsi="Times New Roman"/>
                <w:sz w:val="24"/>
                <w:szCs w:val="24"/>
              </w:rPr>
              <w:t>Проект планировки территории.</w:t>
            </w:r>
          </w:p>
        </w:tc>
        <w:tc>
          <w:tcPr>
            <w:tcW w:w="2692" w:type="dxa"/>
            <w:tcMar>
              <w:top w:w="62" w:type="dxa"/>
              <w:left w:w="102" w:type="dxa"/>
              <w:bottom w:w="102" w:type="dxa"/>
              <w:right w:w="62" w:type="dxa"/>
            </w:tcMar>
            <w:vAlign w:val="center"/>
          </w:tcPr>
          <w:p w:rsidR="007917F4" w:rsidRPr="007656D8" w:rsidRDefault="007917F4" w:rsidP="002747A3">
            <w:pPr>
              <w:widowControl w:val="0"/>
              <w:autoSpaceDE w:val="0"/>
              <w:autoSpaceDN w:val="0"/>
              <w:adjustRightInd w:val="0"/>
              <w:spacing w:after="0"/>
              <w:jc w:val="center"/>
              <w:rPr>
                <w:rFonts w:ascii="Times New Roman" w:hAnsi="Times New Roman"/>
                <w:sz w:val="24"/>
                <w:szCs w:val="24"/>
              </w:rPr>
            </w:pPr>
            <w:r w:rsidRPr="007656D8">
              <w:rPr>
                <w:rFonts w:ascii="Times New Roman" w:hAnsi="Times New Roman"/>
                <w:sz w:val="24"/>
                <w:szCs w:val="24"/>
              </w:rPr>
              <w:t>1:2000 - 1:1000</w:t>
            </w:r>
          </w:p>
        </w:tc>
      </w:tr>
      <w:tr w:rsidR="007917F4" w:rsidRPr="007656D8" w:rsidTr="00FE38D1">
        <w:trPr>
          <w:trHeight w:val="57"/>
          <w:jc w:val="center"/>
        </w:trPr>
        <w:tc>
          <w:tcPr>
            <w:tcW w:w="709" w:type="dxa"/>
            <w:vMerge/>
            <w:tcMar>
              <w:top w:w="62" w:type="dxa"/>
              <w:left w:w="102" w:type="dxa"/>
              <w:bottom w:w="102" w:type="dxa"/>
              <w:right w:w="62" w:type="dxa"/>
            </w:tcMar>
          </w:tcPr>
          <w:p w:rsidR="007917F4" w:rsidRPr="007656D8" w:rsidRDefault="007917F4" w:rsidP="00C52D84">
            <w:pPr>
              <w:widowControl w:val="0"/>
              <w:autoSpaceDE w:val="0"/>
              <w:autoSpaceDN w:val="0"/>
              <w:adjustRightInd w:val="0"/>
              <w:spacing w:after="0"/>
              <w:jc w:val="both"/>
              <w:rPr>
                <w:rFonts w:ascii="Times New Roman" w:hAnsi="Times New Roman"/>
                <w:sz w:val="24"/>
                <w:szCs w:val="24"/>
              </w:rPr>
            </w:pPr>
          </w:p>
        </w:tc>
        <w:tc>
          <w:tcPr>
            <w:tcW w:w="6237" w:type="dxa"/>
            <w:tcMar>
              <w:top w:w="62" w:type="dxa"/>
              <w:left w:w="102" w:type="dxa"/>
              <w:bottom w:w="102" w:type="dxa"/>
              <w:right w:w="62" w:type="dxa"/>
            </w:tcMar>
          </w:tcPr>
          <w:p w:rsidR="007917F4" w:rsidRPr="007656D8" w:rsidRDefault="007917F4" w:rsidP="00C52D84">
            <w:pPr>
              <w:widowControl w:val="0"/>
              <w:autoSpaceDE w:val="0"/>
              <w:autoSpaceDN w:val="0"/>
              <w:adjustRightInd w:val="0"/>
              <w:spacing w:after="0"/>
              <w:rPr>
                <w:rFonts w:ascii="Times New Roman" w:hAnsi="Times New Roman"/>
                <w:sz w:val="24"/>
                <w:szCs w:val="24"/>
              </w:rPr>
            </w:pPr>
            <w:r w:rsidRPr="007656D8">
              <w:rPr>
                <w:rFonts w:ascii="Times New Roman" w:hAnsi="Times New Roman"/>
                <w:sz w:val="24"/>
                <w:szCs w:val="24"/>
              </w:rPr>
              <w:t xml:space="preserve">Графические материалы в составе проекта планировки разрабатываются в соответствии с требованиями </w:t>
            </w:r>
            <w:hyperlink r:id="rId21" w:history="1">
              <w:r w:rsidRPr="007656D8">
                <w:rPr>
                  <w:rFonts w:ascii="Times New Roman" w:hAnsi="Times New Roman"/>
                  <w:sz w:val="24"/>
                  <w:szCs w:val="24"/>
                </w:rPr>
                <w:t>частей 3</w:t>
              </w:r>
            </w:hyperlink>
            <w:r w:rsidRPr="007656D8">
              <w:rPr>
                <w:rFonts w:ascii="Times New Roman" w:hAnsi="Times New Roman"/>
                <w:sz w:val="24"/>
                <w:szCs w:val="24"/>
              </w:rPr>
              <w:t xml:space="preserve">, </w:t>
            </w:r>
            <w:hyperlink r:id="rId22" w:history="1">
              <w:r w:rsidRPr="007656D8">
                <w:rPr>
                  <w:rFonts w:ascii="Times New Roman" w:hAnsi="Times New Roman"/>
                  <w:sz w:val="24"/>
                  <w:szCs w:val="24"/>
                </w:rPr>
                <w:t>5 статьи 42</w:t>
              </w:r>
            </w:hyperlink>
            <w:r w:rsidRPr="007656D8">
              <w:rPr>
                <w:rFonts w:ascii="Times New Roman" w:hAnsi="Times New Roman"/>
                <w:sz w:val="24"/>
                <w:szCs w:val="24"/>
              </w:rPr>
              <w:t xml:space="preserve"> Градостроительного кодекса Российской Федерации</w:t>
            </w:r>
          </w:p>
        </w:tc>
        <w:tc>
          <w:tcPr>
            <w:tcW w:w="2692" w:type="dxa"/>
            <w:tcMar>
              <w:top w:w="62" w:type="dxa"/>
              <w:left w:w="102" w:type="dxa"/>
              <w:bottom w:w="102" w:type="dxa"/>
              <w:right w:w="62" w:type="dxa"/>
            </w:tcMar>
            <w:vAlign w:val="center"/>
          </w:tcPr>
          <w:p w:rsidR="007917F4" w:rsidRPr="007656D8" w:rsidRDefault="007917F4" w:rsidP="002747A3">
            <w:pPr>
              <w:widowControl w:val="0"/>
              <w:autoSpaceDE w:val="0"/>
              <w:autoSpaceDN w:val="0"/>
              <w:adjustRightInd w:val="0"/>
              <w:spacing w:after="0"/>
              <w:jc w:val="center"/>
              <w:rPr>
                <w:rFonts w:ascii="Times New Roman" w:hAnsi="Times New Roman"/>
                <w:sz w:val="24"/>
                <w:szCs w:val="24"/>
              </w:rPr>
            </w:pPr>
            <w:r w:rsidRPr="007656D8">
              <w:rPr>
                <w:rFonts w:ascii="Times New Roman" w:hAnsi="Times New Roman"/>
                <w:sz w:val="24"/>
                <w:szCs w:val="24"/>
              </w:rPr>
              <w:t>1:500</w:t>
            </w:r>
          </w:p>
        </w:tc>
      </w:tr>
    </w:tbl>
    <w:p w:rsidR="007917F4" w:rsidRPr="007656D8" w:rsidRDefault="007917F4" w:rsidP="003A607F">
      <w:pPr>
        <w:widowControl w:val="0"/>
        <w:autoSpaceDE w:val="0"/>
        <w:autoSpaceDN w:val="0"/>
        <w:adjustRightInd w:val="0"/>
        <w:spacing w:before="120" w:after="0" w:line="240" w:lineRule="auto"/>
        <w:ind w:left="28" w:firstLine="255"/>
        <w:jc w:val="both"/>
        <w:rPr>
          <w:rFonts w:ascii="Times New Roman" w:hAnsi="Times New Roman"/>
          <w:b/>
          <w:i/>
          <w:sz w:val="20"/>
          <w:szCs w:val="20"/>
        </w:rPr>
      </w:pPr>
      <w:r w:rsidRPr="007656D8">
        <w:rPr>
          <w:rFonts w:ascii="Times New Roman" w:hAnsi="Times New Roman"/>
          <w:b/>
          <w:i/>
          <w:sz w:val="20"/>
          <w:szCs w:val="20"/>
        </w:rPr>
        <w:t>Примечание:</w:t>
      </w:r>
    </w:p>
    <w:p w:rsidR="007917F4" w:rsidRPr="007656D8" w:rsidRDefault="007917F4" w:rsidP="003A607F">
      <w:pPr>
        <w:widowControl w:val="0"/>
        <w:autoSpaceDE w:val="0"/>
        <w:autoSpaceDN w:val="0"/>
        <w:adjustRightInd w:val="0"/>
        <w:spacing w:after="120" w:line="240" w:lineRule="auto"/>
        <w:ind w:left="28" w:firstLine="255"/>
        <w:jc w:val="both"/>
        <w:rPr>
          <w:rFonts w:ascii="Times New Roman" w:hAnsi="Times New Roman"/>
          <w:i/>
          <w:sz w:val="20"/>
          <w:szCs w:val="20"/>
        </w:rPr>
      </w:pPr>
      <w:r w:rsidRPr="007656D8">
        <w:rPr>
          <w:rFonts w:ascii="Times New Roman" w:hAnsi="Times New Roman"/>
          <w:i/>
          <w:sz w:val="20"/>
          <w:szCs w:val="20"/>
        </w:rPr>
        <w:t xml:space="preserve"> масштаб дополнительных графических материалов при разработке, схемы территориального планирования муниципального района, генеральных планов, обосновывающих проектные решения, определяется заданием на разработку таких документов.</w:t>
      </w:r>
    </w:p>
    <w:p w:rsidR="007917F4" w:rsidRPr="007656D8" w:rsidRDefault="007917F4" w:rsidP="004C75B2">
      <w:pPr>
        <w:spacing w:before="120" w:after="120" w:line="240" w:lineRule="auto"/>
        <w:ind w:firstLine="709"/>
        <w:contextualSpacing/>
        <w:jc w:val="both"/>
        <w:rPr>
          <w:rFonts w:ascii="Times New Roman" w:hAnsi="Times New Roman"/>
          <w:sz w:val="24"/>
          <w:szCs w:val="24"/>
        </w:rPr>
      </w:pPr>
      <w:r w:rsidRPr="007656D8">
        <w:rPr>
          <w:rFonts w:ascii="Times New Roman" w:hAnsi="Times New Roman"/>
          <w:sz w:val="24"/>
          <w:szCs w:val="24"/>
        </w:rPr>
        <w:t xml:space="preserve">Требования к материалам, сдаваемым в составе градостроительной документации, в целях </w:t>
      </w:r>
      <w:proofErr w:type="gramStart"/>
      <w:r w:rsidRPr="007656D8">
        <w:rPr>
          <w:rFonts w:ascii="Times New Roman" w:hAnsi="Times New Roman"/>
          <w:sz w:val="24"/>
          <w:szCs w:val="24"/>
        </w:rPr>
        <w:t>формирования информационных ресурсов информационной системы обеспечения градостроительной деятельности</w:t>
      </w:r>
      <w:proofErr w:type="gramEnd"/>
      <w:r w:rsidRPr="007656D8">
        <w:rPr>
          <w:rFonts w:ascii="Times New Roman" w:hAnsi="Times New Roman"/>
          <w:sz w:val="24"/>
          <w:szCs w:val="24"/>
        </w:rPr>
        <w:t>.</w:t>
      </w:r>
    </w:p>
    <w:p w:rsidR="007917F4" w:rsidRPr="007656D8" w:rsidRDefault="007917F4" w:rsidP="00526F52">
      <w:pPr>
        <w:spacing w:beforeLines="120" w:before="288" w:after="0" w:line="240" w:lineRule="auto"/>
        <w:ind w:firstLine="709"/>
        <w:contextualSpacing/>
        <w:jc w:val="both"/>
        <w:rPr>
          <w:rFonts w:ascii="Times New Roman" w:hAnsi="Times New Roman"/>
          <w:sz w:val="24"/>
          <w:szCs w:val="24"/>
        </w:rPr>
      </w:pPr>
      <w:r w:rsidRPr="007656D8">
        <w:rPr>
          <w:rFonts w:ascii="Times New Roman" w:hAnsi="Times New Roman"/>
          <w:sz w:val="24"/>
          <w:szCs w:val="24"/>
        </w:rPr>
        <w:t>Материалы сдаются комплектом, состоящим из электронного носителя с электронным видом проекта, и его копиями на твердом носителе (бумаге) в трех экземплярах. Формат записи диска должен позволять заказчику считывать и использовать информацию с данного диска без применения дополнительных программ на стандартном (для данного времени) компьютерном оборудовании. При использовании исполнителем дополнительных программ или форматов данных должно быть обеспечено автоматическое преобразование и копирование данных с электронного носителя на компьютер заказчика.</w:t>
      </w:r>
    </w:p>
    <w:p w:rsidR="007917F4" w:rsidRPr="007656D8" w:rsidRDefault="007917F4" w:rsidP="00526F52">
      <w:pPr>
        <w:spacing w:beforeLines="120" w:before="288" w:after="0" w:line="240" w:lineRule="auto"/>
        <w:ind w:firstLine="709"/>
        <w:contextualSpacing/>
        <w:jc w:val="both"/>
        <w:rPr>
          <w:rFonts w:ascii="Times New Roman" w:hAnsi="Times New Roman"/>
          <w:sz w:val="24"/>
          <w:szCs w:val="24"/>
        </w:rPr>
      </w:pPr>
      <w:r w:rsidRPr="007656D8">
        <w:rPr>
          <w:rFonts w:ascii="Times New Roman" w:hAnsi="Times New Roman"/>
          <w:sz w:val="24"/>
          <w:szCs w:val="24"/>
        </w:rPr>
        <w:t>Структура хранения тематической информации электронного вида должна соответствовать принятой для данного проекта структуре. Описание сдаточной структуры должно являться неотъемлемой частью технического задания на выполняемые работы.</w:t>
      </w:r>
    </w:p>
    <w:p w:rsidR="007917F4" w:rsidRPr="007656D8" w:rsidRDefault="007917F4" w:rsidP="00526F52">
      <w:pPr>
        <w:spacing w:beforeLines="120" w:before="288" w:after="0" w:line="240" w:lineRule="auto"/>
        <w:ind w:firstLine="709"/>
        <w:contextualSpacing/>
        <w:jc w:val="both"/>
        <w:rPr>
          <w:rFonts w:ascii="Times New Roman" w:hAnsi="Times New Roman"/>
          <w:sz w:val="24"/>
          <w:szCs w:val="24"/>
        </w:rPr>
      </w:pPr>
      <w:r w:rsidRPr="007656D8">
        <w:rPr>
          <w:rFonts w:ascii="Times New Roman" w:hAnsi="Times New Roman"/>
          <w:sz w:val="24"/>
          <w:szCs w:val="24"/>
        </w:rPr>
        <w:t xml:space="preserve">Графические данные записываются в согласованном с заказчиком формате (например, формате файлов </w:t>
      </w:r>
      <w:proofErr w:type="spellStart"/>
      <w:r w:rsidRPr="007656D8">
        <w:rPr>
          <w:rFonts w:ascii="Times New Roman" w:hAnsi="Times New Roman"/>
          <w:sz w:val="24"/>
          <w:szCs w:val="24"/>
        </w:rPr>
        <w:t>шейп</w:t>
      </w:r>
      <w:proofErr w:type="spellEnd"/>
      <w:r w:rsidRPr="007656D8">
        <w:rPr>
          <w:rFonts w:ascii="Times New Roman" w:hAnsi="Times New Roman"/>
          <w:sz w:val="24"/>
          <w:szCs w:val="24"/>
        </w:rPr>
        <w:t>-файл (</w:t>
      </w:r>
      <w:proofErr w:type="spellStart"/>
      <w:r w:rsidRPr="007656D8">
        <w:rPr>
          <w:rFonts w:ascii="Times New Roman" w:hAnsi="Times New Roman"/>
          <w:sz w:val="24"/>
          <w:szCs w:val="24"/>
        </w:rPr>
        <w:t>Shapefile</w:t>
      </w:r>
      <w:proofErr w:type="spellEnd"/>
      <w:r w:rsidRPr="007656D8">
        <w:rPr>
          <w:rFonts w:ascii="Times New Roman" w:hAnsi="Times New Roman"/>
          <w:sz w:val="24"/>
          <w:szCs w:val="24"/>
        </w:rPr>
        <w:t>) программного продукта </w:t>
      </w:r>
      <w:proofErr w:type="spellStart"/>
      <w:r w:rsidR="00A4579A" w:rsidRPr="007656D8">
        <w:fldChar w:fldCharType="begin"/>
      </w:r>
      <w:r w:rsidR="00A4579A" w:rsidRPr="007656D8">
        <w:instrText xml:space="preserve"> HYPERLINK "https://ru.wikipedia.org/wiki/ArcGIS" \o "ArcGIS" </w:instrText>
      </w:r>
      <w:r w:rsidR="00A4579A" w:rsidRPr="007656D8">
        <w:fldChar w:fldCharType="separate"/>
      </w:r>
      <w:r w:rsidRPr="007656D8">
        <w:rPr>
          <w:rFonts w:ascii="Times New Roman" w:hAnsi="Times New Roman"/>
          <w:sz w:val="24"/>
          <w:szCs w:val="24"/>
        </w:rPr>
        <w:t>ArcGIS</w:t>
      </w:r>
      <w:proofErr w:type="spellEnd"/>
      <w:r w:rsidR="00A4579A" w:rsidRPr="007656D8">
        <w:rPr>
          <w:rFonts w:ascii="Times New Roman" w:hAnsi="Times New Roman"/>
          <w:sz w:val="24"/>
          <w:szCs w:val="24"/>
        </w:rPr>
        <w:fldChar w:fldCharType="end"/>
      </w:r>
      <w:r w:rsidRPr="007656D8">
        <w:rPr>
          <w:rFonts w:ascii="Times New Roman" w:hAnsi="Times New Roman"/>
          <w:sz w:val="24"/>
          <w:szCs w:val="24"/>
        </w:rPr>
        <w:t xml:space="preserve"> компанией ESRI и др.).</w:t>
      </w:r>
    </w:p>
    <w:p w:rsidR="007917F4" w:rsidRPr="007656D8" w:rsidRDefault="007917F4" w:rsidP="00526F52">
      <w:pPr>
        <w:spacing w:beforeLines="120" w:before="288" w:after="0" w:line="240" w:lineRule="auto"/>
        <w:ind w:firstLine="709"/>
        <w:contextualSpacing/>
        <w:jc w:val="both"/>
        <w:rPr>
          <w:rFonts w:ascii="Times New Roman" w:hAnsi="Times New Roman"/>
          <w:sz w:val="24"/>
          <w:szCs w:val="24"/>
        </w:rPr>
      </w:pPr>
      <w:r w:rsidRPr="007656D8">
        <w:rPr>
          <w:rFonts w:ascii="Times New Roman" w:hAnsi="Times New Roman"/>
          <w:sz w:val="24"/>
          <w:szCs w:val="24"/>
        </w:rPr>
        <w:t>Каждый объект, включенный в проект, должен иметь связь с атрибутивной информацией, характеризующей объект с достаточной для данной работы степенью подробности и точности.</w:t>
      </w:r>
    </w:p>
    <w:p w:rsidR="007917F4" w:rsidRPr="007656D8" w:rsidRDefault="007917F4" w:rsidP="00526F52">
      <w:pPr>
        <w:spacing w:beforeLines="120" w:before="288" w:after="0" w:line="240" w:lineRule="auto"/>
        <w:ind w:firstLine="709"/>
        <w:contextualSpacing/>
        <w:jc w:val="both"/>
        <w:rPr>
          <w:rFonts w:ascii="Times New Roman" w:hAnsi="Times New Roman"/>
          <w:sz w:val="24"/>
          <w:szCs w:val="24"/>
        </w:rPr>
      </w:pPr>
      <w:r w:rsidRPr="007656D8">
        <w:rPr>
          <w:rFonts w:ascii="Times New Roman" w:hAnsi="Times New Roman"/>
          <w:sz w:val="24"/>
          <w:szCs w:val="24"/>
        </w:rPr>
        <w:t>Проект должен содержать согласованные с заказчиком справочники и классификаторы в электронном виде. Объекты, включаемые в проект, должны классифицироваться согласно этим справочникам.</w:t>
      </w:r>
    </w:p>
    <w:p w:rsidR="007917F4" w:rsidRPr="007656D8" w:rsidRDefault="007917F4" w:rsidP="00526F52">
      <w:pPr>
        <w:spacing w:beforeLines="120" w:before="288" w:after="0" w:line="240" w:lineRule="auto"/>
        <w:ind w:firstLine="709"/>
        <w:contextualSpacing/>
        <w:jc w:val="both"/>
        <w:rPr>
          <w:rFonts w:ascii="Times New Roman" w:hAnsi="Times New Roman"/>
          <w:sz w:val="24"/>
          <w:szCs w:val="24"/>
        </w:rPr>
      </w:pPr>
      <w:r w:rsidRPr="007656D8">
        <w:rPr>
          <w:rFonts w:ascii="Times New Roman" w:hAnsi="Times New Roman"/>
          <w:sz w:val="24"/>
          <w:szCs w:val="24"/>
        </w:rPr>
        <w:t xml:space="preserve">Графические листы градостроительной документации, сдаваемые в электронном виде, формируются с помощью программного обеспечения, указанного в техническом задании. В одном сдаваемом файле должен содержаться один лист градостроительной документации. Содержание графического листа, сдаваемого на твердом носителе, должно полностью совпадать с листом отчета, формируемого из файла. Название файла идентично названию графического листа, приведенному в угловом штампе. Файл должен без помех открываться и </w:t>
      </w:r>
      <w:r w:rsidRPr="007656D8">
        <w:rPr>
          <w:rFonts w:ascii="Times New Roman" w:hAnsi="Times New Roman"/>
          <w:sz w:val="24"/>
          <w:szCs w:val="24"/>
        </w:rPr>
        <w:lastRenderedPageBreak/>
        <w:t>не должен иметь в своем составе ссылок на внешние объекты (таблицы, рисунки, программы, не включаемые в проект).</w:t>
      </w:r>
    </w:p>
    <w:p w:rsidR="007917F4" w:rsidRPr="007656D8" w:rsidRDefault="007917F4" w:rsidP="00526F52">
      <w:pPr>
        <w:spacing w:beforeLines="120" w:before="288" w:after="0" w:line="240" w:lineRule="auto"/>
        <w:ind w:firstLine="709"/>
        <w:contextualSpacing/>
        <w:jc w:val="both"/>
        <w:rPr>
          <w:rFonts w:ascii="Times New Roman" w:hAnsi="Times New Roman"/>
          <w:sz w:val="24"/>
          <w:szCs w:val="24"/>
        </w:rPr>
      </w:pPr>
      <w:r w:rsidRPr="007656D8">
        <w:rPr>
          <w:rFonts w:ascii="Times New Roman" w:hAnsi="Times New Roman"/>
          <w:sz w:val="24"/>
          <w:szCs w:val="24"/>
        </w:rPr>
        <w:t xml:space="preserve">Пояснительная записка должна включать полное описание электронной версии проекта. </w:t>
      </w:r>
    </w:p>
    <w:p w:rsidR="007917F4" w:rsidRPr="007656D8" w:rsidRDefault="007917F4" w:rsidP="00C737F3">
      <w:pPr>
        <w:pStyle w:val="10"/>
        <w:numPr>
          <w:ilvl w:val="0"/>
          <w:numId w:val="49"/>
        </w:numPr>
        <w:ind w:left="720"/>
      </w:pPr>
      <w:bookmarkStart w:id="38" w:name="_Toc501940481"/>
      <w:r w:rsidRPr="007656D8">
        <w:t>ОСНОВНАЯ ЧАСТЬ</w:t>
      </w:r>
      <w:bookmarkEnd w:id="38"/>
    </w:p>
    <w:p w:rsidR="007917F4" w:rsidRPr="007656D8" w:rsidRDefault="007917F4" w:rsidP="002B1261">
      <w:pPr>
        <w:pStyle w:val="10"/>
      </w:pPr>
      <w:bookmarkStart w:id="39" w:name="_Toc501940482"/>
      <w:r w:rsidRPr="007656D8">
        <w:t>ОБЩАЯ ОРГАНИЗАЦИЯ И ЗОНИРОВАНИЕ ТЕРРИТОРИЙ МУНИЦИПАЛЬНОГО ОБРАЗОВАНИЯ ЛАЗОВСКИЙ РАЙОН ПРИМОРСКОГО КРАЯ</w:t>
      </w:r>
      <w:bookmarkEnd w:id="39"/>
    </w:p>
    <w:p w:rsidR="007917F4" w:rsidRPr="007656D8" w:rsidRDefault="007917F4" w:rsidP="002B1261">
      <w:pPr>
        <w:pStyle w:val="10"/>
      </w:pPr>
      <w:bookmarkStart w:id="40" w:name="_Toc501940483"/>
      <w:r w:rsidRPr="007656D8">
        <w:t>АДМИНИСТРАТИВНО-ТЕРРИТОРИАЛЬНОЕ УСТРОЙСТВО, ПЛАНИРОВОЧНАЯ ОРГАНИЗАЦИЯ ТЕРРИТОРИЙ МУНИЦИПАЛЬНОГО ОБРАЗОВАНИЯ ЛАЗОВСКИЙ РАЙОН</w:t>
      </w:r>
      <w:bookmarkEnd w:id="40"/>
    </w:p>
    <w:p w:rsidR="007917F4" w:rsidRPr="007656D8" w:rsidRDefault="007917F4" w:rsidP="00C52D84">
      <w:pPr>
        <w:pStyle w:val="consnormal"/>
        <w:spacing w:after="120"/>
        <w:ind w:firstLine="709"/>
        <w:jc w:val="both"/>
      </w:pPr>
      <w:r w:rsidRPr="007656D8">
        <w:t xml:space="preserve">Территория муниципального образования </w:t>
      </w:r>
      <w:proofErr w:type="spellStart"/>
      <w:r w:rsidRPr="007656D8">
        <w:t>Лазовский</w:t>
      </w:r>
      <w:proofErr w:type="spellEnd"/>
      <w:r w:rsidRPr="007656D8">
        <w:t xml:space="preserve"> район Приморского края общей площадью 4710 </w:t>
      </w:r>
      <w:proofErr w:type="spellStart"/>
      <w:r w:rsidRPr="007656D8">
        <w:t>кв</w:t>
      </w:r>
      <w:proofErr w:type="gramStart"/>
      <w:r w:rsidRPr="007656D8">
        <w:t>.к</w:t>
      </w:r>
      <w:proofErr w:type="gramEnd"/>
      <w:r w:rsidRPr="007656D8">
        <w:t>м</w:t>
      </w:r>
      <w:proofErr w:type="spellEnd"/>
      <w:r w:rsidRPr="007656D8">
        <w:t xml:space="preserve"> состоит из одного городского поселения и четырех сельских поселений:</w:t>
      </w:r>
    </w:p>
    <w:p w:rsidR="007917F4" w:rsidRPr="007656D8" w:rsidRDefault="007917F4" w:rsidP="00C737F3">
      <w:pPr>
        <w:pStyle w:val="consnormal"/>
        <w:numPr>
          <w:ilvl w:val="0"/>
          <w:numId w:val="29"/>
        </w:numPr>
        <w:spacing w:after="0"/>
        <w:ind w:left="714" w:hanging="357"/>
        <w:jc w:val="both"/>
      </w:pPr>
      <w:r w:rsidRPr="007656D8">
        <w:t>Преображенское городское поселение;</w:t>
      </w:r>
    </w:p>
    <w:p w:rsidR="007917F4" w:rsidRPr="007656D8" w:rsidRDefault="007917F4" w:rsidP="00C737F3">
      <w:pPr>
        <w:pStyle w:val="consnormal"/>
        <w:numPr>
          <w:ilvl w:val="0"/>
          <w:numId w:val="29"/>
        </w:numPr>
        <w:spacing w:after="0"/>
        <w:ind w:left="714" w:hanging="357"/>
        <w:jc w:val="both"/>
      </w:pPr>
      <w:proofErr w:type="spellStart"/>
      <w:r w:rsidRPr="007656D8">
        <w:t>Беневское</w:t>
      </w:r>
      <w:proofErr w:type="spellEnd"/>
      <w:r w:rsidRPr="007656D8">
        <w:t xml:space="preserve"> сельское поселение;</w:t>
      </w:r>
    </w:p>
    <w:p w:rsidR="007917F4" w:rsidRPr="007656D8" w:rsidRDefault="007917F4" w:rsidP="00C737F3">
      <w:pPr>
        <w:pStyle w:val="consnormal"/>
        <w:numPr>
          <w:ilvl w:val="0"/>
          <w:numId w:val="29"/>
        </w:numPr>
        <w:spacing w:after="0"/>
        <w:ind w:left="714" w:hanging="357"/>
        <w:jc w:val="both"/>
      </w:pPr>
      <w:proofErr w:type="spellStart"/>
      <w:r w:rsidRPr="007656D8">
        <w:t>Валентиновское</w:t>
      </w:r>
      <w:proofErr w:type="spellEnd"/>
      <w:r w:rsidRPr="007656D8">
        <w:t xml:space="preserve"> сельское поселение;</w:t>
      </w:r>
    </w:p>
    <w:p w:rsidR="007917F4" w:rsidRPr="007656D8" w:rsidRDefault="007917F4" w:rsidP="00C737F3">
      <w:pPr>
        <w:pStyle w:val="consnormal"/>
        <w:numPr>
          <w:ilvl w:val="0"/>
          <w:numId w:val="29"/>
        </w:numPr>
        <w:spacing w:after="0"/>
        <w:ind w:left="714" w:hanging="357"/>
        <w:jc w:val="both"/>
      </w:pPr>
      <w:proofErr w:type="spellStart"/>
      <w:r w:rsidRPr="007656D8">
        <w:t>Лазовское</w:t>
      </w:r>
      <w:proofErr w:type="spellEnd"/>
      <w:r w:rsidRPr="007656D8">
        <w:t xml:space="preserve"> сельское поселение;</w:t>
      </w:r>
    </w:p>
    <w:p w:rsidR="007917F4" w:rsidRPr="007656D8" w:rsidRDefault="007917F4" w:rsidP="00C737F3">
      <w:pPr>
        <w:pStyle w:val="consnormal"/>
        <w:numPr>
          <w:ilvl w:val="0"/>
          <w:numId w:val="29"/>
        </w:numPr>
        <w:spacing w:after="0"/>
        <w:ind w:left="714" w:hanging="357"/>
        <w:jc w:val="both"/>
      </w:pPr>
      <w:proofErr w:type="spellStart"/>
      <w:r w:rsidRPr="007656D8">
        <w:t>Чернорученское</w:t>
      </w:r>
      <w:proofErr w:type="spellEnd"/>
      <w:r w:rsidRPr="007656D8">
        <w:t xml:space="preserve"> сельское поселение.</w:t>
      </w:r>
    </w:p>
    <w:p w:rsidR="007917F4" w:rsidRPr="007656D8" w:rsidRDefault="007917F4" w:rsidP="00140E07">
      <w:pPr>
        <w:pStyle w:val="a"/>
        <w:numPr>
          <w:ilvl w:val="0"/>
          <w:numId w:val="0"/>
        </w:numPr>
        <w:spacing w:before="0" w:after="0"/>
        <w:ind w:firstLine="709"/>
        <w:rPr>
          <w:rFonts w:ascii="Times New Roman" w:hAnsi="Times New Roman"/>
        </w:rPr>
      </w:pPr>
      <w:r w:rsidRPr="007656D8">
        <w:rPr>
          <w:rFonts w:ascii="Times New Roman" w:hAnsi="Times New Roman"/>
          <w:kern w:val="2"/>
        </w:rPr>
        <w:t>В состав района входит 17 населенных пунктов</w:t>
      </w:r>
      <w:r w:rsidRPr="007656D8">
        <w:rPr>
          <w:rFonts w:ascii="Times New Roman" w:hAnsi="Times New Roman"/>
        </w:rPr>
        <w:t>.</w:t>
      </w:r>
    </w:p>
    <w:p w:rsidR="007917F4" w:rsidRPr="007656D8" w:rsidRDefault="007917F4" w:rsidP="00140E07">
      <w:pPr>
        <w:pStyle w:val="consnormal"/>
        <w:spacing w:after="0"/>
        <w:ind w:firstLine="709"/>
        <w:jc w:val="both"/>
      </w:pPr>
      <w:r w:rsidRPr="007656D8">
        <w:t xml:space="preserve">При определении перспектив развития и планировки поселений на территории муниципального образования </w:t>
      </w:r>
      <w:proofErr w:type="spellStart"/>
      <w:r w:rsidRPr="007656D8">
        <w:t>Лазовский</w:t>
      </w:r>
      <w:proofErr w:type="spellEnd"/>
      <w:r w:rsidRPr="007656D8">
        <w:t xml:space="preserve"> муниципальный район Приморского края следует учитывать: </w:t>
      </w:r>
    </w:p>
    <w:p w:rsidR="007917F4" w:rsidRPr="007656D8" w:rsidRDefault="007917F4" w:rsidP="004C1515">
      <w:pPr>
        <w:pStyle w:val="consnormal"/>
        <w:spacing w:after="0"/>
        <w:ind w:firstLine="690"/>
        <w:jc w:val="both"/>
      </w:pPr>
      <w:r w:rsidRPr="007656D8">
        <w:t xml:space="preserve">1) местоположение поселений в системе расселения муниципального района; </w:t>
      </w:r>
    </w:p>
    <w:p w:rsidR="007917F4" w:rsidRPr="007656D8" w:rsidRDefault="007917F4" w:rsidP="004C1515">
      <w:pPr>
        <w:pStyle w:val="consnormal"/>
        <w:spacing w:after="0"/>
        <w:ind w:firstLine="690"/>
        <w:jc w:val="both"/>
      </w:pPr>
      <w:r w:rsidRPr="007656D8">
        <w:t xml:space="preserve">2) роль поселений в системе формируемых центров обслуживания населения (местного уровня); </w:t>
      </w:r>
    </w:p>
    <w:p w:rsidR="007917F4" w:rsidRPr="007656D8" w:rsidRDefault="007917F4" w:rsidP="004C1515">
      <w:pPr>
        <w:pStyle w:val="consnormal"/>
        <w:spacing w:after="0"/>
        <w:ind w:firstLine="690"/>
        <w:jc w:val="both"/>
      </w:pPr>
      <w:r w:rsidRPr="007656D8">
        <w:t xml:space="preserve">3) историко-культурное значение и национально-бытовые особенности поселений; </w:t>
      </w:r>
    </w:p>
    <w:p w:rsidR="007917F4" w:rsidRPr="007656D8" w:rsidRDefault="007917F4" w:rsidP="004C1515">
      <w:pPr>
        <w:pStyle w:val="consnormal"/>
        <w:spacing w:after="0"/>
        <w:ind w:firstLine="690"/>
        <w:jc w:val="both"/>
      </w:pPr>
      <w:r w:rsidRPr="007656D8">
        <w:t xml:space="preserve">4) прогноз социально-экономического развития территории; </w:t>
      </w:r>
    </w:p>
    <w:p w:rsidR="007917F4" w:rsidRPr="007656D8" w:rsidRDefault="007917F4" w:rsidP="004C1515">
      <w:pPr>
        <w:pStyle w:val="consnormal"/>
        <w:spacing w:after="0"/>
        <w:ind w:firstLine="690"/>
        <w:jc w:val="both"/>
      </w:pPr>
      <w:r w:rsidRPr="007656D8">
        <w:t xml:space="preserve">5) численность населения на расчетный срок; </w:t>
      </w:r>
    </w:p>
    <w:p w:rsidR="007917F4" w:rsidRPr="007656D8" w:rsidRDefault="007917F4" w:rsidP="004C1515">
      <w:pPr>
        <w:pStyle w:val="consnormal"/>
        <w:spacing w:after="0"/>
        <w:ind w:firstLine="690"/>
        <w:jc w:val="both"/>
      </w:pPr>
      <w:r w:rsidRPr="007656D8">
        <w:t xml:space="preserve">6) санитарно-эпидемиологическую и экологическую обстановку на планируемых к развитию территориях; </w:t>
      </w:r>
    </w:p>
    <w:p w:rsidR="007917F4" w:rsidRPr="007656D8" w:rsidRDefault="007917F4" w:rsidP="004C1515">
      <w:pPr>
        <w:pStyle w:val="consnormal"/>
        <w:spacing w:after="0"/>
        <w:ind w:firstLine="690"/>
        <w:jc w:val="both"/>
      </w:pPr>
      <w:r w:rsidRPr="007656D8">
        <w:t xml:space="preserve">7) сведения об объектах культурного наследия. </w:t>
      </w:r>
    </w:p>
    <w:p w:rsidR="007917F4" w:rsidRPr="007656D8" w:rsidRDefault="007917F4" w:rsidP="004C1515">
      <w:pPr>
        <w:pStyle w:val="consnormal"/>
        <w:spacing w:after="0"/>
        <w:jc w:val="both"/>
      </w:pPr>
      <w:r w:rsidRPr="007656D8">
        <w:t xml:space="preserve">1.3. Сельские поселения муниципального образования </w:t>
      </w:r>
      <w:proofErr w:type="spellStart"/>
      <w:r w:rsidRPr="007656D8">
        <w:t>Лазовский</w:t>
      </w:r>
      <w:proofErr w:type="spellEnd"/>
      <w:r w:rsidRPr="007656D8">
        <w:t xml:space="preserve"> район Приморского края в зависимости от численности населения на прогнозируемый период подразделяются на группы в соответствии с таблицей 2.</w:t>
      </w:r>
      <w:r w:rsidRPr="007656D8">
        <w:rPr>
          <w:i/>
        </w:rPr>
        <w:t xml:space="preserve"> </w:t>
      </w:r>
    </w:p>
    <w:p w:rsidR="007917F4" w:rsidRPr="007656D8" w:rsidRDefault="007917F4" w:rsidP="007C2F3C">
      <w:pPr>
        <w:pStyle w:val="af2"/>
        <w:rPr>
          <w:lang w:val="ru-RU"/>
        </w:rPr>
      </w:pPr>
      <w:proofErr w:type="spellStart"/>
      <w:r w:rsidRPr="007656D8">
        <w:t>Таблица</w:t>
      </w:r>
      <w:proofErr w:type="spellEnd"/>
      <w:r w:rsidRPr="007656D8">
        <w:t xml:space="preserve"> </w:t>
      </w:r>
      <w:r w:rsidRPr="007656D8">
        <w:rPr>
          <w:lang w:val="ru-RU"/>
        </w:rPr>
        <w:t>2</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firstRow="1" w:lastRow="1" w:firstColumn="1" w:lastColumn="1" w:noHBand="0" w:noVBand="0"/>
      </w:tblPr>
      <w:tblGrid>
        <w:gridCol w:w="4926"/>
        <w:gridCol w:w="4926"/>
      </w:tblGrid>
      <w:tr w:rsidR="007917F4" w:rsidRPr="007656D8" w:rsidTr="00EC1B22">
        <w:tc>
          <w:tcPr>
            <w:tcW w:w="2500" w:type="pct"/>
            <w:tcBorders>
              <w:top w:val="single" w:sz="12" w:space="0" w:color="auto"/>
            </w:tcBorders>
          </w:tcPr>
          <w:p w:rsidR="007917F4" w:rsidRPr="007656D8" w:rsidRDefault="007917F4" w:rsidP="00C52D84">
            <w:pPr>
              <w:pStyle w:val="consnormal"/>
              <w:spacing w:after="0"/>
              <w:jc w:val="both"/>
            </w:pPr>
            <w:r w:rsidRPr="007656D8">
              <w:t>Типы поселений</w:t>
            </w:r>
          </w:p>
        </w:tc>
        <w:tc>
          <w:tcPr>
            <w:tcW w:w="2500" w:type="pct"/>
            <w:tcBorders>
              <w:top w:val="single" w:sz="12" w:space="0" w:color="auto"/>
            </w:tcBorders>
          </w:tcPr>
          <w:p w:rsidR="007917F4" w:rsidRPr="007656D8" w:rsidRDefault="007917F4" w:rsidP="00C52D84">
            <w:pPr>
              <w:pStyle w:val="consnormal"/>
              <w:spacing w:after="0"/>
              <w:jc w:val="both"/>
            </w:pPr>
            <w:r w:rsidRPr="007656D8">
              <w:t>Численность населения, тыс. чел.</w:t>
            </w:r>
          </w:p>
        </w:tc>
      </w:tr>
      <w:tr w:rsidR="007917F4" w:rsidRPr="007656D8" w:rsidTr="00EC1B22">
        <w:tc>
          <w:tcPr>
            <w:tcW w:w="2500" w:type="pct"/>
          </w:tcPr>
          <w:p w:rsidR="007917F4" w:rsidRPr="007656D8" w:rsidRDefault="007917F4" w:rsidP="00C52D84">
            <w:pPr>
              <w:pStyle w:val="consnormal"/>
              <w:spacing w:after="0"/>
              <w:jc w:val="both"/>
            </w:pPr>
            <w:r w:rsidRPr="007656D8">
              <w:t>Крупные</w:t>
            </w:r>
          </w:p>
        </w:tc>
        <w:tc>
          <w:tcPr>
            <w:tcW w:w="2500" w:type="pct"/>
          </w:tcPr>
          <w:p w:rsidR="007917F4" w:rsidRPr="007656D8" w:rsidRDefault="007917F4" w:rsidP="00C52D84">
            <w:pPr>
              <w:pStyle w:val="consnormal"/>
              <w:spacing w:after="0"/>
            </w:pPr>
            <w:r w:rsidRPr="007656D8">
              <w:t>свыше 5 (Преображенское городское поселение)</w:t>
            </w:r>
          </w:p>
        </w:tc>
      </w:tr>
      <w:tr w:rsidR="007917F4" w:rsidRPr="007656D8" w:rsidTr="00EC1B22">
        <w:tc>
          <w:tcPr>
            <w:tcW w:w="2500" w:type="pct"/>
          </w:tcPr>
          <w:p w:rsidR="007917F4" w:rsidRPr="007656D8" w:rsidRDefault="007917F4" w:rsidP="00C52D84">
            <w:pPr>
              <w:pStyle w:val="consnormal"/>
              <w:spacing w:after="0"/>
              <w:jc w:val="both"/>
            </w:pPr>
            <w:r w:rsidRPr="007656D8">
              <w:t xml:space="preserve">Большие  </w:t>
            </w:r>
          </w:p>
        </w:tc>
        <w:tc>
          <w:tcPr>
            <w:tcW w:w="2500" w:type="pct"/>
          </w:tcPr>
          <w:p w:rsidR="007917F4" w:rsidRPr="007656D8" w:rsidRDefault="007917F4" w:rsidP="00C52D84">
            <w:pPr>
              <w:pStyle w:val="consnormal"/>
              <w:spacing w:after="0"/>
            </w:pPr>
            <w:r w:rsidRPr="007656D8">
              <w:t>1 – 5 (</w:t>
            </w:r>
            <w:proofErr w:type="spellStart"/>
            <w:r w:rsidRPr="007656D8">
              <w:t>Беневское</w:t>
            </w:r>
            <w:proofErr w:type="spellEnd"/>
            <w:r w:rsidRPr="007656D8">
              <w:t xml:space="preserve">, </w:t>
            </w:r>
            <w:proofErr w:type="spellStart"/>
            <w:r w:rsidRPr="007656D8">
              <w:t>Лазовское</w:t>
            </w:r>
            <w:proofErr w:type="spellEnd"/>
            <w:r w:rsidRPr="007656D8">
              <w:t xml:space="preserve"> сельские поселения)</w:t>
            </w:r>
          </w:p>
        </w:tc>
      </w:tr>
      <w:tr w:rsidR="007917F4" w:rsidRPr="007656D8" w:rsidTr="00EC1B22">
        <w:tc>
          <w:tcPr>
            <w:tcW w:w="2500" w:type="pct"/>
          </w:tcPr>
          <w:p w:rsidR="007917F4" w:rsidRPr="007656D8" w:rsidRDefault="007917F4" w:rsidP="00C52D84">
            <w:pPr>
              <w:pStyle w:val="consnormal"/>
              <w:spacing w:after="0"/>
              <w:jc w:val="both"/>
            </w:pPr>
            <w:r w:rsidRPr="007656D8">
              <w:t xml:space="preserve">Средние  </w:t>
            </w:r>
          </w:p>
        </w:tc>
        <w:tc>
          <w:tcPr>
            <w:tcW w:w="2500" w:type="pct"/>
          </w:tcPr>
          <w:p w:rsidR="007917F4" w:rsidRPr="007656D8" w:rsidRDefault="007917F4" w:rsidP="00C52D84">
            <w:pPr>
              <w:pStyle w:val="consnormal"/>
              <w:spacing w:after="0"/>
            </w:pPr>
            <w:r w:rsidRPr="007656D8">
              <w:t>0,5 – 1 (</w:t>
            </w:r>
            <w:proofErr w:type="spellStart"/>
            <w:r w:rsidRPr="007656D8">
              <w:t>Валентиновское</w:t>
            </w:r>
            <w:proofErr w:type="spellEnd"/>
            <w:r w:rsidRPr="007656D8">
              <w:t xml:space="preserve">, </w:t>
            </w:r>
            <w:proofErr w:type="spellStart"/>
            <w:r w:rsidRPr="007656D8">
              <w:t>Чернорученское</w:t>
            </w:r>
            <w:proofErr w:type="spellEnd"/>
            <w:r w:rsidRPr="007656D8">
              <w:t xml:space="preserve"> сельские поселения)</w:t>
            </w:r>
          </w:p>
        </w:tc>
      </w:tr>
      <w:tr w:rsidR="007917F4" w:rsidRPr="007656D8" w:rsidTr="00EC1B22">
        <w:tc>
          <w:tcPr>
            <w:tcW w:w="2500" w:type="pct"/>
            <w:tcBorders>
              <w:bottom w:val="single" w:sz="12" w:space="0" w:color="auto"/>
            </w:tcBorders>
          </w:tcPr>
          <w:p w:rsidR="007917F4" w:rsidRPr="007656D8" w:rsidRDefault="007917F4" w:rsidP="00C52D84">
            <w:pPr>
              <w:pStyle w:val="consnormal"/>
              <w:spacing w:after="0"/>
              <w:jc w:val="both"/>
            </w:pPr>
            <w:r w:rsidRPr="007656D8">
              <w:t>Малые</w:t>
            </w:r>
          </w:p>
        </w:tc>
        <w:tc>
          <w:tcPr>
            <w:tcW w:w="2500" w:type="pct"/>
            <w:tcBorders>
              <w:bottom w:val="single" w:sz="12" w:space="0" w:color="auto"/>
            </w:tcBorders>
          </w:tcPr>
          <w:p w:rsidR="007917F4" w:rsidRPr="007656D8" w:rsidRDefault="007917F4" w:rsidP="00967341">
            <w:pPr>
              <w:pStyle w:val="consnormal"/>
              <w:spacing w:after="0"/>
            </w:pPr>
            <w:r w:rsidRPr="007656D8">
              <w:t xml:space="preserve">до 0,5 </w:t>
            </w:r>
          </w:p>
        </w:tc>
      </w:tr>
    </w:tbl>
    <w:p w:rsidR="007917F4" w:rsidRPr="007656D8" w:rsidRDefault="007917F4" w:rsidP="00C623B9">
      <w:pPr>
        <w:pStyle w:val="10"/>
      </w:pPr>
      <w:bookmarkStart w:id="41" w:name="_bookmark6"/>
      <w:bookmarkStart w:id="42" w:name="_Toc501940484"/>
      <w:bookmarkEnd w:id="41"/>
      <w:r w:rsidRPr="007656D8">
        <w:t>ЖИЛЫЕ ЗОНЫ</w:t>
      </w:r>
      <w:bookmarkEnd w:id="42"/>
    </w:p>
    <w:p w:rsidR="007917F4" w:rsidRPr="007656D8" w:rsidRDefault="007917F4" w:rsidP="00566435">
      <w:pPr>
        <w:spacing w:before="120" w:after="120" w:line="240" w:lineRule="auto"/>
        <w:jc w:val="center"/>
        <w:rPr>
          <w:rFonts w:ascii="Times New Roman" w:hAnsi="Times New Roman"/>
          <w:b/>
          <w:sz w:val="24"/>
          <w:szCs w:val="24"/>
        </w:rPr>
      </w:pPr>
      <w:r w:rsidRPr="007656D8">
        <w:rPr>
          <w:rFonts w:ascii="Times New Roman" w:hAnsi="Times New Roman"/>
          <w:b/>
          <w:sz w:val="24"/>
          <w:szCs w:val="24"/>
        </w:rPr>
        <w:t>ОБЕСПЕЧЕНИЕ В СФЕРЕ ЖИЛИЩНОГО СТРОИТЕЛЬСТВА</w:t>
      </w:r>
    </w:p>
    <w:p w:rsidR="007917F4" w:rsidRPr="007656D8" w:rsidRDefault="007917F4" w:rsidP="00EC1B22">
      <w:pPr>
        <w:widowControl w:val="0"/>
        <w:tabs>
          <w:tab w:val="left" w:pos="1134"/>
        </w:tabs>
        <w:spacing w:after="0" w:line="240" w:lineRule="auto"/>
        <w:ind w:firstLine="1134"/>
        <w:jc w:val="both"/>
        <w:rPr>
          <w:rFonts w:ascii="Times New Roman" w:hAnsi="Times New Roman"/>
          <w:sz w:val="24"/>
          <w:szCs w:val="24"/>
        </w:rPr>
      </w:pPr>
      <w:r w:rsidRPr="007656D8">
        <w:rPr>
          <w:rFonts w:ascii="Times New Roman" w:hAnsi="Times New Roman"/>
          <w:sz w:val="24"/>
          <w:szCs w:val="24"/>
        </w:rPr>
        <w:t xml:space="preserve">Жилые зоны предусматриваются в целях создания для населения удобной, здоровой и безопасной среды проживания, отвечающей его социальным, культурным, бытовым и другим потребностям. Жилые зоны предназначены для размещения жилых домов </w:t>
      </w:r>
      <w:r w:rsidRPr="007656D8">
        <w:rPr>
          <w:rFonts w:ascii="Times New Roman" w:hAnsi="Times New Roman"/>
          <w:sz w:val="24"/>
          <w:szCs w:val="24"/>
        </w:rPr>
        <w:lastRenderedPageBreak/>
        <w:t xml:space="preserve">разных типов (многоквартирные, многоэтажные, средней и малой этажности; блокированные; усадебные с </w:t>
      </w:r>
      <w:proofErr w:type="spellStart"/>
      <w:r w:rsidRPr="007656D8">
        <w:rPr>
          <w:rFonts w:ascii="Times New Roman" w:hAnsi="Times New Roman"/>
          <w:sz w:val="24"/>
          <w:szCs w:val="24"/>
        </w:rPr>
        <w:t>приквартирными</w:t>
      </w:r>
      <w:proofErr w:type="spellEnd"/>
      <w:r w:rsidRPr="007656D8">
        <w:rPr>
          <w:rFonts w:ascii="Times New Roman" w:hAnsi="Times New Roman"/>
          <w:sz w:val="24"/>
          <w:szCs w:val="24"/>
        </w:rPr>
        <w:t xml:space="preserve"> и приусадебными</w:t>
      </w:r>
      <w:r w:rsidRPr="007656D8">
        <w:rPr>
          <w:rFonts w:ascii="Times New Roman" w:hAnsi="Times New Roman"/>
          <w:spacing w:val="-29"/>
          <w:sz w:val="24"/>
          <w:szCs w:val="24"/>
        </w:rPr>
        <w:t xml:space="preserve"> </w:t>
      </w:r>
      <w:r w:rsidRPr="007656D8">
        <w:rPr>
          <w:rFonts w:ascii="Times New Roman" w:hAnsi="Times New Roman"/>
          <w:sz w:val="24"/>
          <w:szCs w:val="24"/>
        </w:rPr>
        <w:t>участками).</w:t>
      </w:r>
    </w:p>
    <w:p w:rsidR="007917F4" w:rsidRPr="007656D8" w:rsidRDefault="007917F4" w:rsidP="00EC1B22">
      <w:pPr>
        <w:widowControl w:val="0"/>
        <w:tabs>
          <w:tab w:val="left" w:pos="1134"/>
          <w:tab w:val="left" w:pos="1290"/>
        </w:tabs>
        <w:spacing w:after="0" w:line="240" w:lineRule="auto"/>
        <w:ind w:firstLine="1134"/>
        <w:jc w:val="both"/>
        <w:rPr>
          <w:rFonts w:ascii="Times New Roman" w:hAnsi="Times New Roman"/>
          <w:sz w:val="24"/>
          <w:szCs w:val="24"/>
        </w:rPr>
      </w:pPr>
      <w:r w:rsidRPr="007656D8">
        <w:rPr>
          <w:rFonts w:ascii="Times New Roman" w:hAnsi="Times New Roman"/>
          <w:sz w:val="24"/>
          <w:szCs w:val="24"/>
        </w:rPr>
        <w:t>Для размещения жилой зоны следует выбирать участки, наиболее благоприятные в санитарно-гигиеническом и инженерно-геологическом отношениях, требующие минимального объема инженерной подготовки, планировочных работ и мероприятий по сохранению естественного состояния природной</w:t>
      </w:r>
      <w:r w:rsidRPr="007656D8">
        <w:rPr>
          <w:rFonts w:ascii="Times New Roman" w:hAnsi="Times New Roman"/>
          <w:spacing w:val="-17"/>
          <w:sz w:val="24"/>
          <w:szCs w:val="24"/>
        </w:rPr>
        <w:t xml:space="preserve"> </w:t>
      </w:r>
      <w:r w:rsidRPr="007656D8">
        <w:rPr>
          <w:rFonts w:ascii="Times New Roman" w:hAnsi="Times New Roman"/>
          <w:sz w:val="24"/>
          <w:szCs w:val="24"/>
        </w:rPr>
        <w:t>среды.</w:t>
      </w:r>
    </w:p>
    <w:p w:rsidR="007917F4" w:rsidRPr="007656D8" w:rsidRDefault="007917F4" w:rsidP="00EC1B22">
      <w:pPr>
        <w:widowControl w:val="0"/>
        <w:tabs>
          <w:tab w:val="left" w:pos="1134"/>
        </w:tabs>
        <w:spacing w:after="0" w:line="240" w:lineRule="auto"/>
        <w:ind w:firstLine="1134"/>
        <w:jc w:val="both"/>
        <w:rPr>
          <w:rFonts w:ascii="Times New Roman" w:hAnsi="Times New Roman"/>
          <w:sz w:val="24"/>
          <w:szCs w:val="24"/>
        </w:rPr>
      </w:pPr>
      <w:r w:rsidRPr="007656D8">
        <w:rPr>
          <w:rFonts w:ascii="Times New Roman" w:hAnsi="Times New Roman"/>
          <w:sz w:val="24"/>
          <w:szCs w:val="24"/>
        </w:rPr>
        <w:t>В составе жилых зон поселений, как правило,</w:t>
      </w:r>
      <w:r w:rsidRPr="007656D8">
        <w:rPr>
          <w:rFonts w:ascii="Times New Roman" w:hAnsi="Times New Roman"/>
          <w:spacing w:val="-25"/>
          <w:sz w:val="24"/>
          <w:szCs w:val="24"/>
        </w:rPr>
        <w:t xml:space="preserve"> </w:t>
      </w:r>
      <w:r w:rsidRPr="007656D8">
        <w:rPr>
          <w:rFonts w:ascii="Times New Roman" w:hAnsi="Times New Roman"/>
          <w:sz w:val="24"/>
          <w:szCs w:val="24"/>
        </w:rPr>
        <w:t>выделяются:</w:t>
      </w:r>
    </w:p>
    <w:p w:rsidR="007917F4" w:rsidRPr="007656D8" w:rsidRDefault="007917F4" w:rsidP="00C737F3">
      <w:pPr>
        <w:pStyle w:val="af0"/>
        <w:numPr>
          <w:ilvl w:val="0"/>
          <w:numId w:val="32"/>
        </w:numPr>
        <w:tabs>
          <w:tab w:val="left" w:pos="1134"/>
        </w:tabs>
        <w:ind w:left="714" w:hanging="357"/>
        <w:jc w:val="both"/>
        <w:rPr>
          <w:lang w:val="ru-RU"/>
        </w:rPr>
      </w:pPr>
      <w:r w:rsidRPr="007656D8">
        <w:rPr>
          <w:lang w:val="ru-RU"/>
        </w:rPr>
        <w:t>зоны застройки индивидуальными жилыми</w:t>
      </w:r>
      <w:r w:rsidRPr="007656D8">
        <w:rPr>
          <w:spacing w:val="-13"/>
          <w:lang w:val="ru-RU"/>
        </w:rPr>
        <w:t xml:space="preserve"> </w:t>
      </w:r>
      <w:r w:rsidRPr="007656D8">
        <w:rPr>
          <w:lang w:val="ru-RU"/>
        </w:rPr>
        <w:t>домами;</w:t>
      </w:r>
    </w:p>
    <w:p w:rsidR="007917F4" w:rsidRPr="007656D8" w:rsidRDefault="007917F4" w:rsidP="00C737F3">
      <w:pPr>
        <w:pStyle w:val="af0"/>
        <w:numPr>
          <w:ilvl w:val="0"/>
          <w:numId w:val="32"/>
        </w:numPr>
        <w:tabs>
          <w:tab w:val="left" w:pos="1134"/>
        </w:tabs>
        <w:ind w:left="714" w:hanging="357"/>
        <w:jc w:val="both"/>
        <w:rPr>
          <w:lang w:val="ru-RU"/>
        </w:rPr>
      </w:pPr>
      <w:r w:rsidRPr="007656D8">
        <w:rPr>
          <w:lang w:val="ru-RU"/>
        </w:rPr>
        <w:t>зоны застройки малоэтажными жилыми</w:t>
      </w:r>
      <w:r w:rsidRPr="007656D8">
        <w:rPr>
          <w:spacing w:val="-6"/>
          <w:lang w:val="ru-RU"/>
        </w:rPr>
        <w:t xml:space="preserve"> </w:t>
      </w:r>
      <w:r w:rsidRPr="007656D8">
        <w:rPr>
          <w:lang w:val="ru-RU"/>
        </w:rPr>
        <w:t>домами;</w:t>
      </w:r>
    </w:p>
    <w:p w:rsidR="007917F4" w:rsidRPr="007656D8" w:rsidRDefault="007917F4" w:rsidP="00C737F3">
      <w:pPr>
        <w:pStyle w:val="af0"/>
        <w:numPr>
          <w:ilvl w:val="0"/>
          <w:numId w:val="32"/>
        </w:numPr>
        <w:tabs>
          <w:tab w:val="left" w:pos="1134"/>
        </w:tabs>
        <w:ind w:left="714" w:hanging="357"/>
        <w:jc w:val="both"/>
        <w:rPr>
          <w:lang w:val="ru-RU"/>
        </w:rPr>
      </w:pPr>
      <w:r w:rsidRPr="007656D8">
        <w:rPr>
          <w:lang w:val="ru-RU"/>
        </w:rPr>
        <w:t xml:space="preserve">зоны застройки </w:t>
      </w:r>
      <w:proofErr w:type="spellStart"/>
      <w:r w:rsidRPr="007656D8">
        <w:rPr>
          <w:lang w:val="ru-RU"/>
        </w:rPr>
        <w:t>среднеэтажными</w:t>
      </w:r>
      <w:proofErr w:type="spellEnd"/>
      <w:r w:rsidRPr="007656D8">
        <w:rPr>
          <w:lang w:val="ru-RU"/>
        </w:rPr>
        <w:t xml:space="preserve"> жилыми</w:t>
      </w:r>
      <w:r w:rsidRPr="007656D8">
        <w:rPr>
          <w:spacing w:val="-7"/>
          <w:lang w:val="ru-RU"/>
        </w:rPr>
        <w:t xml:space="preserve"> </w:t>
      </w:r>
      <w:r w:rsidRPr="007656D8">
        <w:rPr>
          <w:lang w:val="ru-RU"/>
        </w:rPr>
        <w:t>домами.</w:t>
      </w:r>
    </w:p>
    <w:p w:rsidR="007917F4" w:rsidRPr="007656D8" w:rsidRDefault="007917F4" w:rsidP="00EC1B22">
      <w:pPr>
        <w:widowControl w:val="0"/>
        <w:tabs>
          <w:tab w:val="left" w:pos="1134"/>
          <w:tab w:val="left" w:pos="1350"/>
        </w:tabs>
        <w:spacing w:after="0" w:line="240" w:lineRule="auto"/>
        <w:ind w:firstLine="709"/>
        <w:jc w:val="both"/>
        <w:rPr>
          <w:rFonts w:ascii="Times New Roman" w:hAnsi="Times New Roman"/>
          <w:sz w:val="24"/>
          <w:szCs w:val="24"/>
        </w:rPr>
      </w:pPr>
      <w:proofErr w:type="gramStart"/>
      <w:r w:rsidRPr="007656D8">
        <w:rPr>
          <w:rFonts w:ascii="Times New Roman" w:hAnsi="Times New Roman"/>
          <w:sz w:val="24"/>
          <w:szCs w:val="24"/>
        </w:rPr>
        <w:t>В жилых зонах допускается размещение отдельно стоящих, встроенных или пристроенных объектов общественно - делового, социального, коммунально-бытового назначения; торговли, здравоохранения, общественного питания; объектов дошкольного, начального общего и среднего (полного) общего образования; спортивных сооружений; культовых зданий; стоянок автомобильного транспорта; гаражей для индивидуального транспорта;</w:t>
      </w:r>
      <w:proofErr w:type="gramEnd"/>
      <w:r w:rsidRPr="007656D8">
        <w:rPr>
          <w:rFonts w:ascii="Times New Roman" w:hAnsi="Times New Roman"/>
          <w:sz w:val="24"/>
          <w:szCs w:val="24"/>
        </w:rPr>
        <w:t xml:space="preserve"> </w:t>
      </w:r>
      <w:proofErr w:type="gramStart"/>
      <w:r w:rsidRPr="007656D8">
        <w:rPr>
          <w:rFonts w:ascii="Times New Roman" w:hAnsi="Times New Roman"/>
          <w:sz w:val="24"/>
          <w:szCs w:val="24"/>
        </w:rPr>
        <w:t>иных объектов, не оказывающих негативное воздействие на окружающую среду, включая шум, вибрацию, магнитные поля, радиационное воздействие, загрязнение почв, воздуха, воды, иные вредные</w:t>
      </w:r>
      <w:r w:rsidRPr="007656D8">
        <w:rPr>
          <w:rFonts w:ascii="Times New Roman" w:hAnsi="Times New Roman"/>
          <w:spacing w:val="-9"/>
          <w:sz w:val="24"/>
          <w:szCs w:val="24"/>
        </w:rPr>
        <w:t xml:space="preserve"> </w:t>
      </w:r>
      <w:r w:rsidRPr="007656D8">
        <w:rPr>
          <w:rFonts w:ascii="Times New Roman" w:hAnsi="Times New Roman"/>
          <w:sz w:val="24"/>
          <w:szCs w:val="24"/>
        </w:rPr>
        <w:t>воздействия.</w:t>
      </w:r>
      <w:proofErr w:type="gramEnd"/>
    </w:p>
    <w:p w:rsidR="007917F4" w:rsidRPr="007656D8" w:rsidRDefault="007917F4" w:rsidP="00B309B4">
      <w:pPr>
        <w:widowControl w:val="0"/>
        <w:tabs>
          <w:tab w:val="left" w:pos="1134"/>
          <w:tab w:val="left" w:pos="1350"/>
        </w:tabs>
        <w:spacing w:after="0" w:line="240" w:lineRule="auto"/>
        <w:ind w:firstLine="709"/>
        <w:jc w:val="both"/>
        <w:rPr>
          <w:rFonts w:ascii="Times New Roman" w:hAnsi="Times New Roman"/>
          <w:sz w:val="24"/>
          <w:szCs w:val="24"/>
        </w:rPr>
      </w:pPr>
      <w:r w:rsidRPr="007656D8">
        <w:rPr>
          <w:rFonts w:ascii="Times New Roman" w:hAnsi="Times New Roman"/>
          <w:sz w:val="24"/>
          <w:szCs w:val="24"/>
        </w:rPr>
        <w:t>В жилых зонах помимо жилой застройки могут также размещаться улично-дорожная сеть, тротуары, хозяйственные площадки, территории, предназначенные для ведения дачного хозяйства; территории общего пользования, в том числе, озелененные; здания, сооружения и линейные объекты инженерного обеспечения (трансформаторные и распределительные подстанции, тепловые пункты, насосные, трубопроводы и</w:t>
      </w:r>
      <w:r w:rsidRPr="007656D8">
        <w:rPr>
          <w:rFonts w:ascii="Times New Roman" w:hAnsi="Times New Roman"/>
          <w:spacing w:val="-7"/>
          <w:sz w:val="24"/>
          <w:szCs w:val="24"/>
        </w:rPr>
        <w:t xml:space="preserve"> </w:t>
      </w:r>
      <w:r w:rsidRPr="007656D8">
        <w:rPr>
          <w:rFonts w:ascii="Times New Roman" w:hAnsi="Times New Roman"/>
          <w:sz w:val="24"/>
          <w:szCs w:val="24"/>
        </w:rPr>
        <w:t>пр.).</w:t>
      </w:r>
    </w:p>
    <w:p w:rsidR="007917F4" w:rsidRPr="007656D8" w:rsidRDefault="007917F4" w:rsidP="00B309B4">
      <w:pPr>
        <w:widowControl w:val="0"/>
        <w:tabs>
          <w:tab w:val="left" w:pos="1134"/>
          <w:tab w:val="left" w:pos="1335"/>
        </w:tabs>
        <w:spacing w:after="0" w:line="240" w:lineRule="auto"/>
        <w:ind w:firstLine="709"/>
        <w:jc w:val="both"/>
        <w:rPr>
          <w:rFonts w:ascii="Times New Roman" w:hAnsi="Times New Roman"/>
          <w:sz w:val="24"/>
          <w:szCs w:val="24"/>
        </w:rPr>
      </w:pPr>
      <w:r w:rsidRPr="007656D8">
        <w:rPr>
          <w:rFonts w:ascii="Times New Roman" w:hAnsi="Times New Roman"/>
          <w:sz w:val="24"/>
          <w:szCs w:val="24"/>
        </w:rPr>
        <w:t>Планировочную структуру жилых зон следует формировать во взаимосвязи с зонированием и планировочной структурой городских поселений в целом, с учетом градостроительных и природных особенностей территории. При этом необходимо оптимизировать размещение жилых домов, общественных зданий и сооружений, улично-дорожной сети, территорий общего пользования, в том числе озелененных, а также других объектов, размещение которых допускается на территории жилых</w:t>
      </w:r>
      <w:r w:rsidRPr="007656D8">
        <w:rPr>
          <w:rFonts w:ascii="Times New Roman" w:hAnsi="Times New Roman"/>
          <w:spacing w:val="-19"/>
          <w:sz w:val="24"/>
          <w:szCs w:val="24"/>
        </w:rPr>
        <w:t xml:space="preserve"> </w:t>
      </w:r>
      <w:r w:rsidRPr="007656D8">
        <w:rPr>
          <w:rFonts w:ascii="Times New Roman" w:hAnsi="Times New Roman"/>
          <w:sz w:val="24"/>
          <w:szCs w:val="24"/>
        </w:rPr>
        <w:t>зон.</w:t>
      </w:r>
    </w:p>
    <w:p w:rsidR="007917F4" w:rsidRPr="007656D8" w:rsidRDefault="007917F4" w:rsidP="00B309B4">
      <w:pPr>
        <w:widowControl w:val="0"/>
        <w:tabs>
          <w:tab w:val="left" w:pos="1134"/>
          <w:tab w:val="left" w:pos="1280"/>
        </w:tabs>
        <w:spacing w:after="0" w:line="240" w:lineRule="auto"/>
        <w:ind w:firstLine="709"/>
        <w:jc w:val="both"/>
        <w:rPr>
          <w:rFonts w:ascii="Times New Roman" w:hAnsi="Times New Roman"/>
          <w:sz w:val="24"/>
          <w:szCs w:val="24"/>
        </w:rPr>
      </w:pPr>
      <w:r w:rsidRPr="007656D8">
        <w:rPr>
          <w:rFonts w:ascii="Times New Roman" w:hAnsi="Times New Roman"/>
          <w:sz w:val="24"/>
          <w:szCs w:val="24"/>
        </w:rPr>
        <w:t>В жилых зонах выделяются следующие структурные</w:t>
      </w:r>
      <w:r w:rsidRPr="007656D8">
        <w:rPr>
          <w:rFonts w:ascii="Times New Roman" w:hAnsi="Times New Roman"/>
          <w:spacing w:val="-24"/>
          <w:sz w:val="24"/>
          <w:szCs w:val="24"/>
        </w:rPr>
        <w:t xml:space="preserve"> </w:t>
      </w:r>
      <w:r w:rsidRPr="007656D8">
        <w:rPr>
          <w:rFonts w:ascii="Times New Roman" w:hAnsi="Times New Roman"/>
          <w:sz w:val="24"/>
          <w:szCs w:val="24"/>
        </w:rPr>
        <w:t>элементы:</w:t>
      </w:r>
    </w:p>
    <w:p w:rsidR="007917F4" w:rsidRPr="007656D8" w:rsidRDefault="007917F4" w:rsidP="00EC1B22">
      <w:pPr>
        <w:pStyle w:val="af0"/>
        <w:tabs>
          <w:tab w:val="left" w:pos="1134"/>
        </w:tabs>
        <w:spacing w:before="2"/>
        <w:ind w:left="0" w:right="116" w:firstLine="709"/>
        <w:jc w:val="both"/>
        <w:rPr>
          <w:lang w:val="ru-RU"/>
        </w:rPr>
      </w:pPr>
      <w:r w:rsidRPr="007656D8">
        <w:rPr>
          <w:lang w:val="ru-RU"/>
        </w:rPr>
        <w:t>Жилой район - структурный элемент селитебной территории площадью, как правило, от 80 до 250 га. Население жилого района обеспечивается комплексом объектов повседневного и периодического обслуживания в пределах планировочного района. Границами территории жилого района являются естественные и искусственные рубежи, магистральные улицы и дороги общегородского значения, утвержденные границы территорий иного функционального</w:t>
      </w:r>
      <w:r w:rsidRPr="007656D8">
        <w:rPr>
          <w:spacing w:val="-25"/>
          <w:lang w:val="ru-RU"/>
        </w:rPr>
        <w:t xml:space="preserve"> </w:t>
      </w:r>
      <w:r w:rsidRPr="007656D8">
        <w:rPr>
          <w:lang w:val="ru-RU"/>
        </w:rPr>
        <w:t>назначения.</w:t>
      </w:r>
    </w:p>
    <w:p w:rsidR="007917F4" w:rsidRPr="007656D8" w:rsidRDefault="007917F4" w:rsidP="00D840B6">
      <w:pPr>
        <w:pStyle w:val="af0"/>
        <w:tabs>
          <w:tab w:val="left" w:pos="1134"/>
        </w:tabs>
        <w:ind w:left="0" w:firstLine="709"/>
        <w:jc w:val="both"/>
        <w:rPr>
          <w:lang w:val="ru-RU"/>
        </w:rPr>
      </w:pPr>
      <w:r w:rsidRPr="007656D8">
        <w:rPr>
          <w:lang w:val="ru-RU"/>
        </w:rPr>
        <w:t xml:space="preserve">Квартал (микрорайон) - структурный элемент жилой зоны площадью, как правило, 10-60 га, но не более 80 га с населением, обеспеченным объектами повседневного обслуживания в пределах своей территории, а объектами периодического обслуживания – в пределах нормативной доступности. Границами микрорайона являются красные линии магистралей общегородского и районного значения, границы территорий иного функционального назначения, естественные рубежи. </w:t>
      </w:r>
    </w:p>
    <w:p w:rsidR="007917F4" w:rsidRPr="007656D8" w:rsidRDefault="007917F4" w:rsidP="00B309B4">
      <w:pPr>
        <w:widowControl w:val="0"/>
        <w:tabs>
          <w:tab w:val="left" w:pos="1134"/>
          <w:tab w:val="left" w:pos="1454"/>
        </w:tabs>
        <w:spacing w:after="0" w:line="240" w:lineRule="auto"/>
        <w:ind w:firstLine="709"/>
        <w:jc w:val="both"/>
        <w:rPr>
          <w:rFonts w:ascii="Times New Roman" w:hAnsi="Times New Roman"/>
          <w:sz w:val="24"/>
          <w:szCs w:val="24"/>
        </w:rPr>
      </w:pPr>
      <w:r w:rsidRPr="007656D8">
        <w:rPr>
          <w:rFonts w:ascii="Times New Roman" w:hAnsi="Times New Roman"/>
          <w:sz w:val="24"/>
          <w:szCs w:val="24"/>
        </w:rPr>
        <w:t>Жилой район, жилой квартал (микрорайон) являются объектами документов территориального планирования и документов по планировке</w:t>
      </w:r>
      <w:r w:rsidRPr="007656D8">
        <w:rPr>
          <w:rFonts w:ascii="Times New Roman" w:hAnsi="Times New Roman"/>
          <w:spacing w:val="-24"/>
          <w:sz w:val="24"/>
          <w:szCs w:val="24"/>
        </w:rPr>
        <w:t xml:space="preserve"> </w:t>
      </w:r>
      <w:r w:rsidRPr="007656D8">
        <w:rPr>
          <w:rFonts w:ascii="Times New Roman" w:hAnsi="Times New Roman"/>
          <w:sz w:val="24"/>
          <w:szCs w:val="24"/>
        </w:rPr>
        <w:t>территории.</w:t>
      </w:r>
    </w:p>
    <w:p w:rsidR="007917F4" w:rsidRPr="007656D8" w:rsidRDefault="007917F4" w:rsidP="00B309B4">
      <w:pPr>
        <w:tabs>
          <w:tab w:val="left" w:pos="1134"/>
          <w:tab w:val="left" w:pos="1454"/>
        </w:tabs>
        <w:autoSpaceDE w:val="0"/>
        <w:autoSpaceDN w:val="0"/>
        <w:adjustRightInd w:val="0"/>
        <w:spacing w:after="0" w:line="240" w:lineRule="auto"/>
        <w:ind w:firstLine="709"/>
        <w:jc w:val="both"/>
        <w:rPr>
          <w:rFonts w:ascii="Times New Roman" w:hAnsi="Times New Roman"/>
          <w:sz w:val="24"/>
          <w:szCs w:val="24"/>
          <w:lang w:eastAsia="ru-RU"/>
        </w:rPr>
      </w:pPr>
      <w:r w:rsidRPr="007656D8">
        <w:rPr>
          <w:rFonts w:ascii="Times New Roman" w:hAnsi="Times New Roman"/>
          <w:sz w:val="24"/>
          <w:szCs w:val="24"/>
        </w:rPr>
        <w:t>При разработке документов по планировке территории на отдельный участок территории, занимающий часть территории квартала, необходимо обеспечить совместимость размещаемых объектов с окружающей застройкой и требуемый уровень социального и культурно-бытового обслуживания населения для квартала в</w:t>
      </w:r>
      <w:r w:rsidRPr="007656D8">
        <w:rPr>
          <w:rFonts w:ascii="Times New Roman" w:hAnsi="Times New Roman"/>
          <w:spacing w:val="-15"/>
          <w:sz w:val="24"/>
          <w:szCs w:val="24"/>
        </w:rPr>
        <w:t xml:space="preserve"> </w:t>
      </w:r>
      <w:r w:rsidRPr="007656D8">
        <w:rPr>
          <w:rFonts w:ascii="Times New Roman" w:hAnsi="Times New Roman"/>
          <w:sz w:val="24"/>
          <w:szCs w:val="24"/>
        </w:rPr>
        <w:t xml:space="preserve">целом. </w:t>
      </w:r>
    </w:p>
    <w:p w:rsidR="007917F4" w:rsidRPr="007656D8" w:rsidRDefault="007917F4" w:rsidP="00BF3D83">
      <w:pPr>
        <w:widowControl w:val="0"/>
        <w:tabs>
          <w:tab w:val="left" w:pos="1134"/>
          <w:tab w:val="left" w:pos="1543"/>
        </w:tabs>
        <w:spacing w:after="0" w:line="240" w:lineRule="auto"/>
        <w:ind w:firstLine="709"/>
        <w:jc w:val="both"/>
        <w:rPr>
          <w:rFonts w:ascii="Times New Roman" w:hAnsi="Times New Roman"/>
          <w:sz w:val="24"/>
          <w:szCs w:val="24"/>
        </w:rPr>
      </w:pPr>
      <w:r w:rsidRPr="007656D8">
        <w:rPr>
          <w:rFonts w:ascii="Times New Roman" w:hAnsi="Times New Roman"/>
          <w:sz w:val="24"/>
          <w:szCs w:val="24"/>
        </w:rPr>
        <w:t>На территории групп жилых домов, объединенных общим пространством</w:t>
      </w:r>
      <w:r w:rsidRPr="007656D8">
        <w:rPr>
          <w:rFonts w:ascii="Times New Roman" w:hAnsi="Times New Roman"/>
          <w:spacing w:val="-13"/>
          <w:sz w:val="24"/>
          <w:szCs w:val="24"/>
        </w:rPr>
        <w:t xml:space="preserve"> </w:t>
      </w:r>
      <w:r w:rsidRPr="007656D8">
        <w:rPr>
          <w:rFonts w:ascii="Times New Roman" w:hAnsi="Times New Roman"/>
          <w:sz w:val="24"/>
          <w:szCs w:val="24"/>
        </w:rPr>
        <w:t>(двором).</w:t>
      </w:r>
    </w:p>
    <w:p w:rsidR="007917F4" w:rsidRPr="007656D8" w:rsidRDefault="007917F4" w:rsidP="00BF3D83">
      <w:pPr>
        <w:widowControl w:val="0"/>
        <w:tabs>
          <w:tab w:val="left" w:pos="1134"/>
          <w:tab w:val="left" w:pos="1608"/>
        </w:tabs>
        <w:spacing w:after="0" w:line="240" w:lineRule="auto"/>
        <w:ind w:firstLine="709"/>
        <w:jc w:val="both"/>
        <w:rPr>
          <w:rFonts w:ascii="Times New Roman" w:hAnsi="Times New Roman"/>
          <w:sz w:val="24"/>
          <w:szCs w:val="24"/>
        </w:rPr>
      </w:pPr>
      <w:r w:rsidRPr="007656D8">
        <w:rPr>
          <w:rFonts w:ascii="Times New Roman" w:hAnsi="Times New Roman"/>
          <w:sz w:val="24"/>
          <w:szCs w:val="24"/>
        </w:rPr>
        <w:t>В зоне исторической застройки планировочными элементами жилых зон являются кварталы, группы кварталов, ансамбли улиц и</w:t>
      </w:r>
      <w:r w:rsidRPr="007656D8">
        <w:rPr>
          <w:rFonts w:ascii="Times New Roman" w:hAnsi="Times New Roman"/>
          <w:spacing w:val="-15"/>
          <w:sz w:val="24"/>
          <w:szCs w:val="24"/>
        </w:rPr>
        <w:t xml:space="preserve"> </w:t>
      </w:r>
      <w:r w:rsidRPr="007656D8">
        <w:rPr>
          <w:rFonts w:ascii="Times New Roman" w:hAnsi="Times New Roman"/>
          <w:sz w:val="24"/>
          <w:szCs w:val="24"/>
        </w:rPr>
        <w:t>площадей.</w:t>
      </w:r>
    </w:p>
    <w:p w:rsidR="007917F4" w:rsidRPr="007656D8" w:rsidRDefault="007917F4" w:rsidP="00BF3D83">
      <w:pPr>
        <w:widowControl w:val="0"/>
        <w:tabs>
          <w:tab w:val="left" w:pos="1134"/>
          <w:tab w:val="left" w:pos="1507"/>
        </w:tabs>
        <w:spacing w:after="0" w:line="240" w:lineRule="auto"/>
        <w:ind w:firstLine="709"/>
        <w:jc w:val="both"/>
        <w:rPr>
          <w:rFonts w:ascii="Times New Roman" w:hAnsi="Times New Roman"/>
          <w:sz w:val="24"/>
          <w:szCs w:val="24"/>
        </w:rPr>
      </w:pPr>
      <w:r w:rsidRPr="007656D8">
        <w:rPr>
          <w:rFonts w:ascii="Times New Roman" w:hAnsi="Times New Roman"/>
          <w:sz w:val="24"/>
          <w:szCs w:val="24"/>
        </w:rPr>
        <w:t xml:space="preserve">При проектировании жилой застройки на территории жилых районов, кварталов (микрорайонов) обосновывается тип застройки, отвечающий предпочтительным условиям развития данной территории. В сложившихся градостроительных условиях, особенно при </w:t>
      </w:r>
      <w:r w:rsidRPr="007656D8">
        <w:rPr>
          <w:rFonts w:ascii="Times New Roman" w:hAnsi="Times New Roman"/>
          <w:sz w:val="24"/>
          <w:szCs w:val="24"/>
        </w:rPr>
        <w:lastRenderedPageBreak/>
        <w:t>реконструкции, допускается смешанная по типам</w:t>
      </w:r>
      <w:r w:rsidRPr="007656D8">
        <w:rPr>
          <w:rFonts w:ascii="Times New Roman" w:hAnsi="Times New Roman"/>
          <w:spacing w:val="-18"/>
          <w:sz w:val="24"/>
          <w:szCs w:val="24"/>
        </w:rPr>
        <w:t xml:space="preserve"> </w:t>
      </w:r>
      <w:r w:rsidRPr="007656D8">
        <w:rPr>
          <w:rFonts w:ascii="Times New Roman" w:hAnsi="Times New Roman"/>
          <w:sz w:val="24"/>
          <w:szCs w:val="24"/>
        </w:rPr>
        <w:t>застройка.</w:t>
      </w:r>
    </w:p>
    <w:p w:rsidR="007917F4" w:rsidRPr="007656D8" w:rsidRDefault="007917F4" w:rsidP="00BF3D83">
      <w:pPr>
        <w:widowControl w:val="0"/>
        <w:tabs>
          <w:tab w:val="left" w:pos="1134"/>
          <w:tab w:val="left" w:pos="1500"/>
        </w:tabs>
        <w:spacing w:after="0" w:line="240" w:lineRule="auto"/>
        <w:ind w:firstLine="709"/>
        <w:jc w:val="both"/>
        <w:rPr>
          <w:rFonts w:ascii="Times New Roman" w:hAnsi="Times New Roman"/>
          <w:sz w:val="24"/>
          <w:szCs w:val="24"/>
        </w:rPr>
      </w:pPr>
      <w:r w:rsidRPr="007656D8">
        <w:rPr>
          <w:rFonts w:ascii="Times New Roman" w:hAnsi="Times New Roman"/>
          <w:sz w:val="24"/>
          <w:szCs w:val="24"/>
        </w:rPr>
        <w:t>Территория, отводимая для размещения жилой застройки,</w:t>
      </w:r>
      <w:r w:rsidRPr="007656D8">
        <w:rPr>
          <w:rFonts w:ascii="Times New Roman" w:hAnsi="Times New Roman"/>
          <w:spacing w:val="-19"/>
          <w:sz w:val="24"/>
          <w:szCs w:val="24"/>
        </w:rPr>
        <w:t xml:space="preserve"> </w:t>
      </w:r>
      <w:r w:rsidRPr="007656D8">
        <w:rPr>
          <w:rFonts w:ascii="Times New Roman" w:hAnsi="Times New Roman"/>
          <w:sz w:val="24"/>
          <w:szCs w:val="24"/>
        </w:rPr>
        <w:t>должна:</w:t>
      </w:r>
    </w:p>
    <w:p w:rsidR="007917F4" w:rsidRPr="007656D8" w:rsidRDefault="007917F4" w:rsidP="00BF3D83">
      <w:pPr>
        <w:tabs>
          <w:tab w:val="left" w:pos="1134"/>
        </w:tabs>
        <w:spacing w:after="0" w:line="240" w:lineRule="auto"/>
        <w:ind w:firstLine="709"/>
        <w:jc w:val="both"/>
        <w:rPr>
          <w:rFonts w:ascii="Times New Roman" w:hAnsi="Times New Roman"/>
          <w:sz w:val="24"/>
          <w:szCs w:val="24"/>
        </w:rPr>
      </w:pPr>
      <w:r w:rsidRPr="007656D8">
        <w:rPr>
          <w:rFonts w:ascii="Times New Roman" w:hAnsi="Times New Roman"/>
          <w:sz w:val="24"/>
          <w:szCs w:val="24"/>
        </w:rPr>
        <w:t>–</w:t>
      </w:r>
      <w:r w:rsidRPr="007656D8">
        <w:rPr>
          <w:rFonts w:ascii="Times New Roman" w:hAnsi="Times New Roman"/>
          <w:sz w:val="24"/>
          <w:szCs w:val="24"/>
        </w:rPr>
        <w:tab/>
        <w:t>находиться за пределами территории промышленно-коммунальных, санитарн</w:t>
      </w:r>
      <w:proofErr w:type="gramStart"/>
      <w:r w:rsidRPr="007656D8">
        <w:rPr>
          <w:rFonts w:ascii="Times New Roman" w:hAnsi="Times New Roman"/>
          <w:sz w:val="24"/>
          <w:szCs w:val="24"/>
        </w:rPr>
        <w:t>о-</w:t>
      </w:r>
      <w:proofErr w:type="gramEnd"/>
      <w:r w:rsidRPr="007656D8">
        <w:rPr>
          <w:rFonts w:ascii="Times New Roman" w:hAnsi="Times New Roman"/>
          <w:sz w:val="24"/>
          <w:szCs w:val="24"/>
        </w:rPr>
        <w:t xml:space="preserve"> защитных зон предприятий, сооружений и иных объектов, первого пояса зоны санитарной охраны источников водоснабжения и водопроводов питьевого</w:t>
      </w:r>
      <w:r w:rsidRPr="007656D8">
        <w:rPr>
          <w:rFonts w:ascii="Times New Roman" w:hAnsi="Times New Roman"/>
          <w:spacing w:val="-20"/>
          <w:sz w:val="24"/>
          <w:szCs w:val="24"/>
        </w:rPr>
        <w:t xml:space="preserve"> </w:t>
      </w:r>
      <w:r w:rsidRPr="007656D8">
        <w:rPr>
          <w:rFonts w:ascii="Times New Roman" w:hAnsi="Times New Roman"/>
          <w:sz w:val="24"/>
          <w:szCs w:val="24"/>
        </w:rPr>
        <w:t>назначения;</w:t>
      </w:r>
    </w:p>
    <w:p w:rsidR="007917F4" w:rsidRPr="007656D8" w:rsidRDefault="007917F4" w:rsidP="00BF3D83">
      <w:pPr>
        <w:tabs>
          <w:tab w:val="left" w:pos="927"/>
          <w:tab w:val="left" w:pos="1134"/>
        </w:tabs>
        <w:spacing w:after="0" w:line="240" w:lineRule="auto"/>
        <w:ind w:right="232" w:firstLine="709"/>
        <w:jc w:val="both"/>
        <w:rPr>
          <w:rFonts w:ascii="Times New Roman" w:hAnsi="Times New Roman"/>
          <w:sz w:val="24"/>
          <w:szCs w:val="24"/>
        </w:rPr>
      </w:pPr>
      <w:r w:rsidRPr="007656D8">
        <w:rPr>
          <w:rFonts w:ascii="Times New Roman" w:hAnsi="Times New Roman"/>
          <w:sz w:val="24"/>
          <w:szCs w:val="24"/>
        </w:rPr>
        <w:t>–</w:t>
      </w:r>
      <w:r w:rsidRPr="007656D8">
        <w:rPr>
          <w:rFonts w:ascii="Times New Roman" w:hAnsi="Times New Roman"/>
          <w:sz w:val="24"/>
          <w:szCs w:val="24"/>
        </w:rPr>
        <w:tab/>
        <w:t>соответствовать требованиям, предъявляемым к состоянию окружающей среды, в том числе содержанию потенциально опасных для человека химических и биологических веществ, биологических и микробиологических организмов в почве, качеству атмосферного воздуха, уровню ионизирующего излучения, физических факторов (шум, инфразвук, вибрация, электромагнитные поля) в соответствии с санитарным законодательством Российской</w:t>
      </w:r>
      <w:r w:rsidRPr="007656D8">
        <w:rPr>
          <w:rFonts w:ascii="Times New Roman" w:hAnsi="Times New Roman"/>
          <w:spacing w:val="-6"/>
          <w:sz w:val="24"/>
          <w:szCs w:val="24"/>
        </w:rPr>
        <w:t xml:space="preserve"> </w:t>
      </w:r>
      <w:r w:rsidRPr="007656D8">
        <w:rPr>
          <w:rFonts w:ascii="Times New Roman" w:hAnsi="Times New Roman"/>
          <w:sz w:val="24"/>
          <w:szCs w:val="24"/>
        </w:rPr>
        <w:t>Федерации.</w:t>
      </w:r>
    </w:p>
    <w:p w:rsidR="007917F4" w:rsidRPr="007656D8" w:rsidRDefault="007917F4" w:rsidP="00BF3D83">
      <w:pPr>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 xml:space="preserve">Обязательному соблюдению подлежат предельные показатели этажности в жилых и общественно-деловых зонах для жилой и смешанной застройки. </w:t>
      </w:r>
      <w:bookmarkStart w:id="43" w:name="_bookmark7"/>
      <w:bookmarkEnd w:id="43"/>
      <w:r w:rsidRPr="007656D8">
        <w:rPr>
          <w:rFonts w:ascii="Times New Roman" w:hAnsi="Times New Roman"/>
          <w:sz w:val="24"/>
          <w:szCs w:val="24"/>
        </w:rPr>
        <w:t>На территориях малоэтажной жилой застройки следует проектировать непрерывную систему пешеходных коммуникаций, включающую пешеходное пространство общественного назначения, тротуары вдоль проезжей части уличной сети, прогулочные пешеходные дороги и аллеи.</w:t>
      </w:r>
    </w:p>
    <w:p w:rsidR="007917F4" w:rsidRPr="007656D8" w:rsidRDefault="007917F4" w:rsidP="00BF3D83">
      <w:pPr>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 xml:space="preserve">Пешеходные коммуникации проектируются по кратчайшим расстояниям между жилыми домами и остановками общественного пассажирского транспорта, объектами торгового и бытового обслуживания, автостоянками для постоянного хранения автомобилей, школьными и дошкольными учреждениями и другими объектами. </w:t>
      </w:r>
    </w:p>
    <w:p w:rsidR="007917F4" w:rsidRPr="007656D8" w:rsidRDefault="007917F4" w:rsidP="008671F3">
      <w:pPr>
        <w:pStyle w:val="af3"/>
        <w:shd w:val="clear" w:color="auto" w:fill="FFFFFF"/>
        <w:spacing w:before="0" w:beforeAutospacing="0" w:after="0" w:afterAutospacing="0"/>
        <w:ind w:firstLine="709"/>
        <w:jc w:val="both"/>
        <w:rPr>
          <w:rFonts w:ascii="Times New Roman" w:hAnsi="Times New Roman"/>
          <w:lang w:val="ru-RU"/>
        </w:rPr>
      </w:pPr>
      <w:r w:rsidRPr="007656D8">
        <w:rPr>
          <w:rFonts w:ascii="Times New Roman" w:hAnsi="Times New Roman"/>
          <w:lang w:val="ru-RU"/>
        </w:rPr>
        <w:t>В конкретных градостроительных условиях, особенно при реконструкции, допускается смешанная по типам застройка.</w:t>
      </w:r>
    </w:p>
    <w:p w:rsidR="007917F4" w:rsidRPr="007656D8" w:rsidRDefault="007917F4" w:rsidP="008671F3">
      <w:pPr>
        <w:pStyle w:val="af3"/>
        <w:shd w:val="clear" w:color="auto" w:fill="FFFFFF"/>
        <w:spacing w:before="0" w:beforeAutospacing="0" w:after="0" w:afterAutospacing="0"/>
        <w:ind w:firstLine="709"/>
        <w:jc w:val="both"/>
        <w:rPr>
          <w:rFonts w:ascii="Times New Roman" w:hAnsi="Times New Roman"/>
          <w:lang w:val="ru-RU"/>
        </w:rPr>
      </w:pPr>
      <w:r w:rsidRPr="007656D8">
        <w:rPr>
          <w:rFonts w:ascii="Times New Roman" w:hAnsi="Times New Roman"/>
          <w:lang w:val="ru-RU"/>
        </w:rPr>
        <w:t>Предельные размеры земельных участков для индивидуального жилищного строительства и личного подсобного хозяйства устанавливаются органами местного самоуправления.</w:t>
      </w:r>
    </w:p>
    <w:p w:rsidR="007917F4" w:rsidRPr="007656D8" w:rsidRDefault="007917F4" w:rsidP="008671F3">
      <w:pPr>
        <w:pStyle w:val="af2"/>
        <w:rPr>
          <w:sz w:val="24"/>
          <w:lang w:val="ru-RU"/>
        </w:rPr>
      </w:pPr>
      <w:proofErr w:type="spellStart"/>
      <w:r w:rsidRPr="007656D8">
        <w:rPr>
          <w:sz w:val="24"/>
        </w:rPr>
        <w:t>Таблица</w:t>
      </w:r>
      <w:proofErr w:type="spellEnd"/>
      <w:r w:rsidRPr="007656D8">
        <w:rPr>
          <w:spacing w:val="-2"/>
          <w:sz w:val="24"/>
        </w:rPr>
        <w:t xml:space="preserve"> </w:t>
      </w:r>
      <w:r w:rsidRPr="007656D8">
        <w:rPr>
          <w:sz w:val="24"/>
          <w:lang w:val="ru-RU"/>
        </w:rPr>
        <w:t>3</w:t>
      </w:r>
    </w:p>
    <w:tbl>
      <w:tblPr>
        <w:tblW w:w="0" w:type="auto"/>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left w:w="0" w:type="dxa"/>
          <w:right w:w="0" w:type="dxa"/>
        </w:tblCellMar>
        <w:tblLook w:val="01E0" w:firstRow="1" w:lastRow="1" w:firstColumn="1" w:lastColumn="1" w:noHBand="0" w:noVBand="0"/>
      </w:tblPr>
      <w:tblGrid>
        <w:gridCol w:w="6261"/>
        <w:gridCol w:w="1721"/>
        <w:gridCol w:w="1684"/>
      </w:tblGrid>
      <w:tr w:rsidR="007917F4" w:rsidRPr="007656D8" w:rsidTr="004F7576">
        <w:trPr>
          <w:trHeight w:hRule="exact" w:val="770"/>
        </w:trPr>
        <w:tc>
          <w:tcPr>
            <w:tcW w:w="0" w:type="auto"/>
            <w:vMerge w:val="restart"/>
            <w:tcBorders>
              <w:top w:val="single" w:sz="12" w:space="0" w:color="000000"/>
            </w:tcBorders>
          </w:tcPr>
          <w:p w:rsidR="007917F4" w:rsidRPr="007656D8" w:rsidRDefault="007917F4" w:rsidP="00EF27E9">
            <w:pPr>
              <w:pStyle w:val="TableParagraph"/>
              <w:jc w:val="center"/>
              <w:rPr>
                <w:rFonts w:ascii="Times New Roman" w:hAnsi="Times New Roman"/>
                <w:b/>
                <w:sz w:val="24"/>
                <w:szCs w:val="24"/>
                <w:lang w:val="ru-RU"/>
              </w:rPr>
            </w:pPr>
            <w:r w:rsidRPr="007656D8">
              <w:rPr>
                <w:rFonts w:ascii="Times New Roman" w:hAnsi="Times New Roman"/>
                <w:b/>
                <w:sz w:val="24"/>
                <w:szCs w:val="24"/>
                <w:lang w:val="ru-RU"/>
              </w:rPr>
              <w:t xml:space="preserve">Личное подсобное хозяйство и жилая зона застройки </w:t>
            </w:r>
            <w:r w:rsidRPr="007656D8">
              <w:rPr>
                <w:rFonts w:ascii="Times New Roman" w:hAnsi="Times New Roman"/>
                <w:b/>
                <w:spacing w:val="-1"/>
                <w:sz w:val="24"/>
                <w:szCs w:val="24"/>
                <w:lang w:val="ru-RU"/>
              </w:rPr>
              <w:t xml:space="preserve">индивидуальными </w:t>
            </w:r>
            <w:r w:rsidRPr="007656D8">
              <w:rPr>
                <w:rFonts w:ascii="Times New Roman" w:hAnsi="Times New Roman"/>
                <w:b/>
                <w:sz w:val="24"/>
                <w:szCs w:val="24"/>
                <w:lang w:val="ru-RU"/>
              </w:rPr>
              <w:t>домами</w:t>
            </w:r>
          </w:p>
          <w:p w:rsidR="007917F4" w:rsidRPr="007656D8" w:rsidRDefault="007917F4" w:rsidP="00EF27E9">
            <w:pPr>
              <w:pStyle w:val="TableParagraph"/>
              <w:jc w:val="center"/>
              <w:rPr>
                <w:rFonts w:ascii="Times New Roman" w:hAnsi="Times New Roman"/>
                <w:b/>
                <w:sz w:val="24"/>
                <w:szCs w:val="24"/>
                <w:lang w:val="ru-RU"/>
              </w:rPr>
            </w:pPr>
            <w:r w:rsidRPr="007656D8">
              <w:rPr>
                <w:rFonts w:ascii="Times New Roman" w:hAnsi="Times New Roman"/>
                <w:b/>
                <w:sz w:val="24"/>
                <w:szCs w:val="24"/>
                <w:lang w:val="ru-RU"/>
              </w:rPr>
              <w:t>(в границах населенных пунктов)</w:t>
            </w:r>
          </w:p>
        </w:tc>
        <w:tc>
          <w:tcPr>
            <w:tcW w:w="0" w:type="auto"/>
            <w:gridSpan w:val="2"/>
            <w:tcBorders>
              <w:top w:val="single" w:sz="12" w:space="0" w:color="000000"/>
            </w:tcBorders>
          </w:tcPr>
          <w:p w:rsidR="007917F4" w:rsidRPr="007656D8" w:rsidRDefault="007917F4" w:rsidP="00EF27E9">
            <w:pPr>
              <w:pStyle w:val="TableParagraph"/>
              <w:jc w:val="center"/>
              <w:rPr>
                <w:rFonts w:ascii="Times New Roman" w:hAnsi="Times New Roman"/>
                <w:b/>
                <w:sz w:val="24"/>
                <w:szCs w:val="24"/>
                <w:lang w:val="ru-RU"/>
              </w:rPr>
            </w:pPr>
            <w:r w:rsidRPr="007656D8">
              <w:rPr>
                <w:rFonts w:ascii="Times New Roman" w:hAnsi="Times New Roman"/>
                <w:b/>
                <w:sz w:val="24"/>
                <w:szCs w:val="24"/>
                <w:lang w:val="ru-RU"/>
              </w:rPr>
              <w:t>Площадь земельных участков</w:t>
            </w:r>
            <w:r w:rsidRPr="007656D8">
              <w:rPr>
                <w:rFonts w:ascii="Times New Roman" w:hAnsi="Times New Roman"/>
                <w:b/>
                <w:spacing w:val="-1"/>
                <w:sz w:val="24"/>
                <w:szCs w:val="24"/>
                <w:lang w:val="ru-RU"/>
              </w:rPr>
              <w:t xml:space="preserve"> </w:t>
            </w:r>
            <w:proofErr w:type="spellStart"/>
            <w:proofErr w:type="gramStart"/>
            <w:r w:rsidRPr="007656D8">
              <w:rPr>
                <w:rFonts w:ascii="Times New Roman" w:hAnsi="Times New Roman"/>
                <w:b/>
                <w:sz w:val="24"/>
                <w:szCs w:val="24"/>
                <w:lang w:val="ru-RU"/>
              </w:rPr>
              <w:t>участков</w:t>
            </w:r>
            <w:proofErr w:type="spellEnd"/>
            <w:proofErr w:type="gramEnd"/>
            <w:r w:rsidRPr="007656D8">
              <w:rPr>
                <w:rFonts w:ascii="Times New Roman" w:hAnsi="Times New Roman"/>
                <w:b/>
                <w:sz w:val="24"/>
                <w:szCs w:val="24"/>
                <w:lang w:val="ru-RU"/>
              </w:rPr>
              <w:t>,</w:t>
            </w:r>
            <w:r w:rsidRPr="007656D8">
              <w:rPr>
                <w:rFonts w:ascii="Times New Roman" w:hAnsi="Times New Roman"/>
                <w:b/>
                <w:spacing w:val="-1"/>
                <w:sz w:val="24"/>
                <w:szCs w:val="24"/>
                <w:lang w:val="ru-RU"/>
              </w:rPr>
              <w:t xml:space="preserve"> </w:t>
            </w:r>
            <w:r w:rsidRPr="007656D8">
              <w:rPr>
                <w:rFonts w:ascii="Times New Roman" w:hAnsi="Times New Roman"/>
                <w:b/>
                <w:sz w:val="24"/>
                <w:szCs w:val="24"/>
                <w:lang w:val="ru-RU"/>
              </w:rPr>
              <w:t>га</w:t>
            </w:r>
          </w:p>
        </w:tc>
      </w:tr>
      <w:tr w:rsidR="007917F4" w:rsidRPr="007656D8" w:rsidTr="004F7576">
        <w:trPr>
          <w:trHeight w:hRule="exact" w:val="262"/>
        </w:trPr>
        <w:tc>
          <w:tcPr>
            <w:tcW w:w="0" w:type="auto"/>
            <w:vMerge/>
          </w:tcPr>
          <w:p w:rsidR="007917F4" w:rsidRPr="007656D8" w:rsidRDefault="007917F4" w:rsidP="00EF27E9">
            <w:pPr>
              <w:spacing w:after="0" w:line="240" w:lineRule="auto"/>
              <w:rPr>
                <w:rFonts w:ascii="Times New Roman" w:hAnsi="Times New Roman"/>
                <w:sz w:val="24"/>
                <w:szCs w:val="24"/>
              </w:rPr>
            </w:pPr>
          </w:p>
        </w:tc>
        <w:tc>
          <w:tcPr>
            <w:tcW w:w="0" w:type="auto"/>
          </w:tcPr>
          <w:p w:rsidR="007917F4" w:rsidRPr="007656D8" w:rsidRDefault="007917F4" w:rsidP="00EF27E9">
            <w:pPr>
              <w:pStyle w:val="TableParagraph"/>
              <w:jc w:val="center"/>
              <w:rPr>
                <w:rFonts w:ascii="Times New Roman" w:hAnsi="Times New Roman"/>
                <w:sz w:val="24"/>
                <w:szCs w:val="24"/>
                <w:lang w:val="ru-RU"/>
              </w:rPr>
            </w:pPr>
            <w:r w:rsidRPr="007656D8">
              <w:rPr>
                <w:rFonts w:ascii="Times New Roman" w:hAnsi="Times New Roman"/>
                <w:sz w:val="24"/>
                <w:szCs w:val="24"/>
                <w:lang w:val="ru-RU"/>
              </w:rPr>
              <w:t>не</w:t>
            </w:r>
            <w:r w:rsidRPr="007656D8">
              <w:rPr>
                <w:rFonts w:ascii="Times New Roman" w:hAnsi="Times New Roman"/>
                <w:spacing w:val="1"/>
                <w:sz w:val="24"/>
                <w:szCs w:val="24"/>
                <w:lang w:val="ru-RU"/>
              </w:rPr>
              <w:t xml:space="preserve"> </w:t>
            </w:r>
            <w:r w:rsidRPr="007656D8">
              <w:rPr>
                <w:rFonts w:ascii="Times New Roman" w:hAnsi="Times New Roman"/>
                <w:sz w:val="24"/>
                <w:szCs w:val="24"/>
                <w:lang w:val="ru-RU"/>
              </w:rPr>
              <w:t>менее</w:t>
            </w:r>
          </w:p>
        </w:tc>
        <w:tc>
          <w:tcPr>
            <w:tcW w:w="0" w:type="auto"/>
          </w:tcPr>
          <w:p w:rsidR="007917F4" w:rsidRPr="007656D8" w:rsidRDefault="007917F4" w:rsidP="00EF27E9">
            <w:pPr>
              <w:pStyle w:val="TableParagraph"/>
              <w:jc w:val="center"/>
              <w:rPr>
                <w:rFonts w:ascii="Times New Roman" w:hAnsi="Times New Roman"/>
                <w:sz w:val="24"/>
                <w:szCs w:val="24"/>
                <w:lang w:val="ru-RU"/>
              </w:rPr>
            </w:pPr>
            <w:r w:rsidRPr="007656D8">
              <w:rPr>
                <w:rFonts w:ascii="Times New Roman" w:hAnsi="Times New Roman"/>
                <w:sz w:val="24"/>
                <w:szCs w:val="24"/>
                <w:lang w:val="ru-RU"/>
              </w:rPr>
              <w:t>не более</w:t>
            </w:r>
          </w:p>
        </w:tc>
      </w:tr>
      <w:tr w:rsidR="007917F4" w:rsidRPr="007656D8" w:rsidTr="004F7576">
        <w:trPr>
          <w:trHeight w:hRule="exact" w:val="894"/>
        </w:trPr>
        <w:tc>
          <w:tcPr>
            <w:tcW w:w="0" w:type="auto"/>
            <w:vAlign w:val="center"/>
          </w:tcPr>
          <w:p w:rsidR="007917F4" w:rsidRPr="007656D8" w:rsidRDefault="007917F4" w:rsidP="00EF27E9">
            <w:pPr>
              <w:pStyle w:val="TableParagraph"/>
              <w:jc w:val="center"/>
              <w:rPr>
                <w:rFonts w:ascii="Times New Roman" w:hAnsi="Times New Roman"/>
                <w:sz w:val="24"/>
                <w:szCs w:val="24"/>
                <w:lang w:val="ru-RU"/>
              </w:rPr>
            </w:pPr>
            <w:r w:rsidRPr="007656D8">
              <w:rPr>
                <w:rFonts w:ascii="Times New Roman" w:hAnsi="Times New Roman"/>
                <w:sz w:val="24"/>
                <w:szCs w:val="24"/>
                <w:lang w:val="ru-RU"/>
              </w:rPr>
              <w:t>Преображенское городское поселение (квартал 25:17:110103)</w:t>
            </w:r>
          </w:p>
        </w:tc>
        <w:tc>
          <w:tcPr>
            <w:tcW w:w="0" w:type="auto"/>
            <w:vAlign w:val="center"/>
          </w:tcPr>
          <w:p w:rsidR="007917F4" w:rsidRPr="007656D8" w:rsidRDefault="007917F4" w:rsidP="00EF27E9">
            <w:pPr>
              <w:pStyle w:val="TableParagraph"/>
              <w:jc w:val="center"/>
              <w:rPr>
                <w:rFonts w:ascii="Times New Roman" w:hAnsi="Times New Roman"/>
                <w:sz w:val="24"/>
                <w:szCs w:val="24"/>
                <w:lang w:val="ru-RU"/>
              </w:rPr>
            </w:pPr>
            <w:r w:rsidRPr="007656D8">
              <w:rPr>
                <w:rFonts w:ascii="Times New Roman" w:hAnsi="Times New Roman"/>
                <w:sz w:val="24"/>
                <w:szCs w:val="24"/>
                <w:lang w:val="ru-RU"/>
              </w:rPr>
              <w:t>0,04</w:t>
            </w:r>
          </w:p>
        </w:tc>
        <w:tc>
          <w:tcPr>
            <w:tcW w:w="0" w:type="auto"/>
            <w:vAlign w:val="center"/>
          </w:tcPr>
          <w:p w:rsidR="007917F4" w:rsidRPr="007656D8" w:rsidRDefault="007917F4" w:rsidP="00EF27E9">
            <w:pPr>
              <w:pStyle w:val="TableParagraph"/>
              <w:jc w:val="center"/>
              <w:rPr>
                <w:rFonts w:ascii="Times New Roman" w:hAnsi="Times New Roman"/>
                <w:sz w:val="24"/>
                <w:szCs w:val="24"/>
                <w:lang w:val="ru-RU"/>
              </w:rPr>
            </w:pPr>
            <w:r w:rsidRPr="007656D8">
              <w:rPr>
                <w:rFonts w:ascii="Times New Roman" w:hAnsi="Times New Roman"/>
                <w:sz w:val="24"/>
                <w:szCs w:val="24"/>
                <w:lang w:val="ru-RU"/>
              </w:rPr>
              <w:t>0,15</w:t>
            </w:r>
          </w:p>
        </w:tc>
      </w:tr>
      <w:tr w:rsidR="007917F4" w:rsidRPr="007656D8" w:rsidTr="004F7576">
        <w:trPr>
          <w:trHeight w:hRule="exact" w:val="894"/>
        </w:trPr>
        <w:tc>
          <w:tcPr>
            <w:tcW w:w="0" w:type="auto"/>
            <w:vAlign w:val="center"/>
          </w:tcPr>
          <w:p w:rsidR="007917F4" w:rsidRPr="007656D8" w:rsidRDefault="007917F4" w:rsidP="00EF27E9">
            <w:pPr>
              <w:pStyle w:val="TableParagraph"/>
              <w:jc w:val="center"/>
              <w:rPr>
                <w:rFonts w:ascii="Times New Roman" w:hAnsi="Times New Roman"/>
                <w:sz w:val="24"/>
                <w:szCs w:val="24"/>
                <w:lang w:val="ru-RU"/>
              </w:rPr>
            </w:pPr>
            <w:r w:rsidRPr="007656D8">
              <w:rPr>
                <w:rFonts w:ascii="Times New Roman" w:hAnsi="Times New Roman"/>
                <w:sz w:val="24"/>
                <w:szCs w:val="24"/>
                <w:lang w:val="ru-RU"/>
              </w:rPr>
              <w:t>Преображенское городское поселение др. квартала</w:t>
            </w:r>
          </w:p>
        </w:tc>
        <w:tc>
          <w:tcPr>
            <w:tcW w:w="0" w:type="auto"/>
            <w:vAlign w:val="center"/>
          </w:tcPr>
          <w:p w:rsidR="007917F4" w:rsidRPr="007656D8" w:rsidRDefault="007917F4" w:rsidP="00EF27E9">
            <w:pPr>
              <w:pStyle w:val="TableParagraph"/>
              <w:jc w:val="center"/>
              <w:rPr>
                <w:rFonts w:ascii="Times New Roman" w:hAnsi="Times New Roman"/>
                <w:sz w:val="24"/>
                <w:szCs w:val="24"/>
                <w:lang w:val="ru-RU"/>
              </w:rPr>
            </w:pPr>
            <w:r w:rsidRPr="007656D8">
              <w:rPr>
                <w:rFonts w:ascii="Times New Roman" w:hAnsi="Times New Roman"/>
                <w:sz w:val="24"/>
                <w:szCs w:val="24"/>
                <w:lang w:val="ru-RU"/>
              </w:rPr>
              <w:t>0,04</w:t>
            </w:r>
          </w:p>
        </w:tc>
        <w:tc>
          <w:tcPr>
            <w:tcW w:w="0" w:type="auto"/>
            <w:vAlign w:val="center"/>
          </w:tcPr>
          <w:p w:rsidR="007917F4" w:rsidRPr="007656D8" w:rsidRDefault="007917F4" w:rsidP="00EF27E9">
            <w:pPr>
              <w:pStyle w:val="TableParagraph"/>
              <w:jc w:val="center"/>
              <w:rPr>
                <w:rFonts w:ascii="Times New Roman" w:hAnsi="Times New Roman"/>
                <w:sz w:val="24"/>
                <w:szCs w:val="24"/>
                <w:lang w:val="ru-RU"/>
              </w:rPr>
            </w:pPr>
            <w:r w:rsidRPr="007656D8">
              <w:rPr>
                <w:rFonts w:ascii="Times New Roman" w:hAnsi="Times New Roman"/>
                <w:sz w:val="24"/>
                <w:szCs w:val="24"/>
                <w:lang w:val="ru-RU"/>
              </w:rPr>
              <w:t>0,25</w:t>
            </w:r>
          </w:p>
        </w:tc>
      </w:tr>
      <w:tr w:rsidR="007917F4" w:rsidRPr="007656D8" w:rsidTr="0068431E">
        <w:trPr>
          <w:trHeight w:hRule="exact" w:val="1518"/>
        </w:trPr>
        <w:tc>
          <w:tcPr>
            <w:tcW w:w="0" w:type="auto"/>
            <w:vAlign w:val="center"/>
          </w:tcPr>
          <w:p w:rsidR="007917F4" w:rsidRPr="007656D8" w:rsidRDefault="007917F4" w:rsidP="00EF27E9">
            <w:pPr>
              <w:pStyle w:val="TableParagraph"/>
              <w:rPr>
                <w:rFonts w:ascii="Times New Roman" w:hAnsi="Times New Roman"/>
                <w:sz w:val="24"/>
                <w:szCs w:val="24"/>
                <w:lang w:val="ru-RU"/>
              </w:rPr>
            </w:pPr>
            <w:proofErr w:type="spellStart"/>
            <w:r w:rsidRPr="007656D8">
              <w:rPr>
                <w:rFonts w:ascii="Times New Roman" w:hAnsi="Times New Roman"/>
                <w:sz w:val="24"/>
                <w:szCs w:val="24"/>
                <w:lang w:val="ru-RU"/>
              </w:rPr>
              <w:t>Беневское</w:t>
            </w:r>
            <w:proofErr w:type="spellEnd"/>
            <w:r w:rsidRPr="007656D8">
              <w:rPr>
                <w:rFonts w:ascii="Times New Roman" w:hAnsi="Times New Roman"/>
                <w:sz w:val="24"/>
                <w:szCs w:val="24"/>
                <w:lang w:val="ru-RU"/>
              </w:rPr>
              <w:t xml:space="preserve"> сельское поселение</w:t>
            </w:r>
          </w:p>
          <w:p w:rsidR="007917F4" w:rsidRPr="007656D8" w:rsidRDefault="007917F4" w:rsidP="00EF27E9">
            <w:pPr>
              <w:pStyle w:val="TableParagraph"/>
              <w:rPr>
                <w:rFonts w:ascii="Times New Roman" w:hAnsi="Times New Roman"/>
                <w:sz w:val="24"/>
                <w:szCs w:val="24"/>
                <w:lang w:val="ru-RU"/>
              </w:rPr>
            </w:pPr>
            <w:proofErr w:type="spellStart"/>
            <w:r w:rsidRPr="007656D8">
              <w:rPr>
                <w:rFonts w:ascii="Times New Roman" w:hAnsi="Times New Roman"/>
                <w:sz w:val="24"/>
                <w:szCs w:val="24"/>
                <w:lang w:val="ru-RU"/>
              </w:rPr>
              <w:t>Валентиновское</w:t>
            </w:r>
            <w:proofErr w:type="spellEnd"/>
            <w:r w:rsidRPr="007656D8">
              <w:rPr>
                <w:rFonts w:ascii="Times New Roman" w:hAnsi="Times New Roman"/>
                <w:sz w:val="24"/>
                <w:szCs w:val="24"/>
                <w:lang w:val="ru-RU"/>
              </w:rPr>
              <w:t xml:space="preserve"> сельское поселение</w:t>
            </w:r>
          </w:p>
          <w:p w:rsidR="007917F4" w:rsidRPr="007656D8" w:rsidRDefault="007917F4" w:rsidP="00EF27E9">
            <w:pPr>
              <w:pStyle w:val="TableParagraph"/>
              <w:rPr>
                <w:rFonts w:ascii="Times New Roman" w:hAnsi="Times New Roman"/>
                <w:sz w:val="24"/>
                <w:szCs w:val="24"/>
                <w:lang w:val="ru-RU"/>
              </w:rPr>
            </w:pPr>
            <w:proofErr w:type="spellStart"/>
            <w:r w:rsidRPr="007656D8">
              <w:rPr>
                <w:rFonts w:ascii="Times New Roman" w:hAnsi="Times New Roman"/>
                <w:sz w:val="24"/>
                <w:szCs w:val="24"/>
                <w:lang w:val="ru-RU"/>
              </w:rPr>
              <w:t>Лазовское</w:t>
            </w:r>
            <w:proofErr w:type="spellEnd"/>
            <w:r w:rsidRPr="007656D8">
              <w:rPr>
                <w:rFonts w:ascii="Times New Roman" w:hAnsi="Times New Roman"/>
                <w:sz w:val="24"/>
                <w:szCs w:val="24"/>
                <w:lang w:val="ru-RU"/>
              </w:rPr>
              <w:t xml:space="preserve"> сельское поселение</w:t>
            </w:r>
          </w:p>
          <w:p w:rsidR="007917F4" w:rsidRPr="007656D8" w:rsidRDefault="007917F4" w:rsidP="00EF27E9">
            <w:pPr>
              <w:pStyle w:val="TableParagraph"/>
              <w:rPr>
                <w:rFonts w:ascii="Times New Roman" w:hAnsi="Times New Roman"/>
                <w:sz w:val="24"/>
                <w:szCs w:val="24"/>
                <w:lang w:val="ru-RU"/>
              </w:rPr>
            </w:pPr>
            <w:proofErr w:type="spellStart"/>
            <w:r w:rsidRPr="007656D8">
              <w:rPr>
                <w:rFonts w:ascii="Times New Roman" w:hAnsi="Times New Roman"/>
                <w:sz w:val="24"/>
                <w:szCs w:val="24"/>
                <w:lang w:val="ru-RU"/>
              </w:rPr>
              <w:t>Чернорученское</w:t>
            </w:r>
            <w:proofErr w:type="spellEnd"/>
            <w:r w:rsidRPr="007656D8">
              <w:rPr>
                <w:rFonts w:ascii="Times New Roman" w:hAnsi="Times New Roman"/>
                <w:sz w:val="24"/>
                <w:szCs w:val="24"/>
                <w:lang w:val="ru-RU"/>
              </w:rPr>
              <w:t xml:space="preserve"> сельское поселение</w:t>
            </w:r>
          </w:p>
        </w:tc>
        <w:tc>
          <w:tcPr>
            <w:tcW w:w="0" w:type="auto"/>
            <w:vAlign w:val="center"/>
          </w:tcPr>
          <w:p w:rsidR="007917F4" w:rsidRPr="007656D8" w:rsidRDefault="007917F4" w:rsidP="00EF27E9">
            <w:pPr>
              <w:pStyle w:val="TableParagraph"/>
              <w:jc w:val="center"/>
              <w:rPr>
                <w:rFonts w:ascii="Times New Roman" w:hAnsi="Times New Roman"/>
                <w:sz w:val="24"/>
                <w:szCs w:val="24"/>
                <w:lang w:val="ru-RU"/>
              </w:rPr>
            </w:pPr>
            <w:r w:rsidRPr="007656D8">
              <w:rPr>
                <w:rFonts w:ascii="Times New Roman" w:hAnsi="Times New Roman"/>
                <w:sz w:val="24"/>
                <w:szCs w:val="24"/>
                <w:lang w:val="ru-RU"/>
              </w:rPr>
              <w:t>0,04</w:t>
            </w:r>
          </w:p>
        </w:tc>
        <w:tc>
          <w:tcPr>
            <w:tcW w:w="0" w:type="auto"/>
            <w:vAlign w:val="center"/>
          </w:tcPr>
          <w:p w:rsidR="007917F4" w:rsidRPr="007656D8" w:rsidRDefault="007917F4" w:rsidP="00EF27E9">
            <w:pPr>
              <w:pStyle w:val="TableParagraph"/>
              <w:jc w:val="center"/>
              <w:rPr>
                <w:rFonts w:ascii="Times New Roman" w:hAnsi="Times New Roman"/>
                <w:sz w:val="24"/>
                <w:szCs w:val="24"/>
                <w:lang w:val="ru-RU"/>
              </w:rPr>
            </w:pPr>
            <w:r w:rsidRPr="007656D8">
              <w:rPr>
                <w:rFonts w:ascii="Times New Roman" w:hAnsi="Times New Roman"/>
                <w:sz w:val="24"/>
                <w:szCs w:val="24"/>
                <w:lang w:val="ru-RU"/>
              </w:rPr>
              <w:t>0,25</w:t>
            </w:r>
          </w:p>
        </w:tc>
      </w:tr>
      <w:tr w:rsidR="007917F4" w:rsidRPr="007656D8" w:rsidTr="008A262D">
        <w:trPr>
          <w:trHeight w:val="593"/>
        </w:trPr>
        <w:tc>
          <w:tcPr>
            <w:tcW w:w="0" w:type="auto"/>
            <w:vMerge w:val="restart"/>
            <w:vAlign w:val="center"/>
          </w:tcPr>
          <w:p w:rsidR="007917F4" w:rsidRPr="007656D8" w:rsidRDefault="007917F4" w:rsidP="00EF27E9">
            <w:pPr>
              <w:pStyle w:val="TableParagraph"/>
              <w:jc w:val="center"/>
              <w:rPr>
                <w:rFonts w:ascii="Times New Roman" w:hAnsi="Times New Roman"/>
                <w:sz w:val="24"/>
                <w:szCs w:val="24"/>
                <w:lang w:val="ru-RU"/>
              </w:rPr>
            </w:pPr>
            <w:r w:rsidRPr="007656D8">
              <w:rPr>
                <w:rFonts w:ascii="Times New Roman" w:hAnsi="Times New Roman"/>
                <w:b/>
                <w:sz w:val="24"/>
                <w:szCs w:val="24"/>
                <w:lang w:val="ru-RU"/>
              </w:rPr>
              <w:t>Личное подсобное хозяйство (вне границ населенных пунктов)</w:t>
            </w:r>
          </w:p>
        </w:tc>
        <w:tc>
          <w:tcPr>
            <w:tcW w:w="0" w:type="auto"/>
            <w:gridSpan w:val="2"/>
            <w:vAlign w:val="center"/>
          </w:tcPr>
          <w:p w:rsidR="007917F4" w:rsidRPr="007656D8" w:rsidRDefault="007917F4" w:rsidP="00EF27E9">
            <w:pPr>
              <w:pStyle w:val="TableParagraph"/>
              <w:jc w:val="center"/>
              <w:rPr>
                <w:rFonts w:ascii="Times New Roman" w:hAnsi="Times New Roman"/>
                <w:sz w:val="24"/>
                <w:szCs w:val="24"/>
                <w:lang w:val="ru-RU"/>
              </w:rPr>
            </w:pPr>
            <w:r w:rsidRPr="007656D8">
              <w:rPr>
                <w:rFonts w:ascii="Times New Roman" w:hAnsi="Times New Roman"/>
                <w:b/>
                <w:sz w:val="24"/>
                <w:szCs w:val="24"/>
                <w:lang w:val="ru-RU"/>
              </w:rPr>
              <w:t>Площадь земельных участков</w:t>
            </w:r>
            <w:r w:rsidRPr="007656D8">
              <w:rPr>
                <w:rFonts w:ascii="Times New Roman" w:hAnsi="Times New Roman"/>
                <w:b/>
                <w:spacing w:val="-1"/>
                <w:sz w:val="24"/>
                <w:szCs w:val="24"/>
                <w:lang w:val="ru-RU"/>
              </w:rPr>
              <w:t xml:space="preserve"> </w:t>
            </w:r>
            <w:proofErr w:type="spellStart"/>
            <w:proofErr w:type="gramStart"/>
            <w:r w:rsidRPr="007656D8">
              <w:rPr>
                <w:rFonts w:ascii="Times New Roman" w:hAnsi="Times New Roman"/>
                <w:b/>
                <w:sz w:val="24"/>
                <w:szCs w:val="24"/>
                <w:lang w:val="ru-RU"/>
              </w:rPr>
              <w:t>участков</w:t>
            </w:r>
            <w:proofErr w:type="spellEnd"/>
            <w:proofErr w:type="gramEnd"/>
            <w:r w:rsidRPr="007656D8">
              <w:rPr>
                <w:rFonts w:ascii="Times New Roman" w:hAnsi="Times New Roman"/>
                <w:b/>
                <w:sz w:val="24"/>
                <w:szCs w:val="24"/>
                <w:lang w:val="ru-RU"/>
              </w:rPr>
              <w:t>,</w:t>
            </w:r>
            <w:r w:rsidRPr="007656D8">
              <w:rPr>
                <w:rFonts w:ascii="Times New Roman" w:hAnsi="Times New Roman"/>
                <w:b/>
                <w:spacing w:val="-1"/>
                <w:sz w:val="24"/>
                <w:szCs w:val="24"/>
                <w:lang w:val="ru-RU"/>
              </w:rPr>
              <w:t xml:space="preserve"> </w:t>
            </w:r>
            <w:r w:rsidRPr="007656D8">
              <w:rPr>
                <w:rFonts w:ascii="Times New Roman" w:hAnsi="Times New Roman"/>
                <w:b/>
                <w:sz w:val="24"/>
                <w:szCs w:val="24"/>
                <w:lang w:val="ru-RU"/>
              </w:rPr>
              <w:t>га</w:t>
            </w:r>
          </w:p>
        </w:tc>
      </w:tr>
      <w:tr w:rsidR="007917F4" w:rsidRPr="007656D8" w:rsidTr="00C91ACD">
        <w:trPr>
          <w:trHeight w:hRule="exact" w:val="592"/>
        </w:trPr>
        <w:tc>
          <w:tcPr>
            <w:tcW w:w="0" w:type="auto"/>
            <w:vMerge/>
            <w:vAlign w:val="center"/>
          </w:tcPr>
          <w:p w:rsidR="007917F4" w:rsidRPr="007656D8" w:rsidRDefault="007917F4" w:rsidP="00EF27E9">
            <w:pPr>
              <w:pStyle w:val="TableParagraph"/>
              <w:jc w:val="center"/>
              <w:rPr>
                <w:rFonts w:ascii="Times New Roman" w:hAnsi="Times New Roman"/>
                <w:b/>
                <w:sz w:val="24"/>
                <w:szCs w:val="24"/>
                <w:lang w:val="ru-RU"/>
              </w:rPr>
            </w:pPr>
          </w:p>
        </w:tc>
        <w:tc>
          <w:tcPr>
            <w:tcW w:w="0" w:type="auto"/>
            <w:vAlign w:val="center"/>
          </w:tcPr>
          <w:p w:rsidR="007917F4" w:rsidRPr="007656D8" w:rsidRDefault="007917F4" w:rsidP="00EF27E9">
            <w:pPr>
              <w:pStyle w:val="TableParagraph"/>
              <w:jc w:val="center"/>
              <w:rPr>
                <w:rFonts w:ascii="Times New Roman" w:hAnsi="Times New Roman"/>
                <w:sz w:val="24"/>
                <w:szCs w:val="24"/>
                <w:lang w:val="ru-RU"/>
              </w:rPr>
            </w:pPr>
            <w:r w:rsidRPr="007656D8">
              <w:rPr>
                <w:rFonts w:ascii="Times New Roman" w:hAnsi="Times New Roman"/>
                <w:sz w:val="24"/>
                <w:szCs w:val="24"/>
                <w:lang w:val="ru-RU"/>
              </w:rPr>
              <w:t>не</w:t>
            </w:r>
            <w:r w:rsidRPr="007656D8">
              <w:rPr>
                <w:rFonts w:ascii="Times New Roman" w:hAnsi="Times New Roman"/>
                <w:spacing w:val="1"/>
                <w:sz w:val="24"/>
                <w:szCs w:val="24"/>
                <w:lang w:val="ru-RU"/>
              </w:rPr>
              <w:t xml:space="preserve"> </w:t>
            </w:r>
            <w:r w:rsidRPr="007656D8">
              <w:rPr>
                <w:rFonts w:ascii="Times New Roman" w:hAnsi="Times New Roman"/>
                <w:sz w:val="24"/>
                <w:szCs w:val="24"/>
                <w:lang w:val="ru-RU"/>
              </w:rPr>
              <w:t>менее</w:t>
            </w:r>
          </w:p>
        </w:tc>
        <w:tc>
          <w:tcPr>
            <w:tcW w:w="0" w:type="auto"/>
            <w:vAlign w:val="center"/>
          </w:tcPr>
          <w:p w:rsidR="007917F4" w:rsidRPr="007656D8" w:rsidRDefault="007917F4" w:rsidP="00EF27E9">
            <w:pPr>
              <w:pStyle w:val="TableParagraph"/>
              <w:jc w:val="center"/>
              <w:rPr>
                <w:rFonts w:ascii="Times New Roman" w:hAnsi="Times New Roman"/>
                <w:sz w:val="24"/>
                <w:szCs w:val="24"/>
                <w:lang w:val="ru-RU"/>
              </w:rPr>
            </w:pPr>
            <w:r w:rsidRPr="007656D8">
              <w:rPr>
                <w:rFonts w:ascii="Times New Roman" w:hAnsi="Times New Roman"/>
                <w:sz w:val="24"/>
                <w:szCs w:val="24"/>
                <w:lang w:val="ru-RU"/>
              </w:rPr>
              <w:t>не более</w:t>
            </w:r>
          </w:p>
        </w:tc>
      </w:tr>
      <w:tr w:rsidR="007917F4" w:rsidRPr="007656D8" w:rsidTr="008A262D">
        <w:trPr>
          <w:trHeight w:hRule="exact" w:val="592"/>
        </w:trPr>
        <w:tc>
          <w:tcPr>
            <w:tcW w:w="0" w:type="auto"/>
            <w:vAlign w:val="center"/>
          </w:tcPr>
          <w:p w:rsidR="007917F4" w:rsidRPr="007656D8" w:rsidRDefault="007917F4" w:rsidP="00EF27E9">
            <w:pPr>
              <w:pStyle w:val="TableParagraph"/>
              <w:jc w:val="center"/>
              <w:rPr>
                <w:rFonts w:ascii="Times New Roman" w:hAnsi="Times New Roman"/>
                <w:sz w:val="24"/>
                <w:szCs w:val="24"/>
                <w:lang w:val="ru-RU"/>
              </w:rPr>
            </w:pPr>
            <w:r w:rsidRPr="007656D8">
              <w:rPr>
                <w:rFonts w:ascii="Times New Roman" w:hAnsi="Times New Roman"/>
                <w:sz w:val="24"/>
                <w:szCs w:val="24"/>
                <w:lang w:val="ru-RU"/>
              </w:rPr>
              <w:t>Преображенское городское поселение</w:t>
            </w:r>
          </w:p>
        </w:tc>
        <w:tc>
          <w:tcPr>
            <w:tcW w:w="0" w:type="auto"/>
            <w:vAlign w:val="center"/>
          </w:tcPr>
          <w:p w:rsidR="007917F4" w:rsidRPr="007656D8" w:rsidRDefault="007917F4" w:rsidP="00EF27E9">
            <w:pPr>
              <w:pStyle w:val="TableParagraph"/>
              <w:jc w:val="center"/>
              <w:rPr>
                <w:rFonts w:ascii="Times New Roman" w:hAnsi="Times New Roman"/>
                <w:sz w:val="24"/>
                <w:szCs w:val="24"/>
                <w:lang w:val="ru-RU"/>
              </w:rPr>
            </w:pPr>
            <w:r w:rsidRPr="007656D8">
              <w:rPr>
                <w:rFonts w:ascii="Times New Roman" w:hAnsi="Times New Roman"/>
                <w:sz w:val="24"/>
                <w:szCs w:val="24"/>
                <w:lang w:val="ru-RU"/>
              </w:rPr>
              <w:t>0,04</w:t>
            </w:r>
          </w:p>
        </w:tc>
        <w:tc>
          <w:tcPr>
            <w:tcW w:w="0" w:type="auto"/>
            <w:vAlign w:val="center"/>
          </w:tcPr>
          <w:p w:rsidR="007917F4" w:rsidRPr="007656D8" w:rsidRDefault="007917F4" w:rsidP="00EF27E9">
            <w:pPr>
              <w:pStyle w:val="TableParagraph"/>
              <w:jc w:val="center"/>
              <w:rPr>
                <w:rFonts w:ascii="Times New Roman" w:hAnsi="Times New Roman"/>
                <w:sz w:val="24"/>
                <w:szCs w:val="24"/>
                <w:lang w:val="ru-RU"/>
              </w:rPr>
            </w:pPr>
            <w:r w:rsidRPr="007656D8">
              <w:rPr>
                <w:rFonts w:ascii="Times New Roman" w:hAnsi="Times New Roman"/>
                <w:sz w:val="24"/>
                <w:szCs w:val="24"/>
                <w:lang w:val="ru-RU"/>
              </w:rPr>
              <w:t>0,25</w:t>
            </w:r>
          </w:p>
        </w:tc>
      </w:tr>
      <w:tr w:rsidR="007917F4" w:rsidRPr="007656D8" w:rsidTr="0068431E">
        <w:trPr>
          <w:trHeight w:hRule="exact" w:val="1181"/>
        </w:trPr>
        <w:tc>
          <w:tcPr>
            <w:tcW w:w="0" w:type="auto"/>
            <w:vAlign w:val="center"/>
          </w:tcPr>
          <w:p w:rsidR="007917F4" w:rsidRPr="007656D8" w:rsidRDefault="007917F4" w:rsidP="00EF27E9">
            <w:pPr>
              <w:pStyle w:val="TableParagraph"/>
              <w:rPr>
                <w:rFonts w:ascii="Times New Roman" w:hAnsi="Times New Roman"/>
                <w:sz w:val="24"/>
                <w:szCs w:val="24"/>
                <w:lang w:val="ru-RU"/>
              </w:rPr>
            </w:pPr>
            <w:proofErr w:type="spellStart"/>
            <w:r w:rsidRPr="007656D8">
              <w:rPr>
                <w:rFonts w:ascii="Times New Roman" w:hAnsi="Times New Roman"/>
                <w:sz w:val="24"/>
                <w:szCs w:val="24"/>
                <w:lang w:val="ru-RU"/>
              </w:rPr>
              <w:t>Беневское</w:t>
            </w:r>
            <w:proofErr w:type="spellEnd"/>
            <w:r w:rsidRPr="007656D8">
              <w:rPr>
                <w:rFonts w:ascii="Times New Roman" w:hAnsi="Times New Roman"/>
                <w:sz w:val="24"/>
                <w:szCs w:val="24"/>
                <w:lang w:val="ru-RU"/>
              </w:rPr>
              <w:t xml:space="preserve"> сельское поселение</w:t>
            </w:r>
          </w:p>
          <w:p w:rsidR="007917F4" w:rsidRPr="007656D8" w:rsidRDefault="007917F4" w:rsidP="00EF27E9">
            <w:pPr>
              <w:pStyle w:val="TableParagraph"/>
              <w:rPr>
                <w:rFonts w:ascii="Times New Roman" w:hAnsi="Times New Roman"/>
                <w:sz w:val="24"/>
                <w:szCs w:val="24"/>
                <w:lang w:val="ru-RU"/>
              </w:rPr>
            </w:pPr>
            <w:proofErr w:type="spellStart"/>
            <w:r w:rsidRPr="007656D8">
              <w:rPr>
                <w:rFonts w:ascii="Times New Roman" w:hAnsi="Times New Roman"/>
                <w:sz w:val="24"/>
                <w:szCs w:val="24"/>
                <w:lang w:val="ru-RU"/>
              </w:rPr>
              <w:t>Валентиновское</w:t>
            </w:r>
            <w:proofErr w:type="spellEnd"/>
            <w:r w:rsidRPr="007656D8">
              <w:rPr>
                <w:rFonts w:ascii="Times New Roman" w:hAnsi="Times New Roman"/>
                <w:sz w:val="24"/>
                <w:szCs w:val="24"/>
                <w:lang w:val="ru-RU"/>
              </w:rPr>
              <w:t xml:space="preserve"> сельское поселение</w:t>
            </w:r>
          </w:p>
          <w:p w:rsidR="007917F4" w:rsidRPr="007656D8" w:rsidRDefault="007917F4" w:rsidP="00EF27E9">
            <w:pPr>
              <w:pStyle w:val="TableParagraph"/>
              <w:rPr>
                <w:rFonts w:ascii="Times New Roman" w:hAnsi="Times New Roman"/>
                <w:sz w:val="24"/>
                <w:szCs w:val="24"/>
                <w:lang w:val="ru-RU"/>
              </w:rPr>
            </w:pPr>
            <w:proofErr w:type="spellStart"/>
            <w:r w:rsidRPr="007656D8">
              <w:rPr>
                <w:rFonts w:ascii="Times New Roman" w:hAnsi="Times New Roman"/>
                <w:sz w:val="24"/>
                <w:szCs w:val="24"/>
                <w:lang w:val="ru-RU"/>
              </w:rPr>
              <w:t>Лазовское</w:t>
            </w:r>
            <w:proofErr w:type="spellEnd"/>
            <w:r w:rsidRPr="007656D8">
              <w:rPr>
                <w:rFonts w:ascii="Times New Roman" w:hAnsi="Times New Roman"/>
                <w:sz w:val="24"/>
                <w:szCs w:val="24"/>
                <w:lang w:val="ru-RU"/>
              </w:rPr>
              <w:t xml:space="preserve"> сельское поселение</w:t>
            </w:r>
          </w:p>
          <w:p w:rsidR="007917F4" w:rsidRPr="007656D8" w:rsidRDefault="007917F4" w:rsidP="00EF27E9">
            <w:pPr>
              <w:pStyle w:val="TableParagraph"/>
              <w:rPr>
                <w:rFonts w:ascii="Times New Roman" w:hAnsi="Times New Roman"/>
                <w:sz w:val="24"/>
                <w:szCs w:val="24"/>
                <w:lang w:val="ru-RU"/>
              </w:rPr>
            </w:pPr>
            <w:proofErr w:type="spellStart"/>
            <w:r w:rsidRPr="007656D8">
              <w:rPr>
                <w:rFonts w:ascii="Times New Roman" w:hAnsi="Times New Roman"/>
                <w:sz w:val="24"/>
                <w:szCs w:val="24"/>
                <w:lang w:val="ru-RU"/>
              </w:rPr>
              <w:t>Чернорученское</w:t>
            </w:r>
            <w:proofErr w:type="spellEnd"/>
            <w:r w:rsidRPr="007656D8">
              <w:rPr>
                <w:rFonts w:ascii="Times New Roman" w:hAnsi="Times New Roman"/>
                <w:sz w:val="24"/>
                <w:szCs w:val="24"/>
                <w:lang w:val="ru-RU"/>
              </w:rPr>
              <w:t xml:space="preserve"> сельское поселение</w:t>
            </w:r>
          </w:p>
        </w:tc>
        <w:tc>
          <w:tcPr>
            <w:tcW w:w="0" w:type="auto"/>
            <w:vAlign w:val="center"/>
          </w:tcPr>
          <w:p w:rsidR="007917F4" w:rsidRPr="007656D8" w:rsidRDefault="007917F4" w:rsidP="00EF27E9">
            <w:pPr>
              <w:pStyle w:val="TableParagraph"/>
              <w:jc w:val="center"/>
              <w:rPr>
                <w:rFonts w:ascii="Times New Roman" w:hAnsi="Times New Roman"/>
                <w:sz w:val="24"/>
                <w:szCs w:val="24"/>
                <w:lang w:val="ru-RU"/>
              </w:rPr>
            </w:pPr>
            <w:r w:rsidRPr="007656D8">
              <w:rPr>
                <w:rFonts w:ascii="Times New Roman" w:hAnsi="Times New Roman"/>
                <w:sz w:val="24"/>
                <w:szCs w:val="24"/>
                <w:lang w:val="ru-RU"/>
              </w:rPr>
              <w:t>0,25</w:t>
            </w:r>
          </w:p>
        </w:tc>
        <w:tc>
          <w:tcPr>
            <w:tcW w:w="0" w:type="auto"/>
            <w:vAlign w:val="center"/>
          </w:tcPr>
          <w:p w:rsidR="007917F4" w:rsidRPr="007656D8" w:rsidRDefault="00F47930" w:rsidP="00EF27E9">
            <w:pPr>
              <w:pStyle w:val="TableParagraph"/>
              <w:jc w:val="center"/>
              <w:rPr>
                <w:rFonts w:ascii="Times New Roman" w:hAnsi="Times New Roman"/>
                <w:sz w:val="24"/>
                <w:szCs w:val="24"/>
                <w:lang w:val="ru-RU"/>
              </w:rPr>
            </w:pPr>
            <w:r w:rsidRPr="007656D8">
              <w:rPr>
                <w:rFonts w:ascii="Times New Roman" w:hAnsi="Times New Roman"/>
                <w:sz w:val="24"/>
                <w:szCs w:val="24"/>
                <w:lang w:val="ru-RU"/>
              </w:rPr>
              <w:t>2,</w:t>
            </w:r>
            <w:r w:rsidR="007917F4" w:rsidRPr="007656D8">
              <w:rPr>
                <w:rFonts w:ascii="Times New Roman" w:hAnsi="Times New Roman"/>
                <w:sz w:val="24"/>
                <w:szCs w:val="24"/>
                <w:lang w:val="ru-RU"/>
              </w:rPr>
              <w:t>5</w:t>
            </w:r>
          </w:p>
        </w:tc>
      </w:tr>
      <w:tr w:rsidR="007917F4" w:rsidRPr="007656D8" w:rsidTr="008A262D">
        <w:trPr>
          <w:trHeight w:val="593"/>
        </w:trPr>
        <w:tc>
          <w:tcPr>
            <w:tcW w:w="0" w:type="auto"/>
            <w:vMerge w:val="restart"/>
            <w:vAlign w:val="center"/>
          </w:tcPr>
          <w:p w:rsidR="007917F4" w:rsidRPr="007656D8" w:rsidRDefault="007917F4" w:rsidP="00EF27E9">
            <w:pPr>
              <w:pStyle w:val="TableParagraph"/>
              <w:jc w:val="center"/>
              <w:rPr>
                <w:rFonts w:ascii="Times New Roman" w:hAnsi="Times New Roman"/>
                <w:sz w:val="24"/>
                <w:szCs w:val="24"/>
                <w:lang w:val="ru-RU"/>
              </w:rPr>
            </w:pPr>
            <w:r w:rsidRPr="007656D8">
              <w:rPr>
                <w:rFonts w:ascii="Times New Roman" w:hAnsi="Times New Roman"/>
                <w:b/>
                <w:sz w:val="24"/>
                <w:szCs w:val="24"/>
                <w:lang w:val="ru-RU"/>
              </w:rPr>
              <w:lastRenderedPageBreak/>
              <w:t>Личное подсобное хозяйство и эксплуатация жилого дома</w:t>
            </w:r>
          </w:p>
        </w:tc>
        <w:tc>
          <w:tcPr>
            <w:tcW w:w="0" w:type="auto"/>
            <w:gridSpan w:val="2"/>
            <w:vAlign w:val="center"/>
          </w:tcPr>
          <w:p w:rsidR="007917F4" w:rsidRPr="007656D8" w:rsidRDefault="007917F4" w:rsidP="00EF27E9">
            <w:pPr>
              <w:pStyle w:val="TableParagraph"/>
              <w:jc w:val="center"/>
              <w:rPr>
                <w:rFonts w:ascii="Times New Roman" w:hAnsi="Times New Roman"/>
                <w:sz w:val="24"/>
                <w:szCs w:val="24"/>
                <w:lang w:val="ru-RU"/>
              </w:rPr>
            </w:pPr>
            <w:r w:rsidRPr="007656D8">
              <w:rPr>
                <w:rFonts w:ascii="Times New Roman" w:hAnsi="Times New Roman"/>
                <w:b/>
                <w:sz w:val="24"/>
                <w:szCs w:val="24"/>
                <w:lang w:val="ru-RU"/>
              </w:rPr>
              <w:t>Площадь земельных участков</w:t>
            </w:r>
            <w:r w:rsidRPr="007656D8">
              <w:rPr>
                <w:rFonts w:ascii="Times New Roman" w:hAnsi="Times New Roman"/>
                <w:b/>
                <w:spacing w:val="-1"/>
                <w:sz w:val="24"/>
                <w:szCs w:val="24"/>
                <w:lang w:val="ru-RU"/>
              </w:rPr>
              <w:t xml:space="preserve"> </w:t>
            </w:r>
            <w:proofErr w:type="spellStart"/>
            <w:proofErr w:type="gramStart"/>
            <w:r w:rsidRPr="007656D8">
              <w:rPr>
                <w:rFonts w:ascii="Times New Roman" w:hAnsi="Times New Roman"/>
                <w:b/>
                <w:sz w:val="24"/>
                <w:szCs w:val="24"/>
                <w:lang w:val="ru-RU"/>
              </w:rPr>
              <w:t>участков</w:t>
            </w:r>
            <w:proofErr w:type="spellEnd"/>
            <w:proofErr w:type="gramEnd"/>
            <w:r w:rsidRPr="007656D8">
              <w:rPr>
                <w:rFonts w:ascii="Times New Roman" w:hAnsi="Times New Roman"/>
                <w:b/>
                <w:sz w:val="24"/>
                <w:szCs w:val="24"/>
                <w:lang w:val="ru-RU"/>
              </w:rPr>
              <w:t>,</w:t>
            </w:r>
            <w:r w:rsidRPr="007656D8">
              <w:rPr>
                <w:rFonts w:ascii="Times New Roman" w:hAnsi="Times New Roman"/>
                <w:b/>
                <w:spacing w:val="-1"/>
                <w:sz w:val="24"/>
                <w:szCs w:val="24"/>
                <w:lang w:val="ru-RU"/>
              </w:rPr>
              <w:t xml:space="preserve"> </w:t>
            </w:r>
            <w:r w:rsidRPr="007656D8">
              <w:rPr>
                <w:rFonts w:ascii="Times New Roman" w:hAnsi="Times New Roman"/>
                <w:b/>
                <w:sz w:val="24"/>
                <w:szCs w:val="24"/>
                <w:lang w:val="ru-RU"/>
              </w:rPr>
              <w:t>га</w:t>
            </w:r>
          </w:p>
        </w:tc>
      </w:tr>
      <w:tr w:rsidR="007917F4" w:rsidRPr="007656D8" w:rsidTr="008A262D">
        <w:trPr>
          <w:trHeight w:hRule="exact" w:val="592"/>
        </w:trPr>
        <w:tc>
          <w:tcPr>
            <w:tcW w:w="0" w:type="auto"/>
            <w:vMerge/>
            <w:vAlign w:val="center"/>
          </w:tcPr>
          <w:p w:rsidR="007917F4" w:rsidRPr="007656D8" w:rsidRDefault="007917F4" w:rsidP="00EF27E9">
            <w:pPr>
              <w:pStyle w:val="TableParagraph"/>
              <w:jc w:val="center"/>
              <w:rPr>
                <w:rFonts w:ascii="Times New Roman" w:hAnsi="Times New Roman"/>
                <w:b/>
                <w:sz w:val="24"/>
                <w:szCs w:val="24"/>
                <w:lang w:val="ru-RU"/>
              </w:rPr>
            </w:pPr>
          </w:p>
        </w:tc>
        <w:tc>
          <w:tcPr>
            <w:tcW w:w="0" w:type="auto"/>
            <w:vAlign w:val="center"/>
          </w:tcPr>
          <w:p w:rsidR="007917F4" w:rsidRPr="007656D8" w:rsidRDefault="007917F4" w:rsidP="00EF27E9">
            <w:pPr>
              <w:pStyle w:val="TableParagraph"/>
              <w:jc w:val="center"/>
              <w:rPr>
                <w:rFonts w:ascii="Times New Roman" w:hAnsi="Times New Roman"/>
                <w:sz w:val="24"/>
                <w:szCs w:val="24"/>
                <w:lang w:val="ru-RU"/>
              </w:rPr>
            </w:pPr>
            <w:r w:rsidRPr="007656D8">
              <w:rPr>
                <w:rFonts w:ascii="Times New Roman" w:hAnsi="Times New Roman"/>
                <w:sz w:val="24"/>
                <w:szCs w:val="24"/>
                <w:lang w:val="ru-RU"/>
              </w:rPr>
              <w:t>не</w:t>
            </w:r>
            <w:r w:rsidRPr="007656D8">
              <w:rPr>
                <w:rFonts w:ascii="Times New Roman" w:hAnsi="Times New Roman"/>
                <w:spacing w:val="1"/>
                <w:sz w:val="24"/>
                <w:szCs w:val="24"/>
                <w:lang w:val="ru-RU"/>
              </w:rPr>
              <w:t xml:space="preserve"> </w:t>
            </w:r>
            <w:r w:rsidRPr="007656D8">
              <w:rPr>
                <w:rFonts w:ascii="Times New Roman" w:hAnsi="Times New Roman"/>
                <w:sz w:val="24"/>
                <w:szCs w:val="24"/>
                <w:lang w:val="ru-RU"/>
              </w:rPr>
              <w:t>менее</w:t>
            </w:r>
          </w:p>
        </w:tc>
        <w:tc>
          <w:tcPr>
            <w:tcW w:w="0" w:type="auto"/>
            <w:vAlign w:val="center"/>
          </w:tcPr>
          <w:p w:rsidR="007917F4" w:rsidRPr="007656D8" w:rsidRDefault="007917F4" w:rsidP="00EF27E9">
            <w:pPr>
              <w:pStyle w:val="TableParagraph"/>
              <w:jc w:val="center"/>
              <w:rPr>
                <w:rFonts w:ascii="Times New Roman" w:hAnsi="Times New Roman"/>
                <w:sz w:val="24"/>
                <w:szCs w:val="24"/>
                <w:lang w:val="ru-RU"/>
              </w:rPr>
            </w:pPr>
            <w:r w:rsidRPr="007656D8">
              <w:rPr>
                <w:rFonts w:ascii="Times New Roman" w:hAnsi="Times New Roman"/>
                <w:sz w:val="24"/>
                <w:szCs w:val="24"/>
                <w:lang w:val="ru-RU"/>
              </w:rPr>
              <w:t>не более</w:t>
            </w:r>
          </w:p>
        </w:tc>
      </w:tr>
      <w:tr w:rsidR="007917F4" w:rsidRPr="007656D8" w:rsidTr="0068431E">
        <w:trPr>
          <w:trHeight w:hRule="exact" w:val="1215"/>
        </w:trPr>
        <w:tc>
          <w:tcPr>
            <w:tcW w:w="0" w:type="auto"/>
            <w:tcBorders>
              <w:bottom w:val="single" w:sz="12" w:space="0" w:color="000000"/>
            </w:tcBorders>
            <w:vAlign w:val="center"/>
          </w:tcPr>
          <w:p w:rsidR="007917F4" w:rsidRPr="007656D8" w:rsidRDefault="007917F4" w:rsidP="00EF27E9">
            <w:pPr>
              <w:pStyle w:val="TableParagraph"/>
              <w:jc w:val="center"/>
              <w:rPr>
                <w:rFonts w:ascii="Times New Roman" w:hAnsi="Times New Roman"/>
                <w:sz w:val="24"/>
                <w:szCs w:val="24"/>
                <w:lang w:val="ru-RU"/>
              </w:rPr>
            </w:pPr>
            <w:proofErr w:type="spellStart"/>
            <w:r w:rsidRPr="007656D8">
              <w:rPr>
                <w:rFonts w:ascii="Times New Roman" w:hAnsi="Times New Roman"/>
                <w:sz w:val="24"/>
                <w:szCs w:val="24"/>
                <w:lang w:val="ru-RU"/>
              </w:rPr>
              <w:t>Беневское</w:t>
            </w:r>
            <w:proofErr w:type="spellEnd"/>
            <w:r w:rsidRPr="007656D8">
              <w:rPr>
                <w:rFonts w:ascii="Times New Roman" w:hAnsi="Times New Roman"/>
                <w:sz w:val="24"/>
                <w:szCs w:val="24"/>
                <w:lang w:val="ru-RU"/>
              </w:rPr>
              <w:t xml:space="preserve"> сельское поселение</w:t>
            </w:r>
          </w:p>
          <w:p w:rsidR="007917F4" w:rsidRPr="007656D8" w:rsidRDefault="007917F4" w:rsidP="00EF27E9">
            <w:pPr>
              <w:pStyle w:val="TableParagraph"/>
              <w:jc w:val="center"/>
              <w:rPr>
                <w:rFonts w:ascii="Times New Roman" w:hAnsi="Times New Roman"/>
                <w:sz w:val="24"/>
                <w:szCs w:val="24"/>
                <w:lang w:val="ru-RU"/>
              </w:rPr>
            </w:pPr>
            <w:proofErr w:type="spellStart"/>
            <w:r w:rsidRPr="007656D8">
              <w:rPr>
                <w:rFonts w:ascii="Times New Roman" w:hAnsi="Times New Roman"/>
                <w:sz w:val="24"/>
                <w:szCs w:val="24"/>
                <w:lang w:val="ru-RU"/>
              </w:rPr>
              <w:t>Валентиновское</w:t>
            </w:r>
            <w:proofErr w:type="spellEnd"/>
            <w:r w:rsidRPr="007656D8">
              <w:rPr>
                <w:rFonts w:ascii="Times New Roman" w:hAnsi="Times New Roman"/>
                <w:sz w:val="24"/>
                <w:szCs w:val="24"/>
                <w:lang w:val="ru-RU"/>
              </w:rPr>
              <w:t xml:space="preserve"> сельское поселение</w:t>
            </w:r>
          </w:p>
          <w:p w:rsidR="007917F4" w:rsidRPr="007656D8" w:rsidRDefault="007917F4" w:rsidP="00EF27E9">
            <w:pPr>
              <w:pStyle w:val="TableParagraph"/>
              <w:jc w:val="center"/>
              <w:rPr>
                <w:rFonts w:ascii="Times New Roman" w:hAnsi="Times New Roman"/>
                <w:sz w:val="24"/>
                <w:szCs w:val="24"/>
                <w:lang w:val="ru-RU"/>
              </w:rPr>
            </w:pPr>
            <w:proofErr w:type="spellStart"/>
            <w:r w:rsidRPr="007656D8">
              <w:rPr>
                <w:rFonts w:ascii="Times New Roman" w:hAnsi="Times New Roman"/>
                <w:sz w:val="24"/>
                <w:szCs w:val="24"/>
                <w:lang w:val="ru-RU"/>
              </w:rPr>
              <w:t>Лазовское</w:t>
            </w:r>
            <w:proofErr w:type="spellEnd"/>
            <w:r w:rsidRPr="007656D8">
              <w:rPr>
                <w:rFonts w:ascii="Times New Roman" w:hAnsi="Times New Roman"/>
                <w:sz w:val="24"/>
                <w:szCs w:val="24"/>
                <w:lang w:val="ru-RU"/>
              </w:rPr>
              <w:t xml:space="preserve"> сельское поселение</w:t>
            </w:r>
          </w:p>
          <w:p w:rsidR="007917F4" w:rsidRPr="007656D8" w:rsidRDefault="007917F4" w:rsidP="00EF27E9">
            <w:pPr>
              <w:pStyle w:val="TableParagraph"/>
              <w:jc w:val="center"/>
              <w:rPr>
                <w:rFonts w:ascii="Times New Roman" w:hAnsi="Times New Roman"/>
                <w:b/>
                <w:sz w:val="24"/>
                <w:szCs w:val="24"/>
                <w:lang w:val="ru-RU"/>
              </w:rPr>
            </w:pPr>
            <w:proofErr w:type="spellStart"/>
            <w:r w:rsidRPr="007656D8">
              <w:rPr>
                <w:rFonts w:ascii="Times New Roman" w:hAnsi="Times New Roman"/>
                <w:sz w:val="24"/>
                <w:szCs w:val="24"/>
                <w:lang w:val="ru-RU"/>
              </w:rPr>
              <w:t>Чернорученское</w:t>
            </w:r>
            <w:proofErr w:type="spellEnd"/>
            <w:r w:rsidRPr="007656D8">
              <w:rPr>
                <w:rFonts w:ascii="Times New Roman" w:hAnsi="Times New Roman"/>
                <w:sz w:val="24"/>
                <w:szCs w:val="24"/>
                <w:lang w:val="ru-RU"/>
              </w:rPr>
              <w:t xml:space="preserve"> сельское поселение</w:t>
            </w:r>
          </w:p>
        </w:tc>
        <w:tc>
          <w:tcPr>
            <w:tcW w:w="0" w:type="auto"/>
            <w:tcBorders>
              <w:bottom w:val="single" w:sz="12" w:space="0" w:color="000000"/>
            </w:tcBorders>
            <w:vAlign w:val="center"/>
          </w:tcPr>
          <w:p w:rsidR="007917F4" w:rsidRPr="007656D8" w:rsidRDefault="007917F4" w:rsidP="00EF27E9">
            <w:pPr>
              <w:pStyle w:val="TableParagraph"/>
              <w:jc w:val="center"/>
              <w:rPr>
                <w:rFonts w:ascii="Times New Roman" w:hAnsi="Times New Roman"/>
                <w:sz w:val="24"/>
                <w:szCs w:val="24"/>
                <w:lang w:val="ru-RU"/>
              </w:rPr>
            </w:pPr>
            <w:r w:rsidRPr="007656D8">
              <w:rPr>
                <w:rFonts w:ascii="Times New Roman" w:hAnsi="Times New Roman"/>
                <w:sz w:val="24"/>
                <w:szCs w:val="24"/>
                <w:lang w:val="ru-RU"/>
              </w:rPr>
              <w:t>0,05</w:t>
            </w:r>
          </w:p>
        </w:tc>
        <w:tc>
          <w:tcPr>
            <w:tcW w:w="0" w:type="auto"/>
            <w:tcBorders>
              <w:bottom w:val="single" w:sz="12" w:space="0" w:color="000000"/>
            </w:tcBorders>
            <w:vAlign w:val="center"/>
          </w:tcPr>
          <w:p w:rsidR="007917F4" w:rsidRPr="007656D8" w:rsidRDefault="007917F4" w:rsidP="00EF27E9">
            <w:pPr>
              <w:pStyle w:val="TableParagraph"/>
              <w:jc w:val="center"/>
              <w:rPr>
                <w:rFonts w:ascii="Times New Roman" w:hAnsi="Times New Roman"/>
                <w:sz w:val="24"/>
                <w:szCs w:val="24"/>
                <w:lang w:val="ru-RU"/>
              </w:rPr>
            </w:pPr>
            <w:r w:rsidRPr="007656D8">
              <w:rPr>
                <w:rFonts w:ascii="Times New Roman" w:hAnsi="Times New Roman"/>
                <w:sz w:val="24"/>
                <w:szCs w:val="24"/>
                <w:lang w:val="ru-RU"/>
              </w:rPr>
              <w:t>0,5</w:t>
            </w:r>
          </w:p>
        </w:tc>
      </w:tr>
    </w:tbl>
    <w:p w:rsidR="007917F4" w:rsidRPr="007656D8" w:rsidRDefault="007917F4" w:rsidP="00DD301C">
      <w:pPr>
        <w:pStyle w:val="af3"/>
        <w:shd w:val="clear" w:color="auto" w:fill="FFFFFF"/>
        <w:spacing w:before="120" w:beforeAutospacing="0" w:after="0" w:afterAutospacing="0"/>
        <w:ind w:firstLine="709"/>
        <w:jc w:val="both"/>
        <w:rPr>
          <w:rFonts w:ascii="Times New Roman" w:hAnsi="Times New Roman"/>
          <w:lang w:val="ru-RU"/>
        </w:rPr>
      </w:pPr>
      <w:r w:rsidRPr="007656D8">
        <w:rPr>
          <w:rFonts w:ascii="Times New Roman" w:hAnsi="Times New Roman"/>
          <w:lang w:val="ru-RU"/>
        </w:rPr>
        <w:t>Для ведения личного подсобного хозяйства выделение части земельного участка, недостающей до установленной максимальной нормы, допускается за пределами жилой зоны.</w:t>
      </w:r>
    </w:p>
    <w:p w:rsidR="007917F4" w:rsidRPr="007656D8" w:rsidRDefault="007917F4" w:rsidP="008671F3">
      <w:pPr>
        <w:spacing w:after="0" w:line="240" w:lineRule="auto"/>
        <w:ind w:firstLine="709"/>
        <w:jc w:val="both"/>
        <w:rPr>
          <w:rFonts w:ascii="Times New Roman" w:hAnsi="Times New Roman"/>
          <w:sz w:val="24"/>
          <w:szCs w:val="24"/>
        </w:rPr>
      </w:pPr>
      <w:r w:rsidRPr="007656D8">
        <w:rPr>
          <w:rFonts w:ascii="Times New Roman" w:hAnsi="Times New Roman"/>
          <w:sz w:val="24"/>
          <w:szCs w:val="24"/>
        </w:rPr>
        <w:t>Границы, размеры и режим использования земельных участков многоквартирных жилых домов, находящихся в общей долевой собственности членов товарищества собственников жилых помещений в многоквартирных домах, определяются документацией по планировке территории квартала (микрорайона) на основании законодательных актов Российской Федерации, Приморского края и настоящих нормативов.</w:t>
      </w:r>
    </w:p>
    <w:p w:rsidR="007917F4" w:rsidRPr="007656D8" w:rsidRDefault="007917F4" w:rsidP="008671F3">
      <w:pPr>
        <w:spacing w:after="0" w:line="240" w:lineRule="auto"/>
        <w:ind w:firstLine="709"/>
        <w:jc w:val="both"/>
        <w:rPr>
          <w:rFonts w:ascii="Times New Roman" w:hAnsi="Times New Roman"/>
          <w:sz w:val="24"/>
          <w:szCs w:val="24"/>
        </w:rPr>
        <w:sectPr w:rsidR="007917F4" w:rsidRPr="007656D8" w:rsidSect="00242FC0">
          <w:pgSz w:w="11905" w:h="16838" w:code="9"/>
          <w:pgMar w:top="567" w:right="851" w:bottom="567" w:left="1418" w:header="720" w:footer="720" w:gutter="0"/>
          <w:cols w:space="720"/>
          <w:noEndnote/>
          <w:docGrid w:linePitch="299"/>
        </w:sectPr>
      </w:pPr>
    </w:p>
    <w:p w:rsidR="007917F4" w:rsidRPr="007656D8" w:rsidRDefault="007917F4" w:rsidP="00BB777A">
      <w:pPr>
        <w:pStyle w:val="ab"/>
        <w:widowControl w:val="0"/>
        <w:spacing w:before="0" w:after="0"/>
        <w:rPr>
          <w:sz w:val="24"/>
          <w:szCs w:val="24"/>
        </w:rPr>
      </w:pPr>
      <w:r w:rsidRPr="007656D8">
        <w:rPr>
          <w:b w:val="0"/>
          <w:sz w:val="24"/>
          <w:szCs w:val="24"/>
        </w:rPr>
        <w:lastRenderedPageBreak/>
        <w:t>Расчетные показатели, устанавливаемые для объектов местного значения муниципального района в области жилищного строительства</w:t>
      </w:r>
    </w:p>
    <w:p w:rsidR="007917F4" w:rsidRPr="007656D8" w:rsidRDefault="007917F4" w:rsidP="007C2F3C">
      <w:pPr>
        <w:pStyle w:val="af2"/>
        <w:rPr>
          <w:lang w:val="ru-RU"/>
        </w:rPr>
      </w:pPr>
      <w:proofErr w:type="spellStart"/>
      <w:r w:rsidRPr="007656D8">
        <w:t>Таблица</w:t>
      </w:r>
      <w:proofErr w:type="spellEnd"/>
      <w:r w:rsidRPr="007656D8">
        <w:t xml:space="preserve"> </w:t>
      </w:r>
      <w:r w:rsidRPr="007656D8">
        <w:rPr>
          <w:lang w:val="ru-RU"/>
        </w:rPr>
        <w:t>4</w:t>
      </w:r>
    </w:p>
    <w:tbl>
      <w:tblPr>
        <w:tblW w:w="506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298"/>
        <w:gridCol w:w="3259"/>
        <w:gridCol w:w="1848"/>
        <w:gridCol w:w="279"/>
        <w:gridCol w:w="1468"/>
        <w:gridCol w:w="1758"/>
        <w:gridCol w:w="1971"/>
        <w:gridCol w:w="2097"/>
      </w:tblGrid>
      <w:tr w:rsidR="007917F4" w:rsidRPr="007656D8" w:rsidTr="00FE06ED">
        <w:trPr>
          <w:trHeight w:val="74"/>
        </w:trPr>
        <w:tc>
          <w:tcPr>
            <w:tcW w:w="767" w:type="pct"/>
            <w:vAlign w:val="center"/>
          </w:tcPr>
          <w:p w:rsidR="007917F4" w:rsidRPr="007656D8" w:rsidRDefault="007917F4" w:rsidP="00FE06ED">
            <w:pPr>
              <w:widowControl w:val="0"/>
              <w:jc w:val="center"/>
              <w:rPr>
                <w:rFonts w:ascii="Times New Roman" w:hAnsi="Times New Roman"/>
                <w:b/>
                <w:sz w:val="24"/>
                <w:szCs w:val="24"/>
              </w:rPr>
            </w:pPr>
            <w:r w:rsidRPr="007656D8">
              <w:rPr>
                <w:rFonts w:ascii="Times New Roman" w:hAnsi="Times New Roman"/>
                <w:b/>
                <w:sz w:val="24"/>
                <w:szCs w:val="24"/>
              </w:rPr>
              <w:t>Наименование вида объекта</w:t>
            </w:r>
          </w:p>
        </w:tc>
        <w:tc>
          <w:tcPr>
            <w:tcW w:w="1088" w:type="pct"/>
            <w:vAlign w:val="center"/>
          </w:tcPr>
          <w:p w:rsidR="007917F4" w:rsidRPr="007656D8" w:rsidRDefault="007917F4" w:rsidP="00FE06ED">
            <w:pPr>
              <w:widowControl w:val="0"/>
              <w:jc w:val="center"/>
              <w:rPr>
                <w:rFonts w:ascii="Times New Roman" w:hAnsi="Times New Roman"/>
                <w:b/>
                <w:sz w:val="24"/>
                <w:szCs w:val="24"/>
              </w:rPr>
            </w:pPr>
            <w:r w:rsidRPr="007656D8">
              <w:rPr>
                <w:rFonts w:ascii="Times New Roman" w:hAnsi="Times New Roman"/>
                <w:b/>
                <w:sz w:val="24"/>
                <w:szCs w:val="24"/>
              </w:rPr>
              <w:t>Наименование нормируемого расчетного показателя, единица измерения</w:t>
            </w:r>
          </w:p>
        </w:tc>
        <w:tc>
          <w:tcPr>
            <w:tcW w:w="3145" w:type="pct"/>
            <w:gridSpan w:val="6"/>
            <w:vAlign w:val="center"/>
          </w:tcPr>
          <w:p w:rsidR="007917F4" w:rsidRPr="007656D8" w:rsidRDefault="007917F4" w:rsidP="00FE06ED">
            <w:pPr>
              <w:widowControl w:val="0"/>
              <w:jc w:val="center"/>
              <w:rPr>
                <w:rFonts w:ascii="Times New Roman" w:hAnsi="Times New Roman"/>
                <w:sz w:val="24"/>
                <w:szCs w:val="24"/>
              </w:rPr>
            </w:pPr>
            <w:r w:rsidRPr="007656D8">
              <w:rPr>
                <w:rFonts w:ascii="Times New Roman" w:hAnsi="Times New Roman"/>
                <w:b/>
                <w:sz w:val="24"/>
                <w:szCs w:val="24"/>
              </w:rPr>
              <w:t xml:space="preserve">Значение расчетного показателя </w:t>
            </w:r>
          </w:p>
        </w:tc>
      </w:tr>
      <w:tr w:rsidR="007917F4" w:rsidRPr="007656D8" w:rsidTr="00FE06ED">
        <w:trPr>
          <w:trHeight w:val="74"/>
        </w:trPr>
        <w:tc>
          <w:tcPr>
            <w:tcW w:w="767" w:type="pct"/>
            <w:vAlign w:val="center"/>
          </w:tcPr>
          <w:p w:rsidR="007917F4" w:rsidRPr="007656D8" w:rsidRDefault="007917F4" w:rsidP="00FE06ED">
            <w:pPr>
              <w:widowControl w:val="0"/>
              <w:jc w:val="center"/>
              <w:rPr>
                <w:rFonts w:ascii="Times New Roman" w:hAnsi="Times New Roman"/>
                <w:b/>
                <w:sz w:val="24"/>
                <w:szCs w:val="24"/>
              </w:rPr>
            </w:pPr>
            <w:r w:rsidRPr="007656D8">
              <w:rPr>
                <w:rFonts w:ascii="Times New Roman" w:hAnsi="Times New Roman"/>
                <w:b/>
                <w:sz w:val="24"/>
                <w:szCs w:val="24"/>
              </w:rPr>
              <w:t>1</w:t>
            </w:r>
          </w:p>
        </w:tc>
        <w:tc>
          <w:tcPr>
            <w:tcW w:w="1088" w:type="pct"/>
            <w:vAlign w:val="center"/>
          </w:tcPr>
          <w:p w:rsidR="007917F4" w:rsidRPr="007656D8" w:rsidRDefault="007917F4" w:rsidP="00FE06ED">
            <w:pPr>
              <w:widowControl w:val="0"/>
              <w:jc w:val="center"/>
              <w:rPr>
                <w:rFonts w:ascii="Times New Roman" w:hAnsi="Times New Roman"/>
                <w:b/>
                <w:sz w:val="24"/>
                <w:szCs w:val="24"/>
              </w:rPr>
            </w:pPr>
            <w:r w:rsidRPr="007656D8">
              <w:rPr>
                <w:rFonts w:ascii="Times New Roman" w:hAnsi="Times New Roman"/>
                <w:b/>
                <w:sz w:val="24"/>
                <w:szCs w:val="24"/>
              </w:rPr>
              <w:t>2</w:t>
            </w:r>
          </w:p>
        </w:tc>
        <w:tc>
          <w:tcPr>
            <w:tcW w:w="3145" w:type="pct"/>
            <w:gridSpan w:val="6"/>
            <w:vAlign w:val="center"/>
          </w:tcPr>
          <w:p w:rsidR="007917F4" w:rsidRPr="007656D8" w:rsidRDefault="007917F4" w:rsidP="00FE06ED">
            <w:pPr>
              <w:widowControl w:val="0"/>
              <w:jc w:val="center"/>
              <w:rPr>
                <w:rFonts w:ascii="Times New Roman" w:hAnsi="Times New Roman"/>
                <w:b/>
                <w:sz w:val="24"/>
                <w:szCs w:val="24"/>
              </w:rPr>
            </w:pPr>
            <w:r w:rsidRPr="007656D8">
              <w:rPr>
                <w:rFonts w:ascii="Times New Roman" w:hAnsi="Times New Roman"/>
                <w:b/>
                <w:sz w:val="24"/>
                <w:szCs w:val="24"/>
              </w:rPr>
              <w:t>3</w:t>
            </w:r>
          </w:p>
        </w:tc>
      </w:tr>
      <w:tr w:rsidR="007917F4" w:rsidRPr="007656D8" w:rsidTr="00FE06ED">
        <w:trPr>
          <w:trHeight w:val="211"/>
        </w:trPr>
        <w:tc>
          <w:tcPr>
            <w:tcW w:w="767" w:type="pct"/>
            <w:vMerge w:val="restart"/>
          </w:tcPr>
          <w:p w:rsidR="007917F4" w:rsidRPr="007656D8" w:rsidRDefault="007917F4" w:rsidP="00FE06ED">
            <w:pPr>
              <w:widowControl w:val="0"/>
              <w:rPr>
                <w:rFonts w:ascii="Times New Roman" w:hAnsi="Times New Roman"/>
                <w:b/>
                <w:sz w:val="24"/>
                <w:szCs w:val="24"/>
              </w:rPr>
            </w:pPr>
            <w:r w:rsidRPr="007656D8">
              <w:rPr>
                <w:rFonts w:ascii="Times New Roman" w:hAnsi="Times New Roman"/>
                <w:sz w:val="24"/>
                <w:szCs w:val="24"/>
              </w:rPr>
              <w:t>Инвестиционные площадки в сфере создания условий для развития жилищного строительства</w:t>
            </w:r>
          </w:p>
        </w:tc>
        <w:tc>
          <w:tcPr>
            <w:tcW w:w="1088" w:type="pct"/>
            <w:vMerge w:val="restart"/>
          </w:tcPr>
          <w:p w:rsidR="007917F4" w:rsidRPr="007656D8" w:rsidRDefault="007917F4" w:rsidP="00FE06ED">
            <w:pPr>
              <w:widowControl w:val="0"/>
              <w:rPr>
                <w:rFonts w:ascii="Times New Roman" w:hAnsi="Times New Roman"/>
                <w:sz w:val="24"/>
                <w:szCs w:val="24"/>
              </w:rPr>
            </w:pPr>
            <w:r w:rsidRPr="007656D8">
              <w:rPr>
                <w:rFonts w:ascii="Times New Roman" w:hAnsi="Times New Roman"/>
                <w:sz w:val="24"/>
                <w:szCs w:val="24"/>
              </w:rPr>
              <w:t xml:space="preserve">размер земельного участка, </w:t>
            </w:r>
            <w:r w:rsidRPr="007656D8">
              <w:rPr>
                <w:rFonts w:ascii="Times New Roman" w:hAnsi="Times New Roman"/>
                <w:sz w:val="24"/>
                <w:szCs w:val="24"/>
              </w:rPr>
              <w:br/>
              <w:t>кв. м на 100 кв. м общей площади жилого здания</w:t>
            </w:r>
          </w:p>
        </w:tc>
        <w:tc>
          <w:tcPr>
            <w:tcW w:w="710" w:type="pct"/>
            <w:gridSpan w:val="2"/>
            <w:vMerge w:val="restart"/>
            <w:vAlign w:val="center"/>
          </w:tcPr>
          <w:p w:rsidR="007917F4" w:rsidRPr="007656D8" w:rsidRDefault="007917F4" w:rsidP="00FE06ED">
            <w:pPr>
              <w:widowControl w:val="0"/>
              <w:jc w:val="center"/>
              <w:rPr>
                <w:rFonts w:ascii="Times New Roman" w:hAnsi="Times New Roman"/>
                <w:i/>
                <w:sz w:val="24"/>
                <w:szCs w:val="24"/>
              </w:rPr>
            </w:pPr>
            <w:r w:rsidRPr="007656D8">
              <w:rPr>
                <w:rFonts w:ascii="Times New Roman" w:hAnsi="Times New Roman"/>
                <w:i/>
                <w:sz w:val="24"/>
                <w:szCs w:val="24"/>
              </w:rPr>
              <w:t>тип жилой застройки</w:t>
            </w:r>
          </w:p>
        </w:tc>
        <w:tc>
          <w:tcPr>
            <w:tcW w:w="490" w:type="pct"/>
            <w:vMerge w:val="restart"/>
            <w:vAlign w:val="center"/>
          </w:tcPr>
          <w:p w:rsidR="007917F4" w:rsidRPr="007656D8" w:rsidRDefault="007917F4" w:rsidP="00FE06ED">
            <w:pPr>
              <w:widowControl w:val="0"/>
              <w:jc w:val="center"/>
              <w:rPr>
                <w:rFonts w:ascii="Times New Roman" w:hAnsi="Times New Roman"/>
                <w:i/>
                <w:sz w:val="24"/>
                <w:szCs w:val="24"/>
              </w:rPr>
            </w:pPr>
            <w:r w:rsidRPr="007656D8">
              <w:rPr>
                <w:rFonts w:ascii="Times New Roman" w:hAnsi="Times New Roman"/>
                <w:i/>
                <w:sz w:val="24"/>
                <w:szCs w:val="24"/>
              </w:rPr>
              <w:t>количество этажей</w:t>
            </w:r>
          </w:p>
        </w:tc>
        <w:tc>
          <w:tcPr>
            <w:tcW w:w="1945" w:type="pct"/>
            <w:gridSpan w:val="3"/>
            <w:vAlign w:val="center"/>
          </w:tcPr>
          <w:p w:rsidR="007917F4" w:rsidRPr="007656D8" w:rsidRDefault="007917F4" w:rsidP="00FE06ED">
            <w:pPr>
              <w:widowControl w:val="0"/>
              <w:jc w:val="center"/>
              <w:rPr>
                <w:rFonts w:ascii="Times New Roman" w:hAnsi="Times New Roman"/>
                <w:i/>
                <w:sz w:val="24"/>
                <w:szCs w:val="24"/>
              </w:rPr>
            </w:pPr>
            <w:r w:rsidRPr="007656D8">
              <w:rPr>
                <w:rFonts w:ascii="Times New Roman" w:hAnsi="Times New Roman"/>
                <w:i/>
                <w:sz w:val="24"/>
                <w:szCs w:val="24"/>
              </w:rPr>
              <w:t>размер земельного участка при уклоне рельефа</w:t>
            </w:r>
          </w:p>
        </w:tc>
      </w:tr>
      <w:tr w:rsidR="007917F4" w:rsidRPr="007656D8" w:rsidTr="00FE06ED">
        <w:trPr>
          <w:trHeight w:val="74"/>
        </w:trPr>
        <w:tc>
          <w:tcPr>
            <w:tcW w:w="767" w:type="pct"/>
            <w:vMerge/>
          </w:tcPr>
          <w:p w:rsidR="007917F4" w:rsidRPr="007656D8" w:rsidRDefault="007917F4" w:rsidP="00FE06ED">
            <w:pPr>
              <w:pStyle w:val="4"/>
              <w:keepLines w:val="0"/>
              <w:widowControl w:val="0"/>
              <w:numPr>
                <w:ilvl w:val="3"/>
                <w:numId w:val="0"/>
              </w:numPr>
              <w:tabs>
                <w:tab w:val="left" w:pos="1418"/>
              </w:tabs>
              <w:spacing w:before="0" w:line="240" w:lineRule="auto"/>
              <w:ind w:hanging="864"/>
              <w:rPr>
                <w:rFonts w:ascii="Times New Roman" w:hAnsi="Times New Roman"/>
                <w:b w:val="0"/>
                <w:color w:val="auto"/>
                <w:sz w:val="24"/>
                <w:szCs w:val="24"/>
              </w:rPr>
            </w:pPr>
          </w:p>
        </w:tc>
        <w:tc>
          <w:tcPr>
            <w:tcW w:w="1088" w:type="pct"/>
            <w:vMerge/>
          </w:tcPr>
          <w:p w:rsidR="007917F4" w:rsidRPr="007656D8" w:rsidRDefault="007917F4" w:rsidP="00FE06ED">
            <w:pPr>
              <w:widowControl w:val="0"/>
              <w:rPr>
                <w:rFonts w:ascii="Times New Roman" w:hAnsi="Times New Roman"/>
                <w:sz w:val="24"/>
                <w:szCs w:val="24"/>
              </w:rPr>
            </w:pPr>
          </w:p>
        </w:tc>
        <w:tc>
          <w:tcPr>
            <w:tcW w:w="710" w:type="pct"/>
            <w:gridSpan w:val="2"/>
            <w:vMerge/>
            <w:vAlign w:val="center"/>
          </w:tcPr>
          <w:p w:rsidR="007917F4" w:rsidRPr="007656D8" w:rsidRDefault="007917F4" w:rsidP="00FE06ED">
            <w:pPr>
              <w:widowControl w:val="0"/>
              <w:jc w:val="center"/>
              <w:rPr>
                <w:rFonts w:ascii="Times New Roman" w:hAnsi="Times New Roman"/>
                <w:i/>
                <w:sz w:val="24"/>
                <w:szCs w:val="24"/>
              </w:rPr>
            </w:pPr>
          </w:p>
        </w:tc>
        <w:tc>
          <w:tcPr>
            <w:tcW w:w="490" w:type="pct"/>
            <w:vMerge/>
            <w:vAlign w:val="center"/>
          </w:tcPr>
          <w:p w:rsidR="007917F4" w:rsidRPr="007656D8" w:rsidRDefault="007917F4" w:rsidP="00FE06ED">
            <w:pPr>
              <w:widowControl w:val="0"/>
              <w:jc w:val="center"/>
              <w:rPr>
                <w:rFonts w:ascii="Times New Roman" w:hAnsi="Times New Roman"/>
                <w:i/>
                <w:sz w:val="24"/>
                <w:szCs w:val="24"/>
              </w:rPr>
            </w:pPr>
          </w:p>
        </w:tc>
        <w:tc>
          <w:tcPr>
            <w:tcW w:w="587" w:type="pct"/>
            <w:vAlign w:val="center"/>
          </w:tcPr>
          <w:p w:rsidR="007917F4" w:rsidRPr="007656D8" w:rsidRDefault="007917F4" w:rsidP="00FE06ED">
            <w:pPr>
              <w:widowControl w:val="0"/>
              <w:jc w:val="center"/>
              <w:rPr>
                <w:rFonts w:ascii="Times New Roman" w:hAnsi="Times New Roman"/>
                <w:i/>
                <w:sz w:val="24"/>
                <w:szCs w:val="24"/>
              </w:rPr>
            </w:pPr>
            <w:r w:rsidRPr="007656D8">
              <w:rPr>
                <w:rFonts w:ascii="Times New Roman" w:hAnsi="Times New Roman"/>
                <w:i/>
                <w:sz w:val="24"/>
                <w:szCs w:val="24"/>
              </w:rPr>
              <w:t>до 10%</w:t>
            </w:r>
          </w:p>
        </w:tc>
        <w:tc>
          <w:tcPr>
            <w:tcW w:w="658" w:type="pct"/>
            <w:vAlign w:val="center"/>
          </w:tcPr>
          <w:p w:rsidR="007917F4" w:rsidRPr="007656D8" w:rsidRDefault="007917F4" w:rsidP="00FE06ED">
            <w:pPr>
              <w:widowControl w:val="0"/>
              <w:jc w:val="center"/>
              <w:rPr>
                <w:rFonts w:ascii="Times New Roman" w:hAnsi="Times New Roman"/>
                <w:i/>
                <w:sz w:val="24"/>
                <w:szCs w:val="24"/>
              </w:rPr>
            </w:pPr>
            <w:r w:rsidRPr="007656D8">
              <w:rPr>
                <w:rFonts w:ascii="Times New Roman" w:hAnsi="Times New Roman"/>
                <w:i/>
                <w:sz w:val="24"/>
                <w:szCs w:val="24"/>
              </w:rPr>
              <w:t>от 10 до 25%</w:t>
            </w:r>
          </w:p>
        </w:tc>
        <w:tc>
          <w:tcPr>
            <w:tcW w:w="700" w:type="pct"/>
            <w:vAlign w:val="center"/>
          </w:tcPr>
          <w:p w:rsidR="007917F4" w:rsidRPr="007656D8" w:rsidRDefault="007917F4" w:rsidP="00FE06ED">
            <w:pPr>
              <w:widowControl w:val="0"/>
              <w:jc w:val="center"/>
              <w:rPr>
                <w:rFonts w:ascii="Times New Roman" w:hAnsi="Times New Roman"/>
                <w:i/>
                <w:sz w:val="24"/>
                <w:szCs w:val="24"/>
              </w:rPr>
            </w:pPr>
            <w:r w:rsidRPr="007656D8">
              <w:rPr>
                <w:rFonts w:ascii="Times New Roman" w:hAnsi="Times New Roman"/>
                <w:i/>
                <w:sz w:val="24"/>
                <w:szCs w:val="24"/>
              </w:rPr>
              <w:t>свыше 25%</w:t>
            </w:r>
          </w:p>
        </w:tc>
      </w:tr>
      <w:tr w:rsidR="007917F4" w:rsidRPr="007656D8" w:rsidTr="00FE06ED">
        <w:trPr>
          <w:trHeight w:val="74"/>
        </w:trPr>
        <w:tc>
          <w:tcPr>
            <w:tcW w:w="767" w:type="pct"/>
            <w:vMerge/>
          </w:tcPr>
          <w:p w:rsidR="007917F4" w:rsidRPr="007656D8" w:rsidRDefault="007917F4" w:rsidP="00FE06ED">
            <w:pPr>
              <w:pStyle w:val="4"/>
              <w:keepLines w:val="0"/>
              <w:widowControl w:val="0"/>
              <w:numPr>
                <w:ilvl w:val="3"/>
                <w:numId w:val="0"/>
              </w:numPr>
              <w:tabs>
                <w:tab w:val="left" w:pos="1418"/>
              </w:tabs>
              <w:spacing w:before="0" w:line="240" w:lineRule="auto"/>
              <w:ind w:hanging="864"/>
              <w:rPr>
                <w:rFonts w:ascii="Times New Roman" w:hAnsi="Times New Roman"/>
                <w:b w:val="0"/>
                <w:color w:val="auto"/>
                <w:sz w:val="24"/>
                <w:szCs w:val="24"/>
              </w:rPr>
            </w:pPr>
          </w:p>
        </w:tc>
        <w:tc>
          <w:tcPr>
            <w:tcW w:w="1088" w:type="pct"/>
            <w:vMerge/>
          </w:tcPr>
          <w:p w:rsidR="007917F4" w:rsidRPr="007656D8" w:rsidRDefault="007917F4" w:rsidP="00FE06ED">
            <w:pPr>
              <w:widowControl w:val="0"/>
              <w:rPr>
                <w:rFonts w:ascii="Times New Roman" w:hAnsi="Times New Roman"/>
                <w:sz w:val="24"/>
                <w:szCs w:val="24"/>
              </w:rPr>
            </w:pPr>
          </w:p>
        </w:tc>
        <w:tc>
          <w:tcPr>
            <w:tcW w:w="710" w:type="pct"/>
            <w:gridSpan w:val="2"/>
            <w:vMerge w:val="restart"/>
            <w:vAlign w:val="center"/>
          </w:tcPr>
          <w:p w:rsidR="007917F4" w:rsidRPr="007656D8" w:rsidRDefault="007917F4" w:rsidP="00FE06ED">
            <w:pPr>
              <w:pStyle w:val="100"/>
              <w:widowControl w:val="0"/>
              <w:jc w:val="center"/>
              <w:rPr>
                <w:sz w:val="24"/>
                <w:lang w:eastAsia="en-US"/>
              </w:rPr>
            </w:pPr>
            <w:r w:rsidRPr="007656D8">
              <w:rPr>
                <w:sz w:val="24"/>
                <w:lang w:eastAsia="en-US"/>
              </w:rPr>
              <w:t>малоэтажная застройка</w:t>
            </w:r>
          </w:p>
        </w:tc>
        <w:tc>
          <w:tcPr>
            <w:tcW w:w="490" w:type="pct"/>
            <w:vAlign w:val="center"/>
          </w:tcPr>
          <w:p w:rsidR="007917F4" w:rsidRPr="007656D8" w:rsidRDefault="007917F4" w:rsidP="00FE06ED">
            <w:pPr>
              <w:pStyle w:val="100"/>
              <w:widowControl w:val="0"/>
              <w:ind w:left="-108" w:right="-108"/>
              <w:jc w:val="center"/>
              <w:rPr>
                <w:sz w:val="24"/>
                <w:lang w:eastAsia="en-US"/>
              </w:rPr>
            </w:pPr>
            <w:r w:rsidRPr="007656D8">
              <w:rPr>
                <w:sz w:val="24"/>
                <w:lang w:eastAsia="en-US"/>
              </w:rPr>
              <w:t>2</w:t>
            </w:r>
          </w:p>
        </w:tc>
        <w:tc>
          <w:tcPr>
            <w:tcW w:w="587" w:type="pct"/>
            <w:vAlign w:val="bottom"/>
          </w:tcPr>
          <w:p w:rsidR="007917F4" w:rsidRPr="007656D8" w:rsidRDefault="007917F4" w:rsidP="00FE06ED">
            <w:pPr>
              <w:pStyle w:val="100"/>
              <w:widowControl w:val="0"/>
              <w:ind w:left="-108" w:right="-108"/>
              <w:jc w:val="center"/>
              <w:rPr>
                <w:sz w:val="24"/>
                <w:lang w:val="en-US" w:eastAsia="en-US"/>
              </w:rPr>
            </w:pPr>
            <w:r w:rsidRPr="007656D8">
              <w:rPr>
                <w:sz w:val="24"/>
                <w:lang w:eastAsia="en-US"/>
              </w:rPr>
              <w:t>14</w:t>
            </w:r>
            <w:r w:rsidRPr="007656D8">
              <w:rPr>
                <w:sz w:val="24"/>
                <w:lang w:val="en-US" w:eastAsia="en-US"/>
              </w:rPr>
              <w:t>5</w:t>
            </w:r>
          </w:p>
        </w:tc>
        <w:tc>
          <w:tcPr>
            <w:tcW w:w="658" w:type="pct"/>
            <w:vAlign w:val="bottom"/>
          </w:tcPr>
          <w:p w:rsidR="007917F4" w:rsidRPr="007656D8" w:rsidRDefault="007917F4" w:rsidP="00FE06ED">
            <w:pPr>
              <w:pStyle w:val="100"/>
              <w:widowControl w:val="0"/>
              <w:ind w:left="-108" w:right="-108"/>
              <w:jc w:val="center"/>
              <w:rPr>
                <w:sz w:val="24"/>
                <w:lang w:eastAsia="en-US"/>
              </w:rPr>
            </w:pPr>
            <w:r w:rsidRPr="007656D8">
              <w:rPr>
                <w:sz w:val="24"/>
                <w:lang w:eastAsia="en-US"/>
              </w:rPr>
              <w:t>129</w:t>
            </w:r>
          </w:p>
        </w:tc>
        <w:tc>
          <w:tcPr>
            <w:tcW w:w="700" w:type="pct"/>
            <w:vAlign w:val="bottom"/>
          </w:tcPr>
          <w:p w:rsidR="007917F4" w:rsidRPr="007656D8" w:rsidRDefault="007917F4" w:rsidP="00FE06ED">
            <w:pPr>
              <w:pStyle w:val="100"/>
              <w:widowControl w:val="0"/>
              <w:ind w:left="-108" w:right="-108"/>
              <w:jc w:val="center"/>
              <w:rPr>
                <w:sz w:val="24"/>
                <w:lang w:eastAsia="en-US"/>
              </w:rPr>
            </w:pPr>
            <w:r w:rsidRPr="007656D8">
              <w:rPr>
                <w:sz w:val="24"/>
                <w:lang w:eastAsia="en-US"/>
              </w:rPr>
              <w:t>104</w:t>
            </w:r>
          </w:p>
        </w:tc>
      </w:tr>
      <w:tr w:rsidR="007917F4" w:rsidRPr="007656D8" w:rsidTr="00FE06ED">
        <w:trPr>
          <w:trHeight w:val="74"/>
        </w:trPr>
        <w:tc>
          <w:tcPr>
            <w:tcW w:w="767" w:type="pct"/>
            <w:vMerge/>
          </w:tcPr>
          <w:p w:rsidR="007917F4" w:rsidRPr="007656D8" w:rsidRDefault="007917F4" w:rsidP="00FE06ED">
            <w:pPr>
              <w:pStyle w:val="4"/>
              <w:keepLines w:val="0"/>
              <w:widowControl w:val="0"/>
              <w:numPr>
                <w:ilvl w:val="3"/>
                <w:numId w:val="0"/>
              </w:numPr>
              <w:tabs>
                <w:tab w:val="left" w:pos="1418"/>
              </w:tabs>
              <w:spacing w:before="0" w:line="240" w:lineRule="auto"/>
              <w:ind w:hanging="864"/>
              <w:rPr>
                <w:rFonts w:ascii="Times New Roman" w:hAnsi="Times New Roman"/>
                <w:b w:val="0"/>
                <w:color w:val="auto"/>
                <w:sz w:val="24"/>
                <w:szCs w:val="24"/>
              </w:rPr>
            </w:pPr>
          </w:p>
        </w:tc>
        <w:tc>
          <w:tcPr>
            <w:tcW w:w="1088" w:type="pct"/>
            <w:vMerge/>
          </w:tcPr>
          <w:p w:rsidR="007917F4" w:rsidRPr="007656D8" w:rsidRDefault="007917F4" w:rsidP="00FE06ED">
            <w:pPr>
              <w:widowControl w:val="0"/>
              <w:rPr>
                <w:rFonts w:ascii="Times New Roman" w:hAnsi="Times New Roman"/>
                <w:sz w:val="24"/>
                <w:szCs w:val="24"/>
              </w:rPr>
            </w:pPr>
          </w:p>
        </w:tc>
        <w:tc>
          <w:tcPr>
            <w:tcW w:w="710" w:type="pct"/>
            <w:gridSpan w:val="2"/>
            <w:vMerge/>
          </w:tcPr>
          <w:p w:rsidR="007917F4" w:rsidRPr="007656D8" w:rsidRDefault="007917F4" w:rsidP="00FE06ED">
            <w:pPr>
              <w:pStyle w:val="100"/>
              <w:widowControl w:val="0"/>
              <w:rPr>
                <w:sz w:val="24"/>
                <w:lang w:eastAsia="en-US"/>
              </w:rPr>
            </w:pPr>
          </w:p>
        </w:tc>
        <w:tc>
          <w:tcPr>
            <w:tcW w:w="490" w:type="pct"/>
            <w:vAlign w:val="center"/>
          </w:tcPr>
          <w:p w:rsidR="007917F4" w:rsidRPr="007656D8" w:rsidRDefault="007917F4" w:rsidP="00FE06ED">
            <w:pPr>
              <w:pStyle w:val="100"/>
              <w:widowControl w:val="0"/>
              <w:ind w:left="-108" w:right="-108"/>
              <w:jc w:val="center"/>
              <w:rPr>
                <w:sz w:val="24"/>
                <w:lang w:eastAsia="en-US"/>
              </w:rPr>
            </w:pPr>
            <w:r w:rsidRPr="007656D8">
              <w:rPr>
                <w:sz w:val="24"/>
                <w:lang w:eastAsia="en-US"/>
              </w:rPr>
              <w:t>3</w:t>
            </w:r>
          </w:p>
        </w:tc>
        <w:tc>
          <w:tcPr>
            <w:tcW w:w="587" w:type="pct"/>
            <w:vAlign w:val="bottom"/>
          </w:tcPr>
          <w:p w:rsidR="007917F4" w:rsidRPr="007656D8" w:rsidRDefault="007917F4" w:rsidP="00FE06ED">
            <w:pPr>
              <w:pStyle w:val="100"/>
              <w:widowControl w:val="0"/>
              <w:ind w:left="-108" w:right="-108"/>
              <w:jc w:val="center"/>
              <w:rPr>
                <w:sz w:val="24"/>
                <w:lang w:val="en-US" w:eastAsia="en-US"/>
              </w:rPr>
            </w:pPr>
            <w:r w:rsidRPr="007656D8">
              <w:rPr>
                <w:sz w:val="24"/>
                <w:lang w:eastAsia="en-US"/>
              </w:rPr>
              <w:t>1</w:t>
            </w:r>
            <w:r w:rsidRPr="007656D8">
              <w:rPr>
                <w:sz w:val="24"/>
                <w:lang w:val="en-US" w:eastAsia="en-US"/>
              </w:rPr>
              <w:t>22</w:t>
            </w:r>
          </w:p>
        </w:tc>
        <w:tc>
          <w:tcPr>
            <w:tcW w:w="658" w:type="pct"/>
            <w:vAlign w:val="bottom"/>
          </w:tcPr>
          <w:p w:rsidR="007917F4" w:rsidRPr="007656D8" w:rsidRDefault="007917F4" w:rsidP="00FE06ED">
            <w:pPr>
              <w:pStyle w:val="100"/>
              <w:widowControl w:val="0"/>
              <w:ind w:left="-108" w:right="-108"/>
              <w:jc w:val="center"/>
              <w:rPr>
                <w:sz w:val="24"/>
                <w:lang w:eastAsia="en-US"/>
              </w:rPr>
            </w:pPr>
            <w:r w:rsidRPr="007656D8">
              <w:rPr>
                <w:sz w:val="24"/>
                <w:lang w:eastAsia="en-US"/>
              </w:rPr>
              <w:t>106</w:t>
            </w:r>
          </w:p>
        </w:tc>
        <w:tc>
          <w:tcPr>
            <w:tcW w:w="700" w:type="pct"/>
            <w:vAlign w:val="bottom"/>
          </w:tcPr>
          <w:p w:rsidR="007917F4" w:rsidRPr="007656D8" w:rsidRDefault="007917F4" w:rsidP="00FE06ED">
            <w:pPr>
              <w:pStyle w:val="100"/>
              <w:widowControl w:val="0"/>
              <w:ind w:left="-108" w:right="-108"/>
              <w:jc w:val="center"/>
              <w:rPr>
                <w:sz w:val="24"/>
                <w:lang w:eastAsia="en-US"/>
              </w:rPr>
            </w:pPr>
            <w:r w:rsidRPr="007656D8">
              <w:rPr>
                <w:sz w:val="24"/>
                <w:lang w:eastAsia="en-US"/>
              </w:rPr>
              <w:t>81</w:t>
            </w:r>
          </w:p>
        </w:tc>
      </w:tr>
      <w:tr w:rsidR="007917F4" w:rsidRPr="007656D8" w:rsidTr="00FE06ED">
        <w:trPr>
          <w:trHeight w:val="74"/>
        </w:trPr>
        <w:tc>
          <w:tcPr>
            <w:tcW w:w="767" w:type="pct"/>
            <w:vMerge/>
          </w:tcPr>
          <w:p w:rsidR="007917F4" w:rsidRPr="007656D8" w:rsidRDefault="007917F4" w:rsidP="00FE06ED">
            <w:pPr>
              <w:pStyle w:val="4"/>
              <w:keepLines w:val="0"/>
              <w:widowControl w:val="0"/>
              <w:numPr>
                <w:ilvl w:val="3"/>
                <w:numId w:val="0"/>
              </w:numPr>
              <w:tabs>
                <w:tab w:val="left" w:pos="1418"/>
              </w:tabs>
              <w:spacing w:before="0" w:line="240" w:lineRule="auto"/>
              <w:ind w:hanging="864"/>
              <w:rPr>
                <w:rFonts w:ascii="Times New Roman" w:hAnsi="Times New Roman"/>
                <w:b w:val="0"/>
                <w:color w:val="auto"/>
                <w:sz w:val="24"/>
                <w:szCs w:val="24"/>
              </w:rPr>
            </w:pPr>
          </w:p>
        </w:tc>
        <w:tc>
          <w:tcPr>
            <w:tcW w:w="1088" w:type="pct"/>
            <w:vMerge/>
          </w:tcPr>
          <w:p w:rsidR="007917F4" w:rsidRPr="007656D8" w:rsidRDefault="007917F4" w:rsidP="00FE06ED">
            <w:pPr>
              <w:widowControl w:val="0"/>
              <w:rPr>
                <w:rFonts w:ascii="Times New Roman" w:hAnsi="Times New Roman"/>
                <w:sz w:val="24"/>
                <w:szCs w:val="24"/>
              </w:rPr>
            </w:pPr>
          </w:p>
        </w:tc>
        <w:tc>
          <w:tcPr>
            <w:tcW w:w="710" w:type="pct"/>
            <w:gridSpan w:val="2"/>
            <w:vMerge/>
          </w:tcPr>
          <w:p w:rsidR="007917F4" w:rsidRPr="007656D8" w:rsidRDefault="007917F4" w:rsidP="00FE06ED">
            <w:pPr>
              <w:pStyle w:val="4"/>
              <w:keepLines w:val="0"/>
              <w:widowControl w:val="0"/>
              <w:numPr>
                <w:ilvl w:val="3"/>
                <w:numId w:val="0"/>
              </w:numPr>
              <w:tabs>
                <w:tab w:val="left" w:pos="1418"/>
              </w:tabs>
              <w:spacing w:before="0" w:line="240" w:lineRule="auto"/>
              <w:rPr>
                <w:rFonts w:ascii="Times New Roman" w:hAnsi="Times New Roman"/>
                <w:b w:val="0"/>
                <w:color w:val="auto"/>
                <w:sz w:val="24"/>
                <w:szCs w:val="24"/>
              </w:rPr>
            </w:pPr>
          </w:p>
        </w:tc>
        <w:tc>
          <w:tcPr>
            <w:tcW w:w="490" w:type="pct"/>
            <w:vAlign w:val="center"/>
          </w:tcPr>
          <w:p w:rsidR="007917F4" w:rsidRPr="007656D8" w:rsidRDefault="007917F4" w:rsidP="00FE06ED">
            <w:pPr>
              <w:pStyle w:val="100"/>
              <w:widowControl w:val="0"/>
              <w:ind w:left="-108" w:right="-108"/>
              <w:jc w:val="center"/>
              <w:rPr>
                <w:sz w:val="24"/>
                <w:lang w:eastAsia="en-US"/>
              </w:rPr>
            </w:pPr>
            <w:r w:rsidRPr="007656D8">
              <w:rPr>
                <w:sz w:val="24"/>
                <w:lang w:eastAsia="en-US"/>
              </w:rPr>
              <w:t>4</w:t>
            </w:r>
          </w:p>
        </w:tc>
        <w:tc>
          <w:tcPr>
            <w:tcW w:w="587" w:type="pct"/>
            <w:vAlign w:val="bottom"/>
          </w:tcPr>
          <w:p w:rsidR="007917F4" w:rsidRPr="007656D8" w:rsidRDefault="007917F4" w:rsidP="00FE06ED">
            <w:pPr>
              <w:pStyle w:val="100"/>
              <w:widowControl w:val="0"/>
              <w:ind w:left="-108" w:right="-108"/>
              <w:jc w:val="center"/>
              <w:rPr>
                <w:sz w:val="24"/>
                <w:lang w:val="en-US" w:eastAsia="en-US"/>
              </w:rPr>
            </w:pPr>
            <w:r w:rsidRPr="007656D8">
              <w:rPr>
                <w:sz w:val="24"/>
                <w:lang w:eastAsia="en-US"/>
              </w:rPr>
              <w:t>1</w:t>
            </w:r>
            <w:r w:rsidRPr="007656D8">
              <w:rPr>
                <w:sz w:val="24"/>
                <w:lang w:val="en-US" w:eastAsia="en-US"/>
              </w:rPr>
              <w:t>11</w:t>
            </w:r>
          </w:p>
        </w:tc>
        <w:tc>
          <w:tcPr>
            <w:tcW w:w="658" w:type="pct"/>
            <w:vAlign w:val="bottom"/>
          </w:tcPr>
          <w:p w:rsidR="007917F4" w:rsidRPr="007656D8" w:rsidRDefault="007917F4" w:rsidP="00FE06ED">
            <w:pPr>
              <w:pStyle w:val="100"/>
              <w:widowControl w:val="0"/>
              <w:ind w:left="-108" w:right="-108"/>
              <w:jc w:val="center"/>
              <w:rPr>
                <w:sz w:val="24"/>
                <w:lang w:eastAsia="en-US"/>
              </w:rPr>
            </w:pPr>
            <w:r w:rsidRPr="007656D8">
              <w:rPr>
                <w:sz w:val="24"/>
                <w:lang w:eastAsia="en-US"/>
              </w:rPr>
              <w:t>95</w:t>
            </w:r>
          </w:p>
        </w:tc>
        <w:tc>
          <w:tcPr>
            <w:tcW w:w="700" w:type="pct"/>
            <w:vAlign w:val="bottom"/>
          </w:tcPr>
          <w:p w:rsidR="007917F4" w:rsidRPr="007656D8" w:rsidRDefault="007917F4" w:rsidP="00FE06ED">
            <w:pPr>
              <w:pStyle w:val="100"/>
              <w:widowControl w:val="0"/>
              <w:ind w:left="-108" w:right="-108"/>
              <w:jc w:val="center"/>
              <w:rPr>
                <w:sz w:val="24"/>
                <w:lang w:eastAsia="en-US"/>
              </w:rPr>
            </w:pPr>
            <w:r w:rsidRPr="007656D8">
              <w:rPr>
                <w:sz w:val="24"/>
                <w:lang w:eastAsia="en-US"/>
              </w:rPr>
              <w:t>81</w:t>
            </w:r>
          </w:p>
        </w:tc>
      </w:tr>
      <w:tr w:rsidR="007917F4" w:rsidRPr="007656D8" w:rsidTr="00FE06ED">
        <w:trPr>
          <w:trHeight w:val="74"/>
        </w:trPr>
        <w:tc>
          <w:tcPr>
            <w:tcW w:w="767" w:type="pct"/>
            <w:vMerge/>
          </w:tcPr>
          <w:p w:rsidR="007917F4" w:rsidRPr="007656D8" w:rsidRDefault="007917F4" w:rsidP="00FE06ED">
            <w:pPr>
              <w:pStyle w:val="4"/>
              <w:keepLines w:val="0"/>
              <w:widowControl w:val="0"/>
              <w:numPr>
                <w:ilvl w:val="3"/>
                <w:numId w:val="0"/>
              </w:numPr>
              <w:tabs>
                <w:tab w:val="left" w:pos="1418"/>
              </w:tabs>
              <w:spacing w:before="0" w:line="240" w:lineRule="auto"/>
              <w:ind w:hanging="864"/>
              <w:rPr>
                <w:rFonts w:ascii="Times New Roman" w:hAnsi="Times New Roman"/>
                <w:b w:val="0"/>
                <w:color w:val="auto"/>
                <w:sz w:val="24"/>
                <w:szCs w:val="24"/>
              </w:rPr>
            </w:pPr>
          </w:p>
        </w:tc>
        <w:tc>
          <w:tcPr>
            <w:tcW w:w="1088" w:type="pct"/>
            <w:vMerge/>
          </w:tcPr>
          <w:p w:rsidR="007917F4" w:rsidRPr="007656D8" w:rsidRDefault="007917F4" w:rsidP="00FE06ED">
            <w:pPr>
              <w:widowControl w:val="0"/>
              <w:rPr>
                <w:rFonts w:ascii="Times New Roman" w:hAnsi="Times New Roman"/>
                <w:sz w:val="24"/>
                <w:szCs w:val="24"/>
              </w:rPr>
            </w:pPr>
          </w:p>
        </w:tc>
        <w:tc>
          <w:tcPr>
            <w:tcW w:w="710" w:type="pct"/>
            <w:gridSpan w:val="2"/>
            <w:vAlign w:val="center"/>
          </w:tcPr>
          <w:p w:rsidR="007917F4" w:rsidRPr="007656D8" w:rsidRDefault="007917F4" w:rsidP="00FE06ED">
            <w:pPr>
              <w:pStyle w:val="100"/>
              <w:widowControl w:val="0"/>
              <w:jc w:val="center"/>
              <w:rPr>
                <w:sz w:val="24"/>
              </w:rPr>
            </w:pPr>
            <w:proofErr w:type="spellStart"/>
            <w:r w:rsidRPr="007656D8">
              <w:rPr>
                <w:sz w:val="24"/>
                <w:lang w:eastAsia="en-US"/>
              </w:rPr>
              <w:t>среднеэтажная</w:t>
            </w:r>
            <w:proofErr w:type="spellEnd"/>
            <w:r w:rsidRPr="007656D8">
              <w:rPr>
                <w:sz w:val="24"/>
                <w:lang w:eastAsia="en-US"/>
              </w:rPr>
              <w:t xml:space="preserve"> застройка </w:t>
            </w:r>
            <w:r w:rsidRPr="007656D8">
              <w:rPr>
                <w:sz w:val="24"/>
                <w:lang w:val="en-US" w:eastAsia="en-US"/>
              </w:rPr>
              <w:t>[1]</w:t>
            </w:r>
          </w:p>
        </w:tc>
        <w:tc>
          <w:tcPr>
            <w:tcW w:w="490" w:type="pct"/>
            <w:vAlign w:val="center"/>
          </w:tcPr>
          <w:p w:rsidR="007917F4" w:rsidRPr="007656D8" w:rsidRDefault="007917F4" w:rsidP="00FE06ED">
            <w:pPr>
              <w:pStyle w:val="100"/>
              <w:widowControl w:val="0"/>
              <w:ind w:left="-108" w:right="-108"/>
              <w:jc w:val="center"/>
              <w:rPr>
                <w:sz w:val="24"/>
                <w:lang w:eastAsia="en-US"/>
              </w:rPr>
            </w:pPr>
            <w:r w:rsidRPr="007656D8">
              <w:rPr>
                <w:sz w:val="24"/>
                <w:lang w:eastAsia="en-US"/>
              </w:rPr>
              <w:t>5</w:t>
            </w:r>
          </w:p>
        </w:tc>
        <w:tc>
          <w:tcPr>
            <w:tcW w:w="587" w:type="pct"/>
            <w:vAlign w:val="center"/>
          </w:tcPr>
          <w:p w:rsidR="007917F4" w:rsidRPr="007656D8" w:rsidRDefault="007917F4" w:rsidP="00FE06ED">
            <w:pPr>
              <w:pStyle w:val="100"/>
              <w:widowControl w:val="0"/>
              <w:ind w:left="-108" w:right="-108"/>
              <w:jc w:val="center"/>
              <w:rPr>
                <w:sz w:val="24"/>
                <w:lang w:eastAsia="en-US"/>
              </w:rPr>
            </w:pPr>
            <w:r w:rsidRPr="007656D8">
              <w:rPr>
                <w:sz w:val="24"/>
                <w:lang w:eastAsia="en-US"/>
              </w:rPr>
              <w:t>89</w:t>
            </w:r>
          </w:p>
        </w:tc>
        <w:tc>
          <w:tcPr>
            <w:tcW w:w="658" w:type="pct"/>
            <w:vAlign w:val="center"/>
          </w:tcPr>
          <w:p w:rsidR="007917F4" w:rsidRPr="007656D8" w:rsidRDefault="007917F4" w:rsidP="00FE06ED">
            <w:pPr>
              <w:pStyle w:val="100"/>
              <w:widowControl w:val="0"/>
              <w:ind w:left="-108" w:right="-108"/>
              <w:jc w:val="center"/>
              <w:rPr>
                <w:sz w:val="24"/>
                <w:lang w:eastAsia="en-US"/>
              </w:rPr>
            </w:pPr>
            <w:r w:rsidRPr="007656D8">
              <w:rPr>
                <w:sz w:val="24"/>
                <w:lang w:eastAsia="en-US"/>
              </w:rPr>
              <w:t>76</w:t>
            </w:r>
          </w:p>
        </w:tc>
        <w:tc>
          <w:tcPr>
            <w:tcW w:w="700" w:type="pct"/>
            <w:vAlign w:val="center"/>
          </w:tcPr>
          <w:p w:rsidR="007917F4" w:rsidRPr="007656D8" w:rsidRDefault="007917F4" w:rsidP="00FE06ED">
            <w:pPr>
              <w:pStyle w:val="100"/>
              <w:widowControl w:val="0"/>
              <w:ind w:left="-108" w:right="-108"/>
              <w:jc w:val="center"/>
              <w:rPr>
                <w:sz w:val="24"/>
                <w:lang w:eastAsia="en-US"/>
              </w:rPr>
            </w:pPr>
            <w:r w:rsidRPr="007656D8">
              <w:rPr>
                <w:sz w:val="24"/>
                <w:lang w:eastAsia="en-US"/>
              </w:rPr>
              <w:t>75</w:t>
            </w:r>
          </w:p>
        </w:tc>
      </w:tr>
      <w:tr w:rsidR="007917F4" w:rsidRPr="007656D8" w:rsidTr="00FE06ED">
        <w:trPr>
          <w:trHeight w:val="74"/>
        </w:trPr>
        <w:tc>
          <w:tcPr>
            <w:tcW w:w="767" w:type="pct"/>
            <w:vMerge/>
          </w:tcPr>
          <w:p w:rsidR="007917F4" w:rsidRPr="007656D8" w:rsidRDefault="007917F4" w:rsidP="00FE06ED">
            <w:pPr>
              <w:pStyle w:val="4"/>
              <w:keepLines w:val="0"/>
              <w:widowControl w:val="0"/>
              <w:numPr>
                <w:ilvl w:val="3"/>
                <w:numId w:val="0"/>
              </w:numPr>
              <w:tabs>
                <w:tab w:val="left" w:pos="1418"/>
              </w:tabs>
              <w:spacing w:before="0" w:line="240" w:lineRule="auto"/>
              <w:ind w:hanging="864"/>
              <w:rPr>
                <w:rFonts w:ascii="Times New Roman" w:hAnsi="Times New Roman"/>
                <w:b w:val="0"/>
                <w:color w:val="auto"/>
                <w:sz w:val="24"/>
                <w:szCs w:val="24"/>
              </w:rPr>
            </w:pPr>
          </w:p>
        </w:tc>
        <w:tc>
          <w:tcPr>
            <w:tcW w:w="1088" w:type="pct"/>
            <w:vMerge w:val="restart"/>
          </w:tcPr>
          <w:p w:rsidR="007917F4" w:rsidRPr="007656D8" w:rsidRDefault="007917F4" w:rsidP="00FE06ED">
            <w:pPr>
              <w:widowControl w:val="0"/>
              <w:rPr>
                <w:rFonts w:ascii="Times New Roman" w:hAnsi="Times New Roman"/>
                <w:sz w:val="24"/>
                <w:szCs w:val="24"/>
              </w:rPr>
            </w:pPr>
            <w:bookmarkStart w:id="44" w:name="_Toc459308296"/>
            <w:bookmarkStart w:id="45" w:name="_Toc459308650"/>
            <w:bookmarkStart w:id="46" w:name="_Toc459308824"/>
            <w:bookmarkStart w:id="47" w:name="_Toc459308967"/>
            <w:r w:rsidRPr="007656D8">
              <w:rPr>
                <w:rFonts w:ascii="Times New Roman" w:hAnsi="Times New Roman"/>
                <w:sz w:val="24"/>
                <w:szCs w:val="24"/>
              </w:rPr>
              <w:t xml:space="preserve">расчетная плотность населения территории многоквартирной жилой застройки, чел./ </w:t>
            </w:r>
            <w:proofErr w:type="gramStart"/>
            <w:r w:rsidRPr="007656D8">
              <w:rPr>
                <w:rFonts w:ascii="Times New Roman" w:hAnsi="Times New Roman"/>
                <w:sz w:val="24"/>
                <w:szCs w:val="24"/>
              </w:rPr>
              <w:t>га</w:t>
            </w:r>
            <w:bookmarkEnd w:id="44"/>
            <w:bookmarkEnd w:id="45"/>
            <w:bookmarkEnd w:id="46"/>
            <w:bookmarkEnd w:id="47"/>
            <w:proofErr w:type="gramEnd"/>
            <w:r w:rsidRPr="007656D8">
              <w:rPr>
                <w:rFonts w:ascii="Times New Roman" w:hAnsi="Times New Roman"/>
                <w:sz w:val="24"/>
                <w:szCs w:val="24"/>
              </w:rPr>
              <w:t xml:space="preserve"> </w:t>
            </w:r>
          </w:p>
        </w:tc>
        <w:tc>
          <w:tcPr>
            <w:tcW w:w="617" w:type="pct"/>
            <w:vMerge w:val="restart"/>
            <w:vAlign w:val="center"/>
          </w:tcPr>
          <w:p w:rsidR="007917F4" w:rsidRPr="007656D8" w:rsidRDefault="007917F4" w:rsidP="00FE06ED">
            <w:pPr>
              <w:widowControl w:val="0"/>
              <w:jc w:val="center"/>
              <w:rPr>
                <w:rFonts w:ascii="Times New Roman" w:hAnsi="Times New Roman"/>
                <w:i/>
                <w:sz w:val="24"/>
                <w:szCs w:val="24"/>
              </w:rPr>
            </w:pPr>
            <w:r w:rsidRPr="007656D8">
              <w:rPr>
                <w:rFonts w:ascii="Times New Roman" w:hAnsi="Times New Roman"/>
                <w:i/>
                <w:sz w:val="24"/>
                <w:szCs w:val="24"/>
              </w:rPr>
              <w:t>площадь территории</w:t>
            </w:r>
          </w:p>
        </w:tc>
        <w:tc>
          <w:tcPr>
            <w:tcW w:w="2528" w:type="pct"/>
            <w:gridSpan w:val="5"/>
            <w:vAlign w:val="center"/>
          </w:tcPr>
          <w:p w:rsidR="007917F4" w:rsidRPr="007656D8" w:rsidRDefault="007917F4" w:rsidP="00FE06ED">
            <w:pPr>
              <w:widowControl w:val="0"/>
              <w:jc w:val="center"/>
              <w:rPr>
                <w:rFonts w:ascii="Times New Roman" w:hAnsi="Times New Roman"/>
                <w:i/>
                <w:sz w:val="24"/>
                <w:szCs w:val="24"/>
              </w:rPr>
            </w:pPr>
            <w:r w:rsidRPr="007656D8">
              <w:rPr>
                <w:rFonts w:ascii="Times New Roman" w:hAnsi="Times New Roman"/>
                <w:i/>
                <w:sz w:val="24"/>
                <w:szCs w:val="24"/>
              </w:rPr>
              <w:t>расчетная плотность населения территории многоквартирной жилой застройки</w:t>
            </w:r>
          </w:p>
        </w:tc>
      </w:tr>
      <w:tr w:rsidR="007917F4" w:rsidRPr="007656D8" w:rsidTr="00FE06ED">
        <w:trPr>
          <w:trHeight w:val="74"/>
        </w:trPr>
        <w:tc>
          <w:tcPr>
            <w:tcW w:w="767" w:type="pct"/>
            <w:vMerge/>
          </w:tcPr>
          <w:p w:rsidR="007917F4" w:rsidRPr="007656D8" w:rsidRDefault="007917F4" w:rsidP="00FE06ED">
            <w:pPr>
              <w:pStyle w:val="4"/>
              <w:keepLines w:val="0"/>
              <w:widowControl w:val="0"/>
              <w:numPr>
                <w:ilvl w:val="3"/>
                <w:numId w:val="0"/>
              </w:numPr>
              <w:tabs>
                <w:tab w:val="left" w:pos="1418"/>
              </w:tabs>
              <w:spacing w:before="0" w:line="240" w:lineRule="auto"/>
              <w:ind w:hanging="864"/>
              <w:rPr>
                <w:rFonts w:ascii="Times New Roman" w:hAnsi="Times New Roman"/>
                <w:b w:val="0"/>
                <w:color w:val="auto"/>
                <w:sz w:val="24"/>
                <w:szCs w:val="24"/>
              </w:rPr>
            </w:pPr>
          </w:p>
        </w:tc>
        <w:tc>
          <w:tcPr>
            <w:tcW w:w="1088" w:type="pct"/>
            <w:vMerge/>
          </w:tcPr>
          <w:p w:rsidR="007917F4" w:rsidRPr="007656D8" w:rsidRDefault="007917F4" w:rsidP="00FE06ED">
            <w:pPr>
              <w:pStyle w:val="4"/>
              <w:keepLines w:val="0"/>
              <w:widowControl w:val="0"/>
              <w:numPr>
                <w:ilvl w:val="3"/>
                <w:numId w:val="0"/>
              </w:numPr>
              <w:tabs>
                <w:tab w:val="left" w:pos="1418"/>
              </w:tabs>
              <w:spacing w:before="0" w:line="240" w:lineRule="auto"/>
              <w:ind w:hanging="864"/>
              <w:rPr>
                <w:rFonts w:ascii="Times New Roman" w:hAnsi="Times New Roman"/>
                <w:b w:val="0"/>
                <w:color w:val="auto"/>
                <w:sz w:val="24"/>
                <w:szCs w:val="24"/>
              </w:rPr>
            </w:pPr>
          </w:p>
        </w:tc>
        <w:tc>
          <w:tcPr>
            <w:tcW w:w="617" w:type="pct"/>
            <w:vMerge/>
            <w:vAlign w:val="center"/>
          </w:tcPr>
          <w:p w:rsidR="007917F4" w:rsidRPr="007656D8" w:rsidRDefault="007917F4" w:rsidP="00FE06ED">
            <w:pPr>
              <w:widowControl w:val="0"/>
              <w:jc w:val="center"/>
              <w:rPr>
                <w:rFonts w:ascii="Times New Roman" w:hAnsi="Times New Roman"/>
                <w:i/>
                <w:sz w:val="24"/>
                <w:szCs w:val="24"/>
              </w:rPr>
            </w:pPr>
          </w:p>
        </w:tc>
        <w:tc>
          <w:tcPr>
            <w:tcW w:w="1170" w:type="pct"/>
            <w:gridSpan w:val="3"/>
            <w:vAlign w:val="center"/>
          </w:tcPr>
          <w:p w:rsidR="007917F4" w:rsidRPr="007656D8" w:rsidRDefault="007917F4" w:rsidP="00FE06ED">
            <w:pPr>
              <w:widowControl w:val="0"/>
              <w:jc w:val="center"/>
              <w:rPr>
                <w:rFonts w:ascii="Times New Roman" w:hAnsi="Times New Roman"/>
                <w:i/>
                <w:sz w:val="24"/>
                <w:szCs w:val="24"/>
              </w:rPr>
            </w:pPr>
            <w:r w:rsidRPr="007656D8">
              <w:rPr>
                <w:rFonts w:ascii="Times New Roman" w:hAnsi="Times New Roman"/>
                <w:i/>
                <w:sz w:val="24"/>
                <w:szCs w:val="24"/>
              </w:rPr>
              <w:t>малоэтажная застройка</w:t>
            </w:r>
          </w:p>
        </w:tc>
        <w:tc>
          <w:tcPr>
            <w:tcW w:w="1358" w:type="pct"/>
            <w:gridSpan w:val="2"/>
            <w:vAlign w:val="center"/>
          </w:tcPr>
          <w:p w:rsidR="007917F4" w:rsidRPr="007656D8" w:rsidRDefault="007917F4" w:rsidP="00FE06ED">
            <w:pPr>
              <w:widowControl w:val="0"/>
              <w:jc w:val="center"/>
              <w:rPr>
                <w:rFonts w:ascii="Times New Roman" w:hAnsi="Times New Roman"/>
                <w:i/>
                <w:sz w:val="24"/>
                <w:szCs w:val="24"/>
              </w:rPr>
            </w:pPr>
            <w:proofErr w:type="spellStart"/>
            <w:r w:rsidRPr="007656D8">
              <w:rPr>
                <w:rFonts w:ascii="Times New Roman" w:hAnsi="Times New Roman"/>
                <w:i/>
                <w:sz w:val="24"/>
                <w:szCs w:val="24"/>
              </w:rPr>
              <w:t>среднеэтажная</w:t>
            </w:r>
            <w:proofErr w:type="spellEnd"/>
            <w:r w:rsidRPr="007656D8">
              <w:rPr>
                <w:rFonts w:ascii="Times New Roman" w:hAnsi="Times New Roman"/>
                <w:i/>
                <w:sz w:val="24"/>
                <w:szCs w:val="24"/>
              </w:rPr>
              <w:t xml:space="preserve"> застройка</w:t>
            </w:r>
          </w:p>
        </w:tc>
      </w:tr>
      <w:tr w:rsidR="007917F4" w:rsidRPr="007656D8" w:rsidTr="00FE06ED">
        <w:trPr>
          <w:trHeight w:val="74"/>
        </w:trPr>
        <w:tc>
          <w:tcPr>
            <w:tcW w:w="767" w:type="pct"/>
            <w:vMerge/>
          </w:tcPr>
          <w:p w:rsidR="007917F4" w:rsidRPr="007656D8" w:rsidRDefault="007917F4" w:rsidP="00FE06ED">
            <w:pPr>
              <w:pStyle w:val="4"/>
              <w:keepLines w:val="0"/>
              <w:widowControl w:val="0"/>
              <w:numPr>
                <w:ilvl w:val="3"/>
                <w:numId w:val="0"/>
              </w:numPr>
              <w:tabs>
                <w:tab w:val="left" w:pos="1418"/>
              </w:tabs>
              <w:spacing w:before="0" w:line="240" w:lineRule="auto"/>
              <w:ind w:hanging="864"/>
              <w:rPr>
                <w:rFonts w:ascii="Times New Roman" w:hAnsi="Times New Roman"/>
                <w:b w:val="0"/>
                <w:color w:val="auto"/>
                <w:sz w:val="24"/>
                <w:szCs w:val="24"/>
              </w:rPr>
            </w:pPr>
          </w:p>
        </w:tc>
        <w:tc>
          <w:tcPr>
            <w:tcW w:w="1088" w:type="pct"/>
            <w:vMerge/>
          </w:tcPr>
          <w:p w:rsidR="007917F4" w:rsidRPr="007656D8" w:rsidRDefault="007917F4" w:rsidP="00FE06ED">
            <w:pPr>
              <w:pStyle w:val="4"/>
              <w:keepLines w:val="0"/>
              <w:widowControl w:val="0"/>
              <w:numPr>
                <w:ilvl w:val="3"/>
                <w:numId w:val="0"/>
              </w:numPr>
              <w:tabs>
                <w:tab w:val="left" w:pos="1418"/>
              </w:tabs>
              <w:spacing w:before="0" w:line="240" w:lineRule="auto"/>
              <w:ind w:hanging="864"/>
              <w:rPr>
                <w:rFonts w:ascii="Times New Roman" w:hAnsi="Times New Roman"/>
                <w:b w:val="0"/>
                <w:color w:val="auto"/>
                <w:sz w:val="24"/>
                <w:szCs w:val="24"/>
              </w:rPr>
            </w:pPr>
          </w:p>
        </w:tc>
        <w:tc>
          <w:tcPr>
            <w:tcW w:w="617" w:type="pct"/>
            <w:vAlign w:val="center"/>
          </w:tcPr>
          <w:p w:rsidR="007917F4" w:rsidRPr="007656D8" w:rsidRDefault="007917F4" w:rsidP="00FE06ED">
            <w:pPr>
              <w:pStyle w:val="100"/>
              <w:widowControl w:val="0"/>
              <w:jc w:val="center"/>
              <w:rPr>
                <w:sz w:val="24"/>
                <w:lang w:eastAsia="en-US"/>
              </w:rPr>
            </w:pPr>
            <w:r w:rsidRPr="007656D8">
              <w:rPr>
                <w:sz w:val="24"/>
                <w:lang w:eastAsia="en-US"/>
              </w:rPr>
              <w:t>до 10 га</w:t>
            </w:r>
          </w:p>
        </w:tc>
        <w:tc>
          <w:tcPr>
            <w:tcW w:w="1170" w:type="pct"/>
            <w:gridSpan w:val="3"/>
            <w:vAlign w:val="center"/>
          </w:tcPr>
          <w:p w:rsidR="007917F4" w:rsidRPr="007656D8" w:rsidRDefault="007917F4" w:rsidP="00FE06ED">
            <w:pPr>
              <w:pStyle w:val="100"/>
              <w:widowControl w:val="0"/>
              <w:ind w:left="-108" w:right="-108"/>
              <w:jc w:val="center"/>
              <w:rPr>
                <w:sz w:val="24"/>
                <w:lang w:eastAsia="en-US"/>
              </w:rPr>
            </w:pPr>
            <w:r w:rsidRPr="007656D8">
              <w:rPr>
                <w:sz w:val="24"/>
                <w:lang w:eastAsia="en-US"/>
              </w:rPr>
              <w:t>285</w:t>
            </w:r>
          </w:p>
        </w:tc>
        <w:tc>
          <w:tcPr>
            <w:tcW w:w="1358" w:type="pct"/>
            <w:gridSpan w:val="2"/>
            <w:vAlign w:val="center"/>
          </w:tcPr>
          <w:p w:rsidR="007917F4" w:rsidRPr="007656D8" w:rsidRDefault="007917F4" w:rsidP="00FE06ED">
            <w:pPr>
              <w:pStyle w:val="100"/>
              <w:widowControl w:val="0"/>
              <w:ind w:left="-108" w:right="-108"/>
              <w:jc w:val="center"/>
              <w:rPr>
                <w:sz w:val="24"/>
                <w:lang w:eastAsia="en-US"/>
              </w:rPr>
            </w:pPr>
            <w:r w:rsidRPr="007656D8">
              <w:rPr>
                <w:sz w:val="24"/>
                <w:lang w:eastAsia="en-US"/>
              </w:rPr>
              <w:t>370</w:t>
            </w:r>
          </w:p>
        </w:tc>
      </w:tr>
      <w:tr w:rsidR="007917F4" w:rsidRPr="007656D8" w:rsidTr="00FE06ED">
        <w:trPr>
          <w:trHeight w:val="74"/>
        </w:trPr>
        <w:tc>
          <w:tcPr>
            <w:tcW w:w="767" w:type="pct"/>
            <w:vMerge/>
          </w:tcPr>
          <w:p w:rsidR="007917F4" w:rsidRPr="007656D8" w:rsidRDefault="007917F4" w:rsidP="00FE06ED">
            <w:pPr>
              <w:pStyle w:val="4"/>
              <w:keepLines w:val="0"/>
              <w:widowControl w:val="0"/>
              <w:numPr>
                <w:ilvl w:val="3"/>
                <w:numId w:val="0"/>
              </w:numPr>
              <w:tabs>
                <w:tab w:val="left" w:pos="1418"/>
              </w:tabs>
              <w:spacing w:before="0" w:line="240" w:lineRule="auto"/>
              <w:ind w:hanging="864"/>
              <w:rPr>
                <w:rFonts w:ascii="Times New Roman" w:hAnsi="Times New Roman"/>
                <w:b w:val="0"/>
                <w:color w:val="auto"/>
                <w:sz w:val="24"/>
                <w:szCs w:val="24"/>
              </w:rPr>
            </w:pPr>
          </w:p>
        </w:tc>
        <w:tc>
          <w:tcPr>
            <w:tcW w:w="1088" w:type="pct"/>
            <w:vMerge/>
          </w:tcPr>
          <w:p w:rsidR="007917F4" w:rsidRPr="007656D8" w:rsidRDefault="007917F4" w:rsidP="00FE06ED">
            <w:pPr>
              <w:pStyle w:val="4"/>
              <w:keepLines w:val="0"/>
              <w:widowControl w:val="0"/>
              <w:numPr>
                <w:ilvl w:val="3"/>
                <w:numId w:val="0"/>
              </w:numPr>
              <w:tabs>
                <w:tab w:val="left" w:pos="1418"/>
              </w:tabs>
              <w:spacing w:before="0" w:line="240" w:lineRule="auto"/>
              <w:ind w:hanging="864"/>
              <w:rPr>
                <w:rFonts w:ascii="Times New Roman" w:hAnsi="Times New Roman"/>
                <w:b w:val="0"/>
                <w:color w:val="auto"/>
                <w:sz w:val="24"/>
                <w:szCs w:val="24"/>
              </w:rPr>
            </w:pPr>
          </w:p>
        </w:tc>
        <w:tc>
          <w:tcPr>
            <w:tcW w:w="617" w:type="pct"/>
            <w:vAlign w:val="center"/>
          </w:tcPr>
          <w:p w:rsidR="007917F4" w:rsidRPr="007656D8" w:rsidRDefault="007917F4" w:rsidP="00FE06ED">
            <w:pPr>
              <w:pStyle w:val="100"/>
              <w:widowControl w:val="0"/>
              <w:jc w:val="center"/>
              <w:rPr>
                <w:sz w:val="24"/>
                <w:lang w:eastAsia="en-US"/>
              </w:rPr>
            </w:pPr>
            <w:r w:rsidRPr="007656D8">
              <w:rPr>
                <w:sz w:val="24"/>
                <w:lang w:eastAsia="en-US"/>
              </w:rPr>
              <w:t>от 10 до 40 га</w:t>
            </w:r>
          </w:p>
        </w:tc>
        <w:tc>
          <w:tcPr>
            <w:tcW w:w="1170" w:type="pct"/>
            <w:gridSpan w:val="3"/>
            <w:vAlign w:val="center"/>
          </w:tcPr>
          <w:p w:rsidR="007917F4" w:rsidRPr="007656D8" w:rsidRDefault="007917F4" w:rsidP="00FE06ED">
            <w:pPr>
              <w:pStyle w:val="100"/>
              <w:widowControl w:val="0"/>
              <w:ind w:left="-108" w:right="-108"/>
              <w:jc w:val="center"/>
              <w:rPr>
                <w:sz w:val="24"/>
                <w:lang w:eastAsia="en-US"/>
              </w:rPr>
            </w:pPr>
            <w:r w:rsidRPr="007656D8">
              <w:rPr>
                <w:sz w:val="24"/>
                <w:lang w:eastAsia="en-US"/>
              </w:rPr>
              <w:t>235</w:t>
            </w:r>
          </w:p>
        </w:tc>
        <w:tc>
          <w:tcPr>
            <w:tcW w:w="1358" w:type="pct"/>
            <w:gridSpan w:val="2"/>
            <w:vAlign w:val="center"/>
          </w:tcPr>
          <w:p w:rsidR="007917F4" w:rsidRPr="007656D8" w:rsidRDefault="007917F4" w:rsidP="00FE06ED">
            <w:pPr>
              <w:pStyle w:val="100"/>
              <w:widowControl w:val="0"/>
              <w:ind w:left="-108" w:right="-108"/>
              <w:jc w:val="center"/>
              <w:rPr>
                <w:sz w:val="24"/>
                <w:lang w:eastAsia="en-US"/>
              </w:rPr>
            </w:pPr>
            <w:r w:rsidRPr="007656D8">
              <w:rPr>
                <w:sz w:val="24"/>
                <w:lang w:eastAsia="en-US"/>
              </w:rPr>
              <w:t>300</w:t>
            </w:r>
          </w:p>
        </w:tc>
      </w:tr>
    </w:tbl>
    <w:p w:rsidR="007917F4" w:rsidRPr="007656D8" w:rsidRDefault="007917F4" w:rsidP="00862613">
      <w:pPr>
        <w:widowControl w:val="0"/>
        <w:spacing w:after="0" w:line="240" w:lineRule="auto"/>
        <w:jc w:val="both"/>
        <w:rPr>
          <w:rFonts w:ascii="Times New Roman" w:hAnsi="Times New Roman"/>
          <w:b/>
          <w:i/>
          <w:sz w:val="20"/>
          <w:szCs w:val="20"/>
        </w:rPr>
      </w:pPr>
      <w:r w:rsidRPr="007656D8">
        <w:rPr>
          <w:rFonts w:ascii="Times New Roman" w:hAnsi="Times New Roman"/>
          <w:b/>
          <w:i/>
          <w:sz w:val="20"/>
          <w:szCs w:val="20"/>
        </w:rPr>
        <w:t>Примечания:</w:t>
      </w:r>
    </w:p>
    <w:p w:rsidR="007917F4" w:rsidRPr="007656D8" w:rsidRDefault="007917F4" w:rsidP="00C737F3">
      <w:pPr>
        <w:widowControl w:val="0"/>
        <w:numPr>
          <w:ilvl w:val="0"/>
          <w:numId w:val="48"/>
        </w:numPr>
        <w:spacing w:after="0" w:line="240" w:lineRule="auto"/>
        <w:ind w:left="28" w:firstLine="255"/>
        <w:jc w:val="both"/>
        <w:rPr>
          <w:rFonts w:ascii="Times New Roman" w:hAnsi="Times New Roman"/>
          <w:i/>
          <w:sz w:val="20"/>
          <w:szCs w:val="20"/>
        </w:rPr>
      </w:pPr>
      <w:proofErr w:type="spellStart"/>
      <w:r w:rsidRPr="007656D8">
        <w:rPr>
          <w:rFonts w:ascii="Times New Roman" w:hAnsi="Times New Roman"/>
          <w:i/>
          <w:sz w:val="20"/>
          <w:szCs w:val="20"/>
        </w:rPr>
        <w:t>Среднеэтажную</w:t>
      </w:r>
      <w:proofErr w:type="spellEnd"/>
      <w:r w:rsidRPr="007656D8">
        <w:rPr>
          <w:rFonts w:ascii="Times New Roman" w:hAnsi="Times New Roman"/>
          <w:i/>
          <w:sz w:val="20"/>
          <w:szCs w:val="20"/>
        </w:rPr>
        <w:t xml:space="preserve"> застройку следует принимать для </w:t>
      </w:r>
      <w:proofErr w:type="spellStart"/>
      <w:r w:rsidRPr="007656D8">
        <w:rPr>
          <w:rFonts w:ascii="Times New Roman" w:hAnsi="Times New Roman"/>
          <w:i/>
          <w:sz w:val="20"/>
          <w:szCs w:val="20"/>
        </w:rPr>
        <w:t>Лазовского</w:t>
      </w:r>
      <w:proofErr w:type="spellEnd"/>
      <w:r w:rsidRPr="007656D8">
        <w:rPr>
          <w:rFonts w:ascii="Times New Roman" w:hAnsi="Times New Roman"/>
          <w:i/>
          <w:sz w:val="20"/>
          <w:szCs w:val="20"/>
        </w:rPr>
        <w:t xml:space="preserve"> муниципального района</w:t>
      </w:r>
    </w:p>
    <w:p w:rsidR="007917F4" w:rsidRPr="007656D8" w:rsidRDefault="007917F4" w:rsidP="00C737F3">
      <w:pPr>
        <w:widowControl w:val="0"/>
        <w:numPr>
          <w:ilvl w:val="0"/>
          <w:numId w:val="48"/>
        </w:numPr>
        <w:spacing w:after="0" w:line="240" w:lineRule="auto"/>
        <w:ind w:left="28" w:firstLine="255"/>
        <w:jc w:val="both"/>
        <w:rPr>
          <w:rFonts w:ascii="Times New Roman" w:hAnsi="Times New Roman"/>
          <w:i/>
          <w:sz w:val="20"/>
          <w:szCs w:val="20"/>
        </w:rPr>
      </w:pPr>
      <w:r w:rsidRPr="007656D8">
        <w:rPr>
          <w:rFonts w:ascii="Times New Roman" w:hAnsi="Times New Roman"/>
          <w:i/>
          <w:sz w:val="20"/>
          <w:szCs w:val="20"/>
        </w:rPr>
        <w:t xml:space="preserve">Определение максимальной общей площади жилого здания в границах земельного участка производится по формуле: </w:t>
      </w:r>
      <w:r w:rsidRPr="007656D8">
        <w:rPr>
          <w:rFonts w:ascii="Times New Roman" w:hAnsi="Times New Roman"/>
          <w:i/>
          <w:sz w:val="20"/>
          <w:szCs w:val="20"/>
        </w:rPr>
        <w:br/>
      </w:r>
      <w:proofErr w:type="spellStart"/>
      <w:r w:rsidRPr="007656D8">
        <w:rPr>
          <w:rFonts w:ascii="Times New Roman" w:hAnsi="Times New Roman"/>
          <w:i/>
          <w:sz w:val="20"/>
          <w:szCs w:val="20"/>
        </w:rPr>
        <w:t>Sобщ_жил_зд</w:t>
      </w:r>
      <w:proofErr w:type="spellEnd"/>
      <w:r w:rsidRPr="007656D8">
        <w:rPr>
          <w:rFonts w:ascii="Times New Roman" w:hAnsi="Times New Roman"/>
          <w:i/>
          <w:sz w:val="20"/>
          <w:szCs w:val="20"/>
        </w:rPr>
        <w:t xml:space="preserve"> = </w:t>
      </w:r>
      <w:proofErr w:type="spellStart"/>
      <w:r w:rsidRPr="007656D8">
        <w:rPr>
          <w:rFonts w:ascii="Times New Roman" w:hAnsi="Times New Roman"/>
          <w:i/>
          <w:sz w:val="20"/>
          <w:szCs w:val="20"/>
        </w:rPr>
        <w:t>Sзу</w:t>
      </w:r>
      <w:proofErr w:type="spellEnd"/>
      <w:r w:rsidRPr="007656D8">
        <w:rPr>
          <w:rFonts w:ascii="Times New Roman" w:hAnsi="Times New Roman"/>
          <w:i/>
          <w:sz w:val="20"/>
          <w:szCs w:val="20"/>
        </w:rPr>
        <w:t xml:space="preserve"> * 100 / </w:t>
      </w:r>
      <w:proofErr w:type="spellStart"/>
      <w:proofErr w:type="gramStart"/>
      <w:r w:rsidRPr="007656D8">
        <w:rPr>
          <w:rFonts w:ascii="Times New Roman" w:hAnsi="Times New Roman"/>
          <w:i/>
          <w:sz w:val="20"/>
          <w:szCs w:val="20"/>
        </w:rPr>
        <w:t>P</w:t>
      </w:r>
      <w:proofErr w:type="gramEnd"/>
      <w:r w:rsidRPr="007656D8">
        <w:rPr>
          <w:rFonts w:ascii="Times New Roman" w:hAnsi="Times New Roman"/>
          <w:i/>
          <w:sz w:val="20"/>
          <w:szCs w:val="20"/>
        </w:rPr>
        <w:t>зу</w:t>
      </w:r>
      <w:proofErr w:type="spellEnd"/>
      <w:r w:rsidRPr="007656D8">
        <w:rPr>
          <w:rFonts w:ascii="Times New Roman" w:hAnsi="Times New Roman"/>
          <w:i/>
          <w:sz w:val="20"/>
          <w:szCs w:val="20"/>
        </w:rPr>
        <w:t xml:space="preserve">. </w:t>
      </w:r>
    </w:p>
    <w:p w:rsidR="007917F4" w:rsidRPr="007656D8" w:rsidRDefault="007917F4" w:rsidP="003A607F">
      <w:pPr>
        <w:widowControl w:val="0"/>
        <w:spacing w:after="0" w:line="240" w:lineRule="auto"/>
        <w:ind w:left="28" w:firstLine="255"/>
        <w:jc w:val="both"/>
        <w:rPr>
          <w:rFonts w:ascii="Times New Roman" w:hAnsi="Times New Roman"/>
          <w:i/>
          <w:sz w:val="20"/>
          <w:szCs w:val="20"/>
        </w:rPr>
      </w:pPr>
      <w:r w:rsidRPr="007656D8">
        <w:rPr>
          <w:rFonts w:ascii="Times New Roman" w:hAnsi="Times New Roman"/>
          <w:i/>
          <w:sz w:val="20"/>
          <w:szCs w:val="20"/>
        </w:rPr>
        <w:t xml:space="preserve">Для определения минимальной площади территории, необходимой для размещения многоквартирного жилого здания применяется формула: </w:t>
      </w:r>
      <w:r w:rsidRPr="007656D8">
        <w:rPr>
          <w:rFonts w:ascii="Times New Roman" w:hAnsi="Times New Roman"/>
          <w:i/>
          <w:sz w:val="20"/>
          <w:szCs w:val="20"/>
        </w:rPr>
        <w:br/>
      </w:r>
      <w:proofErr w:type="spellStart"/>
      <w:r w:rsidRPr="007656D8">
        <w:rPr>
          <w:rFonts w:ascii="Times New Roman" w:hAnsi="Times New Roman"/>
          <w:i/>
          <w:sz w:val="20"/>
          <w:szCs w:val="20"/>
        </w:rPr>
        <w:t>Sзу</w:t>
      </w:r>
      <w:proofErr w:type="spellEnd"/>
      <w:r w:rsidRPr="007656D8">
        <w:rPr>
          <w:rFonts w:ascii="Times New Roman" w:hAnsi="Times New Roman"/>
          <w:i/>
          <w:sz w:val="20"/>
          <w:szCs w:val="20"/>
        </w:rPr>
        <w:t xml:space="preserve"> = </w:t>
      </w:r>
      <w:proofErr w:type="spellStart"/>
      <w:r w:rsidRPr="007656D8">
        <w:rPr>
          <w:rFonts w:ascii="Times New Roman" w:hAnsi="Times New Roman"/>
          <w:i/>
          <w:sz w:val="20"/>
          <w:szCs w:val="20"/>
        </w:rPr>
        <w:t>Sобщ_жил_зд</w:t>
      </w:r>
      <w:proofErr w:type="spellEnd"/>
      <w:r w:rsidRPr="007656D8">
        <w:rPr>
          <w:rFonts w:ascii="Times New Roman" w:hAnsi="Times New Roman"/>
          <w:i/>
          <w:sz w:val="20"/>
          <w:szCs w:val="20"/>
        </w:rPr>
        <w:t xml:space="preserve"> * </w:t>
      </w:r>
      <w:proofErr w:type="spellStart"/>
      <w:proofErr w:type="gramStart"/>
      <w:r w:rsidRPr="007656D8">
        <w:rPr>
          <w:rFonts w:ascii="Times New Roman" w:hAnsi="Times New Roman"/>
          <w:i/>
          <w:sz w:val="20"/>
          <w:szCs w:val="20"/>
        </w:rPr>
        <w:t>P</w:t>
      </w:r>
      <w:proofErr w:type="gramEnd"/>
      <w:r w:rsidRPr="007656D8">
        <w:rPr>
          <w:rFonts w:ascii="Times New Roman" w:hAnsi="Times New Roman"/>
          <w:i/>
          <w:sz w:val="20"/>
          <w:szCs w:val="20"/>
        </w:rPr>
        <w:t>зу</w:t>
      </w:r>
      <w:proofErr w:type="spellEnd"/>
      <w:r w:rsidRPr="007656D8">
        <w:rPr>
          <w:rFonts w:ascii="Times New Roman" w:hAnsi="Times New Roman"/>
          <w:i/>
          <w:sz w:val="20"/>
          <w:szCs w:val="20"/>
        </w:rPr>
        <w:t xml:space="preserve"> / 100.</w:t>
      </w:r>
    </w:p>
    <w:p w:rsidR="007917F4" w:rsidRPr="007656D8" w:rsidRDefault="007917F4" w:rsidP="003A607F">
      <w:pPr>
        <w:widowControl w:val="0"/>
        <w:spacing w:after="0" w:line="240" w:lineRule="auto"/>
        <w:ind w:left="28" w:firstLine="255"/>
        <w:jc w:val="both"/>
        <w:rPr>
          <w:rFonts w:ascii="Times New Roman" w:hAnsi="Times New Roman"/>
          <w:i/>
          <w:sz w:val="20"/>
          <w:szCs w:val="20"/>
        </w:rPr>
      </w:pPr>
      <w:r w:rsidRPr="007656D8">
        <w:rPr>
          <w:rFonts w:ascii="Times New Roman" w:hAnsi="Times New Roman"/>
          <w:i/>
          <w:sz w:val="20"/>
          <w:szCs w:val="20"/>
        </w:rPr>
        <w:t xml:space="preserve">Где: </w:t>
      </w:r>
      <w:proofErr w:type="spellStart"/>
      <w:proofErr w:type="gramStart"/>
      <w:r w:rsidRPr="007656D8">
        <w:rPr>
          <w:rFonts w:ascii="Times New Roman" w:hAnsi="Times New Roman"/>
          <w:i/>
          <w:sz w:val="20"/>
          <w:szCs w:val="20"/>
        </w:rPr>
        <w:t>S</w:t>
      </w:r>
      <w:proofErr w:type="gramEnd"/>
      <w:r w:rsidRPr="007656D8">
        <w:rPr>
          <w:rFonts w:ascii="Times New Roman" w:hAnsi="Times New Roman"/>
          <w:i/>
          <w:sz w:val="20"/>
          <w:szCs w:val="20"/>
        </w:rPr>
        <w:t>зу</w:t>
      </w:r>
      <w:proofErr w:type="spellEnd"/>
      <w:r w:rsidRPr="007656D8">
        <w:rPr>
          <w:rFonts w:ascii="Times New Roman" w:hAnsi="Times New Roman"/>
          <w:i/>
          <w:sz w:val="20"/>
          <w:szCs w:val="20"/>
        </w:rPr>
        <w:t xml:space="preserve"> – минимально допустимая площадь территории, необходимой для размещения многоквартирного жилого здания, кв. м; </w:t>
      </w:r>
    </w:p>
    <w:p w:rsidR="007917F4" w:rsidRPr="007656D8" w:rsidRDefault="007917F4" w:rsidP="003A607F">
      <w:pPr>
        <w:widowControl w:val="0"/>
        <w:spacing w:after="0" w:line="240" w:lineRule="auto"/>
        <w:ind w:left="28" w:firstLine="255"/>
        <w:jc w:val="both"/>
        <w:rPr>
          <w:rFonts w:ascii="Times New Roman" w:hAnsi="Times New Roman"/>
          <w:i/>
          <w:sz w:val="20"/>
          <w:szCs w:val="20"/>
        </w:rPr>
      </w:pPr>
      <w:proofErr w:type="spellStart"/>
      <w:proofErr w:type="gramStart"/>
      <w:r w:rsidRPr="007656D8">
        <w:rPr>
          <w:rFonts w:ascii="Times New Roman" w:hAnsi="Times New Roman"/>
          <w:i/>
          <w:sz w:val="20"/>
          <w:szCs w:val="20"/>
        </w:rPr>
        <w:t>S</w:t>
      </w:r>
      <w:proofErr w:type="gramEnd"/>
      <w:r w:rsidRPr="007656D8">
        <w:rPr>
          <w:rFonts w:ascii="Times New Roman" w:hAnsi="Times New Roman"/>
          <w:i/>
          <w:sz w:val="20"/>
          <w:szCs w:val="20"/>
        </w:rPr>
        <w:t>общ_жил_зд</w:t>
      </w:r>
      <w:proofErr w:type="spellEnd"/>
      <w:r w:rsidRPr="007656D8">
        <w:rPr>
          <w:rFonts w:ascii="Times New Roman" w:hAnsi="Times New Roman"/>
          <w:i/>
          <w:sz w:val="20"/>
          <w:szCs w:val="20"/>
        </w:rPr>
        <w:t xml:space="preserve"> – общая площадь жилого здания, кв. м;</w:t>
      </w:r>
    </w:p>
    <w:p w:rsidR="007917F4" w:rsidRPr="007656D8" w:rsidRDefault="007917F4" w:rsidP="003A607F">
      <w:pPr>
        <w:widowControl w:val="0"/>
        <w:spacing w:after="0" w:line="240" w:lineRule="auto"/>
        <w:ind w:left="28" w:firstLine="255"/>
        <w:jc w:val="both"/>
        <w:rPr>
          <w:rFonts w:ascii="Times New Roman" w:hAnsi="Times New Roman"/>
          <w:i/>
          <w:sz w:val="20"/>
          <w:szCs w:val="20"/>
        </w:rPr>
      </w:pPr>
      <w:proofErr w:type="spellStart"/>
      <w:r w:rsidRPr="007656D8">
        <w:rPr>
          <w:rFonts w:ascii="Times New Roman" w:hAnsi="Times New Roman"/>
          <w:i/>
          <w:sz w:val="20"/>
          <w:szCs w:val="20"/>
        </w:rPr>
        <w:lastRenderedPageBreak/>
        <w:t>Рзу</w:t>
      </w:r>
      <w:proofErr w:type="spellEnd"/>
      <w:r w:rsidRPr="007656D8">
        <w:rPr>
          <w:rFonts w:ascii="Times New Roman" w:hAnsi="Times New Roman"/>
          <w:i/>
          <w:sz w:val="20"/>
          <w:szCs w:val="20"/>
        </w:rPr>
        <w:t xml:space="preserve"> – минимальный размер земельного участка для размещения многоквартирного жилого здания, кв. м площади земельного участка </w:t>
      </w:r>
      <w:r w:rsidRPr="007656D8">
        <w:rPr>
          <w:rFonts w:ascii="Times New Roman" w:hAnsi="Times New Roman"/>
          <w:i/>
          <w:sz w:val="20"/>
          <w:szCs w:val="20"/>
        </w:rPr>
        <w:br/>
        <w:t>на 100 кв. м общей площади жилого здания.</w:t>
      </w:r>
    </w:p>
    <w:p w:rsidR="007917F4" w:rsidRPr="007656D8" w:rsidRDefault="007917F4" w:rsidP="00C737F3">
      <w:pPr>
        <w:widowControl w:val="0"/>
        <w:numPr>
          <w:ilvl w:val="0"/>
          <w:numId w:val="48"/>
        </w:numPr>
        <w:spacing w:after="0" w:line="240" w:lineRule="auto"/>
        <w:ind w:left="28" w:firstLine="255"/>
        <w:jc w:val="both"/>
        <w:rPr>
          <w:rFonts w:ascii="Times New Roman" w:hAnsi="Times New Roman"/>
          <w:i/>
          <w:sz w:val="20"/>
          <w:szCs w:val="20"/>
        </w:rPr>
      </w:pPr>
      <w:r w:rsidRPr="007656D8">
        <w:rPr>
          <w:rFonts w:ascii="Times New Roman" w:hAnsi="Times New Roman"/>
          <w:i/>
          <w:sz w:val="20"/>
          <w:szCs w:val="20"/>
        </w:rPr>
        <w:t>Общая площадь жилого здания определяется как сумма площадей жилых и технических этажей, измеренных в пределах внутренних поверхностей наружных стен на уровне пола, без учета этажей, занимаемых объектами общественно-делового назначения, паркингом.</w:t>
      </w:r>
    </w:p>
    <w:p w:rsidR="007917F4" w:rsidRPr="007656D8" w:rsidRDefault="007917F4" w:rsidP="00C737F3">
      <w:pPr>
        <w:widowControl w:val="0"/>
        <w:numPr>
          <w:ilvl w:val="0"/>
          <w:numId w:val="48"/>
        </w:numPr>
        <w:spacing w:after="0" w:line="240" w:lineRule="auto"/>
        <w:ind w:left="28" w:firstLine="255"/>
        <w:jc w:val="both"/>
        <w:rPr>
          <w:rFonts w:ascii="Times New Roman" w:hAnsi="Times New Roman"/>
          <w:i/>
          <w:sz w:val="20"/>
          <w:szCs w:val="20"/>
        </w:rPr>
      </w:pPr>
      <w:r w:rsidRPr="007656D8">
        <w:rPr>
          <w:rFonts w:ascii="Times New Roman" w:hAnsi="Times New Roman"/>
          <w:i/>
          <w:sz w:val="20"/>
          <w:szCs w:val="20"/>
        </w:rPr>
        <w:t>Приведенный показатель размера земельного участка учитывает минимальную потребность в территории для объекта жилищного строительства.</w:t>
      </w:r>
    </w:p>
    <w:p w:rsidR="007917F4" w:rsidRPr="007656D8" w:rsidRDefault="007917F4" w:rsidP="00C737F3">
      <w:pPr>
        <w:widowControl w:val="0"/>
        <w:numPr>
          <w:ilvl w:val="0"/>
          <w:numId w:val="48"/>
        </w:numPr>
        <w:spacing w:after="0" w:line="240" w:lineRule="auto"/>
        <w:ind w:left="28" w:firstLine="255"/>
        <w:jc w:val="both"/>
        <w:rPr>
          <w:rFonts w:ascii="Times New Roman" w:hAnsi="Times New Roman"/>
          <w:i/>
          <w:sz w:val="20"/>
          <w:szCs w:val="20"/>
        </w:rPr>
      </w:pPr>
      <w:r w:rsidRPr="007656D8">
        <w:rPr>
          <w:rFonts w:ascii="Times New Roman" w:hAnsi="Times New Roman"/>
          <w:i/>
          <w:sz w:val="20"/>
          <w:szCs w:val="20"/>
        </w:rPr>
        <w:t xml:space="preserve">При размещении в первых этажах жилого здания объектов общественного назначения, требующих дополнительных территорий для реализации своих функций, минимальный размер земельного участка необходимо суммировать с размером территории, требуемой для функционирования объекта. </w:t>
      </w:r>
    </w:p>
    <w:p w:rsidR="007917F4" w:rsidRPr="007656D8" w:rsidRDefault="007917F4" w:rsidP="00C737F3">
      <w:pPr>
        <w:widowControl w:val="0"/>
        <w:numPr>
          <w:ilvl w:val="0"/>
          <w:numId w:val="48"/>
        </w:numPr>
        <w:spacing w:after="0" w:line="240" w:lineRule="auto"/>
        <w:ind w:left="28" w:firstLine="255"/>
        <w:jc w:val="both"/>
        <w:rPr>
          <w:rFonts w:ascii="Times New Roman" w:hAnsi="Times New Roman"/>
          <w:i/>
          <w:sz w:val="20"/>
          <w:szCs w:val="20"/>
        </w:rPr>
      </w:pPr>
      <w:r w:rsidRPr="007656D8">
        <w:rPr>
          <w:rFonts w:ascii="Times New Roman" w:hAnsi="Times New Roman"/>
          <w:i/>
          <w:sz w:val="20"/>
          <w:szCs w:val="20"/>
        </w:rPr>
        <w:t xml:space="preserve">Для муниципальных образований, входящих в состав Владивостокской агломерации показатель размера земельного участка малоэтажной жилой застройки может быть сокращен при условии соблюдения требований инсоляции и пожарной безопасности жилого здания. </w:t>
      </w:r>
    </w:p>
    <w:p w:rsidR="007917F4" w:rsidRPr="007656D8" w:rsidRDefault="007917F4" w:rsidP="00C737F3">
      <w:pPr>
        <w:widowControl w:val="0"/>
        <w:numPr>
          <w:ilvl w:val="0"/>
          <w:numId w:val="48"/>
        </w:numPr>
        <w:spacing w:after="0" w:line="240" w:lineRule="auto"/>
        <w:ind w:left="28" w:firstLine="255"/>
        <w:jc w:val="both"/>
        <w:rPr>
          <w:rFonts w:ascii="Times New Roman" w:hAnsi="Times New Roman"/>
          <w:i/>
          <w:sz w:val="20"/>
          <w:szCs w:val="20"/>
        </w:rPr>
        <w:sectPr w:rsidR="007917F4" w:rsidRPr="007656D8" w:rsidSect="00BB777A">
          <w:pgSz w:w="16838" w:h="11905" w:orient="landscape" w:code="9"/>
          <w:pgMar w:top="1418" w:right="1134" w:bottom="851" w:left="1134" w:header="720" w:footer="720" w:gutter="0"/>
          <w:cols w:space="720"/>
          <w:noEndnote/>
          <w:docGrid w:linePitch="299"/>
        </w:sectPr>
      </w:pPr>
      <w:r w:rsidRPr="007656D8">
        <w:rPr>
          <w:rFonts w:ascii="Times New Roman" w:hAnsi="Times New Roman"/>
          <w:i/>
          <w:sz w:val="20"/>
          <w:szCs w:val="20"/>
        </w:rPr>
        <w:t>Показатель расчетной плотности населения установлен при уклоне рельефа до 10%.</w:t>
      </w:r>
    </w:p>
    <w:p w:rsidR="007917F4" w:rsidRPr="007656D8" w:rsidRDefault="007917F4" w:rsidP="00E63E51">
      <w:pPr>
        <w:spacing w:after="0" w:line="240" w:lineRule="auto"/>
        <w:ind w:firstLine="709"/>
        <w:jc w:val="both"/>
        <w:rPr>
          <w:rFonts w:ascii="Times New Roman" w:hAnsi="Times New Roman"/>
          <w:sz w:val="24"/>
          <w:szCs w:val="24"/>
        </w:rPr>
      </w:pPr>
      <w:r w:rsidRPr="007656D8">
        <w:rPr>
          <w:rFonts w:ascii="Times New Roman" w:hAnsi="Times New Roman"/>
          <w:sz w:val="24"/>
          <w:szCs w:val="24"/>
        </w:rPr>
        <w:lastRenderedPageBreak/>
        <w:t>При проектировании жилой застройки следует предусматривать размещение площадок, размеры которых и расстояния от них до жилых и общественных зданий принимать не менее приведенных в таблице № 5.</w:t>
      </w:r>
    </w:p>
    <w:p w:rsidR="007917F4" w:rsidRPr="007656D8" w:rsidRDefault="007917F4" w:rsidP="007C2F3C">
      <w:pPr>
        <w:pStyle w:val="af2"/>
        <w:rPr>
          <w:lang w:val="ru-RU"/>
        </w:rPr>
      </w:pPr>
      <w:proofErr w:type="spellStart"/>
      <w:r w:rsidRPr="007656D8">
        <w:t>Таблица</w:t>
      </w:r>
      <w:proofErr w:type="spellEnd"/>
      <w:r w:rsidRPr="007656D8">
        <w:t xml:space="preserve"> </w:t>
      </w:r>
      <w:r w:rsidRPr="007656D8">
        <w:rPr>
          <w:lang w:val="ru-RU"/>
        </w:rPr>
        <w:t>5</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A0" w:firstRow="1" w:lastRow="0" w:firstColumn="1" w:lastColumn="0" w:noHBand="0" w:noVBand="0"/>
      </w:tblPr>
      <w:tblGrid>
        <w:gridCol w:w="3284"/>
        <w:gridCol w:w="3284"/>
        <w:gridCol w:w="3285"/>
      </w:tblGrid>
      <w:tr w:rsidR="007917F4" w:rsidRPr="007656D8" w:rsidTr="00F248F8">
        <w:tc>
          <w:tcPr>
            <w:tcW w:w="1666" w:type="pct"/>
            <w:tcBorders>
              <w:top w:val="single" w:sz="12" w:space="0" w:color="auto"/>
            </w:tcBorders>
            <w:vAlign w:val="center"/>
          </w:tcPr>
          <w:p w:rsidR="007917F4" w:rsidRPr="007656D8" w:rsidRDefault="007917F4" w:rsidP="008A2869">
            <w:pPr>
              <w:spacing w:after="0" w:line="240" w:lineRule="auto"/>
              <w:jc w:val="center"/>
              <w:rPr>
                <w:rFonts w:ascii="Times New Roman" w:hAnsi="Times New Roman"/>
                <w:b/>
                <w:sz w:val="24"/>
                <w:szCs w:val="24"/>
                <w:lang w:eastAsia="ru-RU"/>
              </w:rPr>
            </w:pPr>
            <w:r w:rsidRPr="007656D8">
              <w:rPr>
                <w:rFonts w:ascii="Times New Roman" w:hAnsi="Times New Roman"/>
                <w:b/>
                <w:sz w:val="24"/>
                <w:szCs w:val="24"/>
                <w:lang w:eastAsia="ru-RU"/>
              </w:rPr>
              <w:t>Площадки</w:t>
            </w:r>
          </w:p>
        </w:tc>
        <w:tc>
          <w:tcPr>
            <w:tcW w:w="1666" w:type="pct"/>
            <w:tcBorders>
              <w:top w:val="single" w:sz="12" w:space="0" w:color="auto"/>
            </w:tcBorders>
            <w:vAlign w:val="center"/>
          </w:tcPr>
          <w:p w:rsidR="007917F4" w:rsidRPr="007656D8" w:rsidRDefault="007917F4" w:rsidP="008A2869">
            <w:pPr>
              <w:spacing w:after="0" w:line="240" w:lineRule="auto"/>
              <w:jc w:val="center"/>
              <w:rPr>
                <w:rFonts w:ascii="Times New Roman" w:hAnsi="Times New Roman"/>
                <w:b/>
                <w:sz w:val="24"/>
                <w:szCs w:val="24"/>
                <w:lang w:eastAsia="ru-RU"/>
              </w:rPr>
            </w:pPr>
            <w:r w:rsidRPr="007656D8">
              <w:rPr>
                <w:rFonts w:ascii="Times New Roman" w:hAnsi="Times New Roman"/>
                <w:b/>
                <w:sz w:val="24"/>
                <w:szCs w:val="24"/>
                <w:lang w:eastAsia="ru-RU"/>
              </w:rPr>
              <w:t xml:space="preserve">Удельные размеры площадок, </w:t>
            </w:r>
            <w:proofErr w:type="spellStart"/>
            <w:r w:rsidRPr="007656D8">
              <w:rPr>
                <w:rFonts w:ascii="Times New Roman" w:hAnsi="Times New Roman"/>
                <w:b/>
                <w:sz w:val="24"/>
                <w:szCs w:val="24"/>
                <w:lang w:eastAsia="ru-RU"/>
              </w:rPr>
              <w:t>кв</w:t>
            </w:r>
            <w:proofErr w:type="gramStart"/>
            <w:r w:rsidRPr="007656D8">
              <w:rPr>
                <w:rFonts w:ascii="Times New Roman" w:hAnsi="Times New Roman"/>
                <w:b/>
                <w:sz w:val="24"/>
                <w:szCs w:val="24"/>
                <w:lang w:eastAsia="ru-RU"/>
              </w:rPr>
              <w:t>.м</w:t>
            </w:r>
            <w:proofErr w:type="spellEnd"/>
            <w:proofErr w:type="gramEnd"/>
            <w:r w:rsidRPr="007656D8">
              <w:rPr>
                <w:rFonts w:ascii="Times New Roman" w:hAnsi="Times New Roman"/>
                <w:b/>
                <w:sz w:val="24"/>
                <w:szCs w:val="24"/>
                <w:lang w:eastAsia="ru-RU"/>
              </w:rPr>
              <w:t>/чел.</w:t>
            </w:r>
          </w:p>
        </w:tc>
        <w:tc>
          <w:tcPr>
            <w:tcW w:w="1667" w:type="pct"/>
            <w:tcBorders>
              <w:top w:val="single" w:sz="12" w:space="0" w:color="auto"/>
            </w:tcBorders>
            <w:vAlign w:val="center"/>
          </w:tcPr>
          <w:p w:rsidR="007917F4" w:rsidRPr="007656D8" w:rsidRDefault="007917F4" w:rsidP="008A2869">
            <w:pPr>
              <w:spacing w:after="0" w:line="240" w:lineRule="auto"/>
              <w:jc w:val="center"/>
              <w:rPr>
                <w:rFonts w:ascii="Times New Roman" w:hAnsi="Times New Roman"/>
                <w:b/>
                <w:sz w:val="24"/>
                <w:szCs w:val="24"/>
                <w:lang w:eastAsia="ru-RU"/>
              </w:rPr>
            </w:pPr>
            <w:r w:rsidRPr="007656D8">
              <w:rPr>
                <w:rFonts w:ascii="Times New Roman" w:hAnsi="Times New Roman"/>
                <w:b/>
                <w:sz w:val="24"/>
                <w:szCs w:val="24"/>
                <w:lang w:eastAsia="ru-RU"/>
              </w:rPr>
              <w:t xml:space="preserve">Расстояния от площадок до окон жилых и общественных зданий, </w:t>
            </w:r>
            <w:proofErr w:type="gramStart"/>
            <w:r w:rsidRPr="007656D8">
              <w:rPr>
                <w:rFonts w:ascii="Times New Roman" w:hAnsi="Times New Roman"/>
                <w:b/>
                <w:sz w:val="24"/>
                <w:szCs w:val="24"/>
                <w:lang w:eastAsia="ru-RU"/>
              </w:rPr>
              <w:t>м</w:t>
            </w:r>
            <w:proofErr w:type="gramEnd"/>
          </w:p>
        </w:tc>
      </w:tr>
      <w:tr w:rsidR="007917F4" w:rsidRPr="007656D8" w:rsidTr="00F248F8">
        <w:tc>
          <w:tcPr>
            <w:tcW w:w="1666" w:type="pct"/>
          </w:tcPr>
          <w:p w:rsidR="007917F4" w:rsidRPr="007656D8" w:rsidRDefault="007917F4" w:rsidP="008A2869">
            <w:pPr>
              <w:spacing w:after="0" w:line="240" w:lineRule="auto"/>
              <w:rPr>
                <w:rFonts w:ascii="Times New Roman" w:hAnsi="Times New Roman"/>
                <w:sz w:val="24"/>
                <w:szCs w:val="24"/>
                <w:lang w:eastAsia="ru-RU"/>
              </w:rPr>
            </w:pPr>
            <w:r w:rsidRPr="007656D8">
              <w:rPr>
                <w:rFonts w:ascii="Times New Roman" w:hAnsi="Times New Roman"/>
                <w:sz w:val="24"/>
                <w:szCs w:val="24"/>
                <w:lang w:eastAsia="ru-RU"/>
              </w:rPr>
              <w:t>Для игр детей дошкольного и младшего школьного возраста</w:t>
            </w:r>
          </w:p>
        </w:tc>
        <w:tc>
          <w:tcPr>
            <w:tcW w:w="1666" w:type="pct"/>
          </w:tcPr>
          <w:p w:rsidR="007917F4" w:rsidRPr="007656D8" w:rsidRDefault="007917F4" w:rsidP="008A2869">
            <w:pPr>
              <w:spacing w:after="0" w:line="240" w:lineRule="auto"/>
              <w:jc w:val="center"/>
              <w:rPr>
                <w:rFonts w:ascii="Times New Roman" w:hAnsi="Times New Roman"/>
                <w:sz w:val="24"/>
                <w:szCs w:val="24"/>
                <w:lang w:eastAsia="ru-RU"/>
              </w:rPr>
            </w:pPr>
            <w:r w:rsidRPr="007656D8">
              <w:rPr>
                <w:rFonts w:ascii="Times New Roman" w:hAnsi="Times New Roman"/>
                <w:sz w:val="24"/>
                <w:szCs w:val="24"/>
                <w:lang w:eastAsia="ru-RU"/>
              </w:rPr>
              <w:t>0,7</w:t>
            </w:r>
          </w:p>
        </w:tc>
        <w:tc>
          <w:tcPr>
            <w:tcW w:w="1667" w:type="pct"/>
          </w:tcPr>
          <w:p w:rsidR="007917F4" w:rsidRPr="007656D8" w:rsidRDefault="007917F4" w:rsidP="008A2869">
            <w:pPr>
              <w:spacing w:after="0" w:line="240" w:lineRule="auto"/>
              <w:jc w:val="center"/>
              <w:rPr>
                <w:rFonts w:ascii="Times New Roman" w:hAnsi="Times New Roman"/>
                <w:sz w:val="24"/>
                <w:szCs w:val="24"/>
                <w:lang w:eastAsia="ru-RU"/>
              </w:rPr>
            </w:pPr>
            <w:r w:rsidRPr="007656D8">
              <w:rPr>
                <w:rFonts w:ascii="Times New Roman" w:hAnsi="Times New Roman"/>
                <w:sz w:val="24"/>
                <w:szCs w:val="24"/>
                <w:lang w:eastAsia="ru-RU"/>
              </w:rPr>
              <w:t>12</w:t>
            </w:r>
          </w:p>
        </w:tc>
      </w:tr>
      <w:tr w:rsidR="007917F4" w:rsidRPr="007656D8" w:rsidTr="00F248F8">
        <w:tc>
          <w:tcPr>
            <w:tcW w:w="1666" w:type="pct"/>
          </w:tcPr>
          <w:p w:rsidR="007917F4" w:rsidRPr="007656D8" w:rsidRDefault="007917F4" w:rsidP="008A2869">
            <w:pPr>
              <w:spacing w:after="0" w:line="240" w:lineRule="auto"/>
              <w:rPr>
                <w:rFonts w:ascii="Times New Roman" w:hAnsi="Times New Roman"/>
                <w:sz w:val="24"/>
                <w:szCs w:val="24"/>
                <w:lang w:eastAsia="ru-RU"/>
              </w:rPr>
            </w:pPr>
            <w:r w:rsidRPr="007656D8">
              <w:rPr>
                <w:rFonts w:ascii="Times New Roman" w:hAnsi="Times New Roman"/>
                <w:sz w:val="24"/>
                <w:szCs w:val="24"/>
                <w:lang w:eastAsia="ru-RU"/>
              </w:rPr>
              <w:t xml:space="preserve">Для отдыха взрослого населения </w:t>
            </w:r>
            <w:r w:rsidRPr="007656D8">
              <w:rPr>
                <w:rFonts w:ascii="Times New Roman" w:hAnsi="Times New Roman"/>
                <w:sz w:val="24"/>
                <w:szCs w:val="24"/>
                <w:lang w:eastAsia="ru-RU"/>
              </w:rPr>
              <w:br/>
            </w:r>
          </w:p>
        </w:tc>
        <w:tc>
          <w:tcPr>
            <w:tcW w:w="1666" w:type="pct"/>
          </w:tcPr>
          <w:p w:rsidR="007917F4" w:rsidRPr="007656D8" w:rsidRDefault="007917F4" w:rsidP="008A2869">
            <w:pPr>
              <w:spacing w:after="0" w:line="240" w:lineRule="auto"/>
              <w:jc w:val="center"/>
              <w:rPr>
                <w:rFonts w:ascii="Times New Roman" w:hAnsi="Times New Roman"/>
                <w:sz w:val="24"/>
                <w:szCs w:val="24"/>
                <w:lang w:eastAsia="ru-RU"/>
              </w:rPr>
            </w:pPr>
            <w:r w:rsidRPr="007656D8">
              <w:rPr>
                <w:rFonts w:ascii="Times New Roman" w:hAnsi="Times New Roman"/>
                <w:sz w:val="24"/>
                <w:szCs w:val="24"/>
                <w:lang w:eastAsia="ru-RU"/>
              </w:rPr>
              <w:t>0,1</w:t>
            </w:r>
          </w:p>
        </w:tc>
        <w:tc>
          <w:tcPr>
            <w:tcW w:w="1667" w:type="pct"/>
          </w:tcPr>
          <w:p w:rsidR="007917F4" w:rsidRPr="007656D8" w:rsidRDefault="007917F4" w:rsidP="008A2869">
            <w:pPr>
              <w:spacing w:after="0" w:line="240" w:lineRule="auto"/>
              <w:jc w:val="center"/>
              <w:rPr>
                <w:rFonts w:ascii="Times New Roman" w:hAnsi="Times New Roman"/>
                <w:sz w:val="24"/>
                <w:szCs w:val="24"/>
                <w:lang w:eastAsia="ru-RU"/>
              </w:rPr>
            </w:pPr>
            <w:r w:rsidRPr="007656D8">
              <w:rPr>
                <w:rFonts w:ascii="Times New Roman" w:hAnsi="Times New Roman"/>
                <w:sz w:val="24"/>
                <w:szCs w:val="24"/>
                <w:lang w:eastAsia="ru-RU"/>
              </w:rPr>
              <w:t>10</w:t>
            </w:r>
          </w:p>
        </w:tc>
      </w:tr>
      <w:tr w:rsidR="007917F4" w:rsidRPr="007656D8" w:rsidTr="00F248F8">
        <w:tc>
          <w:tcPr>
            <w:tcW w:w="1666" w:type="pct"/>
          </w:tcPr>
          <w:p w:rsidR="007917F4" w:rsidRPr="007656D8" w:rsidRDefault="007917F4" w:rsidP="008A2869">
            <w:pPr>
              <w:spacing w:after="0" w:line="240" w:lineRule="auto"/>
              <w:rPr>
                <w:rFonts w:ascii="Times New Roman" w:hAnsi="Times New Roman"/>
                <w:sz w:val="24"/>
                <w:szCs w:val="24"/>
                <w:lang w:eastAsia="ru-RU"/>
              </w:rPr>
            </w:pPr>
            <w:r w:rsidRPr="007656D8">
              <w:rPr>
                <w:rFonts w:ascii="Times New Roman" w:hAnsi="Times New Roman"/>
                <w:sz w:val="24"/>
                <w:szCs w:val="24"/>
                <w:lang w:eastAsia="ru-RU"/>
              </w:rPr>
              <w:t xml:space="preserve">Для занятий физкультурой </w:t>
            </w:r>
            <w:r w:rsidRPr="007656D8">
              <w:rPr>
                <w:rFonts w:ascii="Times New Roman" w:hAnsi="Times New Roman"/>
                <w:sz w:val="24"/>
                <w:szCs w:val="24"/>
                <w:lang w:eastAsia="ru-RU"/>
              </w:rPr>
              <w:br/>
            </w:r>
          </w:p>
        </w:tc>
        <w:tc>
          <w:tcPr>
            <w:tcW w:w="1666" w:type="pct"/>
          </w:tcPr>
          <w:p w:rsidR="007917F4" w:rsidRPr="007656D8" w:rsidRDefault="007917F4" w:rsidP="008A2869">
            <w:pPr>
              <w:spacing w:after="0" w:line="240" w:lineRule="auto"/>
              <w:jc w:val="center"/>
              <w:rPr>
                <w:rFonts w:ascii="Times New Roman" w:hAnsi="Times New Roman"/>
                <w:sz w:val="24"/>
                <w:szCs w:val="24"/>
                <w:lang w:eastAsia="ru-RU"/>
              </w:rPr>
            </w:pPr>
            <w:r w:rsidRPr="007656D8">
              <w:rPr>
                <w:rFonts w:ascii="Times New Roman" w:hAnsi="Times New Roman"/>
                <w:sz w:val="24"/>
                <w:szCs w:val="24"/>
                <w:lang w:eastAsia="ru-RU"/>
              </w:rPr>
              <w:t>2,0</w:t>
            </w:r>
          </w:p>
        </w:tc>
        <w:tc>
          <w:tcPr>
            <w:tcW w:w="1667" w:type="pct"/>
          </w:tcPr>
          <w:p w:rsidR="007917F4" w:rsidRPr="007656D8" w:rsidRDefault="007917F4" w:rsidP="008A2869">
            <w:pPr>
              <w:spacing w:after="0" w:line="240" w:lineRule="auto"/>
              <w:jc w:val="center"/>
              <w:rPr>
                <w:rFonts w:ascii="Times New Roman" w:hAnsi="Times New Roman"/>
                <w:sz w:val="24"/>
                <w:szCs w:val="24"/>
                <w:lang w:eastAsia="ru-RU"/>
              </w:rPr>
            </w:pPr>
            <w:r w:rsidRPr="007656D8">
              <w:rPr>
                <w:rFonts w:ascii="Times New Roman" w:hAnsi="Times New Roman"/>
                <w:sz w:val="24"/>
                <w:szCs w:val="24"/>
                <w:lang w:eastAsia="ru-RU"/>
              </w:rPr>
              <w:t>10-40</w:t>
            </w:r>
          </w:p>
        </w:tc>
      </w:tr>
      <w:tr w:rsidR="007917F4" w:rsidRPr="007656D8" w:rsidTr="00F248F8">
        <w:tc>
          <w:tcPr>
            <w:tcW w:w="1666" w:type="pct"/>
            <w:tcBorders>
              <w:bottom w:val="single" w:sz="12" w:space="0" w:color="auto"/>
            </w:tcBorders>
          </w:tcPr>
          <w:p w:rsidR="007917F4" w:rsidRPr="007656D8" w:rsidRDefault="007917F4" w:rsidP="008A2869">
            <w:pPr>
              <w:spacing w:after="0" w:line="240" w:lineRule="auto"/>
              <w:rPr>
                <w:rFonts w:ascii="Times New Roman" w:hAnsi="Times New Roman"/>
                <w:sz w:val="24"/>
                <w:szCs w:val="24"/>
                <w:lang w:eastAsia="ru-RU"/>
              </w:rPr>
            </w:pPr>
            <w:r w:rsidRPr="007656D8">
              <w:rPr>
                <w:rFonts w:ascii="Times New Roman" w:hAnsi="Times New Roman"/>
                <w:sz w:val="24"/>
                <w:szCs w:val="24"/>
                <w:lang w:eastAsia="ru-RU"/>
              </w:rPr>
              <w:t>Для хозяйственных целей и выгула собак</w:t>
            </w:r>
          </w:p>
        </w:tc>
        <w:tc>
          <w:tcPr>
            <w:tcW w:w="1666" w:type="pct"/>
            <w:tcBorders>
              <w:bottom w:val="single" w:sz="12" w:space="0" w:color="auto"/>
            </w:tcBorders>
          </w:tcPr>
          <w:p w:rsidR="007917F4" w:rsidRPr="007656D8" w:rsidRDefault="007917F4" w:rsidP="008A2869">
            <w:pPr>
              <w:spacing w:after="0" w:line="240" w:lineRule="auto"/>
              <w:jc w:val="center"/>
              <w:rPr>
                <w:rFonts w:ascii="Times New Roman" w:hAnsi="Times New Roman"/>
                <w:sz w:val="24"/>
                <w:szCs w:val="24"/>
                <w:lang w:eastAsia="ru-RU"/>
              </w:rPr>
            </w:pPr>
            <w:r w:rsidRPr="007656D8">
              <w:rPr>
                <w:rFonts w:ascii="Times New Roman" w:hAnsi="Times New Roman"/>
                <w:sz w:val="24"/>
                <w:szCs w:val="24"/>
                <w:lang w:eastAsia="ru-RU"/>
              </w:rPr>
              <w:t>0,3</w:t>
            </w:r>
          </w:p>
        </w:tc>
        <w:tc>
          <w:tcPr>
            <w:tcW w:w="1667" w:type="pct"/>
            <w:tcBorders>
              <w:bottom w:val="single" w:sz="12" w:space="0" w:color="auto"/>
            </w:tcBorders>
          </w:tcPr>
          <w:p w:rsidR="007917F4" w:rsidRPr="007656D8" w:rsidRDefault="007917F4" w:rsidP="008A2869">
            <w:pPr>
              <w:spacing w:after="0" w:line="240" w:lineRule="auto"/>
              <w:jc w:val="center"/>
              <w:rPr>
                <w:rFonts w:ascii="Times New Roman" w:hAnsi="Times New Roman"/>
                <w:sz w:val="24"/>
                <w:szCs w:val="24"/>
                <w:lang w:eastAsia="ru-RU"/>
              </w:rPr>
            </w:pPr>
            <w:r w:rsidRPr="007656D8">
              <w:rPr>
                <w:rFonts w:ascii="Times New Roman" w:hAnsi="Times New Roman"/>
                <w:sz w:val="24"/>
                <w:szCs w:val="24"/>
                <w:lang w:eastAsia="ru-RU"/>
              </w:rPr>
              <w:t>20 (для хозяйственных целей)</w:t>
            </w:r>
          </w:p>
          <w:p w:rsidR="007917F4" w:rsidRPr="007656D8" w:rsidRDefault="007917F4" w:rsidP="008A2869">
            <w:pPr>
              <w:spacing w:after="0" w:line="240" w:lineRule="auto"/>
              <w:jc w:val="center"/>
              <w:rPr>
                <w:rFonts w:ascii="Times New Roman" w:hAnsi="Times New Roman"/>
                <w:sz w:val="24"/>
                <w:szCs w:val="24"/>
                <w:lang w:eastAsia="ru-RU"/>
              </w:rPr>
            </w:pPr>
            <w:r w:rsidRPr="007656D8">
              <w:rPr>
                <w:rFonts w:ascii="Times New Roman" w:hAnsi="Times New Roman"/>
                <w:sz w:val="24"/>
                <w:szCs w:val="24"/>
                <w:lang w:eastAsia="ru-RU"/>
              </w:rPr>
              <w:t>40 (для выгула собак)</w:t>
            </w:r>
          </w:p>
        </w:tc>
      </w:tr>
    </w:tbl>
    <w:p w:rsidR="007917F4" w:rsidRPr="007656D8" w:rsidRDefault="007917F4" w:rsidP="00D840B6">
      <w:pPr>
        <w:spacing w:after="0" w:line="240" w:lineRule="auto"/>
        <w:rPr>
          <w:rFonts w:ascii="Times New Roman" w:hAnsi="Times New Roman"/>
          <w:b/>
          <w:i/>
          <w:sz w:val="20"/>
          <w:szCs w:val="20"/>
          <w:lang w:eastAsia="ru-RU"/>
        </w:rPr>
      </w:pPr>
      <w:r w:rsidRPr="007656D8">
        <w:rPr>
          <w:rFonts w:ascii="Times New Roman" w:hAnsi="Times New Roman"/>
          <w:b/>
          <w:i/>
          <w:sz w:val="20"/>
          <w:szCs w:val="20"/>
          <w:lang w:eastAsia="ru-RU"/>
        </w:rPr>
        <w:t xml:space="preserve">Примечания: </w:t>
      </w:r>
    </w:p>
    <w:p w:rsidR="007917F4" w:rsidRPr="007656D8" w:rsidRDefault="007917F4" w:rsidP="008A2869">
      <w:pPr>
        <w:spacing w:after="0" w:line="240" w:lineRule="auto"/>
        <w:jc w:val="both"/>
        <w:rPr>
          <w:rFonts w:ascii="Times New Roman" w:hAnsi="Times New Roman"/>
          <w:i/>
          <w:sz w:val="20"/>
          <w:szCs w:val="20"/>
          <w:lang w:eastAsia="ru-RU"/>
        </w:rPr>
      </w:pPr>
      <w:r w:rsidRPr="007656D8">
        <w:rPr>
          <w:rFonts w:ascii="Times New Roman" w:hAnsi="Times New Roman"/>
          <w:i/>
          <w:sz w:val="20"/>
          <w:szCs w:val="20"/>
          <w:lang w:eastAsia="ru-RU"/>
        </w:rPr>
        <w:t xml:space="preserve">1. </w:t>
      </w:r>
      <w:proofErr w:type="gramStart"/>
      <w:r w:rsidRPr="007656D8">
        <w:rPr>
          <w:rFonts w:ascii="Times New Roman" w:hAnsi="Times New Roman"/>
          <w:i/>
          <w:sz w:val="20"/>
          <w:szCs w:val="20"/>
          <w:lang w:eastAsia="ru-RU"/>
        </w:rPr>
        <w:t>Расстояния от площадок для занятий физкультурой устанавливаются в зависимости от их шумовых характеристик; расстояния от площадок для сушки белья не нормируются; расстояния от площадок для мусоросборников до физкультурных площадок, площадок для игр детей и отдыха взрослых следует принимать не менее 20 м, а от площадок для хозяйственных целей до наиболее удаленного входа в жилое здание - не более 100 м.</w:t>
      </w:r>
      <w:proofErr w:type="gramEnd"/>
    </w:p>
    <w:p w:rsidR="007917F4" w:rsidRPr="007656D8" w:rsidRDefault="007917F4" w:rsidP="008A2869">
      <w:pPr>
        <w:spacing w:after="0" w:line="240" w:lineRule="auto"/>
        <w:jc w:val="both"/>
        <w:rPr>
          <w:rFonts w:ascii="Times New Roman" w:hAnsi="Times New Roman"/>
          <w:i/>
          <w:sz w:val="24"/>
          <w:szCs w:val="24"/>
          <w:lang w:eastAsia="ru-RU"/>
        </w:rPr>
      </w:pPr>
      <w:r w:rsidRPr="007656D8">
        <w:rPr>
          <w:rFonts w:ascii="Times New Roman" w:hAnsi="Times New Roman"/>
          <w:i/>
          <w:sz w:val="20"/>
          <w:szCs w:val="20"/>
          <w:lang w:eastAsia="ru-RU"/>
        </w:rPr>
        <w:t>2. Допускается уменьшать, но не более чем на 50% удельные размеры площадок: для игр детей, отдыха взрослого населения и занятий физкультурой в климатических подрайонах IА, IБ, IГ, IД, II</w:t>
      </w:r>
      <w:proofErr w:type="gramStart"/>
      <w:r w:rsidRPr="007656D8">
        <w:rPr>
          <w:rFonts w:ascii="Times New Roman" w:hAnsi="Times New Roman"/>
          <w:i/>
          <w:sz w:val="20"/>
          <w:szCs w:val="20"/>
          <w:lang w:eastAsia="ru-RU"/>
        </w:rPr>
        <w:t>А</w:t>
      </w:r>
      <w:proofErr w:type="gramEnd"/>
      <w:r w:rsidRPr="007656D8">
        <w:rPr>
          <w:rFonts w:ascii="Times New Roman" w:hAnsi="Times New Roman"/>
          <w:i/>
          <w:sz w:val="20"/>
          <w:szCs w:val="20"/>
          <w:lang w:eastAsia="ru-RU"/>
        </w:rPr>
        <w:t xml:space="preserve"> и IVА, IVГ, в районах с пыльными бурями при условии создания закрытых сооружений; для хозяйственных целей при застройке жилыми зданиями 9 этажей и выше; для занятий физкультурой при формировании единого физкультурно-оздоровительного комплекса микрорайона для школьников и населения.</w:t>
      </w:r>
    </w:p>
    <w:p w:rsidR="007917F4" w:rsidRPr="007656D8" w:rsidRDefault="007917F4" w:rsidP="008A2869">
      <w:pPr>
        <w:spacing w:before="120" w:after="0" w:line="240" w:lineRule="auto"/>
        <w:ind w:firstLine="709"/>
        <w:jc w:val="center"/>
        <w:rPr>
          <w:rFonts w:ascii="Times New Roman" w:hAnsi="Times New Roman"/>
          <w:sz w:val="24"/>
          <w:szCs w:val="24"/>
          <w:lang w:eastAsia="ru-RU"/>
        </w:rPr>
      </w:pPr>
      <w:r w:rsidRPr="007656D8">
        <w:rPr>
          <w:rFonts w:ascii="Times New Roman" w:hAnsi="Times New Roman"/>
          <w:sz w:val="24"/>
          <w:szCs w:val="24"/>
          <w:lang w:eastAsia="ru-RU"/>
        </w:rPr>
        <w:t>Нормы освещенности придомовых территорий приведены в таблице № 6</w:t>
      </w:r>
    </w:p>
    <w:p w:rsidR="007917F4" w:rsidRPr="007656D8" w:rsidRDefault="007917F4" w:rsidP="007C2F3C">
      <w:pPr>
        <w:pStyle w:val="af2"/>
        <w:rPr>
          <w:lang w:val="ru-RU"/>
        </w:rPr>
      </w:pPr>
      <w:proofErr w:type="spellStart"/>
      <w:r w:rsidRPr="007656D8">
        <w:t>Таблица</w:t>
      </w:r>
      <w:proofErr w:type="spellEnd"/>
      <w:r w:rsidRPr="007656D8">
        <w:t xml:space="preserve"> </w:t>
      </w:r>
      <w:r w:rsidRPr="007656D8">
        <w:rPr>
          <w:lang w:val="ru-RU"/>
        </w:rPr>
        <w:t>6</w:t>
      </w:r>
    </w:p>
    <w:tbl>
      <w:tblPr>
        <w:tblW w:w="0" w:type="auto"/>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A0" w:firstRow="1" w:lastRow="0" w:firstColumn="1" w:lastColumn="0" w:noHBand="0" w:noVBand="0"/>
      </w:tblPr>
      <w:tblGrid>
        <w:gridCol w:w="5089"/>
        <w:gridCol w:w="4764"/>
      </w:tblGrid>
      <w:tr w:rsidR="007917F4" w:rsidRPr="007656D8" w:rsidTr="0004530F">
        <w:trPr>
          <w:trHeight w:val="603"/>
        </w:trPr>
        <w:tc>
          <w:tcPr>
            <w:tcW w:w="0" w:type="auto"/>
            <w:tcBorders>
              <w:top w:val="single" w:sz="12" w:space="0" w:color="auto"/>
            </w:tcBorders>
            <w:vAlign w:val="center"/>
          </w:tcPr>
          <w:p w:rsidR="007917F4" w:rsidRPr="007656D8" w:rsidRDefault="007917F4" w:rsidP="008A2869">
            <w:pPr>
              <w:spacing w:after="0" w:line="240" w:lineRule="auto"/>
              <w:jc w:val="center"/>
              <w:rPr>
                <w:rFonts w:ascii="Times New Roman" w:hAnsi="Times New Roman"/>
                <w:b/>
                <w:sz w:val="24"/>
                <w:szCs w:val="24"/>
                <w:lang w:eastAsia="ru-RU"/>
              </w:rPr>
            </w:pPr>
            <w:r w:rsidRPr="007656D8">
              <w:rPr>
                <w:rFonts w:ascii="Times New Roman" w:hAnsi="Times New Roman"/>
                <w:b/>
                <w:sz w:val="24"/>
                <w:szCs w:val="24"/>
                <w:lang w:eastAsia="ru-RU"/>
              </w:rPr>
              <w:t>Освещаемые участки территорий</w:t>
            </w:r>
          </w:p>
        </w:tc>
        <w:tc>
          <w:tcPr>
            <w:tcW w:w="0" w:type="auto"/>
            <w:tcBorders>
              <w:top w:val="single" w:sz="12" w:space="0" w:color="auto"/>
            </w:tcBorders>
            <w:vAlign w:val="center"/>
          </w:tcPr>
          <w:p w:rsidR="007917F4" w:rsidRPr="007656D8" w:rsidRDefault="007917F4" w:rsidP="008A2869">
            <w:pPr>
              <w:spacing w:after="0" w:line="240" w:lineRule="auto"/>
              <w:jc w:val="center"/>
              <w:rPr>
                <w:rFonts w:ascii="Times New Roman" w:hAnsi="Times New Roman"/>
                <w:b/>
                <w:sz w:val="24"/>
                <w:szCs w:val="24"/>
                <w:lang w:eastAsia="ru-RU"/>
              </w:rPr>
            </w:pPr>
            <w:r w:rsidRPr="007656D8">
              <w:rPr>
                <w:rFonts w:ascii="Times New Roman" w:hAnsi="Times New Roman"/>
                <w:b/>
                <w:sz w:val="24"/>
                <w:szCs w:val="24"/>
                <w:lang w:eastAsia="ru-RU"/>
              </w:rPr>
              <w:t xml:space="preserve">Средняя горизонтальная освещенность на уровне земли,  </w:t>
            </w:r>
            <w:proofErr w:type="spellStart"/>
            <w:r w:rsidRPr="007656D8">
              <w:rPr>
                <w:rFonts w:ascii="Times New Roman" w:hAnsi="Times New Roman"/>
                <w:b/>
                <w:sz w:val="24"/>
                <w:szCs w:val="24"/>
                <w:lang w:eastAsia="ru-RU"/>
              </w:rPr>
              <w:t>лк</w:t>
            </w:r>
            <w:proofErr w:type="spellEnd"/>
            <w:r w:rsidRPr="007656D8">
              <w:rPr>
                <w:rFonts w:ascii="Times New Roman" w:hAnsi="Times New Roman"/>
                <w:b/>
                <w:sz w:val="24"/>
                <w:szCs w:val="24"/>
                <w:lang w:eastAsia="ru-RU"/>
              </w:rPr>
              <w:t xml:space="preserve"> (люксах)</w:t>
            </w:r>
          </w:p>
        </w:tc>
      </w:tr>
      <w:tr w:rsidR="007917F4" w:rsidRPr="007656D8" w:rsidTr="0004530F">
        <w:trPr>
          <w:trHeight w:val="20"/>
        </w:trPr>
        <w:tc>
          <w:tcPr>
            <w:tcW w:w="0" w:type="auto"/>
          </w:tcPr>
          <w:p w:rsidR="007917F4" w:rsidRPr="007656D8" w:rsidRDefault="007917F4" w:rsidP="008A2869">
            <w:pPr>
              <w:spacing w:after="0" w:line="240" w:lineRule="auto"/>
              <w:jc w:val="center"/>
              <w:rPr>
                <w:rFonts w:ascii="Times New Roman" w:hAnsi="Times New Roman"/>
                <w:sz w:val="24"/>
                <w:szCs w:val="24"/>
                <w:lang w:eastAsia="ru-RU"/>
              </w:rPr>
            </w:pPr>
            <w:r w:rsidRPr="007656D8">
              <w:rPr>
                <w:rFonts w:ascii="Times New Roman" w:hAnsi="Times New Roman"/>
                <w:sz w:val="24"/>
                <w:szCs w:val="24"/>
                <w:lang w:eastAsia="ru-RU"/>
              </w:rPr>
              <w:t>Переходные аллеи и дороги, велосипедные дорожки</w:t>
            </w:r>
          </w:p>
        </w:tc>
        <w:tc>
          <w:tcPr>
            <w:tcW w:w="0" w:type="auto"/>
          </w:tcPr>
          <w:p w:rsidR="007917F4" w:rsidRPr="007656D8" w:rsidRDefault="007917F4" w:rsidP="008A2869">
            <w:pPr>
              <w:spacing w:after="0" w:line="240" w:lineRule="auto"/>
              <w:jc w:val="center"/>
              <w:rPr>
                <w:rFonts w:ascii="Times New Roman" w:hAnsi="Times New Roman"/>
                <w:sz w:val="24"/>
                <w:szCs w:val="24"/>
                <w:lang w:eastAsia="ru-RU"/>
              </w:rPr>
            </w:pPr>
            <w:r w:rsidRPr="007656D8">
              <w:rPr>
                <w:rFonts w:ascii="Times New Roman" w:hAnsi="Times New Roman"/>
                <w:sz w:val="24"/>
                <w:szCs w:val="24"/>
                <w:lang w:eastAsia="ru-RU"/>
              </w:rPr>
              <w:t>4</w:t>
            </w:r>
          </w:p>
        </w:tc>
      </w:tr>
      <w:tr w:rsidR="007917F4" w:rsidRPr="007656D8" w:rsidTr="0004530F">
        <w:trPr>
          <w:trHeight w:val="20"/>
        </w:trPr>
        <w:tc>
          <w:tcPr>
            <w:tcW w:w="0" w:type="auto"/>
          </w:tcPr>
          <w:p w:rsidR="007917F4" w:rsidRPr="007656D8" w:rsidRDefault="007917F4" w:rsidP="008A2869">
            <w:pPr>
              <w:spacing w:after="0" w:line="240" w:lineRule="auto"/>
              <w:jc w:val="center"/>
              <w:rPr>
                <w:rFonts w:ascii="Times New Roman" w:hAnsi="Times New Roman"/>
                <w:sz w:val="24"/>
                <w:szCs w:val="24"/>
                <w:lang w:eastAsia="ru-RU"/>
              </w:rPr>
            </w:pPr>
            <w:r w:rsidRPr="007656D8">
              <w:rPr>
                <w:rFonts w:ascii="Times New Roman" w:hAnsi="Times New Roman"/>
                <w:sz w:val="24"/>
                <w:szCs w:val="24"/>
                <w:lang w:eastAsia="ru-RU"/>
              </w:rPr>
              <w:t>Внутренние служебно-хозяйственные и пожарные проезды, тротуары-подъезды</w:t>
            </w:r>
          </w:p>
        </w:tc>
        <w:tc>
          <w:tcPr>
            <w:tcW w:w="0" w:type="auto"/>
          </w:tcPr>
          <w:p w:rsidR="007917F4" w:rsidRPr="007656D8" w:rsidRDefault="007917F4" w:rsidP="008A2869">
            <w:pPr>
              <w:spacing w:after="0" w:line="240" w:lineRule="auto"/>
              <w:jc w:val="center"/>
              <w:rPr>
                <w:rFonts w:ascii="Times New Roman" w:hAnsi="Times New Roman"/>
                <w:sz w:val="24"/>
                <w:szCs w:val="24"/>
                <w:lang w:eastAsia="ru-RU"/>
              </w:rPr>
            </w:pPr>
            <w:r w:rsidRPr="007656D8">
              <w:rPr>
                <w:rFonts w:ascii="Times New Roman" w:hAnsi="Times New Roman"/>
                <w:sz w:val="24"/>
                <w:szCs w:val="24"/>
                <w:lang w:eastAsia="ru-RU"/>
              </w:rPr>
              <w:t>2</w:t>
            </w:r>
          </w:p>
        </w:tc>
      </w:tr>
      <w:tr w:rsidR="007917F4" w:rsidRPr="007656D8" w:rsidTr="0004530F">
        <w:trPr>
          <w:trHeight w:val="20"/>
        </w:trPr>
        <w:tc>
          <w:tcPr>
            <w:tcW w:w="0" w:type="auto"/>
          </w:tcPr>
          <w:p w:rsidR="007917F4" w:rsidRPr="007656D8" w:rsidRDefault="007917F4" w:rsidP="008A2869">
            <w:pPr>
              <w:spacing w:after="0" w:line="240" w:lineRule="auto"/>
              <w:jc w:val="center"/>
              <w:rPr>
                <w:rFonts w:ascii="Times New Roman" w:hAnsi="Times New Roman"/>
                <w:sz w:val="24"/>
                <w:szCs w:val="24"/>
                <w:lang w:eastAsia="ru-RU"/>
              </w:rPr>
            </w:pPr>
            <w:r w:rsidRPr="007656D8">
              <w:rPr>
                <w:rFonts w:ascii="Times New Roman" w:hAnsi="Times New Roman"/>
                <w:sz w:val="24"/>
                <w:szCs w:val="24"/>
                <w:lang w:eastAsia="ru-RU"/>
              </w:rPr>
              <w:t>Автостоянки, хозяйственные площадки при мусоросборниках</w:t>
            </w:r>
          </w:p>
        </w:tc>
        <w:tc>
          <w:tcPr>
            <w:tcW w:w="0" w:type="auto"/>
          </w:tcPr>
          <w:p w:rsidR="007917F4" w:rsidRPr="007656D8" w:rsidRDefault="007917F4" w:rsidP="008A2869">
            <w:pPr>
              <w:spacing w:after="0" w:line="240" w:lineRule="auto"/>
              <w:jc w:val="center"/>
              <w:rPr>
                <w:rFonts w:ascii="Times New Roman" w:hAnsi="Times New Roman"/>
                <w:sz w:val="24"/>
                <w:szCs w:val="24"/>
                <w:lang w:eastAsia="ru-RU"/>
              </w:rPr>
            </w:pPr>
            <w:r w:rsidRPr="007656D8">
              <w:rPr>
                <w:rFonts w:ascii="Times New Roman" w:hAnsi="Times New Roman"/>
                <w:sz w:val="24"/>
                <w:szCs w:val="24"/>
                <w:lang w:eastAsia="ru-RU"/>
              </w:rPr>
              <w:t>2</w:t>
            </w:r>
          </w:p>
        </w:tc>
      </w:tr>
      <w:tr w:rsidR="007917F4" w:rsidRPr="007656D8" w:rsidTr="0004530F">
        <w:trPr>
          <w:trHeight w:val="20"/>
        </w:trPr>
        <w:tc>
          <w:tcPr>
            <w:tcW w:w="0" w:type="auto"/>
          </w:tcPr>
          <w:p w:rsidR="007917F4" w:rsidRPr="007656D8" w:rsidRDefault="007917F4" w:rsidP="008A2869">
            <w:pPr>
              <w:spacing w:after="0" w:line="240" w:lineRule="auto"/>
              <w:jc w:val="center"/>
              <w:rPr>
                <w:rFonts w:ascii="Times New Roman" w:hAnsi="Times New Roman"/>
                <w:sz w:val="24"/>
                <w:szCs w:val="24"/>
                <w:lang w:eastAsia="ru-RU"/>
              </w:rPr>
            </w:pPr>
            <w:r w:rsidRPr="007656D8">
              <w:rPr>
                <w:rFonts w:ascii="Times New Roman" w:hAnsi="Times New Roman"/>
                <w:sz w:val="24"/>
                <w:szCs w:val="24"/>
                <w:lang w:eastAsia="ru-RU"/>
              </w:rPr>
              <w:t>Прогулочные дорожки</w:t>
            </w:r>
          </w:p>
        </w:tc>
        <w:tc>
          <w:tcPr>
            <w:tcW w:w="0" w:type="auto"/>
          </w:tcPr>
          <w:p w:rsidR="007917F4" w:rsidRPr="007656D8" w:rsidRDefault="007917F4" w:rsidP="008A2869">
            <w:pPr>
              <w:spacing w:after="0" w:line="240" w:lineRule="auto"/>
              <w:jc w:val="center"/>
              <w:rPr>
                <w:rFonts w:ascii="Times New Roman" w:hAnsi="Times New Roman"/>
                <w:sz w:val="24"/>
                <w:szCs w:val="24"/>
                <w:lang w:eastAsia="ru-RU"/>
              </w:rPr>
            </w:pPr>
            <w:r w:rsidRPr="007656D8">
              <w:rPr>
                <w:rFonts w:ascii="Times New Roman" w:hAnsi="Times New Roman"/>
                <w:sz w:val="24"/>
                <w:szCs w:val="24"/>
                <w:lang w:eastAsia="ru-RU"/>
              </w:rPr>
              <w:t>1</w:t>
            </w:r>
          </w:p>
        </w:tc>
      </w:tr>
      <w:tr w:rsidR="007917F4" w:rsidRPr="007656D8" w:rsidTr="0004530F">
        <w:trPr>
          <w:trHeight w:val="20"/>
        </w:trPr>
        <w:tc>
          <w:tcPr>
            <w:tcW w:w="0" w:type="auto"/>
            <w:tcBorders>
              <w:bottom w:val="single" w:sz="12" w:space="0" w:color="auto"/>
            </w:tcBorders>
          </w:tcPr>
          <w:p w:rsidR="007917F4" w:rsidRPr="007656D8" w:rsidRDefault="007917F4" w:rsidP="008A2869">
            <w:pPr>
              <w:spacing w:after="0" w:line="240" w:lineRule="auto"/>
              <w:jc w:val="center"/>
              <w:rPr>
                <w:rFonts w:ascii="Times New Roman" w:hAnsi="Times New Roman"/>
                <w:sz w:val="24"/>
                <w:szCs w:val="24"/>
                <w:lang w:eastAsia="ru-RU"/>
              </w:rPr>
            </w:pPr>
            <w:r w:rsidRPr="007656D8">
              <w:rPr>
                <w:rFonts w:ascii="Times New Roman" w:hAnsi="Times New Roman"/>
                <w:sz w:val="24"/>
                <w:szCs w:val="24"/>
                <w:lang w:eastAsia="ru-RU"/>
              </w:rPr>
              <w:t>Физкультурные площадки и площадки для игр детей</w:t>
            </w:r>
          </w:p>
        </w:tc>
        <w:tc>
          <w:tcPr>
            <w:tcW w:w="0" w:type="auto"/>
            <w:tcBorders>
              <w:bottom w:val="single" w:sz="12" w:space="0" w:color="auto"/>
            </w:tcBorders>
          </w:tcPr>
          <w:p w:rsidR="007917F4" w:rsidRPr="007656D8" w:rsidRDefault="007917F4" w:rsidP="008A2869">
            <w:pPr>
              <w:spacing w:after="0" w:line="240" w:lineRule="auto"/>
              <w:jc w:val="center"/>
              <w:rPr>
                <w:rFonts w:ascii="Times New Roman" w:hAnsi="Times New Roman"/>
                <w:sz w:val="24"/>
                <w:szCs w:val="24"/>
                <w:lang w:eastAsia="ru-RU"/>
              </w:rPr>
            </w:pPr>
            <w:r w:rsidRPr="007656D8">
              <w:rPr>
                <w:rFonts w:ascii="Times New Roman" w:hAnsi="Times New Roman"/>
                <w:sz w:val="24"/>
                <w:szCs w:val="24"/>
                <w:lang w:eastAsia="ru-RU"/>
              </w:rPr>
              <w:t>10</w:t>
            </w:r>
          </w:p>
        </w:tc>
      </w:tr>
    </w:tbl>
    <w:p w:rsidR="007917F4" w:rsidRPr="007656D8" w:rsidRDefault="007917F4" w:rsidP="00DB7EF1">
      <w:pPr>
        <w:spacing w:before="120" w:after="120" w:line="240" w:lineRule="auto"/>
        <w:jc w:val="center"/>
        <w:rPr>
          <w:rFonts w:ascii="Times New Roman" w:hAnsi="Times New Roman"/>
          <w:b/>
          <w:sz w:val="24"/>
          <w:szCs w:val="24"/>
        </w:rPr>
      </w:pPr>
      <w:r w:rsidRPr="007656D8">
        <w:rPr>
          <w:rFonts w:ascii="Times New Roman" w:hAnsi="Times New Roman"/>
          <w:b/>
          <w:sz w:val="24"/>
          <w:szCs w:val="24"/>
        </w:rPr>
        <w:t xml:space="preserve">НОРМАТИВНЫЕ ПАРАМЕТРЫ ЗАСТРОЙКИ </w:t>
      </w:r>
      <w:proofErr w:type="gramStart"/>
      <w:r w:rsidRPr="007656D8">
        <w:rPr>
          <w:rFonts w:ascii="Times New Roman" w:hAnsi="Times New Roman"/>
          <w:b/>
          <w:sz w:val="24"/>
          <w:szCs w:val="24"/>
        </w:rPr>
        <w:t>ГОРОДСКОГО</w:t>
      </w:r>
      <w:proofErr w:type="gramEnd"/>
      <w:r w:rsidRPr="007656D8">
        <w:rPr>
          <w:rFonts w:ascii="Times New Roman" w:hAnsi="Times New Roman"/>
          <w:b/>
          <w:sz w:val="24"/>
          <w:szCs w:val="24"/>
        </w:rPr>
        <w:t xml:space="preserve"> И СЕЛЬСКИХ ПОСЕЛЕНИЙ</w:t>
      </w:r>
    </w:p>
    <w:p w:rsidR="007917F4" w:rsidRPr="007656D8" w:rsidRDefault="007917F4" w:rsidP="00567644">
      <w:pPr>
        <w:pStyle w:val="af3"/>
        <w:shd w:val="clear" w:color="auto" w:fill="FFFFFF"/>
        <w:spacing w:before="0" w:beforeAutospacing="0" w:after="0" w:afterAutospacing="0"/>
        <w:ind w:firstLine="709"/>
        <w:jc w:val="both"/>
        <w:rPr>
          <w:rFonts w:ascii="Times New Roman" w:hAnsi="Times New Roman"/>
          <w:lang w:val="ru-RU"/>
        </w:rPr>
      </w:pPr>
      <w:r w:rsidRPr="007656D8">
        <w:rPr>
          <w:rFonts w:ascii="Times New Roman" w:hAnsi="Times New Roman"/>
          <w:lang w:val="ru-RU"/>
        </w:rPr>
        <w:t>При проектировании жилой застройки на территории поселений и населенных пунктов, входящих в их состав, необходимо учитывать статус, величину поселений, место в системе расселения, выполняемые ими функции в единой системе, сложившиеся производственные и социальные межселенные связи, транспортную инфраструктуру.</w:t>
      </w:r>
    </w:p>
    <w:p w:rsidR="007917F4" w:rsidRPr="007656D8" w:rsidRDefault="007917F4" w:rsidP="00567644">
      <w:pPr>
        <w:pStyle w:val="af3"/>
        <w:shd w:val="clear" w:color="auto" w:fill="FFFFFF"/>
        <w:spacing w:before="0" w:beforeAutospacing="0" w:after="0" w:afterAutospacing="0"/>
        <w:ind w:firstLine="709"/>
        <w:jc w:val="both"/>
        <w:rPr>
          <w:rFonts w:ascii="Times New Roman" w:hAnsi="Times New Roman"/>
          <w:lang w:val="ru-RU"/>
        </w:rPr>
      </w:pPr>
      <w:r w:rsidRPr="007656D8">
        <w:rPr>
          <w:rFonts w:ascii="Times New Roman" w:hAnsi="Times New Roman"/>
          <w:lang w:val="ru-RU"/>
        </w:rPr>
        <w:t xml:space="preserve"> Для предварительного определения общих размеров функциональных жилых зон в сельских населенных пунктах допускается принимать укрупненные показатели, приведенные в таблице 7.</w:t>
      </w:r>
    </w:p>
    <w:p w:rsidR="00BD42F7" w:rsidRPr="007656D8" w:rsidRDefault="00BD42F7" w:rsidP="007C2F3C">
      <w:pPr>
        <w:pStyle w:val="af2"/>
        <w:rPr>
          <w:lang w:val="ru-RU"/>
        </w:rPr>
      </w:pPr>
    </w:p>
    <w:p w:rsidR="00BD42F7" w:rsidRPr="007656D8" w:rsidRDefault="00BD42F7" w:rsidP="007C2F3C">
      <w:pPr>
        <w:pStyle w:val="af2"/>
        <w:rPr>
          <w:lang w:val="ru-RU"/>
        </w:rPr>
      </w:pPr>
    </w:p>
    <w:p w:rsidR="007917F4" w:rsidRPr="007656D8" w:rsidRDefault="007917F4" w:rsidP="007C2F3C">
      <w:pPr>
        <w:pStyle w:val="af2"/>
        <w:rPr>
          <w:lang w:val="ru-RU"/>
        </w:rPr>
      </w:pPr>
      <w:r w:rsidRPr="007656D8">
        <w:lastRenderedPageBreak/>
        <w:t> </w:t>
      </w:r>
      <w:proofErr w:type="spellStart"/>
      <w:r w:rsidRPr="007656D8">
        <w:t>Таблица</w:t>
      </w:r>
      <w:proofErr w:type="spellEnd"/>
      <w:r w:rsidRPr="007656D8">
        <w:t xml:space="preserve"> </w:t>
      </w:r>
      <w:r w:rsidRPr="007656D8">
        <w:rPr>
          <w:lang w:val="ru-RU"/>
        </w:rPr>
        <w:t>7</w:t>
      </w:r>
    </w:p>
    <w:tbl>
      <w:tblPr>
        <w:tblW w:w="0" w:type="auto"/>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A0" w:firstRow="1" w:lastRow="0" w:firstColumn="1" w:lastColumn="0" w:noHBand="0" w:noVBand="0"/>
      </w:tblPr>
      <w:tblGrid>
        <w:gridCol w:w="2887"/>
        <w:gridCol w:w="2882"/>
        <w:gridCol w:w="4084"/>
      </w:tblGrid>
      <w:tr w:rsidR="007917F4" w:rsidRPr="007656D8" w:rsidTr="00430610">
        <w:tc>
          <w:tcPr>
            <w:tcW w:w="5880" w:type="dxa"/>
            <w:gridSpan w:val="2"/>
            <w:tcBorders>
              <w:top w:val="single" w:sz="12" w:space="0" w:color="auto"/>
            </w:tcBorders>
          </w:tcPr>
          <w:p w:rsidR="007917F4" w:rsidRPr="007656D8" w:rsidRDefault="007917F4" w:rsidP="008A2869">
            <w:pPr>
              <w:pStyle w:val="af3"/>
              <w:spacing w:before="0" w:beforeAutospacing="0" w:after="0" w:afterAutospacing="0"/>
              <w:ind w:firstLine="0"/>
              <w:jc w:val="center"/>
              <w:rPr>
                <w:rFonts w:ascii="Times New Roman" w:hAnsi="Times New Roman"/>
              </w:rPr>
            </w:pPr>
            <w:proofErr w:type="spellStart"/>
            <w:r w:rsidRPr="007656D8">
              <w:rPr>
                <w:rFonts w:ascii="Times New Roman" w:hAnsi="Times New Roman"/>
              </w:rPr>
              <w:t>Тип</w:t>
            </w:r>
            <w:proofErr w:type="spellEnd"/>
            <w:r w:rsidRPr="007656D8">
              <w:rPr>
                <w:rFonts w:ascii="Times New Roman" w:hAnsi="Times New Roman"/>
              </w:rPr>
              <w:t xml:space="preserve"> </w:t>
            </w:r>
            <w:proofErr w:type="spellStart"/>
            <w:r w:rsidRPr="007656D8">
              <w:rPr>
                <w:rFonts w:ascii="Times New Roman" w:hAnsi="Times New Roman"/>
              </w:rPr>
              <w:t>застройки</w:t>
            </w:r>
            <w:proofErr w:type="spellEnd"/>
          </w:p>
        </w:tc>
        <w:tc>
          <w:tcPr>
            <w:tcW w:w="4185" w:type="dxa"/>
            <w:tcBorders>
              <w:top w:val="single" w:sz="12" w:space="0" w:color="auto"/>
            </w:tcBorders>
          </w:tcPr>
          <w:p w:rsidR="007917F4" w:rsidRPr="007656D8" w:rsidRDefault="007917F4" w:rsidP="008A2869">
            <w:pPr>
              <w:pStyle w:val="af3"/>
              <w:spacing w:before="0" w:beforeAutospacing="0" w:after="0" w:afterAutospacing="0"/>
              <w:ind w:firstLine="0"/>
              <w:jc w:val="center"/>
              <w:rPr>
                <w:rFonts w:ascii="Times New Roman" w:hAnsi="Times New Roman"/>
                <w:lang w:val="ru-RU"/>
              </w:rPr>
            </w:pPr>
            <w:r w:rsidRPr="007656D8">
              <w:rPr>
                <w:rFonts w:ascii="Times New Roman" w:hAnsi="Times New Roman"/>
                <w:lang w:val="ru-RU"/>
              </w:rPr>
              <w:t>Укрупненные показатели площади</w:t>
            </w:r>
          </w:p>
          <w:p w:rsidR="007917F4" w:rsidRPr="007656D8" w:rsidRDefault="007917F4" w:rsidP="008A2869">
            <w:pPr>
              <w:pStyle w:val="af3"/>
              <w:spacing w:before="0" w:beforeAutospacing="0" w:after="0" w:afterAutospacing="0"/>
              <w:ind w:firstLine="0"/>
              <w:jc w:val="center"/>
              <w:rPr>
                <w:rFonts w:ascii="Times New Roman" w:hAnsi="Times New Roman"/>
                <w:lang w:val="ru-RU"/>
              </w:rPr>
            </w:pPr>
            <w:r w:rsidRPr="007656D8">
              <w:rPr>
                <w:rFonts w:ascii="Times New Roman" w:hAnsi="Times New Roman"/>
                <w:lang w:val="ru-RU"/>
              </w:rPr>
              <w:t xml:space="preserve">жилой зоны, </w:t>
            </w:r>
            <w:proofErr w:type="gramStart"/>
            <w:r w:rsidRPr="007656D8">
              <w:rPr>
                <w:rFonts w:ascii="Times New Roman" w:hAnsi="Times New Roman"/>
                <w:lang w:val="ru-RU"/>
              </w:rPr>
              <w:t>га</w:t>
            </w:r>
            <w:proofErr w:type="gramEnd"/>
            <w:r w:rsidRPr="007656D8">
              <w:rPr>
                <w:rFonts w:ascii="Times New Roman" w:hAnsi="Times New Roman"/>
                <w:lang w:val="ru-RU"/>
              </w:rPr>
              <w:t xml:space="preserve"> на 1000 чел.</w:t>
            </w:r>
          </w:p>
        </w:tc>
      </w:tr>
      <w:tr w:rsidR="007917F4" w:rsidRPr="007656D8" w:rsidTr="00430610">
        <w:tc>
          <w:tcPr>
            <w:tcW w:w="2940" w:type="dxa"/>
            <w:vMerge w:val="restart"/>
          </w:tcPr>
          <w:p w:rsidR="007917F4" w:rsidRPr="007656D8" w:rsidRDefault="007917F4" w:rsidP="008A2869">
            <w:pPr>
              <w:pStyle w:val="af3"/>
              <w:spacing w:before="0" w:beforeAutospacing="0" w:after="0" w:afterAutospacing="0"/>
              <w:ind w:firstLine="0"/>
              <w:rPr>
                <w:rFonts w:ascii="Times New Roman" w:hAnsi="Times New Roman"/>
              </w:rPr>
            </w:pPr>
            <w:proofErr w:type="spellStart"/>
            <w:r w:rsidRPr="007656D8">
              <w:rPr>
                <w:rFonts w:ascii="Times New Roman" w:hAnsi="Times New Roman"/>
              </w:rPr>
              <w:t>Малоэтажная</w:t>
            </w:r>
            <w:proofErr w:type="spellEnd"/>
            <w:r w:rsidRPr="007656D8">
              <w:rPr>
                <w:rFonts w:ascii="Times New Roman" w:hAnsi="Times New Roman"/>
              </w:rPr>
              <w:t xml:space="preserve"> </w:t>
            </w:r>
            <w:proofErr w:type="spellStart"/>
            <w:r w:rsidRPr="007656D8">
              <w:rPr>
                <w:rFonts w:ascii="Times New Roman" w:hAnsi="Times New Roman"/>
              </w:rPr>
              <w:t>застройка</w:t>
            </w:r>
            <w:proofErr w:type="spellEnd"/>
          </w:p>
          <w:p w:rsidR="007917F4" w:rsidRPr="007656D8" w:rsidRDefault="007917F4" w:rsidP="008A2869">
            <w:pPr>
              <w:pStyle w:val="af3"/>
              <w:spacing w:before="0" w:beforeAutospacing="0" w:after="0" w:afterAutospacing="0"/>
              <w:ind w:firstLine="0"/>
              <w:rPr>
                <w:rFonts w:ascii="Times New Roman" w:hAnsi="Times New Roman"/>
              </w:rPr>
            </w:pPr>
            <w:proofErr w:type="spellStart"/>
            <w:r w:rsidRPr="007656D8">
              <w:rPr>
                <w:rFonts w:ascii="Times New Roman" w:hAnsi="Times New Roman"/>
              </w:rPr>
              <w:t>до</w:t>
            </w:r>
            <w:proofErr w:type="spellEnd"/>
            <w:r w:rsidRPr="007656D8">
              <w:rPr>
                <w:rFonts w:ascii="Times New Roman" w:hAnsi="Times New Roman"/>
              </w:rPr>
              <w:t xml:space="preserve"> 3 </w:t>
            </w:r>
            <w:proofErr w:type="spellStart"/>
            <w:r w:rsidRPr="007656D8">
              <w:rPr>
                <w:rFonts w:ascii="Times New Roman" w:hAnsi="Times New Roman"/>
              </w:rPr>
              <w:t>этажей</w:t>
            </w:r>
            <w:proofErr w:type="spellEnd"/>
          </w:p>
        </w:tc>
        <w:tc>
          <w:tcPr>
            <w:tcW w:w="2940" w:type="dxa"/>
          </w:tcPr>
          <w:p w:rsidR="007917F4" w:rsidRPr="007656D8" w:rsidRDefault="007917F4" w:rsidP="008A2869">
            <w:pPr>
              <w:pStyle w:val="af3"/>
              <w:spacing w:before="0" w:beforeAutospacing="0" w:after="0" w:afterAutospacing="0"/>
              <w:ind w:firstLine="0"/>
              <w:rPr>
                <w:rFonts w:ascii="Times New Roman" w:hAnsi="Times New Roman"/>
              </w:rPr>
            </w:pPr>
            <w:proofErr w:type="spellStart"/>
            <w:r w:rsidRPr="007656D8">
              <w:rPr>
                <w:rFonts w:ascii="Times New Roman" w:hAnsi="Times New Roman"/>
              </w:rPr>
              <w:t>без</w:t>
            </w:r>
            <w:proofErr w:type="spellEnd"/>
            <w:r w:rsidRPr="007656D8">
              <w:rPr>
                <w:rFonts w:ascii="Times New Roman" w:hAnsi="Times New Roman"/>
              </w:rPr>
              <w:t xml:space="preserve"> </w:t>
            </w:r>
            <w:proofErr w:type="spellStart"/>
            <w:r w:rsidRPr="007656D8">
              <w:rPr>
                <w:rFonts w:ascii="Times New Roman" w:hAnsi="Times New Roman"/>
              </w:rPr>
              <w:t>земельных</w:t>
            </w:r>
            <w:proofErr w:type="spellEnd"/>
            <w:r w:rsidRPr="007656D8">
              <w:rPr>
                <w:rFonts w:ascii="Times New Roman" w:hAnsi="Times New Roman"/>
              </w:rPr>
              <w:t xml:space="preserve"> </w:t>
            </w:r>
            <w:proofErr w:type="spellStart"/>
            <w:r w:rsidRPr="007656D8">
              <w:rPr>
                <w:rFonts w:ascii="Times New Roman" w:hAnsi="Times New Roman"/>
              </w:rPr>
              <w:t>участков</w:t>
            </w:r>
            <w:proofErr w:type="spellEnd"/>
          </w:p>
        </w:tc>
        <w:tc>
          <w:tcPr>
            <w:tcW w:w="4185" w:type="dxa"/>
          </w:tcPr>
          <w:p w:rsidR="007917F4" w:rsidRPr="007656D8" w:rsidRDefault="007917F4" w:rsidP="008A2869">
            <w:pPr>
              <w:pStyle w:val="af3"/>
              <w:spacing w:before="0" w:beforeAutospacing="0" w:after="0" w:afterAutospacing="0"/>
              <w:ind w:firstLine="0"/>
              <w:jc w:val="center"/>
              <w:rPr>
                <w:rFonts w:ascii="Times New Roman" w:hAnsi="Times New Roman"/>
              </w:rPr>
            </w:pPr>
            <w:r w:rsidRPr="007656D8">
              <w:rPr>
                <w:rFonts w:ascii="Times New Roman" w:hAnsi="Times New Roman"/>
              </w:rPr>
              <w:t>10</w:t>
            </w:r>
          </w:p>
        </w:tc>
      </w:tr>
      <w:tr w:rsidR="007917F4" w:rsidRPr="007656D8" w:rsidTr="00430610">
        <w:tc>
          <w:tcPr>
            <w:tcW w:w="0" w:type="auto"/>
            <w:vMerge/>
          </w:tcPr>
          <w:p w:rsidR="007917F4" w:rsidRPr="007656D8" w:rsidRDefault="007917F4" w:rsidP="008A2869">
            <w:pPr>
              <w:spacing w:after="0" w:line="240" w:lineRule="auto"/>
              <w:rPr>
                <w:rFonts w:ascii="Times New Roman" w:hAnsi="Times New Roman"/>
                <w:sz w:val="24"/>
                <w:szCs w:val="24"/>
              </w:rPr>
            </w:pPr>
          </w:p>
        </w:tc>
        <w:tc>
          <w:tcPr>
            <w:tcW w:w="2940" w:type="dxa"/>
          </w:tcPr>
          <w:p w:rsidR="007917F4" w:rsidRPr="007656D8" w:rsidRDefault="007917F4" w:rsidP="008A2869">
            <w:pPr>
              <w:pStyle w:val="af3"/>
              <w:spacing w:before="0" w:beforeAutospacing="0" w:after="0" w:afterAutospacing="0"/>
              <w:ind w:firstLine="0"/>
              <w:rPr>
                <w:rFonts w:ascii="Times New Roman" w:hAnsi="Times New Roman"/>
              </w:rPr>
            </w:pPr>
            <w:r w:rsidRPr="007656D8">
              <w:rPr>
                <w:rFonts w:ascii="Times New Roman" w:hAnsi="Times New Roman"/>
              </w:rPr>
              <w:t xml:space="preserve">с </w:t>
            </w:r>
            <w:proofErr w:type="spellStart"/>
            <w:r w:rsidRPr="007656D8">
              <w:rPr>
                <w:rFonts w:ascii="Times New Roman" w:hAnsi="Times New Roman"/>
              </w:rPr>
              <w:t>земельными</w:t>
            </w:r>
            <w:proofErr w:type="spellEnd"/>
            <w:r w:rsidRPr="007656D8">
              <w:rPr>
                <w:rFonts w:ascii="Times New Roman" w:hAnsi="Times New Roman"/>
              </w:rPr>
              <w:t xml:space="preserve"> </w:t>
            </w:r>
            <w:proofErr w:type="spellStart"/>
            <w:r w:rsidRPr="007656D8">
              <w:rPr>
                <w:rFonts w:ascii="Times New Roman" w:hAnsi="Times New Roman"/>
              </w:rPr>
              <w:t>участками</w:t>
            </w:r>
            <w:proofErr w:type="spellEnd"/>
          </w:p>
        </w:tc>
        <w:tc>
          <w:tcPr>
            <w:tcW w:w="4185" w:type="dxa"/>
          </w:tcPr>
          <w:p w:rsidR="007917F4" w:rsidRPr="007656D8" w:rsidRDefault="007917F4" w:rsidP="008A2869">
            <w:pPr>
              <w:pStyle w:val="af3"/>
              <w:spacing w:before="0" w:beforeAutospacing="0" w:after="0" w:afterAutospacing="0"/>
              <w:ind w:firstLine="0"/>
              <w:jc w:val="center"/>
              <w:rPr>
                <w:rFonts w:ascii="Times New Roman" w:hAnsi="Times New Roman"/>
              </w:rPr>
            </w:pPr>
            <w:r w:rsidRPr="007656D8">
              <w:rPr>
                <w:rFonts w:ascii="Times New Roman" w:hAnsi="Times New Roman"/>
              </w:rPr>
              <w:t>20</w:t>
            </w:r>
          </w:p>
        </w:tc>
      </w:tr>
      <w:tr w:rsidR="007917F4" w:rsidRPr="007656D8" w:rsidTr="00430610">
        <w:tc>
          <w:tcPr>
            <w:tcW w:w="5880" w:type="dxa"/>
            <w:gridSpan w:val="2"/>
            <w:tcBorders>
              <w:bottom w:val="single" w:sz="12" w:space="0" w:color="auto"/>
            </w:tcBorders>
          </w:tcPr>
          <w:p w:rsidR="007917F4" w:rsidRPr="007656D8" w:rsidRDefault="007917F4" w:rsidP="008A2869">
            <w:pPr>
              <w:pStyle w:val="af3"/>
              <w:spacing w:before="0" w:beforeAutospacing="0" w:after="0" w:afterAutospacing="0"/>
              <w:ind w:firstLine="0"/>
              <w:rPr>
                <w:rFonts w:ascii="Times New Roman" w:hAnsi="Times New Roman"/>
              </w:rPr>
            </w:pPr>
            <w:proofErr w:type="spellStart"/>
            <w:r w:rsidRPr="007656D8">
              <w:rPr>
                <w:rFonts w:ascii="Times New Roman" w:hAnsi="Times New Roman"/>
              </w:rPr>
              <w:t>Индивидуальная</w:t>
            </w:r>
            <w:proofErr w:type="spellEnd"/>
            <w:r w:rsidRPr="007656D8">
              <w:rPr>
                <w:rFonts w:ascii="Times New Roman" w:hAnsi="Times New Roman"/>
              </w:rPr>
              <w:t xml:space="preserve"> </w:t>
            </w:r>
            <w:proofErr w:type="spellStart"/>
            <w:r w:rsidRPr="007656D8">
              <w:rPr>
                <w:rFonts w:ascii="Times New Roman" w:hAnsi="Times New Roman"/>
              </w:rPr>
              <w:t>застройка</w:t>
            </w:r>
            <w:proofErr w:type="spellEnd"/>
          </w:p>
        </w:tc>
        <w:tc>
          <w:tcPr>
            <w:tcW w:w="4185" w:type="dxa"/>
            <w:tcBorders>
              <w:bottom w:val="single" w:sz="12" w:space="0" w:color="auto"/>
            </w:tcBorders>
          </w:tcPr>
          <w:p w:rsidR="007917F4" w:rsidRPr="007656D8" w:rsidRDefault="007917F4" w:rsidP="008A2869">
            <w:pPr>
              <w:pStyle w:val="af3"/>
              <w:spacing w:before="0" w:beforeAutospacing="0" w:after="0" w:afterAutospacing="0"/>
              <w:ind w:firstLine="0"/>
              <w:jc w:val="center"/>
              <w:rPr>
                <w:rFonts w:ascii="Times New Roman" w:hAnsi="Times New Roman"/>
              </w:rPr>
            </w:pPr>
            <w:r w:rsidRPr="007656D8">
              <w:rPr>
                <w:rFonts w:ascii="Times New Roman" w:hAnsi="Times New Roman"/>
              </w:rPr>
              <w:t>40</w:t>
            </w:r>
          </w:p>
        </w:tc>
      </w:tr>
    </w:tbl>
    <w:p w:rsidR="007917F4" w:rsidRPr="007656D8" w:rsidRDefault="007917F4" w:rsidP="00385B74">
      <w:pPr>
        <w:pStyle w:val="af3"/>
        <w:shd w:val="clear" w:color="auto" w:fill="FFFFFF"/>
        <w:spacing w:before="120" w:beforeAutospacing="0" w:after="0" w:afterAutospacing="0"/>
        <w:ind w:firstLine="709"/>
        <w:jc w:val="both"/>
        <w:rPr>
          <w:rFonts w:ascii="Times New Roman" w:hAnsi="Times New Roman"/>
          <w:lang w:val="ru-RU"/>
        </w:rPr>
      </w:pPr>
      <w:proofErr w:type="gramStart"/>
      <w:r w:rsidRPr="007656D8">
        <w:rPr>
          <w:rFonts w:ascii="Times New Roman" w:hAnsi="Times New Roman"/>
          <w:lang w:val="ru-RU"/>
        </w:rPr>
        <w:t>В поселениях выделение резервных территорий, необходимых для развития населенных пунктов, следует предусматривать с учетом перспектив развития жилищного строительства, создания условий для ведения гражданами личного подсобного хозяйства, фермерства, огородничества, садоводства, дачного хозяйства, создания буферных зон для выпаса домашнего скота, организации отдыха населения, потребности в земельных участках для размещения сельских кладбищ, мест складирования бытовых отходов с учетом их возможного расширения.</w:t>
      </w:r>
      <w:proofErr w:type="gramEnd"/>
    </w:p>
    <w:p w:rsidR="007917F4" w:rsidRPr="007656D8" w:rsidRDefault="007917F4" w:rsidP="00567644">
      <w:pPr>
        <w:pStyle w:val="af3"/>
        <w:shd w:val="clear" w:color="auto" w:fill="FFFFFF"/>
        <w:spacing w:before="0" w:beforeAutospacing="0" w:after="0" w:afterAutospacing="0"/>
        <w:ind w:firstLine="709"/>
        <w:jc w:val="both"/>
        <w:rPr>
          <w:rFonts w:ascii="Times New Roman" w:hAnsi="Times New Roman"/>
          <w:lang w:val="ru-RU"/>
        </w:rPr>
      </w:pPr>
      <w:r w:rsidRPr="007656D8">
        <w:rPr>
          <w:rFonts w:ascii="Times New Roman" w:hAnsi="Times New Roman"/>
          <w:lang w:val="ru-RU"/>
        </w:rPr>
        <w:t xml:space="preserve">Планировочная организация функциональных жилых зон </w:t>
      </w:r>
      <w:proofErr w:type="gramStart"/>
      <w:r w:rsidRPr="007656D8">
        <w:rPr>
          <w:rFonts w:ascii="Times New Roman" w:hAnsi="Times New Roman"/>
          <w:lang w:val="ru-RU"/>
        </w:rPr>
        <w:t>городского</w:t>
      </w:r>
      <w:proofErr w:type="gramEnd"/>
      <w:r w:rsidRPr="007656D8">
        <w:rPr>
          <w:rFonts w:ascii="Times New Roman" w:hAnsi="Times New Roman"/>
          <w:lang w:val="ru-RU"/>
        </w:rPr>
        <w:t xml:space="preserve"> и сельских населенных пунктов должна определяться в увязке с размещением производственных объектов при соблюдении требований их взаимной совместимости.</w:t>
      </w:r>
    </w:p>
    <w:p w:rsidR="007917F4" w:rsidRPr="007656D8" w:rsidRDefault="007917F4" w:rsidP="00567644">
      <w:pPr>
        <w:pStyle w:val="af3"/>
        <w:shd w:val="clear" w:color="auto" w:fill="FFFFFF"/>
        <w:spacing w:before="0" w:beforeAutospacing="0" w:after="0" w:afterAutospacing="0"/>
        <w:ind w:firstLine="709"/>
        <w:jc w:val="both"/>
        <w:rPr>
          <w:rFonts w:ascii="Times New Roman" w:hAnsi="Times New Roman"/>
          <w:lang w:val="ru-RU"/>
        </w:rPr>
      </w:pPr>
      <w:r w:rsidRPr="007656D8">
        <w:rPr>
          <w:rFonts w:ascii="Times New Roman" w:hAnsi="Times New Roman"/>
          <w:lang w:val="ru-RU"/>
        </w:rPr>
        <w:t>Жилые зоны не должны пересекаться дорогами I, II и III категорий, а также дорогами, предназначенными для движения сельскохозяйственных машин.</w:t>
      </w:r>
    </w:p>
    <w:p w:rsidR="007917F4" w:rsidRPr="007656D8" w:rsidRDefault="007917F4" w:rsidP="00567644">
      <w:pPr>
        <w:pStyle w:val="af3"/>
        <w:shd w:val="clear" w:color="auto" w:fill="FFFFFF"/>
        <w:spacing w:before="0" w:beforeAutospacing="0" w:after="0" w:afterAutospacing="0"/>
        <w:ind w:firstLine="709"/>
        <w:jc w:val="both"/>
        <w:rPr>
          <w:rFonts w:ascii="Times New Roman" w:hAnsi="Times New Roman"/>
          <w:lang w:val="ru-RU"/>
        </w:rPr>
      </w:pPr>
      <w:r w:rsidRPr="007656D8">
        <w:rPr>
          <w:rFonts w:ascii="Times New Roman" w:hAnsi="Times New Roman"/>
          <w:lang w:val="ru-RU"/>
        </w:rPr>
        <w:t xml:space="preserve">В жилых зонах сельских населенных пунктов следует предусматривать индивидуальные жилые дома, одно-, двухквартирные дома усадебного типа, допускаются многоквартирные малоэтажные и </w:t>
      </w:r>
      <w:proofErr w:type="spellStart"/>
      <w:r w:rsidRPr="007656D8">
        <w:rPr>
          <w:rFonts w:ascii="Times New Roman" w:hAnsi="Times New Roman"/>
          <w:lang w:val="ru-RU"/>
        </w:rPr>
        <w:t>среднеэтажные</w:t>
      </w:r>
      <w:proofErr w:type="spellEnd"/>
      <w:r w:rsidRPr="007656D8">
        <w:rPr>
          <w:rFonts w:ascii="Times New Roman" w:hAnsi="Times New Roman"/>
          <w:lang w:val="ru-RU"/>
        </w:rPr>
        <w:t xml:space="preserve"> (на перспективу) жилые дома, блокированные жилые дома с земельными участками при домах (квартирах).</w:t>
      </w:r>
      <w:r w:rsidRPr="007656D8">
        <w:rPr>
          <w:rFonts w:ascii="Times New Roman" w:hAnsi="Times New Roman"/>
        </w:rPr>
        <w:t> </w:t>
      </w:r>
    </w:p>
    <w:p w:rsidR="007917F4" w:rsidRPr="007656D8" w:rsidRDefault="007917F4" w:rsidP="00567644">
      <w:pPr>
        <w:pStyle w:val="af3"/>
        <w:shd w:val="clear" w:color="auto" w:fill="FFFFFF"/>
        <w:spacing w:before="0" w:beforeAutospacing="0" w:after="0" w:afterAutospacing="0"/>
        <w:ind w:firstLine="709"/>
        <w:jc w:val="both"/>
        <w:rPr>
          <w:rFonts w:ascii="Times New Roman" w:hAnsi="Times New Roman"/>
          <w:lang w:val="ru-RU"/>
        </w:rPr>
      </w:pPr>
      <w:r w:rsidRPr="007656D8">
        <w:rPr>
          <w:rFonts w:ascii="Times New Roman" w:hAnsi="Times New Roman"/>
          <w:lang w:val="ru-RU"/>
        </w:rPr>
        <w:t xml:space="preserve">Для предварительного определения потребной территории малоэтажной жилой застройки в населенных пунктах городского и сельских поселений допускается принимать следующие показатели на один дом (квартиру), </w:t>
      </w:r>
      <w:proofErr w:type="gramStart"/>
      <w:r w:rsidRPr="007656D8">
        <w:rPr>
          <w:rFonts w:ascii="Times New Roman" w:hAnsi="Times New Roman"/>
          <w:lang w:val="ru-RU"/>
        </w:rPr>
        <w:t>га</w:t>
      </w:r>
      <w:proofErr w:type="gramEnd"/>
      <w:r w:rsidRPr="007656D8">
        <w:rPr>
          <w:rFonts w:ascii="Times New Roman" w:hAnsi="Times New Roman"/>
          <w:lang w:val="ru-RU"/>
        </w:rPr>
        <w:t>, при застройке:</w:t>
      </w:r>
    </w:p>
    <w:p w:rsidR="007917F4" w:rsidRPr="007656D8" w:rsidRDefault="007917F4" w:rsidP="00567644">
      <w:pPr>
        <w:pStyle w:val="af3"/>
        <w:shd w:val="clear" w:color="auto" w:fill="FFFFFF"/>
        <w:spacing w:before="0" w:beforeAutospacing="0" w:after="0" w:afterAutospacing="0"/>
        <w:ind w:firstLine="709"/>
        <w:jc w:val="both"/>
        <w:rPr>
          <w:rFonts w:ascii="Times New Roman" w:hAnsi="Times New Roman"/>
          <w:lang w:val="ru-RU"/>
        </w:rPr>
      </w:pPr>
      <w:r w:rsidRPr="007656D8">
        <w:rPr>
          <w:rFonts w:ascii="Times New Roman" w:hAnsi="Times New Roman"/>
          <w:lang w:val="ru-RU"/>
        </w:rPr>
        <w:t>- индивидуальными жилыми домами с участками при доме – по таблице 8;</w:t>
      </w:r>
    </w:p>
    <w:p w:rsidR="007917F4" w:rsidRPr="007656D8" w:rsidRDefault="007917F4" w:rsidP="00567644">
      <w:pPr>
        <w:pStyle w:val="af3"/>
        <w:shd w:val="clear" w:color="auto" w:fill="FFFFFF"/>
        <w:spacing w:before="0" w:beforeAutospacing="0" w:after="0" w:afterAutospacing="0"/>
        <w:ind w:firstLine="709"/>
        <w:jc w:val="both"/>
        <w:rPr>
          <w:rFonts w:ascii="Times New Roman" w:hAnsi="Times New Roman"/>
          <w:lang w:val="ru-RU"/>
        </w:rPr>
      </w:pPr>
      <w:r w:rsidRPr="007656D8">
        <w:rPr>
          <w:rFonts w:ascii="Times New Roman" w:hAnsi="Times New Roman"/>
          <w:lang w:val="ru-RU"/>
        </w:rPr>
        <w:t xml:space="preserve">- блокированными домами без участков при квартире, многоквартирными малоэтажными и </w:t>
      </w:r>
      <w:proofErr w:type="spellStart"/>
      <w:r w:rsidRPr="007656D8">
        <w:rPr>
          <w:rFonts w:ascii="Times New Roman" w:hAnsi="Times New Roman"/>
          <w:lang w:val="ru-RU"/>
        </w:rPr>
        <w:t>среднеэтажными</w:t>
      </w:r>
      <w:proofErr w:type="spellEnd"/>
      <w:r w:rsidRPr="007656D8">
        <w:rPr>
          <w:rFonts w:ascii="Times New Roman" w:hAnsi="Times New Roman"/>
          <w:lang w:val="ru-RU"/>
        </w:rPr>
        <w:t xml:space="preserve"> (на перспективу) домами – по таблице 9.</w:t>
      </w:r>
    </w:p>
    <w:p w:rsidR="007917F4" w:rsidRPr="007656D8" w:rsidRDefault="007917F4" w:rsidP="007C2F3C">
      <w:pPr>
        <w:pStyle w:val="af2"/>
      </w:pPr>
      <w:r w:rsidRPr="007656D8">
        <w:t> </w:t>
      </w:r>
      <w:proofErr w:type="spellStart"/>
      <w:r w:rsidRPr="007656D8">
        <w:t>Таблица</w:t>
      </w:r>
      <w:proofErr w:type="spellEnd"/>
      <w:r w:rsidRPr="007656D8">
        <w:t xml:space="preserve"> </w:t>
      </w:r>
      <w:r w:rsidRPr="007656D8">
        <w:rPr>
          <w:lang w:val="ru-RU"/>
        </w:rPr>
        <w:t>8</w:t>
      </w:r>
    </w:p>
    <w:tbl>
      <w:tblPr>
        <w:tblW w:w="0" w:type="auto"/>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A0" w:firstRow="1" w:lastRow="0" w:firstColumn="1" w:lastColumn="0" w:noHBand="0" w:noVBand="0"/>
      </w:tblPr>
      <w:tblGrid>
        <w:gridCol w:w="4922"/>
        <w:gridCol w:w="4930"/>
      </w:tblGrid>
      <w:tr w:rsidR="007917F4" w:rsidRPr="007656D8" w:rsidTr="00430610">
        <w:trPr>
          <w:tblHeader/>
        </w:trPr>
        <w:tc>
          <w:tcPr>
            <w:tcW w:w="4922" w:type="dxa"/>
            <w:tcBorders>
              <w:top w:val="single" w:sz="12" w:space="0" w:color="auto"/>
            </w:tcBorders>
          </w:tcPr>
          <w:p w:rsidR="007917F4" w:rsidRPr="007656D8" w:rsidRDefault="007917F4" w:rsidP="00430610">
            <w:pPr>
              <w:pStyle w:val="af3"/>
              <w:spacing w:before="0" w:beforeAutospacing="0" w:after="75" w:afterAutospacing="0" w:line="234" w:lineRule="atLeast"/>
              <w:jc w:val="center"/>
              <w:rPr>
                <w:rFonts w:ascii="Times New Roman" w:hAnsi="Times New Roman"/>
                <w:lang w:val="ru-RU"/>
              </w:rPr>
            </w:pPr>
            <w:r w:rsidRPr="007656D8">
              <w:rPr>
                <w:rFonts w:ascii="Times New Roman" w:hAnsi="Times New Roman"/>
                <w:lang w:val="ru-RU"/>
              </w:rPr>
              <w:t xml:space="preserve">Площадь участка при доме, </w:t>
            </w:r>
            <w:proofErr w:type="spellStart"/>
            <w:r w:rsidRPr="007656D8">
              <w:rPr>
                <w:rFonts w:ascii="Times New Roman" w:hAnsi="Times New Roman"/>
                <w:lang w:val="ru-RU"/>
              </w:rPr>
              <w:t>кв</w:t>
            </w:r>
            <w:proofErr w:type="gramStart"/>
            <w:r w:rsidRPr="007656D8">
              <w:rPr>
                <w:rFonts w:ascii="Times New Roman" w:hAnsi="Times New Roman"/>
                <w:lang w:val="ru-RU"/>
              </w:rPr>
              <w:t>.м</w:t>
            </w:r>
            <w:proofErr w:type="spellEnd"/>
            <w:proofErr w:type="gramEnd"/>
          </w:p>
        </w:tc>
        <w:tc>
          <w:tcPr>
            <w:tcW w:w="4930" w:type="dxa"/>
            <w:tcBorders>
              <w:top w:val="single" w:sz="12" w:space="0" w:color="auto"/>
            </w:tcBorders>
          </w:tcPr>
          <w:p w:rsidR="007917F4" w:rsidRPr="007656D8" w:rsidRDefault="007917F4" w:rsidP="00430610">
            <w:pPr>
              <w:pStyle w:val="af3"/>
              <w:spacing w:before="0" w:beforeAutospacing="0" w:after="75" w:afterAutospacing="0" w:line="234" w:lineRule="atLeast"/>
              <w:jc w:val="center"/>
              <w:rPr>
                <w:rFonts w:ascii="Times New Roman" w:hAnsi="Times New Roman"/>
              </w:rPr>
            </w:pPr>
            <w:proofErr w:type="spellStart"/>
            <w:r w:rsidRPr="007656D8">
              <w:rPr>
                <w:rFonts w:ascii="Times New Roman" w:hAnsi="Times New Roman"/>
              </w:rPr>
              <w:t>Площадь</w:t>
            </w:r>
            <w:proofErr w:type="spellEnd"/>
            <w:r w:rsidRPr="007656D8">
              <w:rPr>
                <w:rFonts w:ascii="Times New Roman" w:hAnsi="Times New Roman"/>
              </w:rPr>
              <w:t xml:space="preserve"> </w:t>
            </w:r>
            <w:proofErr w:type="spellStart"/>
            <w:r w:rsidRPr="007656D8">
              <w:rPr>
                <w:rFonts w:ascii="Times New Roman" w:hAnsi="Times New Roman"/>
              </w:rPr>
              <w:t>жилой</w:t>
            </w:r>
            <w:proofErr w:type="spellEnd"/>
            <w:r w:rsidRPr="007656D8">
              <w:rPr>
                <w:rFonts w:ascii="Times New Roman" w:hAnsi="Times New Roman"/>
              </w:rPr>
              <w:t xml:space="preserve"> </w:t>
            </w:r>
            <w:proofErr w:type="spellStart"/>
            <w:r w:rsidRPr="007656D8">
              <w:rPr>
                <w:rFonts w:ascii="Times New Roman" w:hAnsi="Times New Roman"/>
              </w:rPr>
              <w:t>территории</w:t>
            </w:r>
            <w:proofErr w:type="spellEnd"/>
            <w:r w:rsidRPr="007656D8">
              <w:rPr>
                <w:rFonts w:ascii="Times New Roman" w:hAnsi="Times New Roman"/>
              </w:rPr>
              <w:t xml:space="preserve">, </w:t>
            </w:r>
            <w:proofErr w:type="spellStart"/>
            <w:r w:rsidRPr="007656D8">
              <w:rPr>
                <w:rFonts w:ascii="Times New Roman" w:hAnsi="Times New Roman"/>
              </w:rPr>
              <w:t>га</w:t>
            </w:r>
            <w:proofErr w:type="spellEnd"/>
          </w:p>
        </w:tc>
      </w:tr>
      <w:tr w:rsidR="007917F4" w:rsidRPr="007656D8" w:rsidTr="00430610">
        <w:tc>
          <w:tcPr>
            <w:tcW w:w="4922" w:type="dxa"/>
          </w:tcPr>
          <w:p w:rsidR="007917F4" w:rsidRPr="007656D8" w:rsidRDefault="007917F4" w:rsidP="00430610">
            <w:pPr>
              <w:pStyle w:val="af3"/>
              <w:spacing w:before="0" w:beforeAutospacing="0" w:after="0" w:afterAutospacing="0"/>
              <w:jc w:val="center"/>
              <w:rPr>
                <w:rFonts w:ascii="Times New Roman" w:hAnsi="Times New Roman"/>
              </w:rPr>
            </w:pPr>
            <w:r w:rsidRPr="007656D8">
              <w:rPr>
                <w:rFonts w:ascii="Times New Roman" w:hAnsi="Times New Roman"/>
              </w:rPr>
              <w:t>2000</w:t>
            </w:r>
          </w:p>
        </w:tc>
        <w:tc>
          <w:tcPr>
            <w:tcW w:w="4930" w:type="dxa"/>
          </w:tcPr>
          <w:p w:rsidR="007917F4" w:rsidRPr="007656D8" w:rsidRDefault="007917F4" w:rsidP="00430610">
            <w:pPr>
              <w:pStyle w:val="af3"/>
              <w:spacing w:before="0" w:beforeAutospacing="0" w:after="0" w:afterAutospacing="0"/>
              <w:jc w:val="center"/>
              <w:rPr>
                <w:rFonts w:ascii="Times New Roman" w:hAnsi="Times New Roman"/>
              </w:rPr>
            </w:pPr>
            <w:r w:rsidRPr="007656D8">
              <w:rPr>
                <w:rFonts w:ascii="Times New Roman" w:hAnsi="Times New Roman"/>
              </w:rPr>
              <w:t>0,25-0,27</w:t>
            </w:r>
          </w:p>
        </w:tc>
      </w:tr>
      <w:tr w:rsidR="007917F4" w:rsidRPr="007656D8" w:rsidTr="00430610">
        <w:tc>
          <w:tcPr>
            <w:tcW w:w="4922" w:type="dxa"/>
          </w:tcPr>
          <w:p w:rsidR="007917F4" w:rsidRPr="007656D8" w:rsidRDefault="007917F4" w:rsidP="00430610">
            <w:pPr>
              <w:pStyle w:val="af3"/>
              <w:spacing w:before="0" w:beforeAutospacing="0" w:after="0" w:afterAutospacing="0"/>
              <w:jc w:val="center"/>
              <w:rPr>
                <w:rFonts w:ascii="Times New Roman" w:hAnsi="Times New Roman"/>
              </w:rPr>
            </w:pPr>
            <w:r w:rsidRPr="007656D8">
              <w:rPr>
                <w:rFonts w:ascii="Times New Roman" w:hAnsi="Times New Roman"/>
              </w:rPr>
              <w:t>1500</w:t>
            </w:r>
          </w:p>
        </w:tc>
        <w:tc>
          <w:tcPr>
            <w:tcW w:w="4930" w:type="dxa"/>
          </w:tcPr>
          <w:p w:rsidR="007917F4" w:rsidRPr="007656D8" w:rsidRDefault="007917F4" w:rsidP="00430610">
            <w:pPr>
              <w:pStyle w:val="af3"/>
              <w:spacing w:before="0" w:beforeAutospacing="0" w:after="0" w:afterAutospacing="0"/>
              <w:jc w:val="center"/>
              <w:rPr>
                <w:rFonts w:ascii="Times New Roman" w:hAnsi="Times New Roman"/>
              </w:rPr>
            </w:pPr>
            <w:r w:rsidRPr="007656D8">
              <w:rPr>
                <w:rFonts w:ascii="Times New Roman" w:hAnsi="Times New Roman"/>
              </w:rPr>
              <w:t>0,21-0,23</w:t>
            </w:r>
          </w:p>
        </w:tc>
      </w:tr>
      <w:tr w:rsidR="007917F4" w:rsidRPr="007656D8" w:rsidTr="00430610">
        <w:tc>
          <w:tcPr>
            <w:tcW w:w="4922" w:type="dxa"/>
          </w:tcPr>
          <w:p w:rsidR="007917F4" w:rsidRPr="007656D8" w:rsidRDefault="007917F4" w:rsidP="00430610">
            <w:pPr>
              <w:pStyle w:val="af3"/>
              <w:spacing w:before="0" w:beforeAutospacing="0" w:after="0" w:afterAutospacing="0"/>
              <w:jc w:val="center"/>
              <w:rPr>
                <w:rFonts w:ascii="Times New Roman" w:hAnsi="Times New Roman"/>
              </w:rPr>
            </w:pPr>
            <w:r w:rsidRPr="007656D8">
              <w:rPr>
                <w:rFonts w:ascii="Times New Roman" w:hAnsi="Times New Roman"/>
              </w:rPr>
              <w:t>1200</w:t>
            </w:r>
          </w:p>
        </w:tc>
        <w:tc>
          <w:tcPr>
            <w:tcW w:w="4930" w:type="dxa"/>
          </w:tcPr>
          <w:p w:rsidR="007917F4" w:rsidRPr="007656D8" w:rsidRDefault="007917F4" w:rsidP="00430610">
            <w:pPr>
              <w:pStyle w:val="af3"/>
              <w:spacing w:before="0" w:beforeAutospacing="0" w:after="0" w:afterAutospacing="0"/>
              <w:jc w:val="center"/>
              <w:rPr>
                <w:rFonts w:ascii="Times New Roman" w:hAnsi="Times New Roman"/>
              </w:rPr>
            </w:pPr>
            <w:r w:rsidRPr="007656D8">
              <w:rPr>
                <w:rFonts w:ascii="Times New Roman" w:hAnsi="Times New Roman"/>
              </w:rPr>
              <w:t>0,17-0,20</w:t>
            </w:r>
          </w:p>
        </w:tc>
      </w:tr>
      <w:tr w:rsidR="007917F4" w:rsidRPr="007656D8" w:rsidTr="00430610">
        <w:tc>
          <w:tcPr>
            <w:tcW w:w="4922" w:type="dxa"/>
          </w:tcPr>
          <w:p w:rsidR="007917F4" w:rsidRPr="007656D8" w:rsidRDefault="007917F4" w:rsidP="00430610">
            <w:pPr>
              <w:pStyle w:val="af3"/>
              <w:spacing w:before="0" w:beforeAutospacing="0" w:after="0" w:afterAutospacing="0"/>
              <w:jc w:val="center"/>
              <w:rPr>
                <w:rFonts w:ascii="Times New Roman" w:hAnsi="Times New Roman"/>
              </w:rPr>
            </w:pPr>
            <w:r w:rsidRPr="007656D8">
              <w:rPr>
                <w:rFonts w:ascii="Times New Roman" w:hAnsi="Times New Roman"/>
              </w:rPr>
              <w:t>1000</w:t>
            </w:r>
          </w:p>
        </w:tc>
        <w:tc>
          <w:tcPr>
            <w:tcW w:w="4930" w:type="dxa"/>
          </w:tcPr>
          <w:p w:rsidR="007917F4" w:rsidRPr="007656D8" w:rsidRDefault="007917F4" w:rsidP="00430610">
            <w:pPr>
              <w:pStyle w:val="af3"/>
              <w:spacing w:before="0" w:beforeAutospacing="0" w:after="0" w:afterAutospacing="0"/>
              <w:jc w:val="center"/>
              <w:rPr>
                <w:rFonts w:ascii="Times New Roman" w:hAnsi="Times New Roman"/>
              </w:rPr>
            </w:pPr>
            <w:r w:rsidRPr="007656D8">
              <w:rPr>
                <w:rFonts w:ascii="Times New Roman" w:hAnsi="Times New Roman"/>
              </w:rPr>
              <w:t>0,15-0,17</w:t>
            </w:r>
          </w:p>
        </w:tc>
      </w:tr>
      <w:tr w:rsidR="007917F4" w:rsidRPr="007656D8" w:rsidTr="00430610">
        <w:tc>
          <w:tcPr>
            <w:tcW w:w="4922" w:type="dxa"/>
          </w:tcPr>
          <w:p w:rsidR="007917F4" w:rsidRPr="007656D8" w:rsidRDefault="007917F4" w:rsidP="00430610">
            <w:pPr>
              <w:pStyle w:val="af3"/>
              <w:spacing w:before="0" w:beforeAutospacing="0" w:after="0" w:afterAutospacing="0"/>
              <w:jc w:val="center"/>
              <w:rPr>
                <w:rFonts w:ascii="Times New Roman" w:hAnsi="Times New Roman"/>
              </w:rPr>
            </w:pPr>
            <w:r w:rsidRPr="007656D8">
              <w:rPr>
                <w:rFonts w:ascii="Times New Roman" w:hAnsi="Times New Roman"/>
              </w:rPr>
              <w:t>800</w:t>
            </w:r>
          </w:p>
        </w:tc>
        <w:tc>
          <w:tcPr>
            <w:tcW w:w="4930" w:type="dxa"/>
          </w:tcPr>
          <w:p w:rsidR="007917F4" w:rsidRPr="007656D8" w:rsidRDefault="007917F4" w:rsidP="00430610">
            <w:pPr>
              <w:pStyle w:val="af3"/>
              <w:spacing w:before="0" w:beforeAutospacing="0" w:after="0" w:afterAutospacing="0"/>
              <w:jc w:val="center"/>
              <w:rPr>
                <w:rFonts w:ascii="Times New Roman" w:hAnsi="Times New Roman"/>
              </w:rPr>
            </w:pPr>
            <w:r w:rsidRPr="007656D8">
              <w:rPr>
                <w:rFonts w:ascii="Times New Roman" w:hAnsi="Times New Roman"/>
              </w:rPr>
              <w:t>0,13-0,15</w:t>
            </w:r>
          </w:p>
        </w:tc>
      </w:tr>
      <w:tr w:rsidR="007917F4" w:rsidRPr="007656D8" w:rsidTr="00430610">
        <w:tc>
          <w:tcPr>
            <w:tcW w:w="4922" w:type="dxa"/>
          </w:tcPr>
          <w:p w:rsidR="007917F4" w:rsidRPr="007656D8" w:rsidRDefault="007917F4" w:rsidP="00430610">
            <w:pPr>
              <w:pStyle w:val="af3"/>
              <w:spacing w:before="0" w:beforeAutospacing="0" w:after="0" w:afterAutospacing="0"/>
              <w:jc w:val="center"/>
              <w:rPr>
                <w:rFonts w:ascii="Times New Roman" w:hAnsi="Times New Roman"/>
              </w:rPr>
            </w:pPr>
            <w:r w:rsidRPr="007656D8">
              <w:rPr>
                <w:rFonts w:ascii="Times New Roman" w:hAnsi="Times New Roman"/>
              </w:rPr>
              <w:t>600</w:t>
            </w:r>
          </w:p>
        </w:tc>
        <w:tc>
          <w:tcPr>
            <w:tcW w:w="4930" w:type="dxa"/>
          </w:tcPr>
          <w:p w:rsidR="007917F4" w:rsidRPr="007656D8" w:rsidRDefault="007917F4" w:rsidP="00430610">
            <w:pPr>
              <w:pStyle w:val="af3"/>
              <w:spacing w:before="0" w:beforeAutospacing="0" w:after="0" w:afterAutospacing="0"/>
              <w:jc w:val="center"/>
              <w:rPr>
                <w:rFonts w:ascii="Times New Roman" w:hAnsi="Times New Roman"/>
              </w:rPr>
            </w:pPr>
            <w:r w:rsidRPr="007656D8">
              <w:rPr>
                <w:rFonts w:ascii="Times New Roman" w:hAnsi="Times New Roman"/>
              </w:rPr>
              <w:t>0,11-0,13</w:t>
            </w:r>
          </w:p>
        </w:tc>
      </w:tr>
      <w:tr w:rsidR="007917F4" w:rsidRPr="007656D8" w:rsidTr="00430610">
        <w:tc>
          <w:tcPr>
            <w:tcW w:w="4922" w:type="dxa"/>
            <w:tcBorders>
              <w:bottom w:val="single" w:sz="12" w:space="0" w:color="auto"/>
            </w:tcBorders>
          </w:tcPr>
          <w:p w:rsidR="007917F4" w:rsidRPr="007656D8" w:rsidRDefault="007917F4" w:rsidP="00430610">
            <w:pPr>
              <w:pStyle w:val="af3"/>
              <w:spacing w:before="0" w:beforeAutospacing="0" w:after="0" w:afterAutospacing="0"/>
              <w:jc w:val="center"/>
              <w:rPr>
                <w:rFonts w:ascii="Times New Roman" w:hAnsi="Times New Roman"/>
              </w:rPr>
            </w:pPr>
            <w:r w:rsidRPr="007656D8">
              <w:rPr>
                <w:rFonts w:ascii="Times New Roman" w:hAnsi="Times New Roman"/>
              </w:rPr>
              <w:t>400</w:t>
            </w:r>
          </w:p>
        </w:tc>
        <w:tc>
          <w:tcPr>
            <w:tcW w:w="4930" w:type="dxa"/>
            <w:tcBorders>
              <w:bottom w:val="single" w:sz="12" w:space="0" w:color="auto"/>
            </w:tcBorders>
          </w:tcPr>
          <w:p w:rsidR="007917F4" w:rsidRPr="007656D8" w:rsidRDefault="007917F4" w:rsidP="00430610">
            <w:pPr>
              <w:pStyle w:val="af3"/>
              <w:spacing w:before="0" w:beforeAutospacing="0" w:after="0" w:afterAutospacing="0"/>
              <w:jc w:val="center"/>
              <w:rPr>
                <w:rFonts w:ascii="Times New Roman" w:hAnsi="Times New Roman"/>
              </w:rPr>
            </w:pPr>
            <w:r w:rsidRPr="007656D8">
              <w:rPr>
                <w:rFonts w:ascii="Times New Roman" w:hAnsi="Times New Roman"/>
              </w:rPr>
              <w:t>0,08-0,11</w:t>
            </w:r>
          </w:p>
        </w:tc>
      </w:tr>
    </w:tbl>
    <w:p w:rsidR="007917F4" w:rsidRPr="007656D8" w:rsidRDefault="007917F4" w:rsidP="004C1F07">
      <w:pPr>
        <w:pStyle w:val="af2"/>
      </w:pPr>
      <w:r w:rsidRPr="007656D8">
        <w:t> </w:t>
      </w:r>
      <w:proofErr w:type="spellStart"/>
      <w:r w:rsidRPr="007656D8">
        <w:t>Таблица</w:t>
      </w:r>
      <w:proofErr w:type="spellEnd"/>
      <w:r w:rsidRPr="007656D8">
        <w:t xml:space="preserve"> </w:t>
      </w:r>
      <w:r w:rsidRPr="007656D8">
        <w:rPr>
          <w:lang w:val="ru-RU"/>
        </w:rPr>
        <w:t>9</w:t>
      </w:r>
    </w:p>
    <w:tbl>
      <w:tblPr>
        <w:tblW w:w="0" w:type="auto"/>
        <w:tblInd w:w="108"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A0" w:firstRow="1" w:lastRow="0" w:firstColumn="1" w:lastColumn="0" w:noHBand="0" w:noVBand="0"/>
      </w:tblPr>
      <w:tblGrid>
        <w:gridCol w:w="4111"/>
        <w:gridCol w:w="5528"/>
      </w:tblGrid>
      <w:tr w:rsidR="007917F4" w:rsidRPr="007656D8" w:rsidTr="00430610">
        <w:trPr>
          <w:trHeight w:val="463"/>
        </w:trPr>
        <w:tc>
          <w:tcPr>
            <w:tcW w:w="4111" w:type="dxa"/>
            <w:tcBorders>
              <w:top w:val="single" w:sz="12" w:space="0" w:color="auto"/>
            </w:tcBorders>
            <w:vAlign w:val="center"/>
          </w:tcPr>
          <w:p w:rsidR="007917F4" w:rsidRPr="007656D8" w:rsidRDefault="007917F4" w:rsidP="00430610">
            <w:pPr>
              <w:pStyle w:val="af3"/>
              <w:spacing w:before="0" w:beforeAutospacing="0" w:after="0" w:afterAutospacing="0"/>
              <w:jc w:val="center"/>
              <w:rPr>
                <w:rFonts w:ascii="Times New Roman" w:hAnsi="Times New Roman"/>
              </w:rPr>
            </w:pPr>
            <w:proofErr w:type="spellStart"/>
            <w:r w:rsidRPr="007656D8">
              <w:rPr>
                <w:rFonts w:ascii="Times New Roman" w:hAnsi="Times New Roman"/>
              </w:rPr>
              <w:t>Количество</w:t>
            </w:r>
            <w:proofErr w:type="spellEnd"/>
            <w:r w:rsidRPr="007656D8">
              <w:rPr>
                <w:rFonts w:ascii="Times New Roman" w:hAnsi="Times New Roman"/>
              </w:rPr>
              <w:t xml:space="preserve"> </w:t>
            </w:r>
            <w:proofErr w:type="spellStart"/>
            <w:r w:rsidRPr="007656D8">
              <w:rPr>
                <w:rFonts w:ascii="Times New Roman" w:hAnsi="Times New Roman"/>
              </w:rPr>
              <w:t>этажей</w:t>
            </w:r>
            <w:proofErr w:type="spellEnd"/>
          </w:p>
        </w:tc>
        <w:tc>
          <w:tcPr>
            <w:tcW w:w="5528" w:type="dxa"/>
            <w:tcBorders>
              <w:top w:val="single" w:sz="12" w:space="0" w:color="auto"/>
            </w:tcBorders>
            <w:vAlign w:val="center"/>
          </w:tcPr>
          <w:p w:rsidR="007917F4" w:rsidRPr="007656D8" w:rsidRDefault="007917F4" w:rsidP="00430610">
            <w:pPr>
              <w:pStyle w:val="af3"/>
              <w:spacing w:before="0" w:beforeAutospacing="0" w:after="0" w:afterAutospacing="0"/>
              <w:jc w:val="center"/>
              <w:rPr>
                <w:rFonts w:ascii="Times New Roman" w:hAnsi="Times New Roman"/>
              </w:rPr>
            </w:pPr>
            <w:proofErr w:type="spellStart"/>
            <w:r w:rsidRPr="007656D8">
              <w:rPr>
                <w:rFonts w:ascii="Times New Roman" w:hAnsi="Times New Roman"/>
              </w:rPr>
              <w:t>Площадь</w:t>
            </w:r>
            <w:proofErr w:type="spellEnd"/>
            <w:r w:rsidRPr="007656D8">
              <w:rPr>
                <w:rFonts w:ascii="Times New Roman" w:hAnsi="Times New Roman"/>
              </w:rPr>
              <w:t xml:space="preserve"> </w:t>
            </w:r>
            <w:proofErr w:type="spellStart"/>
            <w:r w:rsidRPr="007656D8">
              <w:rPr>
                <w:rFonts w:ascii="Times New Roman" w:hAnsi="Times New Roman"/>
              </w:rPr>
              <w:t>жилой</w:t>
            </w:r>
            <w:proofErr w:type="spellEnd"/>
            <w:r w:rsidRPr="007656D8">
              <w:rPr>
                <w:rFonts w:ascii="Times New Roman" w:hAnsi="Times New Roman"/>
              </w:rPr>
              <w:t xml:space="preserve"> </w:t>
            </w:r>
            <w:proofErr w:type="spellStart"/>
            <w:r w:rsidRPr="007656D8">
              <w:rPr>
                <w:rFonts w:ascii="Times New Roman" w:hAnsi="Times New Roman"/>
              </w:rPr>
              <w:t>территории</w:t>
            </w:r>
            <w:proofErr w:type="spellEnd"/>
            <w:r w:rsidRPr="007656D8">
              <w:rPr>
                <w:rFonts w:ascii="Times New Roman" w:hAnsi="Times New Roman"/>
              </w:rPr>
              <w:t xml:space="preserve">, </w:t>
            </w:r>
            <w:proofErr w:type="spellStart"/>
            <w:r w:rsidRPr="007656D8">
              <w:rPr>
                <w:rFonts w:ascii="Times New Roman" w:hAnsi="Times New Roman"/>
              </w:rPr>
              <w:t>га</w:t>
            </w:r>
            <w:proofErr w:type="spellEnd"/>
          </w:p>
        </w:tc>
      </w:tr>
      <w:tr w:rsidR="007917F4" w:rsidRPr="007656D8" w:rsidTr="00430610">
        <w:tc>
          <w:tcPr>
            <w:tcW w:w="4111" w:type="dxa"/>
            <w:vAlign w:val="center"/>
          </w:tcPr>
          <w:p w:rsidR="007917F4" w:rsidRPr="007656D8" w:rsidRDefault="007917F4" w:rsidP="00430610">
            <w:pPr>
              <w:pStyle w:val="af3"/>
              <w:spacing w:before="0" w:beforeAutospacing="0" w:after="0" w:afterAutospacing="0"/>
              <w:jc w:val="center"/>
              <w:rPr>
                <w:rFonts w:ascii="Times New Roman" w:hAnsi="Times New Roman"/>
              </w:rPr>
            </w:pPr>
            <w:r w:rsidRPr="007656D8">
              <w:rPr>
                <w:rFonts w:ascii="Times New Roman" w:hAnsi="Times New Roman"/>
              </w:rPr>
              <w:t>2</w:t>
            </w:r>
          </w:p>
        </w:tc>
        <w:tc>
          <w:tcPr>
            <w:tcW w:w="5528" w:type="dxa"/>
            <w:vAlign w:val="center"/>
          </w:tcPr>
          <w:p w:rsidR="007917F4" w:rsidRPr="007656D8" w:rsidRDefault="007917F4" w:rsidP="00430610">
            <w:pPr>
              <w:pStyle w:val="af3"/>
              <w:spacing w:before="0" w:beforeAutospacing="0" w:after="0" w:afterAutospacing="0"/>
              <w:jc w:val="center"/>
              <w:rPr>
                <w:rFonts w:ascii="Times New Roman" w:hAnsi="Times New Roman"/>
              </w:rPr>
            </w:pPr>
            <w:r w:rsidRPr="007656D8">
              <w:rPr>
                <w:rFonts w:ascii="Times New Roman" w:hAnsi="Times New Roman"/>
              </w:rPr>
              <w:t>0,04</w:t>
            </w:r>
          </w:p>
        </w:tc>
      </w:tr>
      <w:tr w:rsidR="007917F4" w:rsidRPr="007656D8" w:rsidTr="00430610">
        <w:tc>
          <w:tcPr>
            <w:tcW w:w="4111" w:type="dxa"/>
            <w:vAlign w:val="center"/>
          </w:tcPr>
          <w:p w:rsidR="007917F4" w:rsidRPr="007656D8" w:rsidRDefault="007917F4" w:rsidP="00430610">
            <w:pPr>
              <w:pStyle w:val="af3"/>
              <w:spacing w:before="0" w:beforeAutospacing="0" w:after="0" w:afterAutospacing="0"/>
              <w:jc w:val="center"/>
              <w:rPr>
                <w:rFonts w:ascii="Times New Roman" w:hAnsi="Times New Roman"/>
              </w:rPr>
            </w:pPr>
            <w:r w:rsidRPr="007656D8">
              <w:rPr>
                <w:rFonts w:ascii="Times New Roman" w:hAnsi="Times New Roman"/>
              </w:rPr>
              <w:t>3</w:t>
            </w:r>
          </w:p>
        </w:tc>
        <w:tc>
          <w:tcPr>
            <w:tcW w:w="5528" w:type="dxa"/>
            <w:vAlign w:val="center"/>
          </w:tcPr>
          <w:p w:rsidR="007917F4" w:rsidRPr="007656D8" w:rsidRDefault="007917F4" w:rsidP="00430610">
            <w:pPr>
              <w:pStyle w:val="af3"/>
              <w:spacing w:before="0" w:beforeAutospacing="0" w:after="0" w:afterAutospacing="0"/>
              <w:jc w:val="center"/>
              <w:rPr>
                <w:rFonts w:ascii="Times New Roman" w:hAnsi="Times New Roman"/>
              </w:rPr>
            </w:pPr>
            <w:r w:rsidRPr="007656D8">
              <w:rPr>
                <w:rFonts w:ascii="Times New Roman" w:hAnsi="Times New Roman"/>
              </w:rPr>
              <w:t>0,03</w:t>
            </w:r>
          </w:p>
        </w:tc>
      </w:tr>
      <w:tr w:rsidR="007917F4" w:rsidRPr="007656D8" w:rsidTr="00430610">
        <w:tc>
          <w:tcPr>
            <w:tcW w:w="4111" w:type="dxa"/>
            <w:vAlign w:val="center"/>
          </w:tcPr>
          <w:p w:rsidR="007917F4" w:rsidRPr="007656D8" w:rsidRDefault="007917F4" w:rsidP="00430610">
            <w:pPr>
              <w:pStyle w:val="af3"/>
              <w:spacing w:before="0" w:beforeAutospacing="0" w:after="0" w:afterAutospacing="0"/>
              <w:jc w:val="center"/>
              <w:rPr>
                <w:rFonts w:ascii="Times New Roman" w:hAnsi="Times New Roman"/>
              </w:rPr>
            </w:pPr>
            <w:r w:rsidRPr="007656D8">
              <w:rPr>
                <w:rFonts w:ascii="Times New Roman" w:hAnsi="Times New Roman"/>
              </w:rPr>
              <w:t>4</w:t>
            </w:r>
          </w:p>
        </w:tc>
        <w:tc>
          <w:tcPr>
            <w:tcW w:w="5528" w:type="dxa"/>
            <w:vAlign w:val="center"/>
          </w:tcPr>
          <w:p w:rsidR="007917F4" w:rsidRPr="007656D8" w:rsidRDefault="007917F4" w:rsidP="00430610">
            <w:pPr>
              <w:pStyle w:val="af3"/>
              <w:spacing w:before="0" w:beforeAutospacing="0" w:after="0" w:afterAutospacing="0"/>
              <w:jc w:val="center"/>
              <w:rPr>
                <w:rFonts w:ascii="Times New Roman" w:hAnsi="Times New Roman"/>
              </w:rPr>
            </w:pPr>
            <w:r w:rsidRPr="007656D8">
              <w:rPr>
                <w:rFonts w:ascii="Times New Roman" w:hAnsi="Times New Roman"/>
              </w:rPr>
              <w:t>0,025</w:t>
            </w:r>
          </w:p>
        </w:tc>
      </w:tr>
      <w:tr w:rsidR="007917F4" w:rsidRPr="007656D8" w:rsidTr="00430610">
        <w:tc>
          <w:tcPr>
            <w:tcW w:w="4111" w:type="dxa"/>
            <w:tcBorders>
              <w:bottom w:val="single" w:sz="12" w:space="0" w:color="auto"/>
            </w:tcBorders>
            <w:vAlign w:val="center"/>
          </w:tcPr>
          <w:p w:rsidR="007917F4" w:rsidRPr="007656D8" w:rsidRDefault="007917F4" w:rsidP="00430610">
            <w:pPr>
              <w:pStyle w:val="af3"/>
              <w:spacing w:before="0" w:beforeAutospacing="0" w:after="0" w:afterAutospacing="0"/>
              <w:jc w:val="center"/>
              <w:rPr>
                <w:rFonts w:ascii="Times New Roman" w:hAnsi="Times New Roman"/>
              </w:rPr>
            </w:pPr>
            <w:r w:rsidRPr="007656D8">
              <w:rPr>
                <w:rFonts w:ascii="Times New Roman" w:hAnsi="Times New Roman"/>
              </w:rPr>
              <w:t>5</w:t>
            </w:r>
          </w:p>
        </w:tc>
        <w:tc>
          <w:tcPr>
            <w:tcW w:w="5528" w:type="dxa"/>
            <w:tcBorders>
              <w:bottom w:val="single" w:sz="12" w:space="0" w:color="auto"/>
            </w:tcBorders>
            <w:vAlign w:val="center"/>
          </w:tcPr>
          <w:p w:rsidR="007917F4" w:rsidRPr="007656D8" w:rsidRDefault="007917F4" w:rsidP="00430610">
            <w:pPr>
              <w:pStyle w:val="af3"/>
              <w:spacing w:before="0" w:beforeAutospacing="0" w:after="0" w:afterAutospacing="0"/>
              <w:jc w:val="center"/>
              <w:rPr>
                <w:rFonts w:ascii="Times New Roman" w:hAnsi="Times New Roman"/>
              </w:rPr>
            </w:pPr>
            <w:r w:rsidRPr="007656D8">
              <w:rPr>
                <w:rFonts w:ascii="Times New Roman" w:hAnsi="Times New Roman"/>
              </w:rPr>
              <w:t>0,02</w:t>
            </w:r>
          </w:p>
        </w:tc>
      </w:tr>
    </w:tbl>
    <w:p w:rsidR="007917F4" w:rsidRPr="007656D8" w:rsidRDefault="007917F4" w:rsidP="00F904C6">
      <w:pPr>
        <w:pStyle w:val="af3"/>
        <w:shd w:val="clear" w:color="auto" w:fill="FFFFFF"/>
        <w:spacing w:before="0" w:beforeAutospacing="0" w:after="0" w:afterAutospacing="0"/>
        <w:ind w:firstLine="0"/>
        <w:jc w:val="both"/>
        <w:rPr>
          <w:rFonts w:ascii="Times New Roman" w:hAnsi="Times New Roman"/>
          <w:b/>
          <w:sz w:val="20"/>
          <w:szCs w:val="20"/>
        </w:rPr>
      </w:pPr>
      <w:proofErr w:type="spellStart"/>
      <w:r w:rsidRPr="007656D8">
        <w:rPr>
          <w:rStyle w:val="af6"/>
          <w:rFonts w:ascii="Times New Roman" w:hAnsi="Times New Roman"/>
          <w:b/>
          <w:sz w:val="20"/>
          <w:szCs w:val="20"/>
        </w:rPr>
        <w:t>Примечания</w:t>
      </w:r>
      <w:proofErr w:type="spellEnd"/>
      <w:r w:rsidRPr="007656D8">
        <w:rPr>
          <w:rStyle w:val="af6"/>
          <w:rFonts w:ascii="Times New Roman" w:hAnsi="Times New Roman"/>
          <w:b/>
          <w:sz w:val="20"/>
          <w:szCs w:val="20"/>
        </w:rPr>
        <w:t>:</w:t>
      </w:r>
    </w:p>
    <w:p w:rsidR="007917F4" w:rsidRPr="007656D8" w:rsidRDefault="007917F4" w:rsidP="00F904C6">
      <w:pPr>
        <w:pStyle w:val="af3"/>
        <w:shd w:val="clear" w:color="auto" w:fill="FFFFFF"/>
        <w:spacing w:before="0" w:beforeAutospacing="0" w:after="0" w:afterAutospacing="0"/>
        <w:ind w:firstLine="0"/>
        <w:jc w:val="both"/>
        <w:rPr>
          <w:rFonts w:ascii="Times New Roman" w:hAnsi="Times New Roman"/>
          <w:i/>
          <w:sz w:val="20"/>
          <w:szCs w:val="20"/>
          <w:lang w:val="ru-RU"/>
        </w:rPr>
      </w:pPr>
      <w:r w:rsidRPr="007656D8">
        <w:rPr>
          <w:rFonts w:ascii="Times New Roman" w:hAnsi="Times New Roman"/>
          <w:i/>
          <w:sz w:val="20"/>
          <w:szCs w:val="20"/>
          <w:lang w:val="ru-RU"/>
        </w:rPr>
        <w:t>1. Нижний предел площади жилой территории для индивидуальных жилых домов принимается для крупных и больших населенных пунктов, верхний – для средних и малых.</w:t>
      </w:r>
    </w:p>
    <w:p w:rsidR="007917F4" w:rsidRPr="007656D8" w:rsidRDefault="007917F4" w:rsidP="00F904C6">
      <w:pPr>
        <w:pStyle w:val="af3"/>
        <w:shd w:val="clear" w:color="auto" w:fill="FFFFFF"/>
        <w:spacing w:before="0" w:beforeAutospacing="0" w:after="0" w:afterAutospacing="0"/>
        <w:ind w:firstLine="0"/>
        <w:jc w:val="both"/>
        <w:rPr>
          <w:rFonts w:ascii="Times New Roman" w:hAnsi="Times New Roman"/>
          <w:i/>
          <w:sz w:val="20"/>
          <w:szCs w:val="20"/>
          <w:lang w:val="ru-RU"/>
        </w:rPr>
      </w:pPr>
      <w:r w:rsidRPr="007656D8">
        <w:rPr>
          <w:rFonts w:ascii="Times New Roman" w:hAnsi="Times New Roman"/>
          <w:i/>
          <w:sz w:val="20"/>
          <w:szCs w:val="20"/>
          <w:lang w:val="ru-RU"/>
        </w:rPr>
        <w:t>2. При необходимости организации обособленных хозяйственных проездов площадь жилой территории увеличивается на 10 %.</w:t>
      </w:r>
    </w:p>
    <w:p w:rsidR="007917F4" w:rsidRPr="007656D8" w:rsidRDefault="007917F4" w:rsidP="00F904C6">
      <w:pPr>
        <w:pStyle w:val="af3"/>
        <w:shd w:val="clear" w:color="auto" w:fill="FFFFFF"/>
        <w:spacing w:before="0" w:beforeAutospacing="0" w:after="0" w:afterAutospacing="0"/>
        <w:ind w:firstLine="0"/>
        <w:jc w:val="both"/>
        <w:rPr>
          <w:rFonts w:ascii="Times New Roman" w:hAnsi="Times New Roman"/>
          <w:i/>
          <w:sz w:val="20"/>
          <w:szCs w:val="20"/>
          <w:lang w:val="ru-RU"/>
        </w:rPr>
      </w:pPr>
      <w:r w:rsidRPr="007656D8">
        <w:rPr>
          <w:rFonts w:ascii="Times New Roman" w:hAnsi="Times New Roman"/>
          <w:i/>
          <w:sz w:val="20"/>
          <w:szCs w:val="20"/>
          <w:lang w:val="ru-RU"/>
        </w:rPr>
        <w:t>3. При подсчете площади жилой территории исключаются не пригодные для застройки территории – овраги, крутые склоны, земельные участки учреждений и предприятий обслуживания межселенного значения.</w:t>
      </w:r>
    </w:p>
    <w:p w:rsidR="007917F4" w:rsidRPr="007656D8" w:rsidRDefault="007917F4" w:rsidP="00B11B91">
      <w:pPr>
        <w:pStyle w:val="af3"/>
        <w:shd w:val="clear" w:color="auto" w:fill="FFFFFF"/>
        <w:spacing w:before="120" w:beforeAutospacing="0" w:after="0" w:afterAutospacing="0"/>
        <w:ind w:firstLine="709"/>
        <w:jc w:val="both"/>
        <w:rPr>
          <w:rFonts w:ascii="Times New Roman" w:hAnsi="Times New Roman"/>
          <w:lang w:val="ru-RU"/>
        </w:rPr>
      </w:pPr>
      <w:r w:rsidRPr="007656D8">
        <w:rPr>
          <w:rFonts w:ascii="Times New Roman" w:hAnsi="Times New Roman"/>
          <w:lang w:val="ru-RU"/>
        </w:rPr>
        <w:lastRenderedPageBreak/>
        <w:t xml:space="preserve">Предельные размеры земельных участков для индивидуального жилищного строительства и личного подсобного хозяйства в </w:t>
      </w:r>
      <w:proofErr w:type="gramStart"/>
      <w:r w:rsidRPr="007656D8">
        <w:rPr>
          <w:rFonts w:ascii="Times New Roman" w:hAnsi="Times New Roman"/>
          <w:lang w:val="ru-RU"/>
        </w:rPr>
        <w:t>городском</w:t>
      </w:r>
      <w:proofErr w:type="gramEnd"/>
      <w:r w:rsidRPr="007656D8">
        <w:rPr>
          <w:rFonts w:ascii="Times New Roman" w:hAnsi="Times New Roman"/>
          <w:lang w:val="ru-RU"/>
        </w:rPr>
        <w:t xml:space="preserve"> и сельских поселениях устанавливаются органами местного самоуправления.</w:t>
      </w:r>
    </w:p>
    <w:p w:rsidR="007917F4" w:rsidRPr="007656D8" w:rsidRDefault="007917F4" w:rsidP="00F904C6">
      <w:pPr>
        <w:pStyle w:val="af3"/>
        <w:shd w:val="clear" w:color="auto" w:fill="FFFFFF"/>
        <w:spacing w:before="0" w:beforeAutospacing="0" w:after="0" w:afterAutospacing="0"/>
        <w:ind w:firstLine="709"/>
        <w:jc w:val="both"/>
        <w:rPr>
          <w:rFonts w:ascii="Times New Roman" w:hAnsi="Times New Roman"/>
          <w:lang w:val="ru-RU"/>
        </w:rPr>
      </w:pPr>
      <w:r w:rsidRPr="007656D8">
        <w:rPr>
          <w:rFonts w:ascii="Times New Roman" w:hAnsi="Times New Roman"/>
          <w:lang w:val="ru-RU"/>
        </w:rPr>
        <w:t>При этом предельные размеры земельных участков для ведения животноводства определяются по нормативам, рассчитанным исходя из продуктивности земельных угодий, конкретного поголовья и вида скота, но не более 0,5 га.</w:t>
      </w:r>
    </w:p>
    <w:p w:rsidR="007917F4" w:rsidRPr="007656D8" w:rsidRDefault="007917F4" w:rsidP="00F904C6">
      <w:pPr>
        <w:pStyle w:val="af3"/>
        <w:shd w:val="clear" w:color="auto" w:fill="FFFFFF"/>
        <w:spacing w:before="0" w:beforeAutospacing="0" w:after="0" w:afterAutospacing="0"/>
        <w:ind w:firstLine="709"/>
        <w:jc w:val="both"/>
        <w:rPr>
          <w:rFonts w:ascii="Times New Roman" w:hAnsi="Times New Roman"/>
          <w:lang w:val="ru-RU"/>
        </w:rPr>
      </w:pPr>
      <w:r w:rsidRPr="007656D8">
        <w:rPr>
          <w:rFonts w:ascii="Times New Roman" w:hAnsi="Times New Roman"/>
          <w:lang w:val="ru-RU"/>
        </w:rPr>
        <w:t>Для жителей многоквартирных жилых домов, а также жителей индивидуальной застройки при дефиците территории могут предусматриваться дополнительные участки для размещения хозяйственных построек, огородничества и развития личного подсобного хозяйства за пределами границ населенного пункта, на земельных участках, не являющихся резервом для жилищного строительства, с соблюдением природоохранных, санитарных, противопожарных и зооветеринарных требований.</w:t>
      </w:r>
    </w:p>
    <w:p w:rsidR="007917F4" w:rsidRPr="007656D8" w:rsidRDefault="007917F4" w:rsidP="00F904C6">
      <w:pPr>
        <w:pStyle w:val="af3"/>
        <w:shd w:val="clear" w:color="auto" w:fill="FFFFFF"/>
        <w:spacing w:before="0" w:beforeAutospacing="0" w:after="0" w:afterAutospacing="0"/>
        <w:ind w:firstLine="709"/>
        <w:jc w:val="both"/>
        <w:rPr>
          <w:rFonts w:ascii="Times New Roman" w:hAnsi="Times New Roman"/>
          <w:lang w:val="ru-RU"/>
        </w:rPr>
      </w:pPr>
      <w:r w:rsidRPr="007656D8">
        <w:rPr>
          <w:rFonts w:ascii="Times New Roman" w:hAnsi="Times New Roman"/>
          <w:lang w:val="ru-RU"/>
        </w:rPr>
        <w:t>Расчетные показатели минимальной обеспеченности общей площадью жилых помещений в сельской малоэтажной застройке, в том числе индивидуальной, не нормируются.</w:t>
      </w:r>
    </w:p>
    <w:p w:rsidR="007917F4" w:rsidRPr="007656D8" w:rsidRDefault="007917F4" w:rsidP="00F904C6">
      <w:pPr>
        <w:pStyle w:val="af3"/>
        <w:shd w:val="clear" w:color="auto" w:fill="FFFFFF"/>
        <w:spacing w:before="0" w:beforeAutospacing="0" w:after="0" w:afterAutospacing="0"/>
        <w:ind w:firstLine="709"/>
        <w:jc w:val="both"/>
        <w:rPr>
          <w:rFonts w:ascii="Times New Roman" w:hAnsi="Times New Roman"/>
          <w:lang w:val="ru-RU"/>
        </w:rPr>
      </w:pPr>
      <w:proofErr w:type="gramStart"/>
      <w:r w:rsidRPr="007656D8">
        <w:rPr>
          <w:rFonts w:ascii="Times New Roman" w:hAnsi="Times New Roman"/>
          <w:lang w:val="ru-RU"/>
        </w:rPr>
        <w:t>Расчетную плотность населения на территории населенных пунктов городском и сельских поселений рекомендуется принимать в соответствии с таблицей 10.</w:t>
      </w:r>
      <w:proofErr w:type="gramEnd"/>
    </w:p>
    <w:p w:rsidR="007917F4" w:rsidRPr="007656D8" w:rsidRDefault="007917F4" w:rsidP="007C2F3C">
      <w:pPr>
        <w:pStyle w:val="af2"/>
        <w:rPr>
          <w:lang w:val="ru-RU"/>
        </w:rPr>
      </w:pPr>
      <w:r w:rsidRPr="007656D8">
        <w:t> </w:t>
      </w:r>
      <w:proofErr w:type="spellStart"/>
      <w:r w:rsidRPr="007656D8">
        <w:t>Таблица</w:t>
      </w:r>
      <w:proofErr w:type="spellEnd"/>
      <w:r w:rsidRPr="007656D8">
        <w:t xml:space="preserve"> </w:t>
      </w:r>
      <w:r w:rsidRPr="007656D8">
        <w:rPr>
          <w:lang w:val="ru-RU"/>
        </w:rPr>
        <w:t>10</w:t>
      </w:r>
    </w:p>
    <w:tbl>
      <w:tblPr>
        <w:tblW w:w="0" w:type="auto"/>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A0" w:firstRow="1" w:lastRow="0" w:firstColumn="1" w:lastColumn="0" w:noHBand="0" w:noVBand="0"/>
      </w:tblPr>
      <w:tblGrid>
        <w:gridCol w:w="3779"/>
        <w:gridCol w:w="765"/>
        <w:gridCol w:w="772"/>
        <w:gridCol w:w="765"/>
        <w:gridCol w:w="765"/>
        <w:gridCol w:w="765"/>
        <w:gridCol w:w="765"/>
        <w:gridCol w:w="765"/>
        <w:gridCol w:w="712"/>
      </w:tblGrid>
      <w:tr w:rsidR="007917F4" w:rsidRPr="007656D8" w:rsidTr="00430610">
        <w:trPr>
          <w:tblHeader/>
        </w:trPr>
        <w:tc>
          <w:tcPr>
            <w:tcW w:w="3975" w:type="dxa"/>
            <w:vMerge w:val="restart"/>
            <w:tcBorders>
              <w:top w:val="single" w:sz="12" w:space="0" w:color="auto"/>
            </w:tcBorders>
          </w:tcPr>
          <w:p w:rsidR="007917F4" w:rsidRPr="007656D8" w:rsidRDefault="007917F4" w:rsidP="00430610">
            <w:pPr>
              <w:pStyle w:val="af3"/>
              <w:spacing w:before="0" w:beforeAutospacing="0" w:after="0" w:afterAutospacing="0"/>
              <w:ind w:firstLine="0"/>
              <w:jc w:val="center"/>
              <w:rPr>
                <w:rFonts w:ascii="Times New Roman" w:hAnsi="Times New Roman"/>
              </w:rPr>
            </w:pPr>
            <w:proofErr w:type="spellStart"/>
            <w:r w:rsidRPr="007656D8">
              <w:rPr>
                <w:rFonts w:ascii="Times New Roman" w:hAnsi="Times New Roman"/>
              </w:rPr>
              <w:t>Тип</w:t>
            </w:r>
            <w:proofErr w:type="spellEnd"/>
            <w:r w:rsidRPr="007656D8">
              <w:rPr>
                <w:rFonts w:ascii="Times New Roman" w:hAnsi="Times New Roman"/>
              </w:rPr>
              <w:t xml:space="preserve"> </w:t>
            </w:r>
            <w:proofErr w:type="spellStart"/>
            <w:r w:rsidRPr="007656D8">
              <w:rPr>
                <w:rFonts w:ascii="Times New Roman" w:hAnsi="Times New Roman"/>
              </w:rPr>
              <w:t>дома</w:t>
            </w:r>
            <w:proofErr w:type="spellEnd"/>
          </w:p>
        </w:tc>
        <w:tc>
          <w:tcPr>
            <w:tcW w:w="6270" w:type="dxa"/>
            <w:gridSpan w:val="8"/>
            <w:tcBorders>
              <w:top w:val="single" w:sz="12" w:space="0" w:color="auto"/>
            </w:tcBorders>
          </w:tcPr>
          <w:p w:rsidR="007917F4" w:rsidRPr="007656D8" w:rsidRDefault="007917F4" w:rsidP="00430610">
            <w:pPr>
              <w:pStyle w:val="af3"/>
              <w:spacing w:before="0" w:beforeAutospacing="0" w:after="0" w:afterAutospacing="0"/>
              <w:ind w:firstLine="0"/>
              <w:jc w:val="center"/>
              <w:rPr>
                <w:rFonts w:ascii="Times New Roman" w:hAnsi="Times New Roman"/>
                <w:lang w:val="ru-RU"/>
              </w:rPr>
            </w:pPr>
            <w:r w:rsidRPr="007656D8">
              <w:rPr>
                <w:rFonts w:ascii="Times New Roman" w:hAnsi="Times New Roman"/>
                <w:lang w:val="ru-RU"/>
              </w:rPr>
              <w:t>Плотность населения, чел./</w:t>
            </w:r>
            <w:proofErr w:type="gramStart"/>
            <w:r w:rsidRPr="007656D8">
              <w:rPr>
                <w:rFonts w:ascii="Times New Roman" w:hAnsi="Times New Roman"/>
                <w:lang w:val="ru-RU"/>
              </w:rPr>
              <w:t>га</w:t>
            </w:r>
            <w:proofErr w:type="gramEnd"/>
            <w:r w:rsidRPr="007656D8">
              <w:rPr>
                <w:rFonts w:ascii="Times New Roman" w:hAnsi="Times New Roman"/>
                <w:lang w:val="ru-RU"/>
              </w:rPr>
              <w:t>, при среднем размере семьи, чел.</w:t>
            </w:r>
          </w:p>
        </w:tc>
      </w:tr>
      <w:tr w:rsidR="007917F4" w:rsidRPr="007656D8" w:rsidTr="00430610">
        <w:trPr>
          <w:tblHeader/>
        </w:trPr>
        <w:tc>
          <w:tcPr>
            <w:tcW w:w="0" w:type="auto"/>
            <w:vMerge/>
          </w:tcPr>
          <w:p w:rsidR="007917F4" w:rsidRPr="007656D8" w:rsidRDefault="007917F4" w:rsidP="00430610">
            <w:pPr>
              <w:spacing w:after="0" w:line="240" w:lineRule="auto"/>
              <w:rPr>
                <w:rFonts w:ascii="Times New Roman" w:hAnsi="Times New Roman"/>
                <w:sz w:val="24"/>
                <w:szCs w:val="24"/>
              </w:rPr>
            </w:pPr>
          </w:p>
        </w:tc>
        <w:tc>
          <w:tcPr>
            <w:tcW w:w="795" w:type="dxa"/>
          </w:tcPr>
          <w:p w:rsidR="007917F4" w:rsidRPr="007656D8" w:rsidRDefault="007917F4" w:rsidP="00430610">
            <w:pPr>
              <w:pStyle w:val="af3"/>
              <w:spacing w:before="0" w:beforeAutospacing="0" w:after="0" w:afterAutospacing="0"/>
              <w:ind w:firstLine="0"/>
              <w:jc w:val="center"/>
              <w:rPr>
                <w:rFonts w:ascii="Times New Roman" w:hAnsi="Times New Roman"/>
              </w:rPr>
            </w:pPr>
            <w:r w:rsidRPr="007656D8">
              <w:rPr>
                <w:rFonts w:ascii="Times New Roman" w:hAnsi="Times New Roman"/>
              </w:rPr>
              <w:t>2,5</w:t>
            </w:r>
          </w:p>
        </w:tc>
        <w:tc>
          <w:tcPr>
            <w:tcW w:w="795" w:type="dxa"/>
          </w:tcPr>
          <w:p w:rsidR="007917F4" w:rsidRPr="007656D8" w:rsidRDefault="007917F4" w:rsidP="00430610">
            <w:pPr>
              <w:pStyle w:val="af3"/>
              <w:spacing w:before="0" w:beforeAutospacing="0" w:after="0" w:afterAutospacing="0"/>
              <w:ind w:firstLine="0"/>
              <w:jc w:val="center"/>
              <w:rPr>
                <w:rFonts w:ascii="Times New Roman" w:hAnsi="Times New Roman"/>
              </w:rPr>
            </w:pPr>
            <w:r w:rsidRPr="007656D8">
              <w:rPr>
                <w:rFonts w:ascii="Times New Roman" w:hAnsi="Times New Roman"/>
              </w:rPr>
              <w:t>3,0</w:t>
            </w:r>
          </w:p>
        </w:tc>
        <w:tc>
          <w:tcPr>
            <w:tcW w:w="795" w:type="dxa"/>
          </w:tcPr>
          <w:p w:rsidR="007917F4" w:rsidRPr="007656D8" w:rsidRDefault="007917F4" w:rsidP="00430610">
            <w:pPr>
              <w:pStyle w:val="af3"/>
              <w:spacing w:before="0" w:beforeAutospacing="0" w:after="0" w:afterAutospacing="0"/>
              <w:ind w:firstLine="0"/>
              <w:jc w:val="center"/>
              <w:rPr>
                <w:rFonts w:ascii="Times New Roman" w:hAnsi="Times New Roman"/>
              </w:rPr>
            </w:pPr>
            <w:r w:rsidRPr="007656D8">
              <w:rPr>
                <w:rFonts w:ascii="Times New Roman" w:hAnsi="Times New Roman"/>
              </w:rPr>
              <w:t>3,5</w:t>
            </w:r>
          </w:p>
        </w:tc>
        <w:tc>
          <w:tcPr>
            <w:tcW w:w="795" w:type="dxa"/>
          </w:tcPr>
          <w:p w:rsidR="007917F4" w:rsidRPr="007656D8" w:rsidRDefault="007917F4" w:rsidP="00430610">
            <w:pPr>
              <w:pStyle w:val="af3"/>
              <w:spacing w:before="0" w:beforeAutospacing="0" w:after="0" w:afterAutospacing="0"/>
              <w:ind w:firstLine="0"/>
              <w:jc w:val="center"/>
              <w:rPr>
                <w:rFonts w:ascii="Times New Roman" w:hAnsi="Times New Roman"/>
              </w:rPr>
            </w:pPr>
            <w:r w:rsidRPr="007656D8">
              <w:rPr>
                <w:rFonts w:ascii="Times New Roman" w:hAnsi="Times New Roman"/>
              </w:rPr>
              <w:t>4,0</w:t>
            </w:r>
          </w:p>
        </w:tc>
        <w:tc>
          <w:tcPr>
            <w:tcW w:w="795" w:type="dxa"/>
          </w:tcPr>
          <w:p w:rsidR="007917F4" w:rsidRPr="007656D8" w:rsidRDefault="007917F4" w:rsidP="00430610">
            <w:pPr>
              <w:pStyle w:val="af3"/>
              <w:spacing w:before="0" w:beforeAutospacing="0" w:after="0" w:afterAutospacing="0"/>
              <w:ind w:firstLine="0"/>
              <w:jc w:val="center"/>
              <w:rPr>
                <w:rFonts w:ascii="Times New Roman" w:hAnsi="Times New Roman"/>
              </w:rPr>
            </w:pPr>
            <w:r w:rsidRPr="007656D8">
              <w:rPr>
                <w:rFonts w:ascii="Times New Roman" w:hAnsi="Times New Roman"/>
              </w:rPr>
              <w:t>4,5</w:t>
            </w:r>
          </w:p>
        </w:tc>
        <w:tc>
          <w:tcPr>
            <w:tcW w:w="795" w:type="dxa"/>
          </w:tcPr>
          <w:p w:rsidR="007917F4" w:rsidRPr="007656D8" w:rsidRDefault="007917F4" w:rsidP="00430610">
            <w:pPr>
              <w:pStyle w:val="af3"/>
              <w:spacing w:before="0" w:beforeAutospacing="0" w:after="0" w:afterAutospacing="0"/>
              <w:ind w:firstLine="0"/>
              <w:jc w:val="center"/>
              <w:rPr>
                <w:rFonts w:ascii="Times New Roman" w:hAnsi="Times New Roman"/>
              </w:rPr>
            </w:pPr>
            <w:r w:rsidRPr="007656D8">
              <w:rPr>
                <w:rFonts w:ascii="Times New Roman" w:hAnsi="Times New Roman"/>
              </w:rPr>
              <w:t>5,0</w:t>
            </w:r>
          </w:p>
        </w:tc>
        <w:tc>
          <w:tcPr>
            <w:tcW w:w="795" w:type="dxa"/>
          </w:tcPr>
          <w:p w:rsidR="007917F4" w:rsidRPr="007656D8" w:rsidRDefault="007917F4" w:rsidP="00430610">
            <w:pPr>
              <w:pStyle w:val="af3"/>
              <w:spacing w:before="0" w:beforeAutospacing="0" w:after="0" w:afterAutospacing="0"/>
              <w:ind w:firstLine="0"/>
              <w:jc w:val="center"/>
              <w:rPr>
                <w:rFonts w:ascii="Times New Roman" w:hAnsi="Times New Roman"/>
              </w:rPr>
            </w:pPr>
            <w:r w:rsidRPr="007656D8">
              <w:rPr>
                <w:rFonts w:ascii="Times New Roman" w:hAnsi="Times New Roman"/>
              </w:rPr>
              <w:t>5,5</w:t>
            </w:r>
          </w:p>
        </w:tc>
        <w:tc>
          <w:tcPr>
            <w:tcW w:w="735" w:type="dxa"/>
          </w:tcPr>
          <w:p w:rsidR="007917F4" w:rsidRPr="007656D8" w:rsidRDefault="007917F4" w:rsidP="00430610">
            <w:pPr>
              <w:pStyle w:val="af3"/>
              <w:spacing w:before="0" w:beforeAutospacing="0" w:after="0" w:afterAutospacing="0"/>
              <w:ind w:firstLine="0"/>
              <w:jc w:val="center"/>
              <w:rPr>
                <w:rFonts w:ascii="Times New Roman" w:hAnsi="Times New Roman"/>
              </w:rPr>
            </w:pPr>
            <w:r w:rsidRPr="007656D8">
              <w:rPr>
                <w:rFonts w:ascii="Times New Roman" w:hAnsi="Times New Roman"/>
              </w:rPr>
              <w:t>6,0</w:t>
            </w:r>
          </w:p>
        </w:tc>
      </w:tr>
      <w:tr w:rsidR="007917F4" w:rsidRPr="007656D8" w:rsidTr="00430610">
        <w:tc>
          <w:tcPr>
            <w:tcW w:w="3975" w:type="dxa"/>
          </w:tcPr>
          <w:p w:rsidR="007917F4" w:rsidRPr="007656D8" w:rsidRDefault="007917F4" w:rsidP="00430610">
            <w:pPr>
              <w:pStyle w:val="af3"/>
              <w:spacing w:before="0" w:beforeAutospacing="0" w:after="0" w:afterAutospacing="0"/>
              <w:ind w:firstLine="0"/>
              <w:rPr>
                <w:rFonts w:ascii="Times New Roman" w:hAnsi="Times New Roman"/>
                <w:lang w:val="ru-RU"/>
              </w:rPr>
            </w:pPr>
            <w:r w:rsidRPr="007656D8">
              <w:rPr>
                <w:rFonts w:ascii="Times New Roman" w:hAnsi="Times New Roman"/>
                <w:lang w:val="ru-RU"/>
              </w:rPr>
              <w:t>Индивидуальный, блокированный с придомовым (</w:t>
            </w:r>
            <w:proofErr w:type="spellStart"/>
            <w:r w:rsidRPr="007656D8">
              <w:rPr>
                <w:rFonts w:ascii="Times New Roman" w:hAnsi="Times New Roman"/>
                <w:lang w:val="ru-RU"/>
              </w:rPr>
              <w:t>приквартирным</w:t>
            </w:r>
            <w:proofErr w:type="spellEnd"/>
            <w:r w:rsidRPr="007656D8">
              <w:rPr>
                <w:rFonts w:ascii="Times New Roman" w:hAnsi="Times New Roman"/>
                <w:lang w:val="ru-RU"/>
              </w:rPr>
              <w:t>) участком, м</w:t>
            </w:r>
            <w:proofErr w:type="gramStart"/>
            <w:r w:rsidRPr="007656D8">
              <w:rPr>
                <w:rFonts w:ascii="Times New Roman" w:hAnsi="Times New Roman"/>
                <w:vertAlign w:val="superscript"/>
                <w:lang w:val="ru-RU"/>
              </w:rPr>
              <w:t>2</w:t>
            </w:r>
            <w:proofErr w:type="gramEnd"/>
            <w:r w:rsidRPr="007656D8">
              <w:rPr>
                <w:rFonts w:ascii="Times New Roman" w:hAnsi="Times New Roman"/>
                <w:lang w:val="ru-RU"/>
              </w:rPr>
              <w:t>:</w:t>
            </w:r>
          </w:p>
        </w:tc>
        <w:tc>
          <w:tcPr>
            <w:tcW w:w="795" w:type="dxa"/>
          </w:tcPr>
          <w:p w:rsidR="007917F4" w:rsidRPr="007656D8" w:rsidRDefault="007917F4" w:rsidP="00430610">
            <w:pPr>
              <w:pStyle w:val="af3"/>
              <w:spacing w:before="0" w:beforeAutospacing="0" w:after="0" w:afterAutospacing="0"/>
              <w:ind w:firstLine="0"/>
              <w:jc w:val="center"/>
              <w:rPr>
                <w:rFonts w:ascii="Times New Roman" w:hAnsi="Times New Roman"/>
                <w:lang w:val="ru-RU"/>
              </w:rPr>
            </w:pPr>
            <w:r w:rsidRPr="007656D8">
              <w:rPr>
                <w:rFonts w:ascii="Times New Roman" w:hAnsi="Times New Roman"/>
              </w:rPr>
              <w:t> </w:t>
            </w:r>
          </w:p>
        </w:tc>
        <w:tc>
          <w:tcPr>
            <w:tcW w:w="795" w:type="dxa"/>
          </w:tcPr>
          <w:p w:rsidR="007917F4" w:rsidRPr="007656D8" w:rsidRDefault="007917F4" w:rsidP="00430610">
            <w:pPr>
              <w:pStyle w:val="af3"/>
              <w:spacing w:before="0" w:beforeAutospacing="0" w:after="0" w:afterAutospacing="0"/>
              <w:ind w:firstLine="0"/>
              <w:jc w:val="center"/>
              <w:rPr>
                <w:rFonts w:ascii="Times New Roman" w:hAnsi="Times New Roman"/>
                <w:lang w:val="ru-RU"/>
              </w:rPr>
            </w:pPr>
            <w:r w:rsidRPr="007656D8">
              <w:rPr>
                <w:rFonts w:ascii="Times New Roman" w:hAnsi="Times New Roman"/>
              </w:rPr>
              <w:t> </w:t>
            </w:r>
          </w:p>
        </w:tc>
        <w:tc>
          <w:tcPr>
            <w:tcW w:w="795" w:type="dxa"/>
          </w:tcPr>
          <w:p w:rsidR="007917F4" w:rsidRPr="007656D8" w:rsidRDefault="007917F4" w:rsidP="00430610">
            <w:pPr>
              <w:pStyle w:val="af3"/>
              <w:spacing w:before="0" w:beforeAutospacing="0" w:after="0" w:afterAutospacing="0"/>
              <w:ind w:firstLine="0"/>
              <w:jc w:val="center"/>
              <w:rPr>
                <w:rFonts w:ascii="Times New Roman" w:hAnsi="Times New Roman"/>
                <w:lang w:val="ru-RU"/>
              </w:rPr>
            </w:pPr>
            <w:r w:rsidRPr="007656D8">
              <w:rPr>
                <w:rFonts w:ascii="Times New Roman" w:hAnsi="Times New Roman"/>
              </w:rPr>
              <w:t> </w:t>
            </w:r>
          </w:p>
        </w:tc>
        <w:tc>
          <w:tcPr>
            <w:tcW w:w="795" w:type="dxa"/>
          </w:tcPr>
          <w:p w:rsidR="007917F4" w:rsidRPr="007656D8" w:rsidRDefault="007917F4" w:rsidP="00430610">
            <w:pPr>
              <w:pStyle w:val="af3"/>
              <w:spacing w:before="0" w:beforeAutospacing="0" w:after="0" w:afterAutospacing="0"/>
              <w:ind w:firstLine="0"/>
              <w:jc w:val="center"/>
              <w:rPr>
                <w:rFonts w:ascii="Times New Roman" w:hAnsi="Times New Roman"/>
                <w:lang w:val="ru-RU"/>
              </w:rPr>
            </w:pPr>
            <w:r w:rsidRPr="007656D8">
              <w:rPr>
                <w:rFonts w:ascii="Times New Roman" w:hAnsi="Times New Roman"/>
              </w:rPr>
              <w:t> </w:t>
            </w:r>
          </w:p>
        </w:tc>
        <w:tc>
          <w:tcPr>
            <w:tcW w:w="795" w:type="dxa"/>
          </w:tcPr>
          <w:p w:rsidR="007917F4" w:rsidRPr="007656D8" w:rsidRDefault="007917F4" w:rsidP="00430610">
            <w:pPr>
              <w:pStyle w:val="af3"/>
              <w:spacing w:before="0" w:beforeAutospacing="0" w:after="0" w:afterAutospacing="0"/>
              <w:ind w:firstLine="0"/>
              <w:jc w:val="center"/>
              <w:rPr>
                <w:rFonts w:ascii="Times New Roman" w:hAnsi="Times New Roman"/>
                <w:lang w:val="ru-RU"/>
              </w:rPr>
            </w:pPr>
            <w:r w:rsidRPr="007656D8">
              <w:rPr>
                <w:rFonts w:ascii="Times New Roman" w:hAnsi="Times New Roman"/>
              </w:rPr>
              <w:t> </w:t>
            </w:r>
          </w:p>
        </w:tc>
        <w:tc>
          <w:tcPr>
            <w:tcW w:w="795" w:type="dxa"/>
          </w:tcPr>
          <w:p w:rsidR="007917F4" w:rsidRPr="007656D8" w:rsidRDefault="007917F4" w:rsidP="00430610">
            <w:pPr>
              <w:pStyle w:val="af3"/>
              <w:spacing w:before="0" w:beforeAutospacing="0" w:after="0" w:afterAutospacing="0"/>
              <w:ind w:firstLine="0"/>
              <w:jc w:val="center"/>
              <w:rPr>
                <w:rFonts w:ascii="Times New Roman" w:hAnsi="Times New Roman"/>
                <w:lang w:val="ru-RU"/>
              </w:rPr>
            </w:pPr>
            <w:r w:rsidRPr="007656D8">
              <w:rPr>
                <w:rFonts w:ascii="Times New Roman" w:hAnsi="Times New Roman"/>
              </w:rPr>
              <w:t> </w:t>
            </w:r>
          </w:p>
        </w:tc>
        <w:tc>
          <w:tcPr>
            <w:tcW w:w="795" w:type="dxa"/>
          </w:tcPr>
          <w:p w:rsidR="007917F4" w:rsidRPr="007656D8" w:rsidRDefault="007917F4" w:rsidP="00430610">
            <w:pPr>
              <w:pStyle w:val="af3"/>
              <w:spacing w:before="0" w:beforeAutospacing="0" w:after="0" w:afterAutospacing="0"/>
              <w:ind w:firstLine="0"/>
              <w:jc w:val="center"/>
              <w:rPr>
                <w:rFonts w:ascii="Times New Roman" w:hAnsi="Times New Roman"/>
                <w:lang w:val="ru-RU"/>
              </w:rPr>
            </w:pPr>
            <w:r w:rsidRPr="007656D8">
              <w:rPr>
                <w:rFonts w:ascii="Times New Roman" w:hAnsi="Times New Roman"/>
              </w:rPr>
              <w:t> </w:t>
            </w:r>
          </w:p>
        </w:tc>
        <w:tc>
          <w:tcPr>
            <w:tcW w:w="735" w:type="dxa"/>
          </w:tcPr>
          <w:p w:rsidR="007917F4" w:rsidRPr="007656D8" w:rsidRDefault="007917F4" w:rsidP="00430610">
            <w:pPr>
              <w:pStyle w:val="af3"/>
              <w:spacing w:before="0" w:beforeAutospacing="0" w:after="0" w:afterAutospacing="0"/>
              <w:ind w:firstLine="0"/>
              <w:jc w:val="center"/>
              <w:rPr>
                <w:rFonts w:ascii="Times New Roman" w:hAnsi="Times New Roman"/>
                <w:lang w:val="ru-RU"/>
              </w:rPr>
            </w:pPr>
            <w:r w:rsidRPr="007656D8">
              <w:rPr>
                <w:rFonts w:ascii="Times New Roman" w:hAnsi="Times New Roman"/>
              </w:rPr>
              <w:t> </w:t>
            </w:r>
          </w:p>
        </w:tc>
      </w:tr>
      <w:tr w:rsidR="007917F4" w:rsidRPr="007656D8" w:rsidTr="00430610">
        <w:tc>
          <w:tcPr>
            <w:tcW w:w="3975" w:type="dxa"/>
          </w:tcPr>
          <w:p w:rsidR="007917F4" w:rsidRPr="007656D8" w:rsidRDefault="007917F4" w:rsidP="00430610">
            <w:pPr>
              <w:pStyle w:val="af3"/>
              <w:spacing w:before="0" w:beforeAutospacing="0" w:after="0" w:afterAutospacing="0"/>
              <w:ind w:firstLine="0"/>
              <w:jc w:val="center"/>
              <w:rPr>
                <w:rFonts w:ascii="Times New Roman" w:hAnsi="Times New Roman"/>
              </w:rPr>
            </w:pPr>
            <w:r w:rsidRPr="007656D8">
              <w:rPr>
                <w:rFonts w:ascii="Times New Roman" w:hAnsi="Times New Roman"/>
              </w:rPr>
              <w:t>2000</w:t>
            </w:r>
          </w:p>
        </w:tc>
        <w:tc>
          <w:tcPr>
            <w:tcW w:w="795" w:type="dxa"/>
          </w:tcPr>
          <w:p w:rsidR="007917F4" w:rsidRPr="007656D8" w:rsidRDefault="007917F4" w:rsidP="00430610">
            <w:pPr>
              <w:pStyle w:val="af3"/>
              <w:spacing w:before="0" w:beforeAutospacing="0" w:after="0" w:afterAutospacing="0"/>
              <w:ind w:firstLine="0"/>
              <w:jc w:val="center"/>
              <w:rPr>
                <w:rFonts w:ascii="Times New Roman" w:hAnsi="Times New Roman"/>
              </w:rPr>
            </w:pPr>
            <w:r w:rsidRPr="007656D8">
              <w:rPr>
                <w:rFonts w:ascii="Times New Roman" w:hAnsi="Times New Roman"/>
              </w:rPr>
              <w:t>10</w:t>
            </w:r>
          </w:p>
        </w:tc>
        <w:tc>
          <w:tcPr>
            <w:tcW w:w="795" w:type="dxa"/>
          </w:tcPr>
          <w:p w:rsidR="007917F4" w:rsidRPr="007656D8" w:rsidRDefault="007917F4" w:rsidP="00430610">
            <w:pPr>
              <w:pStyle w:val="af3"/>
              <w:spacing w:before="0" w:beforeAutospacing="0" w:after="0" w:afterAutospacing="0"/>
              <w:ind w:firstLine="0"/>
              <w:jc w:val="center"/>
              <w:rPr>
                <w:rFonts w:ascii="Times New Roman" w:hAnsi="Times New Roman"/>
              </w:rPr>
            </w:pPr>
            <w:r w:rsidRPr="007656D8">
              <w:rPr>
                <w:rFonts w:ascii="Times New Roman" w:hAnsi="Times New Roman"/>
              </w:rPr>
              <w:t>12</w:t>
            </w:r>
          </w:p>
        </w:tc>
        <w:tc>
          <w:tcPr>
            <w:tcW w:w="795" w:type="dxa"/>
          </w:tcPr>
          <w:p w:rsidR="007917F4" w:rsidRPr="007656D8" w:rsidRDefault="007917F4" w:rsidP="00430610">
            <w:pPr>
              <w:pStyle w:val="af3"/>
              <w:spacing w:before="0" w:beforeAutospacing="0" w:after="0" w:afterAutospacing="0"/>
              <w:ind w:firstLine="0"/>
              <w:jc w:val="center"/>
              <w:rPr>
                <w:rFonts w:ascii="Times New Roman" w:hAnsi="Times New Roman"/>
              </w:rPr>
            </w:pPr>
            <w:r w:rsidRPr="007656D8">
              <w:rPr>
                <w:rFonts w:ascii="Times New Roman" w:hAnsi="Times New Roman"/>
              </w:rPr>
              <w:t>14</w:t>
            </w:r>
          </w:p>
        </w:tc>
        <w:tc>
          <w:tcPr>
            <w:tcW w:w="795" w:type="dxa"/>
          </w:tcPr>
          <w:p w:rsidR="007917F4" w:rsidRPr="007656D8" w:rsidRDefault="007917F4" w:rsidP="00430610">
            <w:pPr>
              <w:pStyle w:val="af3"/>
              <w:spacing w:before="0" w:beforeAutospacing="0" w:after="0" w:afterAutospacing="0"/>
              <w:ind w:firstLine="0"/>
              <w:jc w:val="center"/>
              <w:rPr>
                <w:rFonts w:ascii="Times New Roman" w:hAnsi="Times New Roman"/>
              </w:rPr>
            </w:pPr>
            <w:r w:rsidRPr="007656D8">
              <w:rPr>
                <w:rFonts w:ascii="Times New Roman" w:hAnsi="Times New Roman"/>
              </w:rPr>
              <w:t>16</w:t>
            </w:r>
          </w:p>
        </w:tc>
        <w:tc>
          <w:tcPr>
            <w:tcW w:w="795" w:type="dxa"/>
          </w:tcPr>
          <w:p w:rsidR="007917F4" w:rsidRPr="007656D8" w:rsidRDefault="007917F4" w:rsidP="00430610">
            <w:pPr>
              <w:pStyle w:val="af3"/>
              <w:spacing w:before="0" w:beforeAutospacing="0" w:after="0" w:afterAutospacing="0"/>
              <w:ind w:firstLine="0"/>
              <w:jc w:val="center"/>
              <w:rPr>
                <w:rFonts w:ascii="Times New Roman" w:hAnsi="Times New Roman"/>
              </w:rPr>
            </w:pPr>
            <w:r w:rsidRPr="007656D8">
              <w:rPr>
                <w:rFonts w:ascii="Times New Roman" w:hAnsi="Times New Roman"/>
              </w:rPr>
              <w:t>18</w:t>
            </w:r>
          </w:p>
        </w:tc>
        <w:tc>
          <w:tcPr>
            <w:tcW w:w="795" w:type="dxa"/>
          </w:tcPr>
          <w:p w:rsidR="007917F4" w:rsidRPr="007656D8" w:rsidRDefault="007917F4" w:rsidP="00430610">
            <w:pPr>
              <w:pStyle w:val="af3"/>
              <w:spacing w:before="0" w:beforeAutospacing="0" w:after="0" w:afterAutospacing="0"/>
              <w:ind w:firstLine="0"/>
              <w:jc w:val="center"/>
              <w:rPr>
                <w:rFonts w:ascii="Times New Roman" w:hAnsi="Times New Roman"/>
              </w:rPr>
            </w:pPr>
            <w:r w:rsidRPr="007656D8">
              <w:rPr>
                <w:rFonts w:ascii="Times New Roman" w:hAnsi="Times New Roman"/>
              </w:rPr>
              <w:t>20</w:t>
            </w:r>
          </w:p>
        </w:tc>
        <w:tc>
          <w:tcPr>
            <w:tcW w:w="795" w:type="dxa"/>
          </w:tcPr>
          <w:p w:rsidR="007917F4" w:rsidRPr="007656D8" w:rsidRDefault="007917F4" w:rsidP="00430610">
            <w:pPr>
              <w:pStyle w:val="af3"/>
              <w:spacing w:before="0" w:beforeAutospacing="0" w:after="0" w:afterAutospacing="0"/>
              <w:ind w:firstLine="0"/>
              <w:jc w:val="center"/>
              <w:rPr>
                <w:rFonts w:ascii="Times New Roman" w:hAnsi="Times New Roman"/>
              </w:rPr>
            </w:pPr>
            <w:r w:rsidRPr="007656D8">
              <w:rPr>
                <w:rFonts w:ascii="Times New Roman" w:hAnsi="Times New Roman"/>
              </w:rPr>
              <w:t>22</w:t>
            </w:r>
          </w:p>
        </w:tc>
        <w:tc>
          <w:tcPr>
            <w:tcW w:w="735" w:type="dxa"/>
          </w:tcPr>
          <w:p w:rsidR="007917F4" w:rsidRPr="007656D8" w:rsidRDefault="007917F4" w:rsidP="00430610">
            <w:pPr>
              <w:pStyle w:val="af3"/>
              <w:spacing w:before="0" w:beforeAutospacing="0" w:after="0" w:afterAutospacing="0"/>
              <w:ind w:firstLine="0"/>
              <w:jc w:val="center"/>
              <w:rPr>
                <w:rFonts w:ascii="Times New Roman" w:hAnsi="Times New Roman"/>
              </w:rPr>
            </w:pPr>
            <w:r w:rsidRPr="007656D8">
              <w:rPr>
                <w:rFonts w:ascii="Times New Roman" w:hAnsi="Times New Roman"/>
              </w:rPr>
              <w:t>24</w:t>
            </w:r>
          </w:p>
        </w:tc>
      </w:tr>
      <w:tr w:rsidR="007917F4" w:rsidRPr="007656D8" w:rsidTr="00430610">
        <w:tc>
          <w:tcPr>
            <w:tcW w:w="3975" w:type="dxa"/>
          </w:tcPr>
          <w:p w:rsidR="007917F4" w:rsidRPr="007656D8" w:rsidRDefault="007917F4" w:rsidP="00430610">
            <w:pPr>
              <w:pStyle w:val="af3"/>
              <w:spacing w:before="0" w:beforeAutospacing="0" w:after="0" w:afterAutospacing="0"/>
              <w:ind w:firstLine="0"/>
              <w:jc w:val="center"/>
              <w:rPr>
                <w:rFonts w:ascii="Times New Roman" w:hAnsi="Times New Roman"/>
              </w:rPr>
            </w:pPr>
            <w:r w:rsidRPr="007656D8">
              <w:rPr>
                <w:rFonts w:ascii="Times New Roman" w:hAnsi="Times New Roman"/>
              </w:rPr>
              <w:t>1500</w:t>
            </w:r>
          </w:p>
        </w:tc>
        <w:tc>
          <w:tcPr>
            <w:tcW w:w="795" w:type="dxa"/>
          </w:tcPr>
          <w:p w:rsidR="007917F4" w:rsidRPr="007656D8" w:rsidRDefault="007917F4" w:rsidP="00430610">
            <w:pPr>
              <w:pStyle w:val="af3"/>
              <w:spacing w:before="0" w:beforeAutospacing="0" w:after="0" w:afterAutospacing="0"/>
              <w:ind w:firstLine="0"/>
              <w:jc w:val="center"/>
              <w:rPr>
                <w:rFonts w:ascii="Times New Roman" w:hAnsi="Times New Roman"/>
              </w:rPr>
            </w:pPr>
            <w:r w:rsidRPr="007656D8">
              <w:rPr>
                <w:rFonts w:ascii="Times New Roman" w:hAnsi="Times New Roman"/>
              </w:rPr>
              <w:t>13</w:t>
            </w:r>
          </w:p>
        </w:tc>
        <w:tc>
          <w:tcPr>
            <w:tcW w:w="795" w:type="dxa"/>
          </w:tcPr>
          <w:p w:rsidR="007917F4" w:rsidRPr="007656D8" w:rsidRDefault="007917F4" w:rsidP="00430610">
            <w:pPr>
              <w:pStyle w:val="af3"/>
              <w:spacing w:before="0" w:beforeAutospacing="0" w:after="0" w:afterAutospacing="0"/>
              <w:ind w:firstLine="0"/>
              <w:jc w:val="center"/>
              <w:rPr>
                <w:rFonts w:ascii="Times New Roman" w:hAnsi="Times New Roman"/>
              </w:rPr>
            </w:pPr>
            <w:r w:rsidRPr="007656D8">
              <w:rPr>
                <w:rFonts w:ascii="Times New Roman" w:hAnsi="Times New Roman"/>
              </w:rPr>
              <w:t>15</w:t>
            </w:r>
          </w:p>
        </w:tc>
        <w:tc>
          <w:tcPr>
            <w:tcW w:w="795" w:type="dxa"/>
          </w:tcPr>
          <w:p w:rsidR="007917F4" w:rsidRPr="007656D8" w:rsidRDefault="007917F4" w:rsidP="00430610">
            <w:pPr>
              <w:pStyle w:val="af3"/>
              <w:spacing w:before="0" w:beforeAutospacing="0" w:after="0" w:afterAutospacing="0"/>
              <w:ind w:firstLine="0"/>
              <w:jc w:val="center"/>
              <w:rPr>
                <w:rFonts w:ascii="Times New Roman" w:hAnsi="Times New Roman"/>
              </w:rPr>
            </w:pPr>
            <w:r w:rsidRPr="007656D8">
              <w:rPr>
                <w:rFonts w:ascii="Times New Roman" w:hAnsi="Times New Roman"/>
              </w:rPr>
              <w:t>17</w:t>
            </w:r>
          </w:p>
        </w:tc>
        <w:tc>
          <w:tcPr>
            <w:tcW w:w="795" w:type="dxa"/>
          </w:tcPr>
          <w:p w:rsidR="007917F4" w:rsidRPr="007656D8" w:rsidRDefault="007917F4" w:rsidP="00430610">
            <w:pPr>
              <w:pStyle w:val="af3"/>
              <w:spacing w:before="0" w:beforeAutospacing="0" w:after="0" w:afterAutospacing="0"/>
              <w:ind w:firstLine="0"/>
              <w:jc w:val="center"/>
              <w:rPr>
                <w:rFonts w:ascii="Times New Roman" w:hAnsi="Times New Roman"/>
              </w:rPr>
            </w:pPr>
            <w:r w:rsidRPr="007656D8">
              <w:rPr>
                <w:rFonts w:ascii="Times New Roman" w:hAnsi="Times New Roman"/>
              </w:rPr>
              <w:t>20</w:t>
            </w:r>
          </w:p>
        </w:tc>
        <w:tc>
          <w:tcPr>
            <w:tcW w:w="795" w:type="dxa"/>
          </w:tcPr>
          <w:p w:rsidR="007917F4" w:rsidRPr="007656D8" w:rsidRDefault="007917F4" w:rsidP="00430610">
            <w:pPr>
              <w:pStyle w:val="af3"/>
              <w:spacing w:before="0" w:beforeAutospacing="0" w:after="0" w:afterAutospacing="0"/>
              <w:ind w:firstLine="0"/>
              <w:jc w:val="center"/>
              <w:rPr>
                <w:rFonts w:ascii="Times New Roman" w:hAnsi="Times New Roman"/>
              </w:rPr>
            </w:pPr>
            <w:r w:rsidRPr="007656D8">
              <w:rPr>
                <w:rFonts w:ascii="Times New Roman" w:hAnsi="Times New Roman"/>
              </w:rPr>
              <w:t>22</w:t>
            </w:r>
          </w:p>
        </w:tc>
        <w:tc>
          <w:tcPr>
            <w:tcW w:w="795" w:type="dxa"/>
          </w:tcPr>
          <w:p w:rsidR="007917F4" w:rsidRPr="007656D8" w:rsidRDefault="007917F4" w:rsidP="00430610">
            <w:pPr>
              <w:pStyle w:val="af3"/>
              <w:spacing w:before="0" w:beforeAutospacing="0" w:after="0" w:afterAutospacing="0"/>
              <w:ind w:firstLine="0"/>
              <w:jc w:val="center"/>
              <w:rPr>
                <w:rFonts w:ascii="Times New Roman" w:hAnsi="Times New Roman"/>
              </w:rPr>
            </w:pPr>
            <w:r w:rsidRPr="007656D8">
              <w:rPr>
                <w:rFonts w:ascii="Times New Roman" w:hAnsi="Times New Roman"/>
              </w:rPr>
              <w:t>25</w:t>
            </w:r>
          </w:p>
        </w:tc>
        <w:tc>
          <w:tcPr>
            <w:tcW w:w="795" w:type="dxa"/>
          </w:tcPr>
          <w:p w:rsidR="007917F4" w:rsidRPr="007656D8" w:rsidRDefault="007917F4" w:rsidP="00430610">
            <w:pPr>
              <w:pStyle w:val="af3"/>
              <w:spacing w:before="0" w:beforeAutospacing="0" w:after="0" w:afterAutospacing="0"/>
              <w:ind w:firstLine="0"/>
              <w:jc w:val="center"/>
              <w:rPr>
                <w:rFonts w:ascii="Times New Roman" w:hAnsi="Times New Roman"/>
              </w:rPr>
            </w:pPr>
            <w:r w:rsidRPr="007656D8">
              <w:rPr>
                <w:rFonts w:ascii="Times New Roman" w:hAnsi="Times New Roman"/>
              </w:rPr>
              <w:t>27</w:t>
            </w:r>
          </w:p>
        </w:tc>
        <w:tc>
          <w:tcPr>
            <w:tcW w:w="735" w:type="dxa"/>
          </w:tcPr>
          <w:p w:rsidR="007917F4" w:rsidRPr="007656D8" w:rsidRDefault="007917F4" w:rsidP="00430610">
            <w:pPr>
              <w:pStyle w:val="af3"/>
              <w:spacing w:before="0" w:beforeAutospacing="0" w:after="0" w:afterAutospacing="0"/>
              <w:ind w:firstLine="0"/>
              <w:jc w:val="center"/>
              <w:rPr>
                <w:rFonts w:ascii="Times New Roman" w:hAnsi="Times New Roman"/>
              </w:rPr>
            </w:pPr>
            <w:r w:rsidRPr="007656D8">
              <w:rPr>
                <w:rFonts w:ascii="Times New Roman" w:hAnsi="Times New Roman"/>
              </w:rPr>
              <w:t>30</w:t>
            </w:r>
          </w:p>
        </w:tc>
      </w:tr>
      <w:tr w:rsidR="007917F4" w:rsidRPr="007656D8" w:rsidTr="00430610">
        <w:tc>
          <w:tcPr>
            <w:tcW w:w="3975" w:type="dxa"/>
          </w:tcPr>
          <w:p w:rsidR="007917F4" w:rsidRPr="007656D8" w:rsidRDefault="007917F4" w:rsidP="00430610">
            <w:pPr>
              <w:pStyle w:val="af3"/>
              <w:spacing w:before="0" w:beforeAutospacing="0" w:after="0" w:afterAutospacing="0"/>
              <w:ind w:firstLine="0"/>
              <w:jc w:val="center"/>
              <w:rPr>
                <w:rFonts w:ascii="Times New Roman" w:hAnsi="Times New Roman"/>
              </w:rPr>
            </w:pPr>
            <w:r w:rsidRPr="007656D8">
              <w:rPr>
                <w:rFonts w:ascii="Times New Roman" w:hAnsi="Times New Roman"/>
              </w:rPr>
              <w:t>1200</w:t>
            </w:r>
          </w:p>
        </w:tc>
        <w:tc>
          <w:tcPr>
            <w:tcW w:w="795" w:type="dxa"/>
          </w:tcPr>
          <w:p w:rsidR="007917F4" w:rsidRPr="007656D8" w:rsidRDefault="007917F4" w:rsidP="00430610">
            <w:pPr>
              <w:pStyle w:val="af3"/>
              <w:spacing w:before="0" w:beforeAutospacing="0" w:after="0" w:afterAutospacing="0"/>
              <w:ind w:firstLine="0"/>
              <w:jc w:val="center"/>
              <w:rPr>
                <w:rFonts w:ascii="Times New Roman" w:hAnsi="Times New Roman"/>
              </w:rPr>
            </w:pPr>
            <w:r w:rsidRPr="007656D8">
              <w:rPr>
                <w:rFonts w:ascii="Times New Roman" w:hAnsi="Times New Roman"/>
              </w:rPr>
              <w:t>17</w:t>
            </w:r>
          </w:p>
        </w:tc>
        <w:tc>
          <w:tcPr>
            <w:tcW w:w="795" w:type="dxa"/>
          </w:tcPr>
          <w:p w:rsidR="007917F4" w:rsidRPr="007656D8" w:rsidRDefault="007917F4" w:rsidP="00430610">
            <w:pPr>
              <w:pStyle w:val="af3"/>
              <w:spacing w:before="0" w:beforeAutospacing="0" w:after="0" w:afterAutospacing="0"/>
              <w:ind w:firstLine="0"/>
              <w:jc w:val="center"/>
              <w:rPr>
                <w:rFonts w:ascii="Times New Roman" w:hAnsi="Times New Roman"/>
              </w:rPr>
            </w:pPr>
            <w:r w:rsidRPr="007656D8">
              <w:rPr>
                <w:rFonts w:ascii="Times New Roman" w:hAnsi="Times New Roman"/>
              </w:rPr>
              <w:t>21</w:t>
            </w:r>
          </w:p>
        </w:tc>
        <w:tc>
          <w:tcPr>
            <w:tcW w:w="795" w:type="dxa"/>
          </w:tcPr>
          <w:p w:rsidR="007917F4" w:rsidRPr="007656D8" w:rsidRDefault="007917F4" w:rsidP="00430610">
            <w:pPr>
              <w:pStyle w:val="af3"/>
              <w:spacing w:before="0" w:beforeAutospacing="0" w:after="0" w:afterAutospacing="0"/>
              <w:ind w:firstLine="0"/>
              <w:jc w:val="center"/>
              <w:rPr>
                <w:rFonts w:ascii="Times New Roman" w:hAnsi="Times New Roman"/>
              </w:rPr>
            </w:pPr>
            <w:r w:rsidRPr="007656D8">
              <w:rPr>
                <w:rFonts w:ascii="Times New Roman" w:hAnsi="Times New Roman"/>
              </w:rPr>
              <w:t>23</w:t>
            </w:r>
          </w:p>
        </w:tc>
        <w:tc>
          <w:tcPr>
            <w:tcW w:w="795" w:type="dxa"/>
          </w:tcPr>
          <w:p w:rsidR="007917F4" w:rsidRPr="007656D8" w:rsidRDefault="007917F4" w:rsidP="00430610">
            <w:pPr>
              <w:pStyle w:val="af3"/>
              <w:spacing w:before="0" w:beforeAutospacing="0" w:after="0" w:afterAutospacing="0"/>
              <w:ind w:firstLine="0"/>
              <w:jc w:val="center"/>
              <w:rPr>
                <w:rFonts w:ascii="Times New Roman" w:hAnsi="Times New Roman"/>
              </w:rPr>
            </w:pPr>
            <w:r w:rsidRPr="007656D8">
              <w:rPr>
                <w:rFonts w:ascii="Times New Roman" w:hAnsi="Times New Roman"/>
              </w:rPr>
              <w:t>25</w:t>
            </w:r>
          </w:p>
        </w:tc>
        <w:tc>
          <w:tcPr>
            <w:tcW w:w="795" w:type="dxa"/>
          </w:tcPr>
          <w:p w:rsidR="007917F4" w:rsidRPr="007656D8" w:rsidRDefault="007917F4" w:rsidP="00430610">
            <w:pPr>
              <w:pStyle w:val="af3"/>
              <w:spacing w:before="0" w:beforeAutospacing="0" w:after="0" w:afterAutospacing="0"/>
              <w:ind w:firstLine="0"/>
              <w:jc w:val="center"/>
              <w:rPr>
                <w:rFonts w:ascii="Times New Roman" w:hAnsi="Times New Roman"/>
              </w:rPr>
            </w:pPr>
            <w:r w:rsidRPr="007656D8">
              <w:rPr>
                <w:rFonts w:ascii="Times New Roman" w:hAnsi="Times New Roman"/>
              </w:rPr>
              <w:t>28</w:t>
            </w:r>
          </w:p>
        </w:tc>
        <w:tc>
          <w:tcPr>
            <w:tcW w:w="795" w:type="dxa"/>
          </w:tcPr>
          <w:p w:rsidR="007917F4" w:rsidRPr="007656D8" w:rsidRDefault="007917F4" w:rsidP="00430610">
            <w:pPr>
              <w:pStyle w:val="af3"/>
              <w:spacing w:before="0" w:beforeAutospacing="0" w:after="0" w:afterAutospacing="0"/>
              <w:ind w:firstLine="0"/>
              <w:jc w:val="center"/>
              <w:rPr>
                <w:rFonts w:ascii="Times New Roman" w:hAnsi="Times New Roman"/>
              </w:rPr>
            </w:pPr>
            <w:r w:rsidRPr="007656D8">
              <w:rPr>
                <w:rFonts w:ascii="Times New Roman" w:hAnsi="Times New Roman"/>
              </w:rPr>
              <w:t>32</w:t>
            </w:r>
          </w:p>
        </w:tc>
        <w:tc>
          <w:tcPr>
            <w:tcW w:w="795" w:type="dxa"/>
          </w:tcPr>
          <w:p w:rsidR="007917F4" w:rsidRPr="007656D8" w:rsidRDefault="007917F4" w:rsidP="00430610">
            <w:pPr>
              <w:pStyle w:val="af3"/>
              <w:spacing w:before="0" w:beforeAutospacing="0" w:after="0" w:afterAutospacing="0"/>
              <w:ind w:firstLine="0"/>
              <w:jc w:val="center"/>
              <w:rPr>
                <w:rFonts w:ascii="Times New Roman" w:hAnsi="Times New Roman"/>
              </w:rPr>
            </w:pPr>
            <w:r w:rsidRPr="007656D8">
              <w:rPr>
                <w:rFonts w:ascii="Times New Roman" w:hAnsi="Times New Roman"/>
              </w:rPr>
              <w:t>33</w:t>
            </w:r>
          </w:p>
        </w:tc>
        <w:tc>
          <w:tcPr>
            <w:tcW w:w="735" w:type="dxa"/>
          </w:tcPr>
          <w:p w:rsidR="007917F4" w:rsidRPr="007656D8" w:rsidRDefault="007917F4" w:rsidP="00430610">
            <w:pPr>
              <w:pStyle w:val="af3"/>
              <w:spacing w:before="0" w:beforeAutospacing="0" w:after="0" w:afterAutospacing="0"/>
              <w:ind w:firstLine="0"/>
              <w:jc w:val="center"/>
              <w:rPr>
                <w:rFonts w:ascii="Times New Roman" w:hAnsi="Times New Roman"/>
              </w:rPr>
            </w:pPr>
            <w:r w:rsidRPr="007656D8">
              <w:rPr>
                <w:rFonts w:ascii="Times New Roman" w:hAnsi="Times New Roman"/>
              </w:rPr>
              <w:t>37</w:t>
            </w:r>
          </w:p>
        </w:tc>
      </w:tr>
      <w:tr w:rsidR="007917F4" w:rsidRPr="007656D8" w:rsidTr="00430610">
        <w:tc>
          <w:tcPr>
            <w:tcW w:w="3975" w:type="dxa"/>
          </w:tcPr>
          <w:p w:rsidR="007917F4" w:rsidRPr="007656D8" w:rsidRDefault="007917F4" w:rsidP="00430610">
            <w:pPr>
              <w:pStyle w:val="af3"/>
              <w:spacing w:before="0" w:beforeAutospacing="0" w:after="0" w:afterAutospacing="0"/>
              <w:ind w:firstLine="0"/>
              <w:jc w:val="center"/>
              <w:rPr>
                <w:rFonts w:ascii="Times New Roman" w:hAnsi="Times New Roman"/>
              </w:rPr>
            </w:pPr>
            <w:r w:rsidRPr="007656D8">
              <w:rPr>
                <w:rFonts w:ascii="Times New Roman" w:hAnsi="Times New Roman"/>
              </w:rPr>
              <w:t>1000</w:t>
            </w:r>
          </w:p>
        </w:tc>
        <w:tc>
          <w:tcPr>
            <w:tcW w:w="795" w:type="dxa"/>
          </w:tcPr>
          <w:p w:rsidR="007917F4" w:rsidRPr="007656D8" w:rsidRDefault="007917F4" w:rsidP="00430610">
            <w:pPr>
              <w:pStyle w:val="af3"/>
              <w:spacing w:before="0" w:beforeAutospacing="0" w:after="0" w:afterAutospacing="0"/>
              <w:ind w:firstLine="0"/>
              <w:jc w:val="center"/>
              <w:rPr>
                <w:rFonts w:ascii="Times New Roman" w:hAnsi="Times New Roman"/>
              </w:rPr>
            </w:pPr>
            <w:r w:rsidRPr="007656D8">
              <w:rPr>
                <w:rFonts w:ascii="Times New Roman" w:hAnsi="Times New Roman"/>
              </w:rPr>
              <w:t>20</w:t>
            </w:r>
          </w:p>
        </w:tc>
        <w:tc>
          <w:tcPr>
            <w:tcW w:w="795" w:type="dxa"/>
          </w:tcPr>
          <w:p w:rsidR="007917F4" w:rsidRPr="007656D8" w:rsidRDefault="007917F4" w:rsidP="00430610">
            <w:pPr>
              <w:pStyle w:val="af3"/>
              <w:spacing w:before="0" w:beforeAutospacing="0" w:after="0" w:afterAutospacing="0"/>
              <w:ind w:firstLine="0"/>
              <w:jc w:val="center"/>
              <w:rPr>
                <w:rFonts w:ascii="Times New Roman" w:hAnsi="Times New Roman"/>
              </w:rPr>
            </w:pPr>
            <w:r w:rsidRPr="007656D8">
              <w:rPr>
                <w:rFonts w:ascii="Times New Roman" w:hAnsi="Times New Roman"/>
              </w:rPr>
              <w:t>24</w:t>
            </w:r>
          </w:p>
        </w:tc>
        <w:tc>
          <w:tcPr>
            <w:tcW w:w="795" w:type="dxa"/>
          </w:tcPr>
          <w:p w:rsidR="007917F4" w:rsidRPr="007656D8" w:rsidRDefault="007917F4" w:rsidP="00430610">
            <w:pPr>
              <w:pStyle w:val="af3"/>
              <w:spacing w:before="0" w:beforeAutospacing="0" w:after="0" w:afterAutospacing="0"/>
              <w:ind w:firstLine="0"/>
              <w:jc w:val="center"/>
              <w:rPr>
                <w:rFonts w:ascii="Times New Roman" w:hAnsi="Times New Roman"/>
              </w:rPr>
            </w:pPr>
            <w:r w:rsidRPr="007656D8">
              <w:rPr>
                <w:rFonts w:ascii="Times New Roman" w:hAnsi="Times New Roman"/>
              </w:rPr>
              <w:t>28</w:t>
            </w:r>
          </w:p>
        </w:tc>
        <w:tc>
          <w:tcPr>
            <w:tcW w:w="795" w:type="dxa"/>
          </w:tcPr>
          <w:p w:rsidR="007917F4" w:rsidRPr="007656D8" w:rsidRDefault="007917F4" w:rsidP="00430610">
            <w:pPr>
              <w:pStyle w:val="af3"/>
              <w:spacing w:before="0" w:beforeAutospacing="0" w:after="0" w:afterAutospacing="0"/>
              <w:ind w:firstLine="0"/>
              <w:jc w:val="center"/>
              <w:rPr>
                <w:rFonts w:ascii="Times New Roman" w:hAnsi="Times New Roman"/>
              </w:rPr>
            </w:pPr>
            <w:r w:rsidRPr="007656D8">
              <w:rPr>
                <w:rFonts w:ascii="Times New Roman" w:hAnsi="Times New Roman"/>
              </w:rPr>
              <w:t>30</w:t>
            </w:r>
          </w:p>
        </w:tc>
        <w:tc>
          <w:tcPr>
            <w:tcW w:w="795" w:type="dxa"/>
          </w:tcPr>
          <w:p w:rsidR="007917F4" w:rsidRPr="007656D8" w:rsidRDefault="007917F4" w:rsidP="00430610">
            <w:pPr>
              <w:pStyle w:val="af3"/>
              <w:spacing w:before="0" w:beforeAutospacing="0" w:after="0" w:afterAutospacing="0"/>
              <w:ind w:firstLine="0"/>
              <w:jc w:val="center"/>
              <w:rPr>
                <w:rFonts w:ascii="Times New Roman" w:hAnsi="Times New Roman"/>
              </w:rPr>
            </w:pPr>
            <w:r w:rsidRPr="007656D8">
              <w:rPr>
                <w:rFonts w:ascii="Times New Roman" w:hAnsi="Times New Roman"/>
              </w:rPr>
              <w:t>32</w:t>
            </w:r>
          </w:p>
        </w:tc>
        <w:tc>
          <w:tcPr>
            <w:tcW w:w="795" w:type="dxa"/>
          </w:tcPr>
          <w:p w:rsidR="007917F4" w:rsidRPr="007656D8" w:rsidRDefault="007917F4" w:rsidP="00430610">
            <w:pPr>
              <w:pStyle w:val="af3"/>
              <w:spacing w:before="0" w:beforeAutospacing="0" w:after="0" w:afterAutospacing="0"/>
              <w:ind w:firstLine="0"/>
              <w:jc w:val="center"/>
              <w:rPr>
                <w:rFonts w:ascii="Times New Roman" w:hAnsi="Times New Roman"/>
              </w:rPr>
            </w:pPr>
            <w:r w:rsidRPr="007656D8">
              <w:rPr>
                <w:rFonts w:ascii="Times New Roman" w:hAnsi="Times New Roman"/>
              </w:rPr>
              <w:t>35</w:t>
            </w:r>
          </w:p>
        </w:tc>
        <w:tc>
          <w:tcPr>
            <w:tcW w:w="795" w:type="dxa"/>
          </w:tcPr>
          <w:p w:rsidR="007917F4" w:rsidRPr="007656D8" w:rsidRDefault="007917F4" w:rsidP="00430610">
            <w:pPr>
              <w:pStyle w:val="af3"/>
              <w:spacing w:before="0" w:beforeAutospacing="0" w:after="0" w:afterAutospacing="0"/>
              <w:ind w:firstLine="0"/>
              <w:jc w:val="center"/>
              <w:rPr>
                <w:rFonts w:ascii="Times New Roman" w:hAnsi="Times New Roman"/>
              </w:rPr>
            </w:pPr>
            <w:r w:rsidRPr="007656D8">
              <w:rPr>
                <w:rFonts w:ascii="Times New Roman" w:hAnsi="Times New Roman"/>
              </w:rPr>
              <w:t>38</w:t>
            </w:r>
          </w:p>
        </w:tc>
        <w:tc>
          <w:tcPr>
            <w:tcW w:w="735" w:type="dxa"/>
          </w:tcPr>
          <w:p w:rsidR="007917F4" w:rsidRPr="007656D8" w:rsidRDefault="007917F4" w:rsidP="00430610">
            <w:pPr>
              <w:pStyle w:val="af3"/>
              <w:spacing w:before="0" w:beforeAutospacing="0" w:after="0" w:afterAutospacing="0"/>
              <w:ind w:firstLine="0"/>
              <w:jc w:val="center"/>
              <w:rPr>
                <w:rFonts w:ascii="Times New Roman" w:hAnsi="Times New Roman"/>
              </w:rPr>
            </w:pPr>
            <w:r w:rsidRPr="007656D8">
              <w:rPr>
                <w:rFonts w:ascii="Times New Roman" w:hAnsi="Times New Roman"/>
              </w:rPr>
              <w:t>44</w:t>
            </w:r>
          </w:p>
        </w:tc>
      </w:tr>
      <w:tr w:rsidR="007917F4" w:rsidRPr="007656D8" w:rsidTr="00430610">
        <w:tc>
          <w:tcPr>
            <w:tcW w:w="3975" w:type="dxa"/>
          </w:tcPr>
          <w:p w:rsidR="007917F4" w:rsidRPr="007656D8" w:rsidRDefault="007917F4" w:rsidP="00430610">
            <w:pPr>
              <w:pStyle w:val="af3"/>
              <w:spacing w:before="0" w:beforeAutospacing="0" w:after="0" w:afterAutospacing="0"/>
              <w:ind w:firstLine="0"/>
              <w:jc w:val="center"/>
              <w:rPr>
                <w:rFonts w:ascii="Times New Roman" w:hAnsi="Times New Roman"/>
              </w:rPr>
            </w:pPr>
            <w:r w:rsidRPr="007656D8">
              <w:rPr>
                <w:rFonts w:ascii="Times New Roman" w:hAnsi="Times New Roman"/>
              </w:rPr>
              <w:t>800</w:t>
            </w:r>
          </w:p>
        </w:tc>
        <w:tc>
          <w:tcPr>
            <w:tcW w:w="795" w:type="dxa"/>
          </w:tcPr>
          <w:p w:rsidR="007917F4" w:rsidRPr="007656D8" w:rsidRDefault="007917F4" w:rsidP="00430610">
            <w:pPr>
              <w:pStyle w:val="af3"/>
              <w:spacing w:before="0" w:beforeAutospacing="0" w:after="0" w:afterAutospacing="0"/>
              <w:ind w:firstLine="0"/>
              <w:jc w:val="center"/>
              <w:rPr>
                <w:rFonts w:ascii="Times New Roman" w:hAnsi="Times New Roman"/>
              </w:rPr>
            </w:pPr>
            <w:r w:rsidRPr="007656D8">
              <w:rPr>
                <w:rFonts w:ascii="Times New Roman" w:hAnsi="Times New Roman"/>
              </w:rPr>
              <w:t>25</w:t>
            </w:r>
          </w:p>
        </w:tc>
        <w:tc>
          <w:tcPr>
            <w:tcW w:w="795" w:type="dxa"/>
          </w:tcPr>
          <w:p w:rsidR="007917F4" w:rsidRPr="007656D8" w:rsidRDefault="007917F4" w:rsidP="00430610">
            <w:pPr>
              <w:pStyle w:val="af3"/>
              <w:spacing w:before="0" w:beforeAutospacing="0" w:after="0" w:afterAutospacing="0"/>
              <w:ind w:firstLine="0"/>
              <w:jc w:val="center"/>
              <w:rPr>
                <w:rFonts w:ascii="Times New Roman" w:hAnsi="Times New Roman"/>
              </w:rPr>
            </w:pPr>
            <w:r w:rsidRPr="007656D8">
              <w:rPr>
                <w:rFonts w:ascii="Times New Roman" w:hAnsi="Times New Roman"/>
              </w:rPr>
              <w:t>30</w:t>
            </w:r>
          </w:p>
        </w:tc>
        <w:tc>
          <w:tcPr>
            <w:tcW w:w="795" w:type="dxa"/>
          </w:tcPr>
          <w:p w:rsidR="007917F4" w:rsidRPr="007656D8" w:rsidRDefault="007917F4" w:rsidP="00430610">
            <w:pPr>
              <w:pStyle w:val="af3"/>
              <w:spacing w:before="0" w:beforeAutospacing="0" w:after="0" w:afterAutospacing="0"/>
              <w:ind w:firstLine="0"/>
              <w:jc w:val="center"/>
              <w:rPr>
                <w:rFonts w:ascii="Times New Roman" w:hAnsi="Times New Roman"/>
              </w:rPr>
            </w:pPr>
            <w:r w:rsidRPr="007656D8">
              <w:rPr>
                <w:rFonts w:ascii="Times New Roman" w:hAnsi="Times New Roman"/>
              </w:rPr>
              <w:t>33</w:t>
            </w:r>
          </w:p>
        </w:tc>
        <w:tc>
          <w:tcPr>
            <w:tcW w:w="795" w:type="dxa"/>
          </w:tcPr>
          <w:p w:rsidR="007917F4" w:rsidRPr="007656D8" w:rsidRDefault="007917F4" w:rsidP="00430610">
            <w:pPr>
              <w:pStyle w:val="af3"/>
              <w:spacing w:before="0" w:beforeAutospacing="0" w:after="0" w:afterAutospacing="0"/>
              <w:ind w:firstLine="0"/>
              <w:jc w:val="center"/>
              <w:rPr>
                <w:rFonts w:ascii="Times New Roman" w:hAnsi="Times New Roman"/>
              </w:rPr>
            </w:pPr>
            <w:r w:rsidRPr="007656D8">
              <w:rPr>
                <w:rFonts w:ascii="Times New Roman" w:hAnsi="Times New Roman"/>
              </w:rPr>
              <w:t>35</w:t>
            </w:r>
          </w:p>
        </w:tc>
        <w:tc>
          <w:tcPr>
            <w:tcW w:w="795" w:type="dxa"/>
          </w:tcPr>
          <w:p w:rsidR="007917F4" w:rsidRPr="007656D8" w:rsidRDefault="007917F4" w:rsidP="00430610">
            <w:pPr>
              <w:pStyle w:val="af3"/>
              <w:spacing w:before="0" w:beforeAutospacing="0" w:after="0" w:afterAutospacing="0"/>
              <w:ind w:firstLine="0"/>
              <w:jc w:val="center"/>
              <w:rPr>
                <w:rFonts w:ascii="Times New Roman" w:hAnsi="Times New Roman"/>
              </w:rPr>
            </w:pPr>
            <w:r w:rsidRPr="007656D8">
              <w:rPr>
                <w:rFonts w:ascii="Times New Roman" w:hAnsi="Times New Roman"/>
              </w:rPr>
              <w:t>38</w:t>
            </w:r>
          </w:p>
        </w:tc>
        <w:tc>
          <w:tcPr>
            <w:tcW w:w="795" w:type="dxa"/>
          </w:tcPr>
          <w:p w:rsidR="007917F4" w:rsidRPr="007656D8" w:rsidRDefault="007917F4" w:rsidP="00430610">
            <w:pPr>
              <w:pStyle w:val="af3"/>
              <w:spacing w:before="0" w:beforeAutospacing="0" w:after="0" w:afterAutospacing="0"/>
              <w:ind w:firstLine="0"/>
              <w:jc w:val="center"/>
              <w:rPr>
                <w:rFonts w:ascii="Times New Roman" w:hAnsi="Times New Roman"/>
              </w:rPr>
            </w:pPr>
            <w:r w:rsidRPr="007656D8">
              <w:rPr>
                <w:rFonts w:ascii="Times New Roman" w:hAnsi="Times New Roman"/>
              </w:rPr>
              <w:t>42</w:t>
            </w:r>
          </w:p>
        </w:tc>
        <w:tc>
          <w:tcPr>
            <w:tcW w:w="795" w:type="dxa"/>
          </w:tcPr>
          <w:p w:rsidR="007917F4" w:rsidRPr="007656D8" w:rsidRDefault="007917F4" w:rsidP="00430610">
            <w:pPr>
              <w:pStyle w:val="af3"/>
              <w:spacing w:before="0" w:beforeAutospacing="0" w:after="0" w:afterAutospacing="0"/>
              <w:ind w:firstLine="0"/>
              <w:jc w:val="center"/>
              <w:rPr>
                <w:rFonts w:ascii="Times New Roman" w:hAnsi="Times New Roman"/>
              </w:rPr>
            </w:pPr>
            <w:r w:rsidRPr="007656D8">
              <w:rPr>
                <w:rFonts w:ascii="Times New Roman" w:hAnsi="Times New Roman"/>
              </w:rPr>
              <w:t>45</w:t>
            </w:r>
          </w:p>
        </w:tc>
        <w:tc>
          <w:tcPr>
            <w:tcW w:w="735" w:type="dxa"/>
          </w:tcPr>
          <w:p w:rsidR="007917F4" w:rsidRPr="007656D8" w:rsidRDefault="007917F4" w:rsidP="00430610">
            <w:pPr>
              <w:pStyle w:val="af3"/>
              <w:spacing w:before="0" w:beforeAutospacing="0" w:after="0" w:afterAutospacing="0"/>
              <w:ind w:firstLine="0"/>
              <w:jc w:val="center"/>
              <w:rPr>
                <w:rFonts w:ascii="Times New Roman" w:hAnsi="Times New Roman"/>
              </w:rPr>
            </w:pPr>
            <w:r w:rsidRPr="007656D8">
              <w:rPr>
                <w:rFonts w:ascii="Times New Roman" w:hAnsi="Times New Roman"/>
              </w:rPr>
              <w:t>50</w:t>
            </w:r>
          </w:p>
        </w:tc>
      </w:tr>
      <w:tr w:rsidR="007917F4" w:rsidRPr="007656D8" w:rsidTr="00430610">
        <w:tc>
          <w:tcPr>
            <w:tcW w:w="3975" w:type="dxa"/>
          </w:tcPr>
          <w:p w:rsidR="007917F4" w:rsidRPr="007656D8" w:rsidRDefault="007917F4" w:rsidP="00430610">
            <w:pPr>
              <w:pStyle w:val="af3"/>
              <w:spacing w:before="0" w:beforeAutospacing="0" w:after="0" w:afterAutospacing="0"/>
              <w:ind w:firstLine="0"/>
              <w:jc w:val="center"/>
              <w:rPr>
                <w:rFonts w:ascii="Times New Roman" w:hAnsi="Times New Roman"/>
              </w:rPr>
            </w:pPr>
            <w:r w:rsidRPr="007656D8">
              <w:rPr>
                <w:rFonts w:ascii="Times New Roman" w:hAnsi="Times New Roman"/>
              </w:rPr>
              <w:t>600</w:t>
            </w:r>
          </w:p>
        </w:tc>
        <w:tc>
          <w:tcPr>
            <w:tcW w:w="795" w:type="dxa"/>
          </w:tcPr>
          <w:p w:rsidR="007917F4" w:rsidRPr="007656D8" w:rsidRDefault="007917F4" w:rsidP="00430610">
            <w:pPr>
              <w:pStyle w:val="af3"/>
              <w:spacing w:before="0" w:beforeAutospacing="0" w:after="0" w:afterAutospacing="0"/>
              <w:ind w:firstLine="0"/>
              <w:jc w:val="center"/>
              <w:rPr>
                <w:rFonts w:ascii="Times New Roman" w:hAnsi="Times New Roman"/>
              </w:rPr>
            </w:pPr>
            <w:r w:rsidRPr="007656D8">
              <w:rPr>
                <w:rFonts w:ascii="Times New Roman" w:hAnsi="Times New Roman"/>
              </w:rPr>
              <w:t>30</w:t>
            </w:r>
          </w:p>
        </w:tc>
        <w:tc>
          <w:tcPr>
            <w:tcW w:w="795" w:type="dxa"/>
          </w:tcPr>
          <w:p w:rsidR="007917F4" w:rsidRPr="007656D8" w:rsidRDefault="007917F4" w:rsidP="00430610">
            <w:pPr>
              <w:pStyle w:val="af3"/>
              <w:spacing w:before="0" w:beforeAutospacing="0" w:after="0" w:afterAutospacing="0"/>
              <w:ind w:firstLine="0"/>
              <w:jc w:val="center"/>
              <w:rPr>
                <w:rFonts w:ascii="Times New Roman" w:hAnsi="Times New Roman"/>
              </w:rPr>
            </w:pPr>
            <w:r w:rsidRPr="007656D8">
              <w:rPr>
                <w:rFonts w:ascii="Times New Roman" w:hAnsi="Times New Roman"/>
              </w:rPr>
              <w:t>33</w:t>
            </w:r>
          </w:p>
        </w:tc>
        <w:tc>
          <w:tcPr>
            <w:tcW w:w="795" w:type="dxa"/>
          </w:tcPr>
          <w:p w:rsidR="007917F4" w:rsidRPr="007656D8" w:rsidRDefault="007917F4" w:rsidP="00430610">
            <w:pPr>
              <w:pStyle w:val="af3"/>
              <w:spacing w:before="0" w:beforeAutospacing="0" w:after="0" w:afterAutospacing="0"/>
              <w:ind w:firstLine="0"/>
              <w:jc w:val="center"/>
              <w:rPr>
                <w:rFonts w:ascii="Times New Roman" w:hAnsi="Times New Roman"/>
              </w:rPr>
            </w:pPr>
            <w:r w:rsidRPr="007656D8">
              <w:rPr>
                <w:rFonts w:ascii="Times New Roman" w:hAnsi="Times New Roman"/>
              </w:rPr>
              <w:t>40</w:t>
            </w:r>
          </w:p>
        </w:tc>
        <w:tc>
          <w:tcPr>
            <w:tcW w:w="795" w:type="dxa"/>
          </w:tcPr>
          <w:p w:rsidR="007917F4" w:rsidRPr="007656D8" w:rsidRDefault="007917F4" w:rsidP="00430610">
            <w:pPr>
              <w:pStyle w:val="af3"/>
              <w:spacing w:before="0" w:beforeAutospacing="0" w:after="0" w:afterAutospacing="0"/>
              <w:ind w:firstLine="0"/>
              <w:jc w:val="center"/>
              <w:rPr>
                <w:rFonts w:ascii="Times New Roman" w:hAnsi="Times New Roman"/>
              </w:rPr>
            </w:pPr>
            <w:r w:rsidRPr="007656D8">
              <w:rPr>
                <w:rFonts w:ascii="Times New Roman" w:hAnsi="Times New Roman"/>
              </w:rPr>
              <w:t>41</w:t>
            </w:r>
          </w:p>
        </w:tc>
        <w:tc>
          <w:tcPr>
            <w:tcW w:w="795" w:type="dxa"/>
          </w:tcPr>
          <w:p w:rsidR="007917F4" w:rsidRPr="007656D8" w:rsidRDefault="007917F4" w:rsidP="00430610">
            <w:pPr>
              <w:pStyle w:val="af3"/>
              <w:spacing w:before="0" w:beforeAutospacing="0" w:after="0" w:afterAutospacing="0"/>
              <w:ind w:firstLine="0"/>
              <w:jc w:val="center"/>
              <w:rPr>
                <w:rFonts w:ascii="Times New Roman" w:hAnsi="Times New Roman"/>
              </w:rPr>
            </w:pPr>
            <w:r w:rsidRPr="007656D8">
              <w:rPr>
                <w:rFonts w:ascii="Times New Roman" w:hAnsi="Times New Roman"/>
              </w:rPr>
              <w:t>44</w:t>
            </w:r>
          </w:p>
        </w:tc>
        <w:tc>
          <w:tcPr>
            <w:tcW w:w="795" w:type="dxa"/>
          </w:tcPr>
          <w:p w:rsidR="007917F4" w:rsidRPr="007656D8" w:rsidRDefault="007917F4" w:rsidP="00430610">
            <w:pPr>
              <w:pStyle w:val="af3"/>
              <w:spacing w:before="0" w:beforeAutospacing="0" w:after="0" w:afterAutospacing="0"/>
              <w:ind w:firstLine="0"/>
              <w:jc w:val="center"/>
              <w:rPr>
                <w:rFonts w:ascii="Times New Roman" w:hAnsi="Times New Roman"/>
              </w:rPr>
            </w:pPr>
            <w:r w:rsidRPr="007656D8">
              <w:rPr>
                <w:rFonts w:ascii="Times New Roman" w:hAnsi="Times New Roman"/>
              </w:rPr>
              <w:t>48</w:t>
            </w:r>
          </w:p>
        </w:tc>
        <w:tc>
          <w:tcPr>
            <w:tcW w:w="795" w:type="dxa"/>
          </w:tcPr>
          <w:p w:rsidR="007917F4" w:rsidRPr="007656D8" w:rsidRDefault="007917F4" w:rsidP="00430610">
            <w:pPr>
              <w:pStyle w:val="af3"/>
              <w:spacing w:before="0" w:beforeAutospacing="0" w:after="0" w:afterAutospacing="0"/>
              <w:ind w:firstLine="0"/>
              <w:jc w:val="center"/>
              <w:rPr>
                <w:rFonts w:ascii="Times New Roman" w:hAnsi="Times New Roman"/>
              </w:rPr>
            </w:pPr>
            <w:r w:rsidRPr="007656D8">
              <w:rPr>
                <w:rFonts w:ascii="Times New Roman" w:hAnsi="Times New Roman"/>
              </w:rPr>
              <w:t>50</w:t>
            </w:r>
          </w:p>
        </w:tc>
        <w:tc>
          <w:tcPr>
            <w:tcW w:w="735" w:type="dxa"/>
          </w:tcPr>
          <w:p w:rsidR="007917F4" w:rsidRPr="007656D8" w:rsidRDefault="007917F4" w:rsidP="00430610">
            <w:pPr>
              <w:pStyle w:val="af3"/>
              <w:spacing w:before="0" w:beforeAutospacing="0" w:after="0" w:afterAutospacing="0"/>
              <w:ind w:firstLine="0"/>
              <w:jc w:val="center"/>
              <w:rPr>
                <w:rFonts w:ascii="Times New Roman" w:hAnsi="Times New Roman"/>
              </w:rPr>
            </w:pPr>
            <w:r w:rsidRPr="007656D8">
              <w:rPr>
                <w:rFonts w:ascii="Times New Roman" w:hAnsi="Times New Roman"/>
              </w:rPr>
              <w:t>60</w:t>
            </w:r>
          </w:p>
        </w:tc>
      </w:tr>
      <w:tr w:rsidR="007917F4" w:rsidRPr="007656D8" w:rsidTr="00430610">
        <w:tc>
          <w:tcPr>
            <w:tcW w:w="3975" w:type="dxa"/>
          </w:tcPr>
          <w:p w:rsidR="007917F4" w:rsidRPr="007656D8" w:rsidRDefault="007917F4" w:rsidP="00430610">
            <w:pPr>
              <w:pStyle w:val="af3"/>
              <w:spacing w:before="0" w:beforeAutospacing="0" w:after="0" w:afterAutospacing="0"/>
              <w:ind w:firstLine="0"/>
              <w:jc w:val="center"/>
              <w:rPr>
                <w:rFonts w:ascii="Times New Roman" w:hAnsi="Times New Roman"/>
              </w:rPr>
            </w:pPr>
            <w:r w:rsidRPr="007656D8">
              <w:rPr>
                <w:rFonts w:ascii="Times New Roman" w:hAnsi="Times New Roman"/>
              </w:rPr>
              <w:t>400</w:t>
            </w:r>
          </w:p>
        </w:tc>
        <w:tc>
          <w:tcPr>
            <w:tcW w:w="795" w:type="dxa"/>
          </w:tcPr>
          <w:p w:rsidR="007917F4" w:rsidRPr="007656D8" w:rsidRDefault="007917F4" w:rsidP="00430610">
            <w:pPr>
              <w:pStyle w:val="af3"/>
              <w:spacing w:before="0" w:beforeAutospacing="0" w:after="0" w:afterAutospacing="0"/>
              <w:ind w:firstLine="0"/>
              <w:jc w:val="center"/>
              <w:rPr>
                <w:rFonts w:ascii="Times New Roman" w:hAnsi="Times New Roman"/>
              </w:rPr>
            </w:pPr>
            <w:r w:rsidRPr="007656D8">
              <w:rPr>
                <w:rFonts w:ascii="Times New Roman" w:hAnsi="Times New Roman"/>
              </w:rPr>
              <w:t>35</w:t>
            </w:r>
          </w:p>
        </w:tc>
        <w:tc>
          <w:tcPr>
            <w:tcW w:w="795" w:type="dxa"/>
          </w:tcPr>
          <w:p w:rsidR="007917F4" w:rsidRPr="007656D8" w:rsidRDefault="007917F4" w:rsidP="00430610">
            <w:pPr>
              <w:pStyle w:val="af3"/>
              <w:spacing w:before="0" w:beforeAutospacing="0" w:after="0" w:afterAutospacing="0"/>
              <w:ind w:firstLine="0"/>
              <w:jc w:val="center"/>
              <w:rPr>
                <w:rFonts w:ascii="Times New Roman" w:hAnsi="Times New Roman"/>
              </w:rPr>
            </w:pPr>
            <w:r w:rsidRPr="007656D8">
              <w:rPr>
                <w:rFonts w:ascii="Times New Roman" w:hAnsi="Times New Roman"/>
              </w:rPr>
              <w:t>40</w:t>
            </w:r>
          </w:p>
        </w:tc>
        <w:tc>
          <w:tcPr>
            <w:tcW w:w="795" w:type="dxa"/>
          </w:tcPr>
          <w:p w:rsidR="007917F4" w:rsidRPr="007656D8" w:rsidRDefault="007917F4" w:rsidP="00430610">
            <w:pPr>
              <w:pStyle w:val="af3"/>
              <w:spacing w:before="0" w:beforeAutospacing="0" w:after="0" w:afterAutospacing="0"/>
              <w:ind w:firstLine="0"/>
              <w:jc w:val="center"/>
              <w:rPr>
                <w:rFonts w:ascii="Times New Roman" w:hAnsi="Times New Roman"/>
              </w:rPr>
            </w:pPr>
            <w:r w:rsidRPr="007656D8">
              <w:rPr>
                <w:rFonts w:ascii="Times New Roman" w:hAnsi="Times New Roman"/>
              </w:rPr>
              <w:t>44</w:t>
            </w:r>
          </w:p>
        </w:tc>
        <w:tc>
          <w:tcPr>
            <w:tcW w:w="795" w:type="dxa"/>
          </w:tcPr>
          <w:p w:rsidR="007917F4" w:rsidRPr="007656D8" w:rsidRDefault="007917F4" w:rsidP="00430610">
            <w:pPr>
              <w:pStyle w:val="af3"/>
              <w:spacing w:before="0" w:beforeAutospacing="0" w:after="0" w:afterAutospacing="0"/>
              <w:ind w:firstLine="0"/>
              <w:jc w:val="center"/>
              <w:rPr>
                <w:rFonts w:ascii="Times New Roman" w:hAnsi="Times New Roman"/>
              </w:rPr>
            </w:pPr>
            <w:r w:rsidRPr="007656D8">
              <w:rPr>
                <w:rFonts w:ascii="Times New Roman" w:hAnsi="Times New Roman"/>
              </w:rPr>
              <w:t>45</w:t>
            </w:r>
          </w:p>
        </w:tc>
        <w:tc>
          <w:tcPr>
            <w:tcW w:w="795" w:type="dxa"/>
          </w:tcPr>
          <w:p w:rsidR="007917F4" w:rsidRPr="007656D8" w:rsidRDefault="007917F4" w:rsidP="00430610">
            <w:pPr>
              <w:pStyle w:val="af3"/>
              <w:spacing w:before="0" w:beforeAutospacing="0" w:after="0" w:afterAutospacing="0"/>
              <w:ind w:firstLine="0"/>
              <w:jc w:val="center"/>
              <w:rPr>
                <w:rFonts w:ascii="Times New Roman" w:hAnsi="Times New Roman"/>
              </w:rPr>
            </w:pPr>
            <w:r w:rsidRPr="007656D8">
              <w:rPr>
                <w:rFonts w:ascii="Times New Roman" w:hAnsi="Times New Roman"/>
              </w:rPr>
              <w:t>50</w:t>
            </w:r>
          </w:p>
        </w:tc>
        <w:tc>
          <w:tcPr>
            <w:tcW w:w="795" w:type="dxa"/>
          </w:tcPr>
          <w:p w:rsidR="007917F4" w:rsidRPr="007656D8" w:rsidRDefault="007917F4" w:rsidP="00430610">
            <w:pPr>
              <w:pStyle w:val="af3"/>
              <w:spacing w:before="0" w:beforeAutospacing="0" w:after="0" w:afterAutospacing="0"/>
              <w:ind w:firstLine="0"/>
              <w:jc w:val="center"/>
              <w:rPr>
                <w:rFonts w:ascii="Times New Roman" w:hAnsi="Times New Roman"/>
              </w:rPr>
            </w:pPr>
            <w:r w:rsidRPr="007656D8">
              <w:rPr>
                <w:rFonts w:ascii="Times New Roman" w:hAnsi="Times New Roman"/>
              </w:rPr>
              <w:t>54</w:t>
            </w:r>
          </w:p>
        </w:tc>
        <w:tc>
          <w:tcPr>
            <w:tcW w:w="795" w:type="dxa"/>
          </w:tcPr>
          <w:p w:rsidR="007917F4" w:rsidRPr="007656D8" w:rsidRDefault="007917F4" w:rsidP="00430610">
            <w:pPr>
              <w:pStyle w:val="af3"/>
              <w:spacing w:before="0" w:beforeAutospacing="0" w:after="0" w:afterAutospacing="0"/>
              <w:ind w:firstLine="0"/>
              <w:jc w:val="center"/>
              <w:rPr>
                <w:rFonts w:ascii="Times New Roman" w:hAnsi="Times New Roman"/>
              </w:rPr>
            </w:pPr>
            <w:r w:rsidRPr="007656D8">
              <w:rPr>
                <w:rFonts w:ascii="Times New Roman" w:hAnsi="Times New Roman"/>
              </w:rPr>
              <w:t>56</w:t>
            </w:r>
          </w:p>
        </w:tc>
        <w:tc>
          <w:tcPr>
            <w:tcW w:w="735" w:type="dxa"/>
          </w:tcPr>
          <w:p w:rsidR="007917F4" w:rsidRPr="007656D8" w:rsidRDefault="007917F4" w:rsidP="00430610">
            <w:pPr>
              <w:pStyle w:val="af3"/>
              <w:spacing w:before="0" w:beforeAutospacing="0" w:after="0" w:afterAutospacing="0"/>
              <w:ind w:firstLine="0"/>
              <w:jc w:val="center"/>
              <w:rPr>
                <w:rFonts w:ascii="Times New Roman" w:hAnsi="Times New Roman"/>
              </w:rPr>
            </w:pPr>
            <w:r w:rsidRPr="007656D8">
              <w:rPr>
                <w:rFonts w:ascii="Times New Roman" w:hAnsi="Times New Roman"/>
              </w:rPr>
              <w:t>65</w:t>
            </w:r>
          </w:p>
        </w:tc>
      </w:tr>
      <w:tr w:rsidR="007917F4" w:rsidRPr="007656D8" w:rsidTr="00430610">
        <w:tc>
          <w:tcPr>
            <w:tcW w:w="3975" w:type="dxa"/>
          </w:tcPr>
          <w:p w:rsidR="007917F4" w:rsidRPr="007656D8" w:rsidRDefault="007917F4" w:rsidP="00430610">
            <w:pPr>
              <w:pStyle w:val="af3"/>
              <w:spacing w:before="0" w:beforeAutospacing="0" w:after="0" w:afterAutospacing="0"/>
              <w:ind w:firstLine="0"/>
              <w:rPr>
                <w:rFonts w:ascii="Times New Roman" w:hAnsi="Times New Roman"/>
                <w:lang w:val="ru-RU"/>
              </w:rPr>
            </w:pPr>
            <w:r w:rsidRPr="007656D8">
              <w:rPr>
                <w:rFonts w:ascii="Times New Roman" w:hAnsi="Times New Roman"/>
                <w:lang w:val="ru-RU"/>
              </w:rPr>
              <w:t>Многоквартирный малоэтажный с</w:t>
            </w:r>
          </w:p>
          <w:p w:rsidR="007917F4" w:rsidRPr="007656D8" w:rsidRDefault="007917F4" w:rsidP="00430610">
            <w:pPr>
              <w:pStyle w:val="af3"/>
              <w:spacing w:before="0" w:beforeAutospacing="0" w:after="0" w:afterAutospacing="0"/>
              <w:ind w:firstLine="0"/>
              <w:rPr>
                <w:rFonts w:ascii="Times New Roman" w:hAnsi="Times New Roman"/>
                <w:lang w:val="ru-RU"/>
              </w:rPr>
            </w:pPr>
            <w:r w:rsidRPr="007656D8">
              <w:rPr>
                <w:rFonts w:ascii="Times New Roman" w:hAnsi="Times New Roman"/>
                <w:lang w:val="ru-RU"/>
              </w:rPr>
              <w:t>количеством этажей:</w:t>
            </w:r>
          </w:p>
        </w:tc>
        <w:tc>
          <w:tcPr>
            <w:tcW w:w="795" w:type="dxa"/>
          </w:tcPr>
          <w:p w:rsidR="007917F4" w:rsidRPr="007656D8" w:rsidRDefault="007917F4" w:rsidP="00430610">
            <w:pPr>
              <w:pStyle w:val="af3"/>
              <w:spacing w:before="0" w:beforeAutospacing="0" w:after="0" w:afterAutospacing="0"/>
              <w:ind w:firstLine="0"/>
              <w:jc w:val="center"/>
              <w:rPr>
                <w:rFonts w:ascii="Times New Roman" w:hAnsi="Times New Roman"/>
                <w:lang w:val="ru-RU"/>
              </w:rPr>
            </w:pPr>
            <w:r w:rsidRPr="007656D8">
              <w:rPr>
                <w:rFonts w:ascii="Times New Roman" w:hAnsi="Times New Roman"/>
              </w:rPr>
              <w:t> </w:t>
            </w:r>
          </w:p>
        </w:tc>
        <w:tc>
          <w:tcPr>
            <w:tcW w:w="795" w:type="dxa"/>
          </w:tcPr>
          <w:p w:rsidR="007917F4" w:rsidRPr="007656D8" w:rsidRDefault="007917F4" w:rsidP="00430610">
            <w:pPr>
              <w:pStyle w:val="af3"/>
              <w:spacing w:before="0" w:beforeAutospacing="0" w:after="0" w:afterAutospacing="0"/>
              <w:ind w:firstLine="0"/>
              <w:jc w:val="center"/>
              <w:rPr>
                <w:rFonts w:ascii="Times New Roman" w:hAnsi="Times New Roman"/>
                <w:lang w:val="ru-RU"/>
              </w:rPr>
            </w:pPr>
            <w:r w:rsidRPr="007656D8">
              <w:rPr>
                <w:rFonts w:ascii="Times New Roman" w:hAnsi="Times New Roman"/>
              </w:rPr>
              <w:t> </w:t>
            </w:r>
          </w:p>
        </w:tc>
        <w:tc>
          <w:tcPr>
            <w:tcW w:w="795" w:type="dxa"/>
          </w:tcPr>
          <w:p w:rsidR="007917F4" w:rsidRPr="007656D8" w:rsidRDefault="007917F4" w:rsidP="00430610">
            <w:pPr>
              <w:pStyle w:val="af3"/>
              <w:spacing w:before="0" w:beforeAutospacing="0" w:after="0" w:afterAutospacing="0"/>
              <w:ind w:firstLine="0"/>
              <w:jc w:val="center"/>
              <w:rPr>
                <w:rFonts w:ascii="Times New Roman" w:hAnsi="Times New Roman"/>
                <w:lang w:val="ru-RU"/>
              </w:rPr>
            </w:pPr>
            <w:r w:rsidRPr="007656D8">
              <w:rPr>
                <w:rFonts w:ascii="Times New Roman" w:hAnsi="Times New Roman"/>
              </w:rPr>
              <w:t> </w:t>
            </w:r>
          </w:p>
        </w:tc>
        <w:tc>
          <w:tcPr>
            <w:tcW w:w="795" w:type="dxa"/>
          </w:tcPr>
          <w:p w:rsidR="007917F4" w:rsidRPr="007656D8" w:rsidRDefault="007917F4" w:rsidP="00430610">
            <w:pPr>
              <w:pStyle w:val="af3"/>
              <w:spacing w:before="0" w:beforeAutospacing="0" w:after="0" w:afterAutospacing="0"/>
              <w:ind w:firstLine="0"/>
              <w:jc w:val="center"/>
              <w:rPr>
                <w:rFonts w:ascii="Times New Roman" w:hAnsi="Times New Roman"/>
                <w:lang w:val="ru-RU"/>
              </w:rPr>
            </w:pPr>
            <w:r w:rsidRPr="007656D8">
              <w:rPr>
                <w:rFonts w:ascii="Times New Roman" w:hAnsi="Times New Roman"/>
              </w:rPr>
              <w:t> </w:t>
            </w:r>
          </w:p>
        </w:tc>
        <w:tc>
          <w:tcPr>
            <w:tcW w:w="795" w:type="dxa"/>
          </w:tcPr>
          <w:p w:rsidR="007917F4" w:rsidRPr="007656D8" w:rsidRDefault="007917F4" w:rsidP="00430610">
            <w:pPr>
              <w:pStyle w:val="af3"/>
              <w:spacing w:before="0" w:beforeAutospacing="0" w:after="0" w:afterAutospacing="0"/>
              <w:ind w:firstLine="0"/>
              <w:jc w:val="center"/>
              <w:rPr>
                <w:rFonts w:ascii="Times New Roman" w:hAnsi="Times New Roman"/>
                <w:lang w:val="ru-RU"/>
              </w:rPr>
            </w:pPr>
            <w:r w:rsidRPr="007656D8">
              <w:rPr>
                <w:rFonts w:ascii="Times New Roman" w:hAnsi="Times New Roman"/>
              </w:rPr>
              <w:t> </w:t>
            </w:r>
          </w:p>
        </w:tc>
        <w:tc>
          <w:tcPr>
            <w:tcW w:w="795" w:type="dxa"/>
          </w:tcPr>
          <w:p w:rsidR="007917F4" w:rsidRPr="007656D8" w:rsidRDefault="007917F4" w:rsidP="00430610">
            <w:pPr>
              <w:pStyle w:val="af3"/>
              <w:spacing w:before="0" w:beforeAutospacing="0" w:after="0" w:afterAutospacing="0"/>
              <w:ind w:firstLine="0"/>
              <w:jc w:val="center"/>
              <w:rPr>
                <w:rFonts w:ascii="Times New Roman" w:hAnsi="Times New Roman"/>
                <w:lang w:val="ru-RU"/>
              </w:rPr>
            </w:pPr>
            <w:r w:rsidRPr="007656D8">
              <w:rPr>
                <w:rFonts w:ascii="Times New Roman" w:hAnsi="Times New Roman"/>
              </w:rPr>
              <w:t> </w:t>
            </w:r>
          </w:p>
        </w:tc>
        <w:tc>
          <w:tcPr>
            <w:tcW w:w="795" w:type="dxa"/>
          </w:tcPr>
          <w:p w:rsidR="007917F4" w:rsidRPr="007656D8" w:rsidRDefault="007917F4" w:rsidP="00430610">
            <w:pPr>
              <w:pStyle w:val="af3"/>
              <w:spacing w:before="0" w:beforeAutospacing="0" w:after="0" w:afterAutospacing="0"/>
              <w:ind w:firstLine="0"/>
              <w:jc w:val="center"/>
              <w:rPr>
                <w:rFonts w:ascii="Times New Roman" w:hAnsi="Times New Roman"/>
                <w:lang w:val="ru-RU"/>
              </w:rPr>
            </w:pPr>
            <w:r w:rsidRPr="007656D8">
              <w:rPr>
                <w:rFonts w:ascii="Times New Roman" w:hAnsi="Times New Roman"/>
              </w:rPr>
              <w:t> </w:t>
            </w:r>
          </w:p>
        </w:tc>
        <w:tc>
          <w:tcPr>
            <w:tcW w:w="735" w:type="dxa"/>
          </w:tcPr>
          <w:p w:rsidR="007917F4" w:rsidRPr="007656D8" w:rsidRDefault="007917F4" w:rsidP="00430610">
            <w:pPr>
              <w:pStyle w:val="af3"/>
              <w:spacing w:before="0" w:beforeAutospacing="0" w:after="0" w:afterAutospacing="0"/>
              <w:ind w:firstLine="0"/>
              <w:jc w:val="center"/>
              <w:rPr>
                <w:rFonts w:ascii="Times New Roman" w:hAnsi="Times New Roman"/>
                <w:lang w:val="ru-RU"/>
              </w:rPr>
            </w:pPr>
            <w:r w:rsidRPr="007656D8">
              <w:rPr>
                <w:rFonts w:ascii="Times New Roman" w:hAnsi="Times New Roman"/>
              </w:rPr>
              <w:t> </w:t>
            </w:r>
          </w:p>
        </w:tc>
      </w:tr>
      <w:tr w:rsidR="007917F4" w:rsidRPr="007656D8" w:rsidTr="00430610">
        <w:tc>
          <w:tcPr>
            <w:tcW w:w="3975" w:type="dxa"/>
          </w:tcPr>
          <w:p w:rsidR="007917F4" w:rsidRPr="007656D8" w:rsidRDefault="007917F4" w:rsidP="00430610">
            <w:pPr>
              <w:pStyle w:val="af3"/>
              <w:spacing w:before="0" w:beforeAutospacing="0" w:after="0" w:afterAutospacing="0"/>
              <w:ind w:firstLine="0"/>
              <w:jc w:val="center"/>
              <w:rPr>
                <w:rFonts w:ascii="Times New Roman" w:hAnsi="Times New Roman"/>
              </w:rPr>
            </w:pPr>
            <w:r w:rsidRPr="007656D8">
              <w:rPr>
                <w:rFonts w:ascii="Times New Roman" w:hAnsi="Times New Roman"/>
              </w:rPr>
              <w:t>2</w:t>
            </w:r>
          </w:p>
        </w:tc>
        <w:tc>
          <w:tcPr>
            <w:tcW w:w="795" w:type="dxa"/>
          </w:tcPr>
          <w:p w:rsidR="007917F4" w:rsidRPr="007656D8" w:rsidRDefault="007917F4" w:rsidP="00430610">
            <w:pPr>
              <w:pStyle w:val="af3"/>
              <w:spacing w:before="0" w:beforeAutospacing="0" w:after="0" w:afterAutospacing="0"/>
              <w:ind w:firstLine="0"/>
              <w:jc w:val="center"/>
              <w:rPr>
                <w:rFonts w:ascii="Times New Roman" w:hAnsi="Times New Roman"/>
              </w:rPr>
            </w:pPr>
            <w:r w:rsidRPr="007656D8">
              <w:rPr>
                <w:rFonts w:ascii="Times New Roman" w:hAnsi="Times New Roman"/>
              </w:rPr>
              <w:t>-</w:t>
            </w:r>
          </w:p>
        </w:tc>
        <w:tc>
          <w:tcPr>
            <w:tcW w:w="795" w:type="dxa"/>
          </w:tcPr>
          <w:p w:rsidR="007917F4" w:rsidRPr="007656D8" w:rsidRDefault="007917F4" w:rsidP="00430610">
            <w:pPr>
              <w:pStyle w:val="af3"/>
              <w:spacing w:before="0" w:beforeAutospacing="0" w:after="0" w:afterAutospacing="0"/>
              <w:ind w:firstLine="0"/>
              <w:jc w:val="center"/>
              <w:rPr>
                <w:rFonts w:ascii="Times New Roman" w:hAnsi="Times New Roman"/>
              </w:rPr>
            </w:pPr>
            <w:r w:rsidRPr="007656D8">
              <w:rPr>
                <w:rFonts w:ascii="Times New Roman" w:hAnsi="Times New Roman"/>
              </w:rPr>
              <w:t>130</w:t>
            </w:r>
          </w:p>
        </w:tc>
        <w:tc>
          <w:tcPr>
            <w:tcW w:w="795" w:type="dxa"/>
          </w:tcPr>
          <w:p w:rsidR="007917F4" w:rsidRPr="007656D8" w:rsidRDefault="007917F4" w:rsidP="00430610">
            <w:pPr>
              <w:pStyle w:val="af3"/>
              <w:spacing w:before="0" w:beforeAutospacing="0" w:after="0" w:afterAutospacing="0"/>
              <w:ind w:firstLine="0"/>
              <w:jc w:val="center"/>
              <w:rPr>
                <w:rFonts w:ascii="Times New Roman" w:hAnsi="Times New Roman"/>
              </w:rPr>
            </w:pPr>
            <w:r w:rsidRPr="007656D8">
              <w:rPr>
                <w:rFonts w:ascii="Times New Roman" w:hAnsi="Times New Roman"/>
              </w:rPr>
              <w:t>-</w:t>
            </w:r>
          </w:p>
        </w:tc>
        <w:tc>
          <w:tcPr>
            <w:tcW w:w="795" w:type="dxa"/>
          </w:tcPr>
          <w:p w:rsidR="007917F4" w:rsidRPr="007656D8" w:rsidRDefault="007917F4" w:rsidP="00430610">
            <w:pPr>
              <w:pStyle w:val="af3"/>
              <w:spacing w:before="0" w:beforeAutospacing="0" w:after="0" w:afterAutospacing="0"/>
              <w:ind w:firstLine="0"/>
              <w:jc w:val="center"/>
              <w:rPr>
                <w:rFonts w:ascii="Times New Roman" w:hAnsi="Times New Roman"/>
              </w:rPr>
            </w:pPr>
            <w:r w:rsidRPr="007656D8">
              <w:rPr>
                <w:rFonts w:ascii="Times New Roman" w:hAnsi="Times New Roman"/>
              </w:rPr>
              <w:t>-</w:t>
            </w:r>
          </w:p>
        </w:tc>
        <w:tc>
          <w:tcPr>
            <w:tcW w:w="795" w:type="dxa"/>
          </w:tcPr>
          <w:p w:rsidR="007917F4" w:rsidRPr="007656D8" w:rsidRDefault="007917F4" w:rsidP="00430610">
            <w:pPr>
              <w:pStyle w:val="af3"/>
              <w:spacing w:before="0" w:beforeAutospacing="0" w:after="0" w:afterAutospacing="0"/>
              <w:ind w:firstLine="0"/>
              <w:jc w:val="center"/>
              <w:rPr>
                <w:rFonts w:ascii="Times New Roman" w:hAnsi="Times New Roman"/>
              </w:rPr>
            </w:pPr>
            <w:r w:rsidRPr="007656D8">
              <w:rPr>
                <w:rFonts w:ascii="Times New Roman" w:hAnsi="Times New Roman"/>
              </w:rPr>
              <w:t>-</w:t>
            </w:r>
          </w:p>
        </w:tc>
        <w:tc>
          <w:tcPr>
            <w:tcW w:w="795" w:type="dxa"/>
          </w:tcPr>
          <w:p w:rsidR="007917F4" w:rsidRPr="007656D8" w:rsidRDefault="007917F4" w:rsidP="00430610">
            <w:pPr>
              <w:pStyle w:val="af3"/>
              <w:spacing w:before="0" w:beforeAutospacing="0" w:after="0" w:afterAutospacing="0"/>
              <w:ind w:firstLine="0"/>
              <w:jc w:val="center"/>
              <w:rPr>
                <w:rFonts w:ascii="Times New Roman" w:hAnsi="Times New Roman"/>
              </w:rPr>
            </w:pPr>
            <w:r w:rsidRPr="007656D8">
              <w:rPr>
                <w:rFonts w:ascii="Times New Roman" w:hAnsi="Times New Roman"/>
              </w:rPr>
              <w:t>-</w:t>
            </w:r>
          </w:p>
        </w:tc>
        <w:tc>
          <w:tcPr>
            <w:tcW w:w="795" w:type="dxa"/>
          </w:tcPr>
          <w:p w:rsidR="007917F4" w:rsidRPr="007656D8" w:rsidRDefault="007917F4" w:rsidP="00430610">
            <w:pPr>
              <w:pStyle w:val="af3"/>
              <w:spacing w:before="0" w:beforeAutospacing="0" w:after="0" w:afterAutospacing="0"/>
              <w:ind w:firstLine="0"/>
              <w:jc w:val="center"/>
              <w:rPr>
                <w:rFonts w:ascii="Times New Roman" w:hAnsi="Times New Roman"/>
              </w:rPr>
            </w:pPr>
            <w:r w:rsidRPr="007656D8">
              <w:rPr>
                <w:rFonts w:ascii="Times New Roman" w:hAnsi="Times New Roman"/>
              </w:rPr>
              <w:t>-</w:t>
            </w:r>
          </w:p>
        </w:tc>
        <w:tc>
          <w:tcPr>
            <w:tcW w:w="735" w:type="dxa"/>
          </w:tcPr>
          <w:p w:rsidR="007917F4" w:rsidRPr="007656D8" w:rsidRDefault="007917F4" w:rsidP="00430610">
            <w:pPr>
              <w:pStyle w:val="af3"/>
              <w:spacing w:before="0" w:beforeAutospacing="0" w:after="0" w:afterAutospacing="0"/>
              <w:ind w:firstLine="0"/>
              <w:jc w:val="center"/>
              <w:rPr>
                <w:rFonts w:ascii="Times New Roman" w:hAnsi="Times New Roman"/>
              </w:rPr>
            </w:pPr>
            <w:r w:rsidRPr="007656D8">
              <w:rPr>
                <w:rFonts w:ascii="Times New Roman" w:hAnsi="Times New Roman"/>
              </w:rPr>
              <w:t>-</w:t>
            </w:r>
          </w:p>
        </w:tc>
      </w:tr>
      <w:tr w:rsidR="007917F4" w:rsidRPr="007656D8" w:rsidTr="00430610">
        <w:tc>
          <w:tcPr>
            <w:tcW w:w="3975" w:type="dxa"/>
          </w:tcPr>
          <w:p w:rsidR="007917F4" w:rsidRPr="007656D8" w:rsidRDefault="007917F4" w:rsidP="00430610">
            <w:pPr>
              <w:pStyle w:val="af3"/>
              <w:spacing w:before="0" w:beforeAutospacing="0" w:after="0" w:afterAutospacing="0"/>
              <w:ind w:firstLine="0"/>
              <w:jc w:val="center"/>
              <w:rPr>
                <w:rFonts w:ascii="Times New Roman" w:hAnsi="Times New Roman"/>
              </w:rPr>
            </w:pPr>
            <w:r w:rsidRPr="007656D8">
              <w:rPr>
                <w:rFonts w:ascii="Times New Roman" w:hAnsi="Times New Roman"/>
              </w:rPr>
              <w:t>3</w:t>
            </w:r>
          </w:p>
        </w:tc>
        <w:tc>
          <w:tcPr>
            <w:tcW w:w="795" w:type="dxa"/>
          </w:tcPr>
          <w:p w:rsidR="007917F4" w:rsidRPr="007656D8" w:rsidRDefault="007917F4" w:rsidP="00430610">
            <w:pPr>
              <w:pStyle w:val="af3"/>
              <w:spacing w:before="0" w:beforeAutospacing="0" w:after="0" w:afterAutospacing="0"/>
              <w:ind w:firstLine="0"/>
              <w:jc w:val="center"/>
              <w:rPr>
                <w:rFonts w:ascii="Times New Roman" w:hAnsi="Times New Roman"/>
              </w:rPr>
            </w:pPr>
            <w:r w:rsidRPr="007656D8">
              <w:rPr>
                <w:rFonts w:ascii="Times New Roman" w:hAnsi="Times New Roman"/>
              </w:rPr>
              <w:t>-</w:t>
            </w:r>
          </w:p>
        </w:tc>
        <w:tc>
          <w:tcPr>
            <w:tcW w:w="795" w:type="dxa"/>
          </w:tcPr>
          <w:p w:rsidR="007917F4" w:rsidRPr="007656D8" w:rsidRDefault="007917F4" w:rsidP="00430610">
            <w:pPr>
              <w:pStyle w:val="af3"/>
              <w:spacing w:before="0" w:beforeAutospacing="0" w:after="0" w:afterAutospacing="0"/>
              <w:ind w:firstLine="0"/>
              <w:jc w:val="center"/>
              <w:rPr>
                <w:rFonts w:ascii="Times New Roman" w:hAnsi="Times New Roman"/>
              </w:rPr>
            </w:pPr>
            <w:r w:rsidRPr="007656D8">
              <w:rPr>
                <w:rFonts w:ascii="Times New Roman" w:hAnsi="Times New Roman"/>
              </w:rPr>
              <w:t>150</w:t>
            </w:r>
          </w:p>
        </w:tc>
        <w:tc>
          <w:tcPr>
            <w:tcW w:w="795" w:type="dxa"/>
          </w:tcPr>
          <w:p w:rsidR="007917F4" w:rsidRPr="007656D8" w:rsidRDefault="007917F4" w:rsidP="00430610">
            <w:pPr>
              <w:pStyle w:val="af3"/>
              <w:spacing w:before="0" w:beforeAutospacing="0" w:after="0" w:afterAutospacing="0"/>
              <w:ind w:firstLine="0"/>
              <w:jc w:val="center"/>
              <w:rPr>
                <w:rFonts w:ascii="Times New Roman" w:hAnsi="Times New Roman"/>
              </w:rPr>
            </w:pPr>
            <w:r w:rsidRPr="007656D8">
              <w:rPr>
                <w:rFonts w:ascii="Times New Roman" w:hAnsi="Times New Roman"/>
              </w:rPr>
              <w:t>-</w:t>
            </w:r>
          </w:p>
        </w:tc>
        <w:tc>
          <w:tcPr>
            <w:tcW w:w="795" w:type="dxa"/>
          </w:tcPr>
          <w:p w:rsidR="007917F4" w:rsidRPr="007656D8" w:rsidRDefault="007917F4" w:rsidP="00430610">
            <w:pPr>
              <w:pStyle w:val="af3"/>
              <w:spacing w:before="0" w:beforeAutospacing="0" w:after="0" w:afterAutospacing="0"/>
              <w:ind w:firstLine="0"/>
              <w:jc w:val="center"/>
              <w:rPr>
                <w:rFonts w:ascii="Times New Roman" w:hAnsi="Times New Roman"/>
              </w:rPr>
            </w:pPr>
            <w:r w:rsidRPr="007656D8">
              <w:rPr>
                <w:rFonts w:ascii="Times New Roman" w:hAnsi="Times New Roman"/>
              </w:rPr>
              <w:t>-</w:t>
            </w:r>
          </w:p>
        </w:tc>
        <w:tc>
          <w:tcPr>
            <w:tcW w:w="795" w:type="dxa"/>
          </w:tcPr>
          <w:p w:rsidR="007917F4" w:rsidRPr="007656D8" w:rsidRDefault="007917F4" w:rsidP="00430610">
            <w:pPr>
              <w:pStyle w:val="af3"/>
              <w:spacing w:before="0" w:beforeAutospacing="0" w:after="0" w:afterAutospacing="0"/>
              <w:ind w:firstLine="0"/>
              <w:jc w:val="center"/>
              <w:rPr>
                <w:rFonts w:ascii="Times New Roman" w:hAnsi="Times New Roman"/>
              </w:rPr>
            </w:pPr>
            <w:r w:rsidRPr="007656D8">
              <w:rPr>
                <w:rFonts w:ascii="Times New Roman" w:hAnsi="Times New Roman"/>
              </w:rPr>
              <w:t>-</w:t>
            </w:r>
          </w:p>
        </w:tc>
        <w:tc>
          <w:tcPr>
            <w:tcW w:w="795" w:type="dxa"/>
          </w:tcPr>
          <w:p w:rsidR="007917F4" w:rsidRPr="007656D8" w:rsidRDefault="007917F4" w:rsidP="00430610">
            <w:pPr>
              <w:pStyle w:val="af3"/>
              <w:spacing w:before="0" w:beforeAutospacing="0" w:after="0" w:afterAutospacing="0"/>
              <w:ind w:firstLine="0"/>
              <w:jc w:val="center"/>
              <w:rPr>
                <w:rFonts w:ascii="Times New Roman" w:hAnsi="Times New Roman"/>
              </w:rPr>
            </w:pPr>
            <w:r w:rsidRPr="007656D8">
              <w:rPr>
                <w:rFonts w:ascii="Times New Roman" w:hAnsi="Times New Roman"/>
              </w:rPr>
              <w:t>-</w:t>
            </w:r>
          </w:p>
        </w:tc>
        <w:tc>
          <w:tcPr>
            <w:tcW w:w="795" w:type="dxa"/>
          </w:tcPr>
          <w:p w:rsidR="007917F4" w:rsidRPr="007656D8" w:rsidRDefault="007917F4" w:rsidP="00430610">
            <w:pPr>
              <w:pStyle w:val="af3"/>
              <w:spacing w:before="0" w:beforeAutospacing="0" w:after="0" w:afterAutospacing="0"/>
              <w:ind w:firstLine="0"/>
              <w:jc w:val="center"/>
              <w:rPr>
                <w:rFonts w:ascii="Times New Roman" w:hAnsi="Times New Roman"/>
              </w:rPr>
            </w:pPr>
            <w:r w:rsidRPr="007656D8">
              <w:rPr>
                <w:rFonts w:ascii="Times New Roman" w:hAnsi="Times New Roman"/>
              </w:rPr>
              <w:t>-</w:t>
            </w:r>
          </w:p>
        </w:tc>
        <w:tc>
          <w:tcPr>
            <w:tcW w:w="735" w:type="dxa"/>
          </w:tcPr>
          <w:p w:rsidR="007917F4" w:rsidRPr="007656D8" w:rsidRDefault="007917F4" w:rsidP="00430610">
            <w:pPr>
              <w:pStyle w:val="af3"/>
              <w:spacing w:before="0" w:beforeAutospacing="0" w:after="0" w:afterAutospacing="0"/>
              <w:ind w:firstLine="0"/>
              <w:jc w:val="center"/>
              <w:rPr>
                <w:rFonts w:ascii="Times New Roman" w:hAnsi="Times New Roman"/>
              </w:rPr>
            </w:pPr>
            <w:r w:rsidRPr="007656D8">
              <w:rPr>
                <w:rFonts w:ascii="Times New Roman" w:hAnsi="Times New Roman"/>
              </w:rPr>
              <w:t>-</w:t>
            </w:r>
          </w:p>
        </w:tc>
      </w:tr>
      <w:tr w:rsidR="007917F4" w:rsidRPr="007656D8" w:rsidTr="00430610">
        <w:tc>
          <w:tcPr>
            <w:tcW w:w="3975" w:type="dxa"/>
          </w:tcPr>
          <w:p w:rsidR="007917F4" w:rsidRPr="007656D8" w:rsidRDefault="007917F4" w:rsidP="00430610">
            <w:pPr>
              <w:pStyle w:val="af3"/>
              <w:spacing w:before="0" w:beforeAutospacing="0" w:after="0" w:afterAutospacing="0"/>
              <w:ind w:firstLine="0"/>
              <w:jc w:val="center"/>
              <w:rPr>
                <w:rFonts w:ascii="Times New Roman" w:hAnsi="Times New Roman"/>
              </w:rPr>
            </w:pPr>
            <w:r w:rsidRPr="007656D8">
              <w:rPr>
                <w:rFonts w:ascii="Times New Roman" w:hAnsi="Times New Roman"/>
              </w:rPr>
              <w:t>4</w:t>
            </w:r>
          </w:p>
        </w:tc>
        <w:tc>
          <w:tcPr>
            <w:tcW w:w="795" w:type="dxa"/>
          </w:tcPr>
          <w:p w:rsidR="007917F4" w:rsidRPr="007656D8" w:rsidRDefault="007917F4" w:rsidP="00430610">
            <w:pPr>
              <w:pStyle w:val="af3"/>
              <w:spacing w:before="0" w:beforeAutospacing="0" w:after="0" w:afterAutospacing="0"/>
              <w:ind w:firstLine="0"/>
              <w:jc w:val="center"/>
              <w:rPr>
                <w:rFonts w:ascii="Times New Roman" w:hAnsi="Times New Roman"/>
              </w:rPr>
            </w:pPr>
            <w:r w:rsidRPr="007656D8">
              <w:rPr>
                <w:rFonts w:ascii="Times New Roman" w:hAnsi="Times New Roman"/>
              </w:rPr>
              <w:t>-</w:t>
            </w:r>
          </w:p>
        </w:tc>
        <w:tc>
          <w:tcPr>
            <w:tcW w:w="795" w:type="dxa"/>
          </w:tcPr>
          <w:p w:rsidR="007917F4" w:rsidRPr="007656D8" w:rsidRDefault="007917F4" w:rsidP="00430610">
            <w:pPr>
              <w:pStyle w:val="af3"/>
              <w:spacing w:before="0" w:beforeAutospacing="0" w:after="0" w:afterAutospacing="0"/>
              <w:ind w:firstLine="0"/>
              <w:jc w:val="center"/>
              <w:rPr>
                <w:rFonts w:ascii="Times New Roman" w:hAnsi="Times New Roman"/>
              </w:rPr>
            </w:pPr>
            <w:r w:rsidRPr="007656D8">
              <w:rPr>
                <w:rFonts w:ascii="Times New Roman" w:hAnsi="Times New Roman"/>
              </w:rPr>
              <w:t>170</w:t>
            </w:r>
          </w:p>
        </w:tc>
        <w:tc>
          <w:tcPr>
            <w:tcW w:w="795" w:type="dxa"/>
          </w:tcPr>
          <w:p w:rsidR="007917F4" w:rsidRPr="007656D8" w:rsidRDefault="007917F4" w:rsidP="00430610">
            <w:pPr>
              <w:pStyle w:val="af3"/>
              <w:spacing w:before="0" w:beforeAutospacing="0" w:after="0" w:afterAutospacing="0"/>
              <w:ind w:firstLine="0"/>
              <w:jc w:val="center"/>
              <w:rPr>
                <w:rFonts w:ascii="Times New Roman" w:hAnsi="Times New Roman"/>
              </w:rPr>
            </w:pPr>
            <w:r w:rsidRPr="007656D8">
              <w:rPr>
                <w:rFonts w:ascii="Times New Roman" w:hAnsi="Times New Roman"/>
              </w:rPr>
              <w:t>-</w:t>
            </w:r>
          </w:p>
        </w:tc>
        <w:tc>
          <w:tcPr>
            <w:tcW w:w="795" w:type="dxa"/>
          </w:tcPr>
          <w:p w:rsidR="007917F4" w:rsidRPr="007656D8" w:rsidRDefault="007917F4" w:rsidP="00430610">
            <w:pPr>
              <w:pStyle w:val="af3"/>
              <w:spacing w:before="0" w:beforeAutospacing="0" w:after="0" w:afterAutospacing="0"/>
              <w:ind w:firstLine="0"/>
              <w:jc w:val="center"/>
              <w:rPr>
                <w:rFonts w:ascii="Times New Roman" w:hAnsi="Times New Roman"/>
              </w:rPr>
            </w:pPr>
            <w:r w:rsidRPr="007656D8">
              <w:rPr>
                <w:rFonts w:ascii="Times New Roman" w:hAnsi="Times New Roman"/>
              </w:rPr>
              <w:t>-</w:t>
            </w:r>
          </w:p>
        </w:tc>
        <w:tc>
          <w:tcPr>
            <w:tcW w:w="795" w:type="dxa"/>
          </w:tcPr>
          <w:p w:rsidR="007917F4" w:rsidRPr="007656D8" w:rsidRDefault="007917F4" w:rsidP="00430610">
            <w:pPr>
              <w:pStyle w:val="af3"/>
              <w:spacing w:before="0" w:beforeAutospacing="0" w:after="0" w:afterAutospacing="0"/>
              <w:ind w:firstLine="0"/>
              <w:jc w:val="center"/>
              <w:rPr>
                <w:rFonts w:ascii="Times New Roman" w:hAnsi="Times New Roman"/>
              </w:rPr>
            </w:pPr>
            <w:r w:rsidRPr="007656D8">
              <w:rPr>
                <w:rFonts w:ascii="Times New Roman" w:hAnsi="Times New Roman"/>
              </w:rPr>
              <w:t>-</w:t>
            </w:r>
          </w:p>
        </w:tc>
        <w:tc>
          <w:tcPr>
            <w:tcW w:w="795" w:type="dxa"/>
          </w:tcPr>
          <w:p w:rsidR="007917F4" w:rsidRPr="007656D8" w:rsidRDefault="007917F4" w:rsidP="00430610">
            <w:pPr>
              <w:pStyle w:val="af3"/>
              <w:spacing w:before="0" w:beforeAutospacing="0" w:after="0" w:afterAutospacing="0"/>
              <w:ind w:firstLine="0"/>
              <w:jc w:val="center"/>
              <w:rPr>
                <w:rFonts w:ascii="Times New Roman" w:hAnsi="Times New Roman"/>
              </w:rPr>
            </w:pPr>
            <w:r w:rsidRPr="007656D8">
              <w:rPr>
                <w:rFonts w:ascii="Times New Roman" w:hAnsi="Times New Roman"/>
              </w:rPr>
              <w:t>-</w:t>
            </w:r>
          </w:p>
        </w:tc>
        <w:tc>
          <w:tcPr>
            <w:tcW w:w="795" w:type="dxa"/>
          </w:tcPr>
          <w:p w:rsidR="007917F4" w:rsidRPr="007656D8" w:rsidRDefault="007917F4" w:rsidP="00430610">
            <w:pPr>
              <w:pStyle w:val="af3"/>
              <w:spacing w:before="0" w:beforeAutospacing="0" w:after="0" w:afterAutospacing="0"/>
              <w:ind w:firstLine="0"/>
              <w:jc w:val="center"/>
              <w:rPr>
                <w:rFonts w:ascii="Times New Roman" w:hAnsi="Times New Roman"/>
              </w:rPr>
            </w:pPr>
            <w:r w:rsidRPr="007656D8">
              <w:rPr>
                <w:rFonts w:ascii="Times New Roman" w:hAnsi="Times New Roman"/>
              </w:rPr>
              <w:t>-</w:t>
            </w:r>
          </w:p>
        </w:tc>
        <w:tc>
          <w:tcPr>
            <w:tcW w:w="735" w:type="dxa"/>
          </w:tcPr>
          <w:p w:rsidR="007917F4" w:rsidRPr="007656D8" w:rsidRDefault="007917F4" w:rsidP="00430610">
            <w:pPr>
              <w:pStyle w:val="af3"/>
              <w:spacing w:before="0" w:beforeAutospacing="0" w:after="0" w:afterAutospacing="0"/>
              <w:ind w:firstLine="0"/>
              <w:jc w:val="center"/>
              <w:rPr>
                <w:rFonts w:ascii="Times New Roman" w:hAnsi="Times New Roman"/>
              </w:rPr>
            </w:pPr>
            <w:r w:rsidRPr="007656D8">
              <w:rPr>
                <w:rFonts w:ascii="Times New Roman" w:hAnsi="Times New Roman"/>
              </w:rPr>
              <w:t>-</w:t>
            </w:r>
          </w:p>
        </w:tc>
      </w:tr>
      <w:tr w:rsidR="007917F4" w:rsidRPr="007656D8" w:rsidTr="00430610">
        <w:tc>
          <w:tcPr>
            <w:tcW w:w="3975" w:type="dxa"/>
          </w:tcPr>
          <w:p w:rsidR="007917F4" w:rsidRPr="007656D8" w:rsidRDefault="007917F4" w:rsidP="00430610">
            <w:pPr>
              <w:pStyle w:val="af3"/>
              <w:spacing w:before="0" w:beforeAutospacing="0" w:after="0" w:afterAutospacing="0"/>
              <w:ind w:firstLine="0"/>
              <w:rPr>
                <w:rFonts w:ascii="Times New Roman" w:hAnsi="Times New Roman"/>
                <w:lang w:val="ru-RU"/>
              </w:rPr>
            </w:pPr>
            <w:r w:rsidRPr="007656D8">
              <w:rPr>
                <w:rFonts w:ascii="Times New Roman" w:hAnsi="Times New Roman"/>
                <w:lang w:val="ru-RU"/>
              </w:rPr>
              <w:t xml:space="preserve">Многоквартирный </w:t>
            </w:r>
            <w:proofErr w:type="spellStart"/>
            <w:r w:rsidRPr="007656D8">
              <w:rPr>
                <w:rFonts w:ascii="Times New Roman" w:hAnsi="Times New Roman"/>
                <w:lang w:val="ru-RU"/>
              </w:rPr>
              <w:t>среднеэтажный</w:t>
            </w:r>
            <w:proofErr w:type="spellEnd"/>
          </w:p>
          <w:p w:rsidR="007917F4" w:rsidRPr="007656D8" w:rsidRDefault="007917F4" w:rsidP="00430610">
            <w:pPr>
              <w:pStyle w:val="af3"/>
              <w:spacing w:before="0" w:beforeAutospacing="0" w:after="0" w:afterAutospacing="0"/>
              <w:ind w:firstLine="0"/>
              <w:rPr>
                <w:rFonts w:ascii="Times New Roman" w:hAnsi="Times New Roman"/>
                <w:lang w:val="ru-RU"/>
              </w:rPr>
            </w:pPr>
            <w:r w:rsidRPr="007656D8">
              <w:rPr>
                <w:rFonts w:ascii="Times New Roman" w:hAnsi="Times New Roman"/>
                <w:lang w:val="ru-RU"/>
              </w:rPr>
              <w:t>(на перспективу) с количеством этажей:</w:t>
            </w:r>
          </w:p>
        </w:tc>
        <w:tc>
          <w:tcPr>
            <w:tcW w:w="795" w:type="dxa"/>
          </w:tcPr>
          <w:p w:rsidR="007917F4" w:rsidRPr="007656D8" w:rsidRDefault="007917F4" w:rsidP="00430610">
            <w:pPr>
              <w:pStyle w:val="af3"/>
              <w:spacing w:before="0" w:beforeAutospacing="0" w:after="0" w:afterAutospacing="0"/>
              <w:ind w:firstLine="0"/>
              <w:jc w:val="center"/>
              <w:rPr>
                <w:rFonts w:ascii="Times New Roman" w:hAnsi="Times New Roman"/>
                <w:lang w:val="ru-RU"/>
              </w:rPr>
            </w:pPr>
            <w:r w:rsidRPr="007656D8">
              <w:rPr>
                <w:rFonts w:ascii="Times New Roman" w:hAnsi="Times New Roman"/>
              </w:rPr>
              <w:t> </w:t>
            </w:r>
          </w:p>
        </w:tc>
        <w:tc>
          <w:tcPr>
            <w:tcW w:w="795" w:type="dxa"/>
          </w:tcPr>
          <w:p w:rsidR="007917F4" w:rsidRPr="007656D8" w:rsidRDefault="007917F4" w:rsidP="00430610">
            <w:pPr>
              <w:pStyle w:val="af3"/>
              <w:spacing w:before="0" w:beforeAutospacing="0" w:after="0" w:afterAutospacing="0"/>
              <w:ind w:firstLine="0"/>
              <w:jc w:val="center"/>
              <w:rPr>
                <w:rFonts w:ascii="Times New Roman" w:hAnsi="Times New Roman"/>
                <w:lang w:val="ru-RU"/>
              </w:rPr>
            </w:pPr>
            <w:r w:rsidRPr="007656D8">
              <w:rPr>
                <w:rFonts w:ascii="Times New Roman" w:hAnsi="Times New Roman"/>
              </w:rPr>
              <w:t> </w:t>
            </w:r>
          </w:p>
        </w:tc>
        <w:tc>
          <w:tcPr>
            <w:tcW w:w="795" w:type="dxa"/>
          </w:tcPr>
          <w:p w:rsidR="007917F4" w:rsidRPr="007656D8" w:rsidRDefault="007917F4" w:rsidP="00430610">
            <w:pPr>
              <w:pStyle w:val="af3"/>
              <w:spacing w:before="0" w:beforeAutospacing="0" w:after="0" w:afterAutospacing="0"/>
              <w:ind w:firstLine="0"/>
              <w:jc w:val="center"/>
              <w:rPr>
                <w:rFonts w:ascii="Times New Roman" w:hAnsi="Times New Roman"/>
                <w:lang w:val="ru-RU"/>
              </w:rPr>
            </w:pPr>
            <w:r w:rsidRPr="007656D8">
              <w:rPr>
                <w:rFonts w:ascii="Times New Roman" w:hAnsi="Times New Roman"/>
              </w:rPr>
              <w:t> </w:t>
            </w:r>
          </w:p>
        </w:tc>
        <w:tc>
          <w:tcPr>
            <w:tcW w:w="795" w:type="dxa"/>
          </w:tcPr>
          <w:p w:rsidR="007917F4" w:rsidRPr="007656D8" w:rsidRDefault="007917F4" w:rsidP="00430610">
            <w:pPr>
              <w:pStyle w:val="af3"/>
              <w:spacing w:before="0" w:beforeAutospacing="0" w:after="0" w:afterAutospacing="0"/>
              <w:ind w:firstLine="0"/>
              <w:jc w:val="center"/>
              <w:rPr>
                <w:rFonts w:ascii="Times New Roman" w:hAnsi="Times New Roman"/>
                <w:lang w:val="ru-RU"/>
              </w:rPr>
            </w:pPr>
            <w:r w:rsidRPr="007656D8">
              <w:rPr>
                <w:rFonts w:ascii="Times New Roman" w:hAnsi="Times New Roman"/>
              </w:rPr>
              <w:t> </w:t>
            </w:r>
          </w:p>
        </w:tc>
        <w:tc>
          <w:tcPr>
            <w:tcW w:w="795" w:type="dxa"/>
          </w:tcPr>
          <w:p w:rsidR="007917F4" w:rsidRPr="007656D8" w:rsidRDefault="007917F4" w:rsidP="00430610">
            <w:pPr>
              <w:pStyle w:val="af3"/>
              <w:spacing w:before="0" w:beforeAutospacing="0" w:after="0" w:afterAutospacing="0"/>
              <w:ind w:firstLine="0"/>
              <w:jc w:val="center"/>
              <w:rPr>
                <w:rFonts w:ascii="Times New Roman" w:hAnsi="Times New Roman"/>
                <w:lang w:val="ru-RU"/>
              </w:rPr>
            </w:pPr>
            <w:r w:rsidRPr="007656D8">
              <w:rPr>
                <w:rFonts w:ascii="Times New Roman" w:hAnsi="Times New Roman"/>
              </w:rPr>
              <w:t> </w:t>
            </w:r>
          </w:p>
        </w:tc>
        <w:tc>
          <w:tcPr>
            <w:tcW w:w="795" w:type="dxa"/>
          </w:tcPr>
          <w:p w:rsidR="007917F4" w:rsidRPr="007656D8" w:rsidRDefault="007917F4" w:rsidP="00430610">
            <w:pPr>
              <w:pStyle w:val="af3"/>
              <w:spacing w:before="0" w:beforeAutospacing="0" w:after="0" w:afterAutospacing="0"/>
              <w:ind w:firstLine="0"/>
              <w:jc w:val="center"/>
              <w:rPr>
                <w:rFonts w:ascii="Times New Roman" w:hAnsi="Times New Roman"/>
                <w:lang w:val="ru-RU"/>
              </w:rPr>
            </w:pPr>
            <w:r w:rsidRPr="007656D8">
              <w:rPr>
                <w:rFonts w:ascii="Times New Roman" w:hAnsi="Times New Roman"/>
              </w:rPr>
              <w:t> </w:t>
            </w:r>
          </w:p>
        </w:tc>
        <w:tc>
          <w:tcPr>
            <w:tcW w:w="795" w:type="dxa"/>
          </w:tcPr>
          <w:p w:rsidR="007917F4" w:rsidRPr="007656D8" w:rsidRDefault="007917F4" w:rsidP="00430610">
            <w:pPr>
              <w:pStyle w:val="af3"/>
              <w:spacing w:before="0" w:beforeAutospacing="0" w:after="0" w:afterAutospacing="0"/>
              <w:ind w:firstLine="0"/>
              <w:jc w:val="center"/>
              <w:rPr>
                <w:rFonts w:ascii="Times New Roman" w:hAnsi="Times New Roman"/>
                <w:lang w:val="ru-RU"/>
              </w:rPr>
            </w:pPr>
            <w:r w:rsidRPr="007656D8">
              <w:rPr>
                <w:rFonts w:ascii="Times New Roman" w:hAnsi="Times New Roman"/>
              </w:rPr>
              <w:t> </w:t>
            </w:r>
          </w:p>
        </w:tc>
        <w:tc>
          <w:tcPr>
            <w:tcW w:w="735" w:type="dxa"/>
          </w:tcPr>
          <w:p w:rsidR="007917F4" w:rsidRPr="007656D8" w:rsidRDefault="007917F4" w:rsidP="00430610">
            <w:pPr>
              <w:pStyle w:val="af3"/>
              <w:spacing w:before="0" w:beforeAutospacing="0" w:after="0" w:afterAutospacing="0"/>
              <w:ind w:firstLine="0"/>
              <w:jc w:val="center"/>
              <w:rPr>
                <w:rFonts w:ascii="Times New Roman" w:hAnsi="Times New Roman"/>
                <w:lang w:val="ru-RU"/>
              </w:rPr>
            </w:pPr>
            <w:r w:rsidRPr="007656D8">
              <w:rPr>
                <w:rFonts w:ascii="Times New Roman" w:hAnsi="Times New Roman"/>
              </w:rPr>
              <w:t> </w:t>
            </w:r>
          </w:p>
        </w:tc>
      </w:tr>
      <w:tr w:rsidR="007917F4" w:rsidRPr="007656D8" w:rsidTr="00430610">
        <w:tc>
          <w:tcPr>
            <w:tcW w:w="3975" w:type="dxa"/>
            <w:tcBorders>
              <w:bottom w:val="single" w:sz="12" w:space="0" w:color="auto"/>
            </w:tcBorders>
          </w:tcPr>
          <w:p w:rsidR="007917F4" w:rsidRPr="007656D8" w:rsidRDefault="007917F4" w:rsidP="00430610">
            <w:pPr>
              <w:pStyle w:val="af3"/>
              <w:spacing w:before="0" w:beforeAutospacing="0" w:after="0" w:afterAutospacing="0"/>
              <w:ind w:firstLine="0"/>
              <w:jc w:val="center"/>
              <w:rPr>
                <w:rFonts w:ascii="Times New Roman" w:hAnsi="Times New Roman"/>
              </w:rPr>
            </w:pPr>
            <w:r w:rsidRPr="007656D8">
              <w:rPr>
                <w:rFonts w:ascii="Times New Roman" w:hAnsi="Times New Roman"/>
              </w:rPr>
              <w:t>5</w:t>
            </w:r>
          </w:p>
        </w:tc>
        <w:tc>
          <w:tcPr>
            <w:tcW w:w="795" w:type="dxa"/>
            <w:tcBorders>
              <w:bottom w:val="single" w:sz="12" w:space="0" w:color="auto"/>
            </w:tcBorders>
          </w:tcPr>
          <w:p w:rsidR="007917F4" w:rsidRPr="007656D8" w:rsidRDefault="007917F4" w:rsidP="00430610">
            <w:pPr>
              <w:pStyle w:val="af3"/>
              <w:spacing w:before="0" w:beforeAutospacing="0" w:after="0" w:afterAutospacing="0"/>
              <w:ind w:firstLine="0"/>
              <w:jc w:val="center"/>
              <w:rPr>
                <w:rFonts w:ascii="Times New Roman" w:hAnsi="Times New Roman"/>
              </w:rPr>
            </w:pPr>
            <w:r w:rsidRPr="007656D8">
              <w:rPr>
                <w:rFonts w:ascii="Times New Roman" w:hAnsi="Times New Roman"/>
              </w:rPr>
              <w:t>-</w:t>
            </w:r>
          </w:p>
        </w:tc>
        <w:tc>
          <w:tcPr>
            <w:tcW w:w="795" w:type="dxa"/>
            <w:tcBorders>
              <w:bottom w:val="single" w:sz="12" w:space="0" w:color="auto"/>
            </w:tcBorders>
          </w:tcPr>
          <w:p w:rsidR="007917F4" w:rsidRPr="007656D8" w:rsidRDefault="007917F4" w:rsidP="00430610">
            <w:pPr>
              <w:pStyle w:val="af3"/>
              <w:spacing w:before="0" w:beforeAutospacing="0" w:after="0" w:afterAutospacing="0"/>
              <w:ind w:firstLine="0"/>
              <w:jc w:val="center"/>
              <w:rPr>
                <w:rFonts w:ascii="Times New Roman" w:hAnsi="Times New Roman"/>
              </w:rPr>
            </w:pPr>
            <w:r w:rsidRPr="007656D8">
              <w:rPr>
                <w:rFonts w:ascii="Times New Roman" w:hAnsi="Times New Roman"/>
              </w:rPr>
              <w:t>190</w:t>
            </w:r>
          </w:p>
        </w:tc>
        <w:tc>
          <w:tcPr>
            <w:tcW w:w="795" w:type="dxa"/>
            <w:tcBorders>
              <w:bottom w:val="single" w:sz="12" w:space="0" w:color="auto"/>
            </w:tcBorders>
          </w:tcPr>
          <w:p w:rsidR="007917F4" w:rsidRPr="007656D8" w:rsidRDefault="007917F4" w:rsidP="00430610">
            <w:pPr>
              <w:pStyle w:val="af3"/>
              <w:spacing w:before="0" w:beforeAutospacing="0" w:after="0" w:afterAutospacing="0"/>
              <w:ind w:firstLine="0"/>
              <w:jc w:val="center"/>
              <w:rPr>
                <w:rFonts w:ascii="Times New Roman" w:hAnsi="Times New Roman"/>
              </w:rPr>
            </w:pPr>
            <w:r w:rsidRPr="007656D8">
              <w:rPr>
                <w:rFonts w:ascii="Times New Roman" w:hAnsi="Times New Roman"/>
              </w:rPr>
              <w:t>-</w:t>
            </w:r>
          </w:p>
        </w:tc>
        <w:tc>
          <w:tcPr>
            <w:tcW w:w="795" w:type="dxa"/>
            <w:tcBorders>
              <w:bottom w:val="single" w:sz="12" w:space="0" w:color="auto"/>
            </w:tcBorders>
          </w:tcPr>
          <w:p w:rsidR="007917F4" w:rsidRPr="007656D8" w:rsidRDefault="007917F4" w:rsidP="00430610">
            <w:pPr>
              <w:pStyle w:val="af3"/>
              <w:spacing w:before="0" w:beforeAutospacing="0" w:after="0" w:afterAutospacing="0"/>
              <w:ind w:firstLine="0"/>
              <w:jc w:val="center"/>
              <w:rPr>
                <w:rFonts w:ascii="Times New Roman" w:hAnsi="Times New Roman"/>
              </w:rPr>
            </w:pPr>
            <w:r w:rsidRPr="007656D8">
              <w:rPr>
                <w:rFonts w:ascii="Times New Roman" w:hAnsi="Times New Roman"/>
              </w:rPr>
              <w:t>-</w:t>
            </w:r>
          </w:p>
        </w:tc>
        <w:tc>
          <w:tcPr>
            <w:tcW w:w="795" w:type="dxa"/>
            <w:tcBorders>
              <w:bottom w:val="single" w:sz="12" w:space="0" w:color="auto"/>
            </w:tcBorders>
          </w:tcPr>
          <w:p w:rsidR="007917F4" w:rsidRPr="007656D8" w:rsidRDefault="007917F4" w:rsidP="00430610">
            <w:pPr>
              <w:pStyle w:val="af3"/>
              <w:spacing w:before="0" w:beforeAutospacing="0" w:after="0" w:afterAutospacing="0"/>
              <w:ind w:firstLine="0"/>
              <w:jc w:val="center"/>
              <w:rPr>
                <w:rFonts w:ascii="Times New Roman" w:hAnsi="Times New Roman"/>
              </w:rPr>
            </w:pPr>
            <w:r w:rsidRPr="007656D8">
              <w:rPr>
                <w:rFonts w:ascii="Times New Roman" w:hAnsi="Times New Roman"/>
              </w:rPr>
              <w:t>-</w:t>
            </w:r>
          </w:p>
        </w:tc>
        <w:tc>
          <w:tcPr>
            <w:tcW w:w="795" w:type="dxa"/>
            <w:tcBorders>
              <w:bottom w:val="single" w:sz="12" w:space="0" w:color="auto"/>
            </w:tcBorders>
          </w:tcPr>
          <w:p w:rsidR="007917F4" w:rsidRPr="007656D8" w:rsidRDefault="007917F4" w:rsidP="00430610">
            <w:pPr>
              <w:pStyle w:val="af3"/>
              <w:spacing w:before="0" w:beforeAutospacing="0" w:after="0" w:afterAutospacing="0"/>
              <w:ind w:firstLine="0"/>
              <w:jc w:val="center"/>
              <w:rPr>
                <w:rFonts w:ascii="Times New Roman" w:hAnsi="Times New Roman"/>
              </w:rPr>
            </w:pPr>
            <w:r w:rsidRPr="007656D8">
              <w:rPr>
                <w:rFonts w:ascii="Times New Roman" w:hAnsi="Times New Roman"/>
              </w:rPr>
              <w:t>-</w:t>
            </w:r>
          </w:p>
        </w:tc>
        <w:tc>
          <w:tcPr>
            <w:tcW w:w="795" w:type="dxa"/>
            <w:tcBorders>
              <w:bottom w:val="single" w:sz="12" w:space="0" w:color="auto"/>
            </w:tcBorders>
          </w:tcPr>
          <w:p w:rsidR="007917F4" w:rsidRPr="007656D8" w:rsidRDefault="007917F4" w:rsidP="00430610">
            <w:pPr>
              <w:pStyle w:val="af3"/>
              <w:spacing w:before="0" w:beforeAutospacing="0" w:after="0" w:afterAutospacing="0"/>
              <w:ind w:firstLine="0"/>
              <w:jc w:val="center"/>
              <w:rPr>
                <w:rFonts w:ascii="Times New Roman" w:hAnsi="Times New Roman"/>
              </w:rPr>
            </w:pPr>
            <w:r w:rsidRPr="007656D8">
              <w:rPr>
                <w:rFonts w:ascii="Times New Roman" w:hAnsi="Times New Roman"/>
              </w:rPr>
              <w:t>-</w:t>
            </w:r>
          </w:p>
        </w:tc>
        <w:tc>
          <w:tcPr>
            <w:tcW w:w="735" w:type="dxa"/>
            <w:tcBorders>
              <w:bottom w:val="single" w:sz="12" w:space="0" w:color="auto"/>
            </w:tcBorders>
          </w:tcPr>
          <w:p w:rsidR="007917F4" w:rsidRPr="007656D8" w:rsidRDefault="007917F4" w:rsidP="00430610">
            <w:pPr>
              <w:pStyle w:val="af3"/>
              <w:spacing w:before="0" w:beforeAutospacing="0" w:after="0" w:afterAutospacing="0"/>
              <w:ind w:firstLine="0"/>
              <w:jc w:val="center"/>
              <w:rPr>
                <w:rFonts w:ascii="Times New Roman" w:hAnsi="Times New Roman"/>
              </w:rPr>
            </w:pPr>
            <w:r w:rsidRPr="007656D8">
              <w:rPr>
                <w:rFonts w:ascii="Times New Roman" w:hAnsi="Times New Roman"/>
              </w:rPr>
              <w:t>-</w:t>
            </w:r>
          </w:p>
        </w:tc>
      </w:tr>
    </w:tbl>
    <w:p w:rsidR="007917F4" w:rsidRPr="007656D8" w:rsidRDefault="007917F4" w:rsidP="00F904C6">
      <w:pPr>
        <w:pStyle w:val="af3"/>
        <w:shd w:val="clear" w:color="auto" w:fill="FFFFFF"/>
        <w:spacing w:before="120" w:beforeAutospacing="0" w:after="0" w:afterAutospacing="0"/>
        <w:ind w:firstLine="709"/>
        <w:jc w:val="both"/>
        <w:rPr>
          <w:rFonts w:ascii="Times New Roman" w:hAnsi="Times New Roman"/>
          <w:lang w:val="ru-RU"/>
        </w:rPr>
      </w:pPr>
      <w:r w:rsidRPr="007656D8">
        <w:rPr>
          <w:rFonts w:ascii="Times New Roman" w:hAnsi="Times New Roman"/>
          <w:lang w:val="ru-RU"/>
        </w:rPr>
        <w:t>Нормативными показателями плотности жилой застройки территории населенных пунктов в составе поселений являются:</w:t>
      </w:r>
    </w:p>
    <w:p w:rsidR="007917F4" w:rsidRPr="007656D8" w:rsidRDefault="007917F4" w:rsidP="00F904C6">
      <w:pPr>
        <w:pStyle w:val="af3"/>
        <w:shd w:val="clear" w:color="auto" w:fill="FFFFFF"/>
        <w:spacing w:before="0" w:beforeAutospacing="0" w:after="0" w:afterAutospacing="0"/>
        <w:ind w:firstLine="709"/>
        <w:jc w:val="both"/>
        <w:rPr>
          <w:rFonts w:ascii="Times New Roman" w:hAnsi="Times New Roman"/>
          <w:lang w:val="ru-RU"/>
        </w:rPr>
      </w:pPr>
      <w:r w:rsidRPr="007656D8">
        <w:rPr>
          <w:rFonts w:ascii="Times New Roman" w:hAnsi="Times New Roman"/>
          <w:lang w:val="ru-RU"/>
        </w:rPr>
        <w:t>- коэффициент застройки – отношение суммы площадей застройки всех зданий и сооружений к  площади участка (квартала) жилой застройки территории городского и сельского населенного пункта см. приложение №1;</w:t>
      </w:r>
    </w:p>
    <w:p w:rsidR="007917F4" w:rsidRPr="007656D8" w:rsidRDefault="007917F4" w:rsidP="00F904C6">
      <w:pPr>
        <w:pStyle w:val="af3"/>
        <w:shd w:val="clear" w:color="auto" w:fill="FFFFFF"/>
        <w:spacing w:before="0" w:beforeAutospacing="0" w:after="0" w:afterAutospacing="0"/>
        <w:ind w:firstLine="709"/>
        <w:jc w:val="both"/>
        <w:rPr>
          <w:rFonts w:ascii="Times New Roman" w:hAnsi="Times New Roman"/>
          <w:lang w:val="ru-RU"/>
        </w:rPr>
      </w:pPr>
      <w:r w:rsidRPr="007656D8">
        <w:rPr>
          <w:rFonts w:ascii="Times New Roman" w:hAnsi="Times New Roman"/>
          <w:lang w:val="ru-RU"/>
        </w:rPr>
        <w:t>- коэффициент плотности застройки – отношение общей площади всех жилых этажей зданий к площади участка (квартала) жилой территории населенного пункта см. приложение №1.</w:t>
      </w:r>
    </w:p>
    <w:p w:rsidR="007917F4" w:rsidRPr="007656D8" w:rsidRDefault="007917F4" w:rsidP="00F904C6">
      <w:pPr>
        <w:pStyle w:val="af3"/>
        <w:shd w:val="clear" w:color="auto" w:fill="FFFFFF"/>
        <w:spacing w:before="0" w:beforeAutospacing="0" w:after="0" w:afterAutospacing="0"/>
        <w:ind w:firstLine="709"/>
        <w:jc w:val="both"/>
        <w:rPr>
          <w:rFonts w:ascii="Times New Roman" w:hAnsi="Times New Roman"/>
          <w:lang w:val="ru-RU"/>
        </w:rPr>
      </w:pPr>
      <w:r w:rsidRPr="007656D8">
        <w:rPr>
          <w:rFonts w:ascii="Times New Roman" w:hAnsi="Times New Roman"/>
          <w:lang w:val="ru-RU"/>
        </w:rPr>
        <w:t xml:space="preserve">Расчетные показатели плотности жилой застройки участков (кварталов) на территории населенных пунктов в составе </w:t>
      </w:r>
      <w:proofErr w:type="gramStart"/>
      <w:r w:rsidRPr="007656D8">
        <w:rPr>
          <w:rFonts w:ascii="Times New Roman" w:hAnsi="Times New Roman"/>
          <w:lang w:val="ru-RU"/>
        </w:rPr>
        <w:t>городского</w:t>
      </w:r>
      <w:proofErr w:type="gramEnd"/>
      <w:r w:rsidRPr="007656D8">
        <w:rPr>
          <w:rFonts w:ascii="Times New Roman" w:hAnsi="Times New Roman"/>
          <w:lang w:val="ru-RU"/>
        </w:rPr>
        <w:t xml:space="preserve"> и сельских поселений рекомендуется принимать по таблице 11.</w:t>
      </w:r>
    </w:p>
    <w:p w:rsidR="00BD42F7" w:rsidRPr="007656D8" w:rsidRDefault="00BD42F7" w:rsidP="007C2F3C">
      <w:pPr>
        <w:pStyle w:val="af2"/>
        <w:rPr>
          <w:lang w:val="ru-RU"/>
        </w:rPr>
      </w:pPr>
    </w:p>
    <w:p w:rsidR="007917F4" w:rsidRPr="007656D8" w:rsidRDefault="007917F4" w:rsidP="007C2F3C">
      <w:pPr>
        <w:pStyle w:val="af2"/>
        <w:rPr>
          <w:lang w:val="ru-RU"/>
        </w:rPr>
      </w:pPr>
      <w:r w:rsidRPr="007656D8">
        <w:lastRenderedPageBreak/>
        <w:t> </w:t>
      </w:r>
      <w:proofErr w:type="spellStart"/>
      <w:r w:rsidRPr="007656D8">
        <w:t>Таблица</w:t>
      </w:r>
      <w:proofErr w:type="spellEnd"/>
      <w:r w:rsidRPr="007656D8">
        <w:t xml:space="preserve"> </w:t>
      </w:r>
      <w:r w:rsidRPr="007656D8">
        <w:rPr>
          <w:lang w:val="ru-RU"/>
        </w:rPr>
        <w:t>11</w:t>
      </w:r>
    </w:p>
    <w:tbl>
      <w:tblPr>
        <w:tblW w:w="0" w:type="auto"/>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A0" w:firstRow="1" w:lastRow="0" w:firstColumn="1" w:lastColumn="0" w:noHBand="0" w:noVBand="0"/>
      </w:tblPr>
      <w:tblGrid>
        <w:gridCol w:w="5916"/>
        <w:gridCol w:w="1990"/>
        <w:gridCol w:w="1947"/>
      </w:tblGrid>
      <w:tr w:rsidR="007917F4" w:rsidRPr="007656D8" w:rsidTr="00430610">
        <w:tc>
          <w:tcPr>
            <w:tcW w:w="6135" w:type="dxa"/>
            <w:tcBorders>
              <w:top w:val="single" w:sz="12" w:space="0" w:color="auto"/>
            </w:tcBorders>
          </w:tcPr>
          <w:p w:rsidR="007917F4" w:rsidRPr="007656D8" w:rsidRDefault="007917F4" w:rsidP="00430610">
            <w:pPr>
              <w:pStyle w:val="af3"/>
              <w:spacing w:before="0" w:beforeAutospacing="0" w:after="0" w:afterAutospacing="0"/>
              <w:ind w:firstLine="0"/>
              <w:jc w:val="center"/>
              <w:rPr>
                <w:rFonts w:ascii="Times New Roman" w:hAnsi="Times New Roman"/>
              </w:rPr>
            </w:pPr>
            <w:proofErr w:type="spellStart"/>
            <w:r w:rsidRPr="007656D8">
              <w:rPr>
                <w:rFonts w:ascii="Times New Roman" w:hAnsi="Times New Roman"/>
              </w:rPr>
              <w:t>Территориальные</w:t>
            </w:r>
            <w:proofErr w:type="spellEnd"/>
            <w:r w:rsidRPr="007656D8">
              <w:rPr>
                <w:rFonts w:ascii="Times New Roman" w:hAnsi="Times New Roman"/>
              </w:rPr>
              <w:t xml:space="preserve"> </w:t>
            </w:r>
            <w:proofErr w:type="spellStart"/>
            <w:r w:rsidRPr="007656D8">
              <w:rPr>
                <w:rFonts w:ascii="Times New Roman" w:hAnsi="Times New Roman"/>
              </w:rPr>
              <w:t>зоны</w:t>
            </w:r>
            <w:proofErr w:type="spellEnd"/>
          </w:p>
        </w:tc>
        <w:tc>
          <w:tcPr>
            <w:tcW w:w="2010" w:type="dxa"/>
            <w:tcBorders>
              <w:top w:val="single" w:sz="12" w:space="0" w:color="auto"/>
            </w:tcBorders>
          </w:tcPr>
          <w:p w:rsidR="007917F4" w:rsidRPr="007656D8" w:rsidRDefault="007917F4" w:rsidP="00430610">
            <w:pPr>
              <w:pStyle w:val="af3"/>
              <w:spacing w:before="0" w:beforeAutospacing="0" w:after="0" w:afterAutospacing="0"/>
              <w:ind w:firstLine="19"/>
              <w:jc w:val="center"/>
              <w:rPr>
                <w:rFonts w:ascii="Times New Roman" w:hAnsi="Times New Roman"/>
              </w:rPr>
            </w:pPr>
            <w:proofErr w:type="spellStart"/>
            <w:r w:rsidRPr="007656D8">
              <w:rPr>
                <w:rFonts w:ascii="Times New Roman" w:hAnsi="Times New Roman"/>
              </w:rPr>
              <w:t>Коэффициент</w:t>
            </w:r>
            <w:proofErr w:type="spellEnd"/>
            <w:r w:rsidRPr="007656D8">
              <w:rPr>
                <w:rFonts w:ascii="Times New Roman" w:hAnsi="Times New Roman"/>
              </w:rPr>
              <w:t xml:space="preserve"> </w:t>
            </w:r>
            <w:proofErr w:type="spellStart"/>
            <w:r w:rsidRPr="007656D8">
              <w:rPr>
                <w:rFonts w:ascii="Times New Roman" w:hAnsi="Times New Roman"/>
              </w:rPr>
              <w:t>застройки</w:t>
            </w:r>
            <w:proofErr w:type="spellEnd"/>
          </w:p>
        </w:tc>
        <w:tc>
          <w:tcPr>
            <w:tcW w:w="1965" w:type="dxa"/>
            <w:tcBorders>
              <w:top w:val="single" w:sz="12" w:space="0" w:color="auto"/>
            </w:tcBorders>
          </w:tcPr>
          <w:p w:rsidR="007917F4" w:rsidRPr="007656D8" w:rsidRDefault="007917F4" w:rsidP="00430610">
            <w:pPr>
              <w:pStyle w:val="af3"/>
              <w:spacing w:before="0" w:beforeAutospacing="0" w:after="0" w:afterAutospacing="0"/>
              <w:ind w:firstLine="47"/>
              <w:jc w:val="center"/>
              <w:rPr>
                <w:rFonts w:ascii="Times New Roman" w:hAnsi="Times New Roman"/>
              </w:rPr>
            </w:pPr>
            <w:proofErr w:type="spellStart"/>
            <w:r w:rsidRPr="007656D8">
              <w:rPr>
                <w:rFonts w:ascii="Times New Roman" w:hAnsi="Times New Roman"/>
              </w:rPr>
              <w:t>Коэффициент</w:t>
            </w:r>
            <w:proofErr w:type="spellEnd"/>
            <w:r w:rsidRPr="007656D8">
              <w:rPr>
                <w:rFonts w:ascii="Times New Roman" w:hAnsi="Times New Roman"/>
              </w:rPr>
              <w:t xml:space="preserve"> </w:t>
            </w:r>
            <w:proofErr w:type="spellStart"/>
            <w:r w:rsidRPr="007656D8">
              <w:rPr>
                <w:rFonts w:ascii="Times New Roman" w:hAnsi="Times New Roman"/>
              </w:rPr>
              <w:t>плотности</w:t>
            </w:r>
            <w:proofErr w:type="spellEnd"/>
          </w:p>
          <w:p w:rsidR="007917F4" w:rsidRPr="007656D8" w:rsidRDefault="007917F4" w:rsidP="00430610">
            <w:pPr>
              <w:pStyle w:val="af3"/>
              <w:spacing w:before="0" w:beforeAutospacing="0" w:after="0" w:afterAutospacing="0"/>
              <w:ind w:firstLine="47"/>
              <w:jc w:val="center"/>
              <w:rPr>
                <w:rFonts w:ascii="Times New Roman" w:hAnsi="Times New Roman"/>
              </w:rPr>
            </w:pPr>
            <w:proofErr w:type="spellStart"/>
            <w:r w:rsidRPr="007656D8">
              <w:rPr>
                <w:rFonts w:ascii="Times New Roman" w:hAnsi="Times New Roman"/>
              </w:rPr>
              <w:t>застройки</w:t>
            </w:r>
            <w:proofErr w:type="spellEnd"/>
          </w:p>
        </w:tc>
      </w:tr>
      <w:tr w:rsidR="007917F4" w:rsidRPr="007656D8" w:rsidTr="00430610">
        <w:tc>
          <w:tcPr>
            <w:tcW w:w="6135" w:type="dxa"/>
          </w:tcPr>
          <w:p w:rsidR="007917F4" w:rsidRPr="007656D8" w:rsidRDefault="007917F4" w:rsidP="00430610">
            <w:pPr>
              <w:pStyle w:val="af3"/>
              <w:spacing w:before="0" w:beforeAutospacing="0" w:after="0" w:afterAutospacing="0"/>
              <w:ind w:firstLine="0"/>
              <w:jc w:val="center"/>
              <w:rPr>
                <w:rFonts w:ascii="Times New Roman" w:hAnsi="Times New Roman"/>
                <w:lang w:val="ru-RU"/>
              </w:rPr>
            </w:pPr>
            <w:r w:rsidRPr="007656D8">
              <w:rPr>
                <w:rFonts w:ascii="Times New Roman" w:hAnsi="Times New Roman"/>
                <w:lang w:val="ru-RU"/>
              </w:rPr>
              <w:t>1</w:t>
            </w:r>
          </w:p>
        </w:tc>
        <w:tc>
          <w:tcPr>
            <w:tcW w:w="2010" w:type="dxa"/>
          </w:tcPr>
          <w:p w:rsidR="007917F4" w:rsidRPr="007656D8" w:rsidRDefault="007917F4" w:rsidP="00430610">
            <w:pPr>
              <w:pStyle w:val="af3"/>
              <w:spacing w:before="0" w:beforeAutospacing="0" w:after="0" w:afterAutospacing="0"/>
              <w:ind w:firstLine="19"/>
              <w:jc w:val="center"/>
              <w:rPr>
                <w:rFonts w:ascii="Times New Roman" w:hAnsi="Times New Roman"/>
                <w:lang w:val="ru-RU"/>
              </w:rPr>
            </w:pPr>
            <w:r w:rsidRPr="007656D8">
              <w:rPr>
                <w:rFonts w:ascii="Times New Roman" w:hAnsi="Times New Roman"/>
                <w:lang w:val="ru-RU"/>
              </w:rPr>
              <w:t>2</w:t>
            </w:r>
          </w:p>
        </w:tc>
        <w:tc>
          <w:tcPr>
            <w:tcW w:w="1965" w:type="dxa"/>
          </w:tcPr>
          <w:p w:rsidR="007917F4" w:rsidRPr="007656D8" w:rsidRDefault="007917F4" w:rsidP="00430610">
            <w:pPr>
              <w:pStyle w:val="af3"/>
              <w:spacing w:before="0" w:beforeAutospacing="0" w:after="0" w:afterAutospacing="0"/>
              <w:ind w:firstLine="47"/>
              <w:jc w:val="center"/>
              <w:rPr>
                <w:rFonts w:ascii="Times New Roman" w:hAnsi="Times New Roman"/>
                <w:lang w:val="ru-RU"/>
              </w:rPr>
            </w:pPr>
            <w:r w:rsidRPr="007656D8">
              <w:rPr>
                <w:rFonts w:ascii="Times New Roman" w:hAnsi="Times New Roman"/>
                <w:lang w:val="ru-RU"/>
              </w:rPr>
              <w:t>3</w:t>
            </w:r>
          </w:p>
        </w:tc>
      </w:tr>
      <w:tr w:rsidR="007917F4" w:rsidRPr="007656D8" w:rsidTr="00430610">
        <w:tc>
          <w:tcPr>
            <w:tcW w:w="6135" w:type="dxa"/>
          </w:tcPr>
          <w:p w:rsidR="007917F4" w:rsidRPr="007656D8" w:rsidRDefault="007917F4" w:rsidP="00430610">
            <w:pPr>
              <w:pStyle w:val="af3"/>
              <w:spacing w:before="0" w:beforeAutospacing="0" w:after="0" w:afterAutospacing="0"/>
              <w:ind w:firstLine="0"/>
              <w:rPr>
                <w:rFonts w:ascii="Times New Roman" w:hAnsi="Times New Roman"/>
                <w:lang w:val="ru-RU"/>
              </w:rPr>
            </w:pPr>
            <w:r w:rsidRPr="007656D8">
              <w:rPr>
                <w:rFonts w:ascii="Times New Roman" w:hAnsi="Times New Roman"/>
                <w:lang w:val="ru-RU"/>
              </w:rPr>
              <w:t xml:space="preserve">Застройка блокированными жилыми домами с </w:t>
            </w:r>
            <w:proofErr w:type="spellStart"/>
            <w:r w:rsidRPr="007656D8">
              <w:rPr>
                <w:rFonts w:ascii="Times New Roman" w:hAnsi="Times New Roman"/>
                <w:lang w:val="ru-RU"/>
              </w:rPr>
              <w:t>приквартирными</w:t>
            </w:r>
            <w:proofErr w:type="spellEnd"/>
            <w:r w:rsidRPr="007656D8">
              <w:rPr>
                <w:rFonts w:ascii="Times New Roman" w:hAnsi="Times New Roman"/>
                <w:lang w:val="ru-RU"/>
              </w:rPr>
              <w:t xml:space="preserve"> земельными участками</w:t>
            </w:r>
          </w:p>
        </w:tc>
        <w:tc>
          <w:tcPr>
            <w:tcW w:w="2010" w:type="dxa"/>
          </w:tcPr>
          <w:p w:rsidR="007917F4" w:rsidRPr="007656D8" w:rsidRDefault="007917F4" w:rsidP="00430610">
            <w:pPr>
              <w:pStyle w:val="af3"/>
              <w:spacing w:before="0" w:beforeAutospacing="0" w:after="0" w:afterAutospacing="0"/>
              <w:ind w:firstLine="19"/>
              <w:jc w:val="center"/>
              <w:rPr>
                <w:rFonts w:ascii="Times New Roman" w:hAnsi="Times New Roman"/>
              </w:rPr>
            </w:pPr>
            <w:r w:rsidRPr="007656D8">
              <w:rPr>
                <w:rFonts w:ascii="Times New Roman" w:hAnsi="Times New Roman"/>
              </w:rPr>
              <w:t>0,3</w:t>
            </w:r>
          </w:p>
        </w:tc>
        <w:tc>
          <w:tcPr>
            <w:tcW w:w="1965" w:type="dxa"/>
          </w:tcPr>
          <w:p w:rsidR="007917F4" w:rsidRPr="007656D8" w:rsidRDefault="007917F4" w:rsidP="00430610">
            <w:pPr>
              <w:pStyle w:val="af3"/>
              <w:spacing w:before="0" w:beforeAutospacing="0" w:after="0" w:afterAutospacing="0"/>
              <w:ind w:firstLine="47"/>
              <w:jc w:val="center"/>
              <w:rPr>
                <w:rFonts w:ascii="Times New Roman" w:hAnsi="Times New Roman"/>
              </w:rPr>
            </w:pPr>
            <w:r w:rsidRPr="007656D8">
              <w:rPr>
                <w:rFonts w:ascii="Times New Roman" w:hAnsi="Times New Roman"/>
              </w:rPr>
              <w:t>0,6</w:t>
            </w:r>
          </w:p>
        </w:tc>
      </w:tr>
      <w:tr w:rsidR="007917F4" w:rsidRPr="007656D8" w:rsidTr="00430610">
        <w:tc>
          <w:tcPr>
            <w:tcW w:w="6135" w:type="dxa"/>
            <w:tcBorders>
              <w:bottom w:val="single" w:sz="12" w:space="0" w:color="auto"/>
            </w:tcBorders>
          </w:tcPr>
          <w:p w:rsidR="007917F4" w:rsidRPr="007656D8" w:rsidRDefault="007917F4" w:rsidP="00430610">
            <w:pPr>
              <w:pStyle w:val="af3"/>
              <w:spacing w:before="0" w:beforeAutospacing="0" w:after="0" w:afterAutospacing="0"/>
              <w:ind w:firstLine="0"/>
              <w:rPr>
                <w:rFonts w:ascii="Times New Roman" w:hAnsi="Times New Roman"/>
                <w:lang w:val="ru-RU"/>
              </w:rPr>
            </w:pPr>
            <w:r w:rsidRPr="007656D8">
              <w:rPr>
                <w:rFonts w:ascii="Times New Roman" w:hAnsi="Times New Roman"/>
                <w:lang w:val="ru-RU"/>
              </w:rPr>
              <w:t xml:space="preserve">Застройка </w:t>
            </w:r>
            <w:proofErr w:type="gramStart"/>
            <w:r w:rsidRPr="007656D8">
              <w:rPr>
                <w:rFonts w:ascii="Times New Roman" w:hAnsi="Times New Roman"/>
                <w:lang w:val="ru-RU"/>
              </w:rPr>
              <w:t>одно-двухквартирными</w:t>
            </w:r>
            <w:proofErr w:type="gramEnd"/>
            <w:r w:rsidRPr="007656D8">
              <w:rPr>
                <w:rFonts w:ascii="Times New Roman" w:hAnsi="Times New Roman"/>
                <w:lang w:val="ru-RU"/>
              </w:rPr>
              <w:t xml:space="preserve"> жилыми домами с приусадебными земельными участками</w:t>
            </w:r>
          </w:p>
        </w:tc>
        <w:tc>
          <w:tcPr>
            <w:tcW w:w="2010" w:type="dxa"/>
            <w:tcBorders>
              <w:bottom w:val="single" w:sz="12" w:space="0" w:color="auto"/>
            </w:tcBorders>
          </w:tcPr>
          <w:p w:rsidR="007917F4" w:rsidRPr="007656D8" w:rsidRDefault="007917F4" w:rsidP="00430610">
            <w:pPr>
              <w:pStyle w:val="af3"/>
              <w:spacing w:before="0" w:beforeAutospacing="0" w:after="0" w:afterAutospacing="0"/>
              <w:ind w:firstLine="19"/>
              <w:jc w:val="center"/>
              <w:rPr>
                <w:rFonts w:ascii="Times New Roman" w:hAnsi="Times New Roman"/>
              </w:rPr>
            </w:pPr>
            <w:r w:rsidRPr="007656D8">
              <w:rPr>
                <w:rFonts w:ascii="Times New Roman" w:hAnsi="Times New Roman"/>
              </w:rPr>
              <w:t>0,2</w:t>
            </w:r>
          </w:p>
        </w:tc>
        <w:tc>
          <w:tcPr>
            <w:tcW w:w="1965" w:type="dxa"/>
            <w:tcBorders>
              <w:bottom w:val="single" w:sz="12" w:space="0" w:color="auto"/>
            </w:tcBorders>
          </w:tcPr>
          <w:p w:rsidR="007917F4" w:rsidRPr="007656D8" w:rsidRDefault="007917F4" w:rsidP="00430610">
            <w:pPr>
              <w:pStyle w:val="af3"/>
              <w:spacing w:before="0" w:beforeAutospacing="0" w:after="0" w:afterAutospacing="0"/>
              <w:ind w:firstLine="47"/>
              <w:jc w:val="center"/>
              <w:rPr>
                <w:rFonts w:ascii="Times New Roman" w:hAnsi="Times New Roman"/>
              </w:rPr>
            </w:pPr>
            <w:r w:rsidRPr="007656D8">
              <w:rPr>
                <w:rFonts w:ascii="Times New Roman" w:hAnsi="Times New Roman"/>
              </w:rPr>
              <w:t>0,4</w:t>
            </w:r>
          </w:p>
        </w:tc>
      </w:tr>
    </w:tbl>
    <w:p w:rsidR="007917F4" w:rsidRPr="007656D8" w:rsidRDefault="007917F4" w:rsidP="00F904C6">
      <w:pPr>
        <w:pStyle w:val="af3"/>
        <w:shd w:val="clear" w:color="auto" w:fill="FFFFFF"/>
        <w:spacing w:before="120" w:beforeAutospacing="0" w:after="0" w:afterAutospacing="0"/>
        <w:ind w:firstLine="709"/>
        <w:jc w:val="both"/>
        <w:rPr>
          <w:rFonts w:ascii="Times New Roman" w:hAnsi="Times New Roman"/>
          <w:lang w:val="ru-RU"/>
        </w:rPr>
      </w:pPr>
      <w:r w:rsidRPr="007656D8">
        <w:rPr>
          <w:rFonts w:ascii="Times New Roman" w:hAnsi="Times New Roman"/>
          <w:lang w:val="ru-RU"/>
        </w:rPr>
        <w:t>В зонах чрезвычайной экологической ситуации и в зонах экологического бедствия, определенных в соответствии с «Критериями оценки экологической обстановки территорий для выявления зон чрезвычайной экологической ситуации и зон экологического бедствия», не допускается увеличение существующей плотности жилой застройки без проведения необходимых мероприятий по охране окружающей среды.</w:t>
      </w:r>
    </w:p>
    <w:p w:rsidR="007917F4" w:rsidRPr="007656D8" w:rsidRDefault="007917F4" w:rsidP="00F904C6">
      <w:pPr>
        <w:pStyle w:val="af3"/>
        <w:shd w:val="clear" w:color="auto" w:fill="FFFFFF"/>
        <w:spacing w:before="0" w:beforeAutospacing="0" w:after="0" w:afterAutospacing="0"/>
        <w:ind w:firstLine="709"/>
        <w:jc w:val="both"/>
        <w:rPr>
          <w:rFonts w:ascii="Times New Roman" w:hAnsi="Times New Roman"/>
          <w:lang w:val="ru-RU"/>
        </w:rPr>
      </w:pPr>
      <w:r w:rsidRPr="007656D8">
        <w:rPr>
          <w:rFonts w:ascii="Times New Roman" w:hAnsi="Times New Roman"/>
          <w:lang w:val="ru-RU"/>
        </w:rPr>
        <w:t>На территории населенного пункта жилой дом должен отстоять от красной линии улиц не менее чем на 5 м, от красной линии проездов – не менее чем на 3 м. Расстояние от хозяйственных построек до красных линий улиц и проездов должно быть не менее 5 м.</w:t>
      </w:r>
    </w:p>
    <w:p w:rsidR="007917F4" w:rsidRPr="007656D8" w:rsidRDefault="007917F4" w:rsidP="00F904C6">
      <w:pPr>
        <w:pStyle w:val="af3"/>
        <w:shd w:val="clear" w:color="auto" w:fill="FFFFFF"/>
        <w:spacing w:before="0" w:beforeAutospacing="0" w:after="0" w:afterAutospacing="0"/>
        <w:ind w:firstLine="709"/>
        <w:jc w:val="both"/>
        <w:rPr>
          <w:rFonts w:ascii="Times New Roman" w:hAnsi="Times New Roman"/>
          <w:lang w:val="ru-RU"/>
        </w:rPr>
      </w:pPr>
      <w:r w:rsidRPr="007656D8">
        <w:rPr>
          <w:rFonts w:ascii="Times New Roman" w:hAnsi="Times New Roman"/>
          <w:lang w:val="ru-RU"/>
        </w:rPr>
        <w:t xml:space="preserve">В районах индивидуальной </w:t>
      </w:r>
      <w:proofErr w:type="gramStart"/>
      <w:r w:rsidRPr="007656D8">
        <w:rPr>
          <w:rFonts w:ascii="Times New Roman" w:hAnsi="Times New Roman"/>
          <w:lang w:val="ru-RU"/>
        </w:rPr>
        <w:t>застройки жилые дома</w:t>
      </w:r>
      <w:proofErr w:type="gramEnd"/>
      <w:r w:rsidRPr="007656D8">
        <w:rPr>
          <w:rFonts w:ascii="Times New Roman" w:hAnsi="Times New Roman"/>
          <w:lang w:val="ru-RU"/>
        </w:rPr>
        <w:t xml:space="preserve"> могут размещаться по красной линии жилых улиц в соответствии со сложившимися местными традициями.</w:t>
      </w:r>
    </w:p>
    <w:p w:rsidR="007917F4" w:rsidRPr="007656D8" w:rsidRDefault="007917F4" w:rsidP="00F904C6">
      <w:pPr>
        <w:pStyle w:val="af3"/>
        <w:shd w:val="clear" w:color="auto" w:fill="FFFFFF"/>
        <w:spacing w:before="0" w:beforeAutospacing="0" w:after="0" w:afterAutospacing="0"/>
        <w:ind w:firstLine="709"/>
        <w:jc w:val="both"/>
        <w:rPr>
          <w:rFonts w:ascii="Times New Roman" w:hAnsi="Times New Roman"/>
          <w:lang w:val="ru-RU"/>
        </w:rPr>
      </w:pPr>
      <w:r w:rsidRPr="007656D8">
        <w:rPr>
          <w:rFonts w:ascii="Times New Roman" w:hAnsi="Times New Roman"/>
          <w:lang w:val="ru-RU"/>
        </w:rPr>
        <w:t xml:space="preserve">Минимальные расстояния между зданиями, а также между крайними строениями и группами строений на </w:t>
      </w:r>
      <w:proofErr w:type="spellStart"/>
      <w:r w:rsidRPr="007656D8">
        <w:rPr>
          <w:rFonts w:ascii="Times New Roman" w:hAnsi="Times New Roman"/>
          <w:lang w:val="ru-RU"/>
        </w:rPr>
        <w:t>приквартирных</w:t>
      </w:r>
      <w:proofErr w:type="spellEnd"/>
      <w:r w:rsidRPr="007656D8">
        <w:rPr>
          <w:rFonts w:ascii="Times New Roman" w:hAnsi="Times New Roman"/>
          <w:lang w:val="ru-RU"/>
        </w:rPr>
        <w:t xml:space="preserve"> участках принимаются в соответствии с требованиями Федерального закона от 22.07.2008 № 123-ФЗ «Технический регламент о требованиях пожарной безопасности».</w:t>
      </w:r>
    </w:p>
    <w:p w:rsidR="007917F4" w:rsidRPr="007656D8" w:rsidRDefault="007917F4" w:rsidP="00F904C6">
      <w:pPr>
        <w:pStyle w:val="af3"/>
        <w:shd w:val="clear" w:color="auto" w:fill="FFFFFF"/>
        <w:spacing w:before="0" w:beforeAutospacing="0" w:after="0" w:afterAutospacing="0"/>
        <w:ind w:firstLine="709"/>
        <w:jc w:val="both"/>
        <w:rPr>
          <w:rFonts w:ascii="Times New Roman" w:hAnsi="Times New Roman"/>
          <w:lang w:val="ru-RU"/>
        </w:rPr>
      </w:pPr>
      <w:r w:rsidRPr="007656D8">
        <w:rPr>
          <w:rFonts w:ascii="Times New Roman" w:hAnsi="Times New Roman"/>
          <w:lang w:val="ru-RU"/>
        </w:rPr>
        <w:t>Расстояния между жилыми, жилыми и общественными, а также размещаемыми в застройке производственными зданиями на территории городского и сельских поселений следует принимать на основе расчетов инсоляции и освещенности согласно требованиям действующих санитарных правил и нормативов, норм инсоляции, приведенных в разделе «Охрана окружающей среды» (подраздел «Регулирование микроклимата») и противопожарных требований.</w:t>
      </w:r>
    </w:p>
    <w:p w:rsidR="007917F4" w:rsidRPr="007656D8" w:rsidRDefault="007917F4" w:rsidP="00F904C6">
      <w:pPr>
        <w:pStyle w:val="af3"/>
        <w:shd w:val="clear" w:color="auto" w:fill="FFFFFF"/>
        <w:spacing w:before="0" w:beforeAutospacing="0" w:after="0" w:afterAutospacing="0"/>
        <w:ind w:firstLine="709"/>
        <w:jc w:val="both"/>
        <w:rPr>
          <w:rFonts w:ascii="Times New Roman" w:hAnsi="Times New Roman"/>
          <w:lang w:val="ru-RU"/>
        </w:rPr>
      </w:pPr>
      <w:r w:rsidRPr="007656D8">
        <w:rPr>
          <w:rFonts w:ascii="Times New Roman" w:hAnsi="Times New Roman"/>
          <w:lang w:val="ru-RU"/>
        </w:rPr>
        <w:t xml:space="preserve">Режим использования территории придомовых и </w:t>
      </w:r>
      <w:proofErr w:type="spellStart"/>
      <w:r w:rsidRPr="007656D8">
        <w:rPr>
          <w:rFonts w:ascii="Times New Roman" w:hAnsi="Times New Roman"/>
          <w:lang w:val="ru-RU"/>
        </w:rPr>
        <w:t>приквартирных</w:t>
      </w:r>
      <w:proofErr w:type="spellEnd"/>
      <w:r w:rsidRPr="007656D8">
        <w:rPr>
          <w:rFonts w:ascii="Times New Roman" w:hAnsi="Times New Roman"/>
          <w:lang w:val="ru-RU"/>
        </w:rPr>
        <w:t xml:space="preserve"> земельных участков для хозяйственных целей определяется градостроительным регламентом территории.</w:t>
      </w:r>
    </w:p>
    <w:p w:rsidR="007917F4" w:rsidRPr="007656D8" w:rsidRDefault="007917F4" w:rsidP="00F904C6">
      <w:pPr>
        <w:pStyle w:val="af3"/>
        <w:shd w:val="clear" w:color="auto" w:fill="FFFFFF"/>
        <w:spacing w:before="0" w:beforeAutospacing="0" w:after="0" w:afterAutospacing="0"/>
        <w:ind w:firstLine="709"/>
        <w:jc w:val="both"/>
        <w:rPr>
          <w:rFonts w:ascii="Times New Roman" w:hAnsi="Times New Roman"/>
          <w:lang w:val="ru-RU"/>
        </w:rPr>
      </w:pPr>
      <w:r w:rsidRPr="007656D8">
        <w:rPr>
          <w:rFonts w:ascii="Times New Roman" w:hAnsi="Times New Roman"/>
          <w:lang w:val="ru-RU"/>
        </w:rPr>
        <w:t xml:space="preserve">На участках могут предусматриваться хозяйственные постройки для содержания скота и птицы, хранения кормов, инвентаря, топлива и других хозяйственных нужд, бани, а также хозяйственные подъезды и скотопрогоны. </w:t>
      </w:r>
      <w:proofErr w:type="gramStart"/>
      <w:r w:rsidRPr="007656D8">
        <w:rPr>
          <w:rFonts w:ascii="Times New Roman" w:hAnsi="Times New Roman"/>
          <w:lang w:val="ru-RU"/>
        </w:rPr>
        <w:t xml:space="preserve">Размеры хозяйственных построек, размещаемых в городском и сельских населенных пунктах на придомовых и </w:t>
      </w:r>
      <w:proofErr w:type="spellStart"/>
      <w:r w:rsidRPr="007656D8">
        <w:rPr>
          <w:rFonts w:ascii="Times New Roman" w:hAnsi="Times New Roman"/>
          <w:lang w:val="ru-RU"/>
        </w:rPr>
        <w:t>приквартирных</w:t>
      </w:r>
      <w:proofErr w:type="spellEnd"/>
      <w:r w:rsidRPr="007656D8">
        <w:rPr>
          <w:rFonts w:ascii="Times New Roman" w:hAnsi="Times New Roman"/>
          <w:lang w:val="ru-RU"/>
        </w:rPr>
        <w:t xml:space="preserve"> участках и за пределами жилой зоны, следует принимать в соответствии с нормативными правовыми актами органов местного самоуправления.</w:t>
      </w:r>
      <w:proofErr w:type="gramEnd"/>
    </w:p>
    <w:p w:rsidR="007917F4" w:rsidRPr="007656D8" w:rsidRDefault="007917F4" w:rsidP="00F904C6">
      <w:pPr>
        <w:pStyle w:val="af3"/>
        <w:shd w:val="clear" w:color="auto" w:fill="FFFFFF"/>
        <w:spacing w:before="0" w:beforeAutospacing="0" w:after="0" w:afterAutospacing="0"/>
        <w:ind w:firstLine="709"/>
        <w:jc w:val="both"/>
        <w:rPr>
          <w:rFonts w:ascii="Times New Roman" w:hAnsi="Times New Roman"/>
          <w:lang w:val="ru-RU"/>
        </w:rPr>
      </w:pPr>
      <w:r w:rsidRPr="007656D8">
        <w:rPr>
          <w:rFonts w:ascii="Times New Roman" w:hAnsi="Times New Roman"/>
          <w:lang w:val="ru-RU"/>
        </w:rPr>
        <w:t xml:space="preserve">Расстояния от помещений (сооружений) для содержания и разведения животных до объектов жилой застройки должно быть не </w:t>
      </w:r>
      <w:proofErr w:type="gramStart"/>
      <w:r w:rsidRPr="007656D8">
        <w:rPr>
          <w:rFonts w:ascii="Times New Roman" w:hAnsi="Times New Roman"/>
          <w:lang w:val="ru-RU"/>
        </w:rPr>
        <w:t>менее указанного</w:t>
      </w:r>
      <w:proofErr w:type="gramEnd"/>
      <w:r w:rsidRPr="007656D8">
        <w:rPr>
          <w:rFonts w:ascii="Times New Roman" w:hAnsi="Times New Roman"/>
          <w:lang w:val="ru-RU"/>
        </w:rPr>
        <w:t xml:space="preserve"> в таблице 12.</w:t>
      </w:r>
    </w:p>
    <w:p w:rsidR="007917F4" w:rsidRPr="007656D8" w:rsidRDefault="007917F4" w:rsidP="007C2F3C">
      <w:pPr>
        <w:pStyle w:val="af2"/>
      </w:pPr>
      <w:r w:rsidRPr="007656D8">
        <w:t> </w:t>
      </w:r>
      <w:proofErr w:type="spellStart"/>
      <w:r w:rsidRPr="007656D8">
        <w:t>Таблица</w:t>
      </w:r>
      <w:proofErr w:type="spellEnd"/>
      <w:r w:rsidRPr="007656D8">
        <w:t xml:space="preserve"> </w:t>
      </w:r>
      <w:r w:rsidRPr="007656D8">
        <w:rPr>
          <w:lang w:val="ru-RU"/>
        </w:rPr>
        <w:t>12</w:t>
      </w:r>
    </w:p>
    <w:tbl>
      <w:tblPr>
        <w:tblW w:w="0" w:type="auto"/>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A0" w:firstRow="1" w:lastRow="0" w:firstColumn="1" w:lastColumn="0" w:noHBand="0" w:noVBand="0"/>
      </w:tblPr>
      <w:tblGrid>
        <w:gridCol w:w="1653"/>
        <w:gridCol w:w="931"/>
        <w:gridCol w:w="1425"/>
        <w:gridCol w:w="1088"/>
        <w:gridCol w:w="1536"/>
        <w:gridCol w:w="813"/>
        <w:gridCol w:w="998"/>
        <w:gridCol w:w="1409"/>
      </w:tblGrid>
      <w:tr w:rsidR="007917F4" w:rsidRPr="007656D8" w:rsidTr="00430610">
        <w:tc>
          <w:tcPr>
            <w:tcW w:w="1650" w:type="dxa"/>
            <w:vMerge w:val="restart"/>
            <w:tcBorders>
              <w:top w:val="single" w:sz="12" w:space="0" w:color="auto"/>
            </w:tcBorders>
          </w:tcPr>
          <w:p w:rsidR="007917F4" w:rsidRPr="007656D8" w:rsidRDefault="007917F4" w:rsidP="00430610">
            <w:pPr>
              <w:pStyle w:val="af3"/>
              <w:spacing w:before="0" w:beforeAutospacing="0" w:after="0" w:afterAutospacing="0"/>
              <w:ind w:firstLine="0"/>
              <w:jc w:val="center"/>
              <w:rPr>
                <w:rFonts w:ascii="Times New Roman" w:hAnsi="Times New Roman"/>
              </w:rPr>
            </w:pPr>
            <w:proofErr w:type="spellStart"/>
            <w:r w:rsidRPr="007656D8">
              <w:rPr>
                <w:rFonts w:ascii="Times New Roman" w:hAnsi="Times New Roman"/>
              </w:rPr>
              <w:t>Нормативный</w:t>
            </w:r>
            <w:proofErr w:type="spellEnd"/>
            <w:r w:rsidRPr="007656D8">
              <w:rPr>
                <w:rFonts w:ascii="Times New Roman" w:hAnsi="Times New Roman"/>
              </w:rPr>
              <w:t xml:space="preserve"> </w:t>
            </w:r>
            <w:proofErr w:type="spellStart"/>
            <w:r w:rsidRPr="007656D8">
              <w:rPr>
                <w:rFonts w:ascii="Times New Roman" w:hAnsi="Times New Roman"/>
              </w:rPr>
              <w:t>разрыв</w:t>
            </w:r>
            <w:proofErr w:type="spellEnd"/>
            <w:r w:rsidRPr="007656D8">
              <w:rPr>
                <w:rFonts w:ascii="Times New Roman" w:hAnsi="Times New Roman"/>
              </w:rPr>
              <w:t>, м</w:t>
            </w:r>
          </w:p>
        </w:tc>
        <w:tc>
          <w:tcPr>
            <w:tcW w:w="8460" w:type="dxa"/>
            <w:gridSpan w:val="7"/>
            <w:tcBorders>
              <w:top w:val="single" w:sz="12" w:space="0" w:color="auto"/>
            </w:tcBorders>
          </w:tcPr>
          <w:p w:rsidR="007917F4" w:rsidRPr="007656D8" w:rsidRDefault="007917F4" w:rsidP="00430610">
            <w:pPr>
              <w:pStyle w:val="af3"/>
              <w:spacing w:before="0" w:beforeAutospacing="0" w:after="0" w:afterAutospacing="0"/>
              <w:ind w:firstLine="0"/>
              <w:jc w:val="center"/>
              <w:rPr>
                <w:rFonts w:ascii="Times New Roman" w:hAnsi="Times New Roman"/>
              </w:rPr>
            </w:pPr>
            <w:proofErr w:type="spellStart"/>
            <w:r w:rsidRPr="007656D8">
              <w:rPr>
                <w:rFonts w:ascii="Times New Roman" w:hAnsi="Times New Roman"/>
              </w:rPr>
              <w:t>Поголовье</w:t>
            </w:r>
            <w:proofErr w:type="spellEnd"/>
            <w:r w:rsidRPr="007656D8">
              <w:rPr>
                <w:rFonts w:ascii="Times New Roman" w:hAnsi="Times New Roman"/>
              </w:rPr>
              <w:t xml:space="preserve"> (</w:t>
            </w:r>
            <w:proofErr w:type="spellStart"/>
            <w:r w:rsidRPr="007656D8">
              <w:rPr>
                <w:rFonts w:ascii="Times New Roman" w:hAnsi="Times New Roman"/>
              </w:rPr>
              <w:t>шт</w:t>
            </w:r>
            <w:proofErr w:type="spellEnd"/>
            <w:r w:rsidRPr="007656D8">
              <w:rPr>
                <w:rFonts w:ascii="Times New Roman" w:hAnsi="Times New Roman"/>
              </w:rPr>
              <w:t xml:space="preserve">.), </w:t>
            </w:r>
            <w:proofErr w:type="spellStart"/>
            <w:r w:rsidRPr="007656D8">
              <w:rPr>
                <w:rFonts w:ascii="Times New Roman" w:hAnsi="Times New Roman"/>
              </w:rPr>
              <w:t>не</w:t>
            </w:r>
            <w:proofErr w:type="spellEnd"/>
            <w:r w:rsidRPr="007656D8">
              <w:rPr>
                <w:rFonts w:ascii="Times New Roman" w:hAnsi="Times New Roman"/>
              </w:rPr>
              <w:t xml:space="preserve"> </w:t>
            </w:r>
            <w:proofErr w:type="spellStart"/>
            <w:r w:rsidRPr="007656D8">
              <w:rPr>
                <w:rFonts w:ascii="Times New Roman" w:hAnsi="Times New Roman"/>
              </w:rPr>
              <w:t>более</w:t>
            </w:r>
            <w:proofErr w:type="spellEnd"/>
          </w:p>
        </w:tc>
      </w:tr>
      <w:tr w:rsidR="007917F4" w:rsidRPr="007656D8" w:rsidTr="00430610">
        <w:tc>
          <w:tcPr>
            <w:tcW w:w="0" w:type="auto"/>
            <w:vMerge/>
          </w:tcPr>
          <w:p w:rsidR="007917F4" w:rsidRPr="007656D8" w:rsidRDefault="007917F4" w:rsidP="00430610">
            <w:pPr>
              <w:spacing w:after="0" w:line="240" w:lineRule="auto"/>
              <w:rPr>
                <w:rFonts w:ascii="Times New Roman" w:hAnsi="Times New Roman"/>
                <w:sz w:val="24"/>
                <w:szCs w:val="24"/>
              </w:rPr>
            </w:pPr>
          </w:p>
        </w:tc>
        <w:tc>
          <w:tcPr>
            <w:tcW w:w="825" w:type="dxa"/>
          </w:tcPr>
          <w:p w:rsidR="007917F4" w:rsidRPr="007656D8" w:rsidRDefault="007917F4" w:rsidP="00430610">
            <w:pPr>
              <w:pStyle w:val="af3"/>
              <w:spacing w:before="0" w:beforeAutospacing="0" w:after="0" w:afterAutospacing="0"/>
              <w:ind w:firstLine="0"/>
              <w:jc w:val="center"/>
              <w:rPr>
                <w:rFonts w:ascii="Times New Roman" w:hAnsi="Times New Roman"/>
              </w:rPr>
            </w:pPr>
            <w:proofErr w:type="spellStart"/>
            <w:r w:rsidRPr="007656D8">
              <w:rPr>
                <w:rFonts w:ascii="Times New Roman" w:hAnsi="Times New Roman"/>
              </w:rPr>
              <w:t>свиньи</w:t>
            </w:r>
            <w:proofErr w:type="spellEnd"/>
          </w:p>
        </w:tc>
        <w:tc>
          <w:tcPr>
            <w:tcW w:w="1560" w:type="dxa"/>
          </w:tcPr>
          <w:p w:rsidR="007917F4" w:rsidRPr="007656D8" w:rsidRDefault="007917F4" w:rsidP="00430610">
            <w:pPr>
              <w:pStyle w:val="af3"/>
              <w:spacing w:before="0" w:beforeAutospacing="0" w:after="0" w:afterAutospacing="0"/>
              <w:ind w:firstLine="0"/>
              <w:jc w:val="center"/>
              <w:rPr>
                <w:rFonts w:ascii="Times New Roman" w:hAnsi="Times New Roman"/>
              </w:rPr>
            </w:pPr>
            <w:proofErr w:type="spellStart"/>
            <w:r w:rsidRPr="007656D8">
              <w:rPr>
                <w:rFonts w:ascii="Times New Roman" w:hAnsi="Times New Roman"/>
              </w:rPr>
              <w:t>коровы</w:t>
            </w:r>
            <w:proofErr w:type="spellEnd"/>
            <w:r w:rsidRPr="007656D8">
              <w:rPr>
                <w:rFonts w:ascii="Times New Roman" w:hAnsi="Times New Roman"/>
              </w:rPr>
              <w:t xml:space="preserve">, </w:t>
            </w:r>
            <w:proofErr w:type="spellStart"/>
            <w:r w:rsidRPr="007656D8">
              <w:rPr>
                <w:rFonts w:ascii="Times New Roman" w:hAnsi="Times New Roman"/>
              </w:rPr>
              <w:t>бычки</w:t>
            </w:r>
            <w:proofErr w:type="spellEnd"/>
          </w:p>
        </w:tc>
        <w:tc>
          <w:tcPr>
            <w:tcW w:w="1185" w:type="dxa"/>
          </w:tcPr>
          <w:p w:rsidR="007917F4" w:rsidRPr="007656D8" w:rsidRDefault="007917F4" w:rsidP="00430610">
            <w:pPr>
              <w:pStyle w:val="af3"/>
              <w:spacing w:before="0" w:beforeAutospacing="0" w:after="0" w:afterAutospacing="0"/>
              <w:ind w:firstLine="0"/>
              <w:jc w:val="center"/>
              <w:rPr>
                <w:rFonts w:ascii="Times New Roman" w:hAnsi="Times New Roman"/>
              </w:rPr>
            </w:pPr>
            <w:proofErr w:type="spellStart"/>
            <w:r w:rsidRPr="007656D8">
              <w:rPr>
                <w:rFonts w:ascii="Times New Roman" w:hAnsi="Times New Roman"/>
              </w:rPr>
              <w:t>овцы</w:t>
            </w:r>
            <w:proofErr w:type="spellEnd"/>
            <w:r w:rsidRPr="007656D8">
              <w:rPr>
                <w:rFonts w:ascii="Times New Roman" w:hAnsi="Times New Roman"/>
              </w:rPr>
              <w:t xml:space="preserve">, </w:t>
            </w:r>
            <w:proofErr w:type="spellStart"/>
            <w:r w:rsidRPr="007656D8">
              <w:rPr>
                <w:rFonts w:ascii="Times New Roman" w:hAnsi="Times New Roman"/>
              </w:rPr>
              <w:t>козы</w:t>
            </w:r>
            <w:proofErr w:type="spellEnd"/>
          </w:p>
        </w:tc>
        <w:tc>
          <w:tcPr>
            <w:tcW w:w="1695" w:type="dxa"/>
          </w:tcPr>
          <w:p w:rsidR="007917F4" w:rsidRPr="007656D8" w:rsidRDefault="007917F4" w:rsidP="00430610">
            <w:pPr>
              <w:pStyle w:val="af3"/>
              <w:spacing w:before="0" w:beforeAutospacing="0" w:after="0" w:afterAutospacing="0"/>
              <w:ind w:firstLine="0"/>
              <w:jc w:val="center"/>
              <w:rPr>
                <w:rFonts w:ascii="Times New Roman" w:hAnsi="Times New Roman"/>
              </w:rPr>
            </w:pPr>
            <w:proofErr w:type="spellStart"/>
            <w:r w:rsidRPr="007656D8">
              <w:rPr>
                <w:rFonts w:ascii="Times New Roman" w:hAnsi="Times New Roman"/>
              </w:rPr>
              <w:t>кролики</w:t>
            </w:r>
            <w:proofErr w:type="spellEnd"/>
            <w:r w:rsidRPr="007656D8">
              <w:rPr>
                <w:rFonts w:ascii="Times New Roman" w:hAnsi="Times New Roman"/>
              </w:rPr>
              <w:t xml:space="preserve"> – </w:t>
            </w:r>
            <w:proofErr w:type="spellStart"/>
            <w:r w:rsidRPr="007656D8">
              <w:rPr>
                <w:rFonts w:ascii="Times New Roman" w:hAnsi="Times New Roman"/>
              </w:rPr>
              <w:t>матки</w:t>
            </w:r>
            <w:proofErr w:type="spellEnd"/>
          </w:p>
        </w:tc>
        <w:tc>
          <w:tcPr>
            <w:tcW w:w="660" w:type="dxa"/>
          </w:tcPr>
          <w:p w:rsidR="007917F4" w:rsidRPr="007656D8" w:rsidRDefault="007917F4" w:rsidP="00430610">
            <w:pPr>
              <w:pStyle w:val="af3"/>
              <w:spacing w:before="0" w:beforeAutospacing="0" w:after="0" w:afterAutospacing="0"/>
              <w:ind w:firstLine="0"/>
              <w:jc w:val="center"/>
              <w:rPr>
                <w:rFonts w:ascii="Times New Roman" w:hAnsi="Times New Roman"/>
              </w:rPr>
            </w:pPr>
            <w:proofErr w:type="spellStart"/>
            <w:r w:rsidRPr="007656D8">
              <w:rPr>
                <w:rFonts w:ascii="Times New Roman" w:hAnsi="Times New Roman"/>
              </w:rPr>
              <w:t>птица</w:t>
            </w:r>
            <w:proofErr w:type="spellEnd"/>
          </w:p>
        </w:tc>
        <w:tc>
          <w:tcPr>
            <w:tcW w:w="990" w:type="dxa"/>
          </w:tcPr>
          <w:p w:rsidR="007917F4" w:rsidRPr="007656D8" w:rsidRDefault="007917F4" w:rsidP="00430610">
            <w:pPr>
              <w:pStyle w:val="af3"/>
              <w:spacing w:before="0" w:beforeAutospacing="0" w:after="0" w:afterAutospacing="0"/>
              <w:ind w:firstLine="0"/>
              <w:jc w:val="center"/>
              <w:rPr>
                <w:rFonts w:ascii="Times New Roman" w:hAnsi="Times New Roman"/>
              </w:rPr>
            </w:pPr>
            <w:proofErr w:type="spellStart"/>
            <w:r w:rsidRPr="007656D8">
              <w:rPr>
                <w:rFonts w:ascii="Times New Roman" w:hAnsi="Times New Roman"/>
              </w:rPr>
              <w:t>лошади</w:t>
            </w:r>
            <w:proofErr w:type="spellEnd"/>
          </w:p>
        </w:tc>
        <w:tc>
          <w:tcPr>
            <w:tcW w:w="1545" w:type="dxa"/>
          </w:tcPr>
          <w:p w:rsidR="007917F4" w:rsidRPr="007656D8" w:rsidRDefault="007917F4" w:rsidP="00430610">
            <w:pPr>
              <w:pStyle w:val="af3"/>
              <w:spacing w:before="0" w:beforeAutospacing="0" w:after="0" w:afterAutospacing="0"/>
              <w:ind w:firstLine="0"/>
              <w:jc w:val="center"/>
              <w:rPr>
                <w:rFonts w:ascii="Times New Roman" w:hAnsi="Times New Roman"/>
              </w:rPr>
            </w:pPr>
            <w:proofErr w:type="spellStart"/>
            <w:r w:rsidRPr="007656D8">
              <w:rPr>
                <w:rFonts w:ascii="Times New Roman" w:hAnsi="Times New Roman"/>
              </w:rPr>
              <w:t>нутрии</w:t>
            </w:r>
            <w:proofErr w:type="spellEnd"/>
            <w:r w:rsidRPr="007656D8">
              <w:rPr>
                <w:rFonts w:ascii="Times New Roman" w:hAnsi="Times New Roman"/>
              </w:rPr>
              <w:t xml:space="preserve">, </w:t>
            </w:r>
            <w:proofErr w:type="spellStart"/>
            <w:r w:rsidRPr="007656D8">
              <w:rPr>
                <w:rFonts w:ascii="Times New Roman" w:hAnsi="Times New Roman"/>
              </w:rPr>
              <w:t>песцы</w:t>
            </w:r>
            <w:proofErr w:type="spellEnd"/>
          </w:p>
        </w:tc>
      </w:tr>
      <w:tr w:rsidR="007917F4" w:rsidRPr="007656D8" w:rsidTr="00430610">
        <w:tc>
          <w:tcPr>
            <w:tcW w:w="1650" w:type="dxa"/>
          </w:tcPr>
          <w:p w:rsidR="007917F4" w:rsidRPr="007656D8" w:rsidRDefault="007917F4" w:rsidP="00430610">
            <w:pPr>
              <w:pStyle w:val="af3"/>
              <w:spacing w:before="0" w:beforeAutospacing="0" w:after="0" w:afterAutospacing="0"/>
              <w:ind w:firstLine="0"/>
              <w:jc w:val="center"/>
              <w:rPr>
                <w:rFonts w:ascii="Times New Roman" w:hAnsi="Times New Roman"/>
              </w:rPr>
            </w:pPr>
            <w:r w:rsidRPr="007656D8">
              <w:rPr>
                <w:rFonts w:ascii="Times New Roman" w:hAnsi="Times New Roman"/>
              </w:rPr>
              <w:t>10</w:t>
            </w:r>
          </w:p>
        </w:tc>
        <w:tc>
          <w:tcPr>
            <w:tcW w:w="825" w:type="dxa"/>
          </w:tcPr>
          <w:p w:rsidR="007917F4" w:rsidRPr="007656D8" w:rsidRDefault="007917F4" w:rsidP="00430610">
            <w:pPr>
              <w:pStyle w:val="af3"/>
              <w:spacing w:before="0" w:beforeAutospacing="0" w:after="0" w:afterAutospacing="0"/>
              <w:ind w:firstLine="0"/>
              <w:jc w:val="center"/>
              <w:rPr>
                <w:rFonts w:ascii="Times New Roman" w:hAnsi="Times New Roman"/>
              </w:rPr>
            </w:pPr>
            <w:r w:rsidRPr="007656D8">
              <w:rPr>
                <w:rFonts w:ascii="Times New Roman" w:hAnsi="Times New Roman"/>
              </w:rPr>
              <w:t>5</w:t>
            </w:r>
          </w:p>
        </w:tc>
        <w:tc>
          <w:tcPr>
            <w:tcW w:w="1560" w:type="dxa"/>
          </w:tcPr>
          <w:p w:rsidR="007917F4" w:rsidRPr="007656D8" w:rsidRDefault="007917F4" w:rsidP="00430610">
            <w:pPr>
              <w:pStyle w:val="af3"/>
              <w:spacing w:before="0" w:beforeAutospacing="0" w:after="0" w:afterAutospacing="0"/>
              <w:ind w:firstLine="0"/>
              <w:jc w:val="center"/>
              <w:rPr>
                <w:rFonts w:ascii="Times New Roman" w:hAnsi="Times New Roman"/>
              </w:rPr>
            </w:pPr>
            <w:r w:rsidRPr="007656D8">
              <w:rPr>
                <w:rFonts w:ascii="Times New Roman" w:hAnsi="Times New Roman"/>
              </w:rPr>
              <w:t>5</w:t>
            </w:r>
          </w:p>
        </w:tc>
        <w:tc>
          <w:tcPr>
            <w:tcW w:w="1185" w:type="dxa"/>
          </w:tcPr>
          <w:p w:rsidR="007917F4" w:rsidRPr="007656D8" w:rsidRDefault="007917F4" w:rsidP="00430610">
            <w:pPr>
              <w:pStyle w:val="af3"/>
              <w:spacing w:before="0" w:beforeAutospacing="0" w:after="0" w:afterAutospacing="0"/>
              <w:ind w:firstLine="0"/>
              <w:jc w:val="center"/>
              <w:rPr>
                <w:rFonts w:ascii="Times New Roman" w:hAnsi="Times New Roman"/>
              </w:rPr>
            </w:pPr>
            <w:r w:rsidRPr="007656D8">
              <w:rPr>
                <w:rFonts w:ascii="Times New Roman" w:hAnsi="Times New Roman"/>
              </w:rPr>
              <w:t>10</w:t>
            </w:r>
          </w:p>
        </w:tc>
        <w:tc>
          <w:tcPr>
            <w:tcW w:w="1695" w:type="dxa"/>
          </w:tcPr>
          <w:p w:rsidR="007917F4" w:rsidRPr="007656D8" w:rsidRDefault="007917F4" w:rsidP="00430610">
            <w:pPr>
              <w:pStyle w:val="af3"/>
              <w:spacing w:before="0" w:beforeAutospacing="0" w:after="0" w:afterAutospacing="0"/>
              <w:ind w:firstLine="0"/>
              <w:jc w:val="center"/>
              <w:rPr>
                <w:rFonts w:ascii="Times New Roman" w:hAnsi="Times New Roman"/>
              </w:rPr>
            </w:pPr>
            <w:r w:rsidRPr="007656D8">
              <w:rPr>
                <w:rFonts w:ascii="Times New Roman" w:hAnsi="Times New Roman"/>
              </w:rPr>
              <w:t>10</w:t>
            </w:r>
          </w:p>
        </w:tc>
        <w:tc>
          <w:tcPr>
            <w:tcW w:w="660" w:type="dxa"/>
          </w:tcPr>
          <w:p w:rsidR="007917F4" w:rsidRPr="007656D8" w:rsidRDefault="007917F4" w:rsidP="00430610">
            <w:pPr>
              <w:pStyle w:val="af3"/>
              <w:spacing w:before="0" w:beforeAutospacing="0" w:after="0" w:afterAutospacing="0"/>
              <w:ind w:firstLine="0"/>
              <w:jc w:val="center"/>
              <w:rPr>
                <w:rFonts w:ascii="Times New Roman" w:hAnsi="Times New Roman"/>
              </w:rPr>
            </w:pPr>
            <w:r w:rsidRPr="007656D8">
              <w:rPr>
                <w:rFonts w:ascii="Times New Roman" w:hAnsi="Times New Roman"/>
              </w:rPr>
              <w:t>30</w:t>
            </w:r>
          </w:p>
        </w:tc>
        <w:tc>
          <w:tcPr>
            <w:tcW w:w="990" w:type="dxa"/>
          </w:tcPr>
          <w:p w:rsidR="007917F4" w:rsidRPr="007656D8" w:rsidRDefault="007917F4" w:rsidP="00430610">
            <w:pPr>
              <w:pStyle w:val="af3"/>
              <w:spacing w:before="0" w:beforeAutospacing="0" w:after="0" w:afterAutospacing="0"/>
              <w:ind w:firstLine="0"/>
              <w:jc w:val="center"/>
              <w:rPr>
                <w:rFonts w:ascii="Times New Roman" w:hAnsi="Times New Roman"/>
              </w:rPr>
            </w:pPr>
            <w:r w:rsidRPr="007656D8">
              <w:rPr>
                <w:rFonts w:ascii="Times New Roman" w:hAnsi="Times New Roman"/>
              </w:rPr>
              <w:t>5</w:t>
            </w:r>
          </w:p>
        </w:tc>
        <w:tc>
          <w:tcPr>
            <w:tcW w:w="1545" w:type="dxa"/>
          </w:tcPr>
          <w:p w:rsidR="007917F4" w:rsidRPr="007656D8" w:rsidRDefault="007917F4" w:rsidP="00430610">
            <w:pPr>
              <w:pStyle w:val="af3"/>
              <w:spacing w:before="0" w:beforeAutospacing="0" w:after="0" w:afterAutospacing="0"/>
              <w:ind w:firstLine="0"/>
              <w:jc w:val="center"/>
              <w:rPr>
                <w:rFonts w:ascii="Times New Roman" w:hAnsi="Times New Roman"/>
              </w:rPr>
            </w:pPr>
            <w:r w:rsidRPr="007656D8">
              <w:rPr>
                <w:rFonts w:ascii="Times New Roman" w:hAnsi="Times New Roman"/>
              </w:rPr>
              <w:t>5</w:t>
            </w:r>
          </w:p>
        </w:tc>
      </w:tr>
      <w:tr w:rsidR="007917F4" w:rsidRPr="007656D8" w:rsidTr="00430610">
        <w:tc>
          <w:tcPr>
            <w:tcW w:w="1650" w:type="dxa"/>
          </w:tcPr>
          <w:p w:rsidR="007917F4" w:rsidRPr="007656D8" w:rsidRDefault="007917F4" w:rsidP="00430610">
            <w:pPr>
              <w:pStyle w:val="af3"/>
              <w:spacing w:before="0" w:beforeAutospacing="0" w:after="0" w:afterAutospacing="0"/>
              <w:ind w:firstLine="0"/>
              <w:jc w:val="center"/>
              <w:rPr>
                <w:rFonts w:ascii="Times New Roman" w:hAnsi="Times New Roman"/>
              </w:rPr>
            </w:pPr>
            <w:r w:rsidRPr="007656D8">
              <w:rPr>
                <w:rFonts w:ascii="Times New Roman" w:hAnsi="Times New Roman"/>
              </w:rPr>
              <w:t>20</w:t>
            </w:r>
          </w:p>
        </w:tc>
        <w:tc>
          <w:tcPr>
            <w:tcW w:w="825" w:type="dxa"/>
          </w:tcPr>
          <w:p w:rsidR="007917F4" w:rsidRPr="007656D8" w:rsidRDefault="007917F4" w:rsidP="00430610">
            <w:pPr>
              <w:pStyle w:val="af3"/>
              <w:spacing w:before="0" w:beforeAutospacing="0" w:after="0" w:afterAutospacing="0"/>
              <w:ind w:firstLine="0"/>
              <w:jc w:val="center"/>
              <w:rPr>
                <w:rFonts w:ascii="Times New Roman" w:hAnsi="Times New Roman"/>
              </w:rPr>
            </w:pPr>
            <w:r w:rsidRPr="007656D8">
              <w:rPr>
                <w:rFonts w:ascii="Times New Roman" w:hAnsi="Times New Roman"/>
              </w:rPr>
              <w:t>8</w:t>
            </w:r>
          </w:p>
        </w:tc>
        <w:tc>
          <w:tcPr>
            <w:tcW w:w="1560" w:type="dxa"/>
          </w:tcPr>
          <w:p w:rsidR="007917F4" w:rsidRPr="007656D8" w:rsidRDefault="007917F4" w:rsidP="00430610">
            <w:pPr>
              <w:pStyle w:val="af3"/>
              <w:spacing w:before="0" w:beforeAutospacing="0" w:after="0" w:afterAutospacing="0"/>
              <w:ind w:firstLine="0"/>
              <w:jc w:val="center"/>
              <w:rPr>
                <w:rFonts w:ascii="Times New Roman" w:hAnsi="Times New Roman"/>
              </w:rPr>
            </w:pPr>
            <w:r w:rsidRPr="007656D8">
              <w:rPr>
                <w:rFonts w:ascii="Times New Roman" w:hAnsi="Times New Roman"/>
              </w:rPr>
              <w:t>8</w:t>
            </w:r>
          </w:p>
        </w:tc>
        <w:tc>
          <w:tcPr>
            <w:tcW w:w="1185" w:type="dxa"/>
          </w:tcPr>
          <w:p w:rsidR="007917F4" w:rsidRPr="007656D8" w:rsidRDefault="007917F4" w:rsidP="00430610">
            <w:pPr>
              <w:pStyle w:val="af3"/>
              <w:spacing w:before="0" w:beforeAutospacing="0" w:after="0" w:afterAutospacing="0"/>
              <w:ind w:firstLine="0"/>
              <w:jc w:val="center"/>
              <w:rPr>
                <w:rFonts w:ascii="Times New Roman" w:hAnsi="Times New Roman"/>
              </w:rPr>
            </w:pPr>
            <w:r w:rsidRPr="007656D8">
              <w:rPr>
                <w:rFonts w:ascii="Times New Roman" w:hAnsi="Times New Roman"/>
              </w:rPr>
              <w:t>15</w:t>
            </w:r>
          </w:p>
        </w:tc>
        <w:tc>
          <w:tcPr>
            <w:tcW w:w="1695" w:type="dxa"/>
          </w:tcPr>
          <w:p w:rsidR="007917F4" w:rsidRPr="007656D8" w:rsidRDefault="007917F4" w:rsidP="00430610">
            <w:pPr>
              <w:pStyle w:val="af3"/>
              <w:spacing w:before="0" w:beforeAutospacing="0" w:after="0" w:afterAutospacing="0"/>
              <w:ind w:firstLine="0"/>
              <w:jc w:val="center"/>
              <w:rPr>
                <w:rFonts w:ascii="Times New Roman" w:hAnsi="Times New Roman"/>
              </w:rPr>
            </w:pPr>
            <w:r w:rsidRPr="007656D8">
              <w:rPr>
                <w:rFonts w:ascii="Times New Roman" w:hAnsi="Times New Roman"/>
              </w:rPr>
              <w:t>20</w:t>
            </w:r>
          </w:p>
        </w:tc>
        <w:tc>
          <w:tcPr>
            <w:tcW w:w="660" w:type="dxa"/>
          </w:tcPr>
          <w:p w:rsidR="007917F4" w:rsidRPr="007656D8" w:rsidRDefault="007917F4" w:rsidP="00430610">
            <w:pPr>
              <w:pStyle w:val="af3"/>
              <w:spacing w:before="0" w:beforeAutospacing="0" w:after="0" w:afterAutospacing="0"/>
              <w:ind w:firstLine="0"/>
              <w:jc w:val="center"/>
              <w:rPr>
                <w:rFonts w:ascii="Times New Roman" w:hAnsi="Times New Roman"/>
              </w:rPr>
            </w:pPr>
            <w:r w:rsidRPr="007656D8">
              <w:rPr>
                <w:rFonts w:ascii="Times New Roman" w:hAnsi="Times New Roman"/>
              </w:rPr>
              <w:t>45</w:t>
            </w:r>
          </w:p>
        </w:tc>
        <w:tc>
          <w:tcPr>
            <w:tcW w:w="990" w:type="dxa"/>
          </w:tcPr>
          <w:p w:rsidR="007917F4" w:rsidRPr="007656D8" w:rsidRDefault="007917F4" w:rsidP="00430610">
            <w:pPr>
              <w:pStyle w:val="af3"/>
              <w:spacing w:before="0" w:beforeAutospacing="0" w:after="0" w:afterAutospacing="0"/>
              <w:ind w:firstLine="0"/>
              <w:jc w:val="center"/>
              <w:rPr>
                <w:rFonts w:ascii="Times New Roman" w:hAnsi="Times New Roman"/>
              </w:rPr>
            </w:pPr>
            <w:r w:rsidRPr="007656D8">
              <w:rPr>
                <w:rFonts w:ascii="Times New Roman" w:hAnsi="Times New Roman"/>
              </w:rPr>
              <w:t>8</w:t>
            </w:r>
          </w:p>
        </w:tc>
        <w:tc>
          <w:tcPr>
            <w:tcW w:w="1545" w:type="dxa"/>
          </w:tcPr>
          <w:p w:rsidR="007917F4" w:rsidRPr="007656D8" w:rsidRDefault="007917F4" w:rsidP="00430610">
            <w:pPr>
              <w:pStyle w:val="af3"/>
              <w:spacing w:before="0" w:beforeAutospacing="0" w:after="0" w:afterAutospacing="0"/>
              <w:ind w:firstLine="0"/>
              <w:jc w:val="center"/>
              <w:rPr>
                <w:rFonts w:ascii="Times New Roman" w:hAnsi="Times New Roman"/>
              </w:rPr>
            </w:pPr>
            <w:r w:rsidRPr="007656D8">
              <w:rPr>
                <w:rFonts w:ascii="Times New Roman" w:hAnsi="Times New Roman"/>
              </w:rPr>
              <w:t>8</w:t>
            </w:r>
          </w:p>
        </w:tc>
      </w:tr>
      <w:tr w:rsidR="007917F4" w:rsidRPr="007656D8" w:rsidTr="00430610">
        <w:tc>
          <w:tcPr>
            <w:tcW w:w="1650" w:type="dxa"/>
          </w:tcPr>
          <w:p w:rsidR="007917F4" w:rsidRPr="007656D8" w:rsidRDefault="007917F4" w:rsidP="00430610">
            <w:pPr>
              <w:pStyle w:val="af3"/>
              <w:spacing w:before="0" w:beforeAutospacing="0" w:after="0" w:afterAutospacing="0"/>
              <w:ind w:firstLine="0"/>
              <w:jc w:val="center"/>
              <w:rPr>
                <w:rFonts w:ascii="Times New Roman" w:hAnsi="Times New Roman"/>
              </w:rPr>
            </w:pPr>
            <w:r w:rsidRPr="007656D8">
              <w:rPr>
                <w:rFonts w:ascii="Times New Roman" w:hAnsi="Times New Roman"/>
              </w:rPr>
              <w:t>30</w:t>
            </w:r>
          </w:p>
        </w:tc>
        <w:tc>
          <w:tcPr>
            <w:tcW w:w="825" w:type="dxa"/>
          </w:tcPr>
          <w:p w:rsidR="007917F4" w:rsidRPr="007656D8" w:rsidRDefault="007917F4" w:rsidP="00430610">
            <w:pPr>
              <w:pStyle w:val="af3"/>
              <w:spacing w:before="0" w:beforeAutospacing="0" w:after="0" w:afterAutospacing="0"/>
              <w:ind w:firstLine="0"/>
              <w:jc w:val="center"/>
              <w:rPr>
                <w:rFonts w:ascii="Times New Roman" w:hAnsi="Times New Roman"/>
              </w:rPr>
            </w:pPr>
            <w:r w:rsidRPr="007656D8">
              <w:rPr>
                <w:rFonts w:ascii="Times New Roman" w:hAnsi="Times New Roman"/>
              </w:rPr>
              <w:t>10</w:t>
            </w:r>
          </w:p>
        </w:tc>
        <w:tc>
          <w:tcPr>
            <w:tcW w:w="1560" w:type="dxa"/>
          </w:tcPr>
          <w:p w:rsidR="007917F4" w:rsidRPr="007656D8" w:rsidRDefault="007917F4" w:rsidP="00430610">
            <w:pPr>
              <w:pStyle w:val="af3"/>
              <w:spacing w:before="0" w:beforeAutospacing="0" w:after="0" w:afterAutospacing="0"/>
              <w:ind w:firstLine="0"/>
              <w:jc w:val="center"/>
              <w:rPr>
                <w:rFonts w:ascii="Times New Roman" w:hAnsi="Times New Roman"/>
              </w:rPr>
            </w:pPr>
            <w:r w:rsidRPr="007656D8">
              <w:rPr>
                <w:rFonts w:ascii="Times New Roman" w:hAnsi="Times New Roman"/>
              </w:rPr>
              <w:t>10</w:t>
            </w:r>
          </w:p>
        </w:tc>
        <w:tc>
          <w:tcPr>
            <w:tcW w:w="1185" w:type="dxa"/>
          </w:tcPr>
          <w:p w:rsidR="007917F4" w:rsidRPr="007656D8" w:rsidRDefault="007917F4" w:rsidP="00430610">
            <w:pPr>
              <w:pStyle w:val="af3"/>
              <w:spacing w:before="0" w:beforeAutospacing="0" w:after="0" w:afterAutospacing="0"/>
              <w:ind w:firstLine="0"/>
              <w:jc w:val="center"/>
              <w:rPr>
                <w:rFonts w:ascii="Times New Roman" w:hAnsi="Times New Roman"/>
              </w:rPr>
            </w:pPr>
            <w:r w:rsidRPr="007656D8">
              <w:rPr>
                <w:rFonts w:ascii="Times New Roman" w:hAnsi="Times New Roman"/>
              </w:rPr>
              <w:t>20</w:t>
            </w:r>
          </w:p>
        </w:tc>
        <w:tc>
          <w:tcPr>
            <w:tcW w:w="1695" w:type="dxa"/>
          </w:tcPr>
          <w:p w:rsidR="007917F4" w:rsidRPr="007656D8" w:rsidRDefault="007917F4" w:rsidP="00430610">
            <w:pPr>
              <w:pStyle w:val="af3"/>
              <w:spacing w:before="0" w:beforeAutospacing="0" w:after="0" w:afterAutospacing="0"/>
              <w:ind w:firstLine="0"/>
              <w:jc w:val="center"/>
              <w:rPr>
                <w:rFonts w:ascii="Times New Roman" w:hAnsi="Times New Roman"/>
              </w:rPr>
            </w:pPr>
            <w:r w:rsidRPr="007656D8">
              <w:rPr>
                <w:rFonts w:ascii="Times New Roman" w:hAnsi="Times New Roman"/>
              </w:rPr>
              <w:t>30</w:t>
            </w:r>
          </w:p>
        </w:tc>
        <w:tc>
          <w:tcPr>
            <w:tcW w:w="660" w:type="dxa"/>
          </w:tcPr>
          <w:p w:rsidR="007917F4" w:rsidRPr="007656D8" w:rsidRDefault="007917F4" w:rsidP="00430610">
            <w:pPr>
              <w:pStyle w:val="af3"/>
              <w:spacing w:before="0" w:beforeAutospacing="0" w:after="0" w:afterAutospacing="0"/>
              <w:ind w:firstLine="0"/>
              <w:jc w:val="center"/>
              <w:rPr>
                <w:rFonts w:ascii="Times New Roman" w:hAnsi="Times New Roman"/>
              </w:rPr>
            </w:pPr>
            <w:r w:rsidRPr="007656D8">
              <w:rPr>
                <w:rFonts w:ascii="Times New Roman" w:hAnsi="Times New Roman"/>
              </w:rPr>
              <w:t>60</w:t>
            </w:r>
          </w:p>
        </w:tc>
        <w:tc>
          <w:tcPr>
            <w:tcW w:w="990" w:type="dxa"/>
          </w:tcPr>
          <w:p w:rsidR="007917F4" w:rsidRPr="007656D8" w:rsidRDefault="007917F4" w:rsidP="00430610">
            <w:pPr>
              <w:pStyle w:val="af3"/>
              <w:spacing w:before="0" w:beforeAutospacing="0" w:after="0" w:afterAutospacing="0"/>
              <w:ind w:firstLine="0"/>
              <w:jc w:val="center"/>
              <w:rPr>
                <w:rFonts w:ascii="Times New Roman" w:hAnsi="Times New Roman"/>
              </w:rPr>
            </w:pPr>
            <w:r w:rsidRPr="007656D8">
              <w:rPr>
                <w:rFonts w:ascii="Times New Roman" w:hAnsi="Times New Roman"/>
              </w:rPr>
              <w:t>10</w:t>
            </w:r>
          </w:p>
        </w:tc>
        <w:tc>
          <w:tcPr>
            <w:tcW w:w="1545" w:type="dxa"/>
          </w:tcPr>
          <w:p w:rsidR="007917F4" w:rsidRPr="007656D8" w:rsidRDefault="007917F4" w:rsidP="00430610">
            <w:pPr>
              <w:pStyle w:val="af3"/>
              <w:spacing w:before="0" w:beforeAutospacing="0" w:after="0" w:afterAutospacing="0"/>
              <w:ind w:firstLine="0"/>
              <w:jc w:val="center"/>
              <w:rPr>
                <w:rFonts w:ascii="Times New Roman" w:hAnsi="Times New Roman"/>
              </w:rPr>
            </w:pPr>
            <w:r w:rsidRPr="007656D8">
              <w:rPr>
                <w:rFonts w:ascii="Times New Roman" w:hAnsi="Times New Roman"/>
              </w:rPr>
              <w:t>10</w:t>
            </w:r>
          </w:p>
        </w:tc>
      </w:tr>
      <w:tr w:rsidR="007917F4" w:rsidRPr="007656D8" w:rsidTr="00430610">
        <w:tc>
          <w:tcPr>
            <w:tcW w:w="1650" w:type="dxa"/>
            <w:tcBorders>
              <w:bottom w:val="single" w:sz="12" w:space="0" w:color="auto"/>
            </w:tcBorders>
          </w:tcPr>
          <w:p w:rsidR="007917F4" w:rsidRPr="007656D8" w:rsidRDefault="007917F4" w:rsidP="00430610">
            <w:pPr>
              <w:pStyle w:val="af3"/>
              <w:spacing w:before="0" w:beforeAutospacing="0" w:after="0" w:afterAutospacing="0"/>
              <w:ind w:firstLine="0"/>
              <w:jc w:val="center"/>
              <w:rPr>
                <w:rFonts w:ascii="Times New Roman" w:hAnsi="Times New Roman"/>
              </w:rPr>
            </w:pPr>
            <w:r w:rsidRPr="007656D8">
              <w:rPr>
                <w:rFonts w:ascii="Times New Roman" w:hAnsi="Times New Roman"/>
              </w:rPr>
              <w:t>40</w:t>
            </w:r>
          </w:p>
        </w:tc>
        <w:tc>
          <w:tcPr>
            <w:tcW w:w="825" w:type="dxa"/>
            <w:tcBorders>
              <w:bottom w:val="single" w:sz="12" w:space="0" w:color="auto"/>
            </w:tcBorders>
          </w:tcPr>
          <w:p w:rsidR="007917F4" w:rsidRPr="007656D8" w:rsidRDefault="007917F4" w:rsidP="00430610">
            <w:pPr>
              <w:pStyle w:val="af3"/>
              <w:spacing w:before="0" w:beforeAutospacing="0" w:after="0" w:afterAutospacing="0"/>
              <w:ind w:firstLine="0"/>
              <w:jc w:val="center"/>
              <w:rPr>
                <w:rFonts w:ascii="Times New Roman" w:hAnsi="Times New Roman"/>
              </w:rPr>
            </w:pPr>
            <w:r w:rsidRPr="007656D8">
              <w:rPr>
                <w:rFonts w:ascii="Times New Roman" w:hAnsi="Times New Roman"/>
              </w:rPr>
              <w:t>15</w:t>
            </w:r>
          </w:p>
        </w:tc>
        <w:tc>
          <w:tcPr>
            <w:tcW w:w="1560" w:type="dxa"/>
            <w:tcBorders>
              <w:bottom w:val="single" w:sz="12" w:space="0" w:color="auto"/>
            </w:tcBorders>
          </w:tcPr>
          <w:p w:rsidR="007917F4" w:rsidRPr="007656D8" w:rsidRDefault="007917F4" w:rsidP="00430610">
            <w:pPr>
              <w:pStyle w:val="af3"/>
              <w:spacing w:before="0" w:beforeAutospacing="0" w:after="0" w:afterAutospacing="0"/>
              <w:ind w:firstLine="0"/>
              <w:jc w:val="center"/>
              <w:rPr>
                <w:rFonts w:ascii="Times New Roman" w:hAnsi="Times New Roman"/>
              </w:rPr>
            </w:pPr>
            <w:r w:rsidRPr="007656D8">
              <w:rPr>
                <w:rFonts w:ascii="Times New Roman" w:hAnsi="Times New Roman"/>
              </w:rPr>
              <w:t>15</w:t>
            </w:r>
          </w:p>
        </w:tc>
        <w:tc>
          <w:tcPr>
            <w:tcW w:w="1185" w:type="dxa"/>
            <w:tcBorders>
              <w:bottom w:val="single" w:sz="12" w:space="0" w:color="auto"/>
            </w:tcBorders>
          </w:tcPr>
          <w:p w:rsidR="007917F4" w:rsidRPr="007656D8" w:rsidRDefault="007917F4" w:rsidP="00430610">
            <w:pPr>
              <w:pStyle w:val="af3"/>
              <w:spacing w:before="0" w:beforeAutospacing="0" w:after="0" w:afterAutospacing="0"/>
              <w:ind w:firstLine="0"/>
              <w:jc w:val="center"/>
              <w:rPr>
                <w:rFonts w:ascii="Times New Roman" w:hAnsi="Times New Roman"/>
              </w:rPr>
            </w:pPr>
            <w:r w:rsidRPr="007656D8">
              <w:rPr>
                <w:rFonts w:ascii="Times New Roman" w:hAnsi="Times New Roman"/>
              </w:rPr>
              <w:t>25</w:t>
            </w:r>
          </w:p>
        </w:tc>
        <w:tc>
          <w:tcPr>
            <w:tcW w:w="1695" w:type="dxa"/>
            <w:tcBorders>
              <w:bottom w:val="single" w:sz="12" w:space="0" w:color="auto"/>
            </w:tcBorders>
          </w:tcPr>
          <w:p w:rsidR="007917F4" w:rsidRPr="007656D8" w:rsidRDefault="007917F4" w:rsidP="00430610">
            <w:pPr>
              <w:pStyle w:val="af3"/>
              <w:spacing w:before="0" w:beforeAutospacing="0" w:after="0" w:afterAutospacing="0"/>
              <w:ind w:firstLine="0"/>
              <w:jc w:val="center"/>
              <w:rPr>
                <w:rFonts w:ascii="Times New Roman" w:hAnsi="Times New Roman"/>
              </w:rPr>
            </w:pPr>
            <w:r w:rsidRPr="007656D8">
              <w:rPr>
                <w:rFonts w:ascii="Times New Roman" w:hAnsi="Times New Roman"/>
              </w:rPr>
              <w:t>40</w:t>
            </w:r>
          </w:p>
        </w:tc>
        <w:tc>
          <w:tcPr>
            <w:tcW w:w="660" w:type="dxa"/>
            <w:tcBorders>
              <w:bottom w:val="single" w:sz="12" w:space="0" w:color="auto"/>
            </w:tcBorders>
          </w:tcPr>
          <w:p w:rsidR="007917F4" w:rsidRPr="007656D8" w:rsidRDefault="007917F4" w:rsidP="00430610">
            <w:pPr>
              <w:pStyle w:val="af3"/>
              <w:spacing w:before="0" w:beforeAutospacing="0" w:after="0" w:afterAutospacing="0"/>
              <w:ind w:firstLine="0"/>
              <w:jc w:val="center"/>
              <w:rPr>
                <w:rFonts w:ascii="Times New Roman" w:hAnsi="Times New Roman"/>
              </w:rPr>
            </w:pPr>
            <w:r w:rsidRPr="007656D8">
              <w:rPr>
                <w:rFonts w:ascii="Times New Roman" w:hAnsi="Times New Roman"/>
              </w:rPr>
              <w:t>75</w:t>
            </w:r>
          </w:p>
        </w:tc>
        <w:tc>
          <w:tcPr>
            <w:tcW w:w="990" w:type="dxa"/>
            <w:tcBorders>
              <w:bottom w:val="single" w:sz="12" w:space="0" w:color="auto"/>
            </w:tcBorders>
          </w:tcPr>
          <w:p w:rsidR="007917F4" w:rsidRPr="007656D8" w:rsidRDefault="007917F4" w:rsidP="00430610">
            <w:pPr>
              <w:pStyle w:val="af3"/>
              <w:spacing w:before="0" w:beforeAutospacing="0" w:after="0" w:afterAutospacing="0"/>
              <w:ind w:firstLine="0"/>
              <w:jc w:val="center"/>
              <w:rPr>
                <w:rFonts w:ascii="Times New Roman" w:hAnsi="Times New Roman"/>
              </w:rPr>
            </w:pPr>
            <w:r w:rsidRPr="007656D8">
              <w:rPr>
                <w:rFonts w:ascii="Times New Roman" w:hAnsi="Times New Roman"/>
              </w:rPr>
              <w:t>15</w:t>
            </w:r>
          </w:p>
        </w:tc>
        <w:tc>
          <w:tcPr>
            <w:tcW w:w="1545" w:type="dxa"/>
            <w:tcBorders>
              <w:bottom w:val="single" w:sz="12" w:space="0" w:color="auto"/>
            </w:tcBorders>
          </w:tcPr>
          <w:p w:rsidR="007917F4" w:rsidRPr="007656D8" w:rsidRDefault="007917F4" w:rsidP="00430610">
            <w:pPr>
              <w:pStyle w:val="af3"/>
              <w:spacing w:before="0" w:beforeAutospacing="0" w:after="0" w:afterAutospacing="0"/>
              <w:ind w:firstLine="0"/>
              <w:jc w:val="center"/>
              <w:rPr>
                <w:rFonts w:ascii="Times New Roman" w:hAnsi="Times New Roman"/>
              </w:rPr>
            </w:pPr>
            <w:r w:rsidRPr="007656D8">
              <w:rPr>
                <w:rFonts w:ascii="Times New Roman" w:hAnsi="Times New Roman"/>
              </w:rPr>
              <w:t>15</w:t>
            </w:r>
          </w:p>
        </w:tc>
      </w:tr>
    </w:tbl>
    <w:p w:rsidR="007917F4" w:rsidRPr="007656D8" w:rsidRDefault="007917F4" w:rsidP="00F904C6">
      <w:pPr>
        <w:pStyle w:val="af3"/>
        <w:shd w:val="clear" w:color="auto" w:fill="FFFFFF"/>
        <w:spacing w:before="0" w:beforeAutospacing="0" w:after="0" w:afterAutospacing="0"/>
        <w:ind w:firstLine="0"/>
        <w:rPr>
          <w:rStyle w:val="apple-converted-space"/>
          <w:rFonts w:ascii="Times New Roman" w:hAnsi="Times New Roman"/>
          <w:b/>
          <w:sz w:val="20"/>
          <w:szCs w:val="20"/>
          <w:lang w:val="ru-RU"/>
        </w:rPr>
      </w:pPr>
      <w:r w:rsidRPr="007656D8">
        <w:rPr>
          <w:rStyle w:val="af6"/>
          <w:rFonts w:ascii="Times New Roman" w:hAnsi="Times New Roman"/>
          <w:b/>
          <w:sz w:val="20"/>
          <w:szCs w:val="20"/>
          <w:lang w:val="ru-RU"/>
        </w:rPr>
        <w:t>Примечание:</w:t>
      </w:r>
      <w:r w:rsidRPr="007656D8">
        <w:rPr>
          <w:rStyle w:val="apple-converted-space"/>
          <w:rFonts w:ascii="Times New Roman" w:hAnsi="Times New Roman"/>
          <w:b/>
          <w:sz w:val="20"/>
          <w:szCs w:val="20"/>
        </w:rPr>
        <w:t> </w:t>
      </w:r>
    </w:p>
    <w:p w:rsidR="007917F4" w:rsidRPr="007656D8" w:rsidRDefault="007917F4" w:rsidP="00F904C6">
      <w:pPr>
        <w:pStyle w:val="af3"/>
        <w:shd w:val="clear" w:color="auto" w:fill="FFFFFF"/>
        <w:spacing w:before="0" w:beforeAutospacing="0" w:after="0" w:afterAutospacing="0"/>
        <w:ind w:firstLine="0"/>
        <w:rPr>
          <w:rFonts w:ascii="Times New Roman" w:hAnsi="Times New Roman"/>
          <w:i/>
          <w:sz w:val="20"/>
          <w:szCs w:val="20"/>
          <w:lang w:val="ru-RU"/>
        </w:rPr>
      </w:pPr>
      <w:r w:rsidRPr="007656D8">
        <w:rPr>
          <w:rFonts w:ascii="Times New Roman" w:hAnsi="Times New Roman"/>
          <w:i/>
          <w:sz w:val="20"/>
          <w:szCs w:val="20"/>
          <w:lang w:val="ru-RU"/>
        </w:rPr>
        <w:t>Указанные нормы распространяются на хозяйственные постройки, пристраиваемые к существующим жилым домам.</w:t>
      </w:r>
    </w:p>
    <w:p w:rsidR="007917F4" w:rsidRPr="007656D8" w:rsidRDefault="007917F4" w:rsidP="00F904C6">
      <w:pPr>
        <w:pStyle w:val="af3"/>
        <w:shd w:val="clear" w:color="auto" w:fill="FFFFFF"/>
        <w:spacing w:before="0" w:beforeAutospacing="0" w:after="0" w:afterAutospacing="0"/>
        <w:ind w:firstLine="709"/>
        <w:jc w:val="both"/>
        <w:rPr>
          <w:rFonts w:ascii="Times New Roman" w:hAnsi="Times New Roman"/>
          <w:lang w:val="ru-RU"/>
        </w:rPr>
      </w:pPr>
      <w:r w:rsidRPr="007656D8">
        <w:rPr>
          <w:rFonts w:ascii="Times New Roman" w:hAnsi="Times New Roman"/>
          <w:lang w:val="ru-RU"/>
        </w:rPr>
        <w:t xml:space="preserve">До границы соседнего </w:t>
      </w:r>
      <w:proofErr w:type="spellStart"/>
      <w:r w:rsidRPr="007656D8">
        <w:rPr>
          <w:rFonts w:ascii="Times New Roman" w:hAnsi="Times New Roman"/>
          <w:lang w:val="ru-RU"/>
        </w:rPr>
        <w:t>приквартирного</w:t>
      </w:r>
      <w:proofErr w:type="spellEnd"/>
      <w:r w:rsidRPr="007656D8">
        <w:rPr>
          <w:rFonts w:ascii="Times New Roman" w:hAnsi="Times New Roman"/>
          <w:lang w:val="ru-RU"/>
        </w:rPr>
        <w:t xml:space="preserve"> участка расстояния по санитарно-бытовым и зооветеринарным требованиям должны быть не менее:</w:t>
      </w:r>
    </w:p>
    <w:p w:rsidR="007917F4" w:rsidRPr="007656D8" w:rsidRDefault="007917F4" w:rsidP="00C737F3">
      <w:pPr>
        <w:pStyle w:val="af3"/>
        <w:numPr>
          <w:ilvl w:val="0"/>
          <w:numId w:val="33"/>
        </w:numPr>
        <w:shd w:val="clear" w:color="auto" w:fill="FFFFFF"/>
        <w:spacing w:before="0" w:beforeAutospacing="0" w:after="0" w:afterAutospacing="0"/>
        <w:ind w:left="0" w:firstLine="357"/>
        <w:jc w:val="both"/>
        <w:rPr>
          <w:rFonts w:ascii="Times New Roman" w:hAnsi="Times New Roman"/>
          <w:lang w:val="ru-RU"/>
        </w:rPr>
      </w:pPr>
      <w:r w:rsidRPr="007656D8">
        <w:rPr>
          <w:rFonts w:ascii="Times New Roman" w:hAnsi="Times New Roman"/>
          <w:lang w:val="ru-RU"/>
        </w:rPr>
        <w:lastRenderedPageBreak/>
        <w:t>от индивидуального, блокированного дома – 3 м;</w:t>
      </w:r>
    </w:p>
    <w:p w:rsidR="007917F4" w:rsidRPr="007656D8" w:rsidRDefault="007917F4" w:rsidP="00C737F3">
      <w:pPr>
        <w:pStyle w:val="af3"/>
        <w:numPr>
          <w:ilvl w:val="0"/>
          <w:numId w:val="33"/>
        </w:numPr>
        <w:shd w:val="clear" w:color="auto" w:fill="FFFFFF"/>
        <w:spacing w:before="0" w:beforeAutospacing="0" w:after="0" w:afterAutospacing="0"/>
        <w:ind w:left="0" w:firstLine="357"/>
        <w:jc w:val="both"/>
        <w:rPr>
          <w:rFonts w:ascii="Times New Roman" w:hAnsi="Times New Roman"/>
          <w:lang w:val="ru-RU"/>
        </w:rPr>
      </w:pPr>
      <w:r w:rsidRPr="007656D8">
        <w:rPr>
          <w:rFonts w:ascii="Times New Roman" w:hAnsi="Times New Roman"/>
          <w:lang w:val="ru-RU"/>
        </w:rPr>
        <w:t>от постройки для содержания скота и птицы – 4 м;</w:t>
      </w:r>
    </w:p>
    <w:p w:rsidR="007917F4" w:rsidRPr="007656D8" w:rsidRDefault="007917F4" w:rsidP="00C737F3">
      <w:pPr>
        <w:pStyle w:val="af3"/>
        <w:numPr>
          <w:ilvl w:val="0"/>
          <w:numId w:val="33"/>
        </w:numPr>
        <w:shd w:val="clear" w:color="auto" w:fill="FFFFFF"/>
        <w:spacing w:before="0" w:beforeAutospacing="0" w:after="0" w:afterAutospacing="0"/>
        <w:ind w:left="0" w:firstLine="357"/>
        <w:jc w:val="both"/>
        <w:rPr>
          <w:rFonts w:ascii="Times New Roman" w:hAnsi="Times New Roman"/>
          <w:lang w:val="ru-RU"/>
        </w:rPr>
      </w:pPr>
      <w:r w:rsidRPr="007656D8">
        <w:rPr>
          <w:rFonts w:ascii="Times New Roman" w:hAnsi="Times New Roman"/>
          <w:lang w:val="ru-RU"/>
        </w:rPr>
        <w:t>от других построек (бани, автостоянки и др.) – 1 м;</w:t>
      </w:r>
    </w:p>
    <w:p w:rsidR="007917F4" w:rsidRPr="007656D8" w:rsidRDefault="007917F4" w:rsidP="00C737F3">
      <w:pPr>
        <w:pStyle w:val="af3"/>
        <w:numPr>
          <w:ilvl w:val="0"/>
          <w:numId w:val="33"/>
        </w:numPr>
        <w:shd w:val="clear" w:color="auto" w:fill="FFFFFF"/>
        <w:spacing w:before="0" w:beforeAutospacing="0" w:after="0" w:afterAutospacing="0"/>
        <w:ind w:left="0" w:firstLine="357"/>
        <w:jc w:val="both"/>
        <w:rPr>
          <w:rFonts w:ascii="Times New Roman" w:hAnsi="Times New Roman"/>
          <w:lang w:val="ru-RU"/>
        </w:rPr>
      </w:pPr>
      <w:r w:rsidRPr="007656D8">
        <w:rPr>
          <w:rFonts w:ascii="Times New Roman" w:hAnsi="Times New Roman"/>
          <w:lang w:val="ru-RU"/>
        </w:rPr>
        <w:t>от мусоросборников – в соответствии с требованиями настоящих нормативов;</w:t>
      </w:r>
    </w:p>
    <w:p w:rsidR="007917F4" w:rsidRPr="007656D8" w:rsidRDefault="007917F4" w:rsidP="00C737F3">
      <w:pPr>
        <w:pStyle w:val="af3"/>
        <w:numPr>
          <w:ilvl w:val="0"/>
          <w:numId w:val="33"/>
        </w:numPr>
        <w:shd w:val="clear" w:color="auto" w:fill="FFFFFF"/>
        <w:spacing w:before="0" w:beforeAutospacing="0" w:after="0" w:afterAutospacing="0"/>
        <w:ind w:left="0" w:firstLine="357"/>
        <w:jc w:val="both"/>
        <w:rPr>
          <w:rFonts w:ascii="Times New Roman" w:hAnsi="Times New Roman"/>
          <w:lang w:val="ru-RU"/>
        </w:rPr>
      </w:pPr>
      <w:r w:rsidRPr="007656D8">
        <w:rPr>
          <w:rFonts w:ascii="Times New Roman" w:hAnsi="Times New Roman"/>
          <w:lang w:val="ru-RU"/>
        </w:rPr>
        <w:t>от дворовых туалетов, помойных ям, выгребов, септиков – 4 м;</w:t>
      </w:r>
    </w:p>
    <w:p w:rsidR="007917F4" w:rsidRPr="007656D8" w:rsidRDefault="007917F4" w:rsidP="00F904C6">
      <w:pPr>
        <w:pStyle w:val="af3"/>
        <w:shd w:val="clear" w:color="auto" w:fill="FFFFFF"/>
        <w:spacing w:before="0" w:beforeAutospacing="0" w:after="0" w:afterAutospacing="0"/>
        <w:ind w:firstLine="709"/>
        <w:jc w:val="both"/>
        <w:rPr>
          <w:rFonts w:ascii="Times New Roman" w:hAnsi="Times New Roman"/>
          <w:lang w:val="ru-RU"/>
        </w:rPr>
      </w:pPr>
      <w:r w:rsidRPr="007656D8">
        <w:rPr>
          <w:rFonts w:ascii="Times New Roman" w:hAnsi="Times New Roman"/>
          <w:lang w:val="ru-RU"/>
        </w:rPr>
        <w:t>от стволов деревьев:</w:t>
      </w:r>
    </w:p>
    <w:p w:rsidR="007917F4" w:rsidRPr="007656D8" w:rsidRDefault="007917F4" w:rsidP="00C737F3">
      <w:pPr>
        <w:pStyle w:val="af3"/>
        <w:numPr>
          <w:ilvl w:val="0"/>
          <w:numId w:val="33"/>
        </w:numPr>
        <w:shd w:val="clear" w:color="auto" w:fill="FFFFFF"/>
        <w:spacing w:before="0" w:beforeAutospacing="0" w:after="0" w:afterAutospacing="0"/>
        <w:ind w:left="0" w:firstLine="357"/>
        <w:jc w:val="both"/>
        <w:rPr>
          <w:rFonts w:ascii="Times New Roman" w:hAnsi="Times New Roman"/>
          <w:lang w:val="ru-RU"/>
        </w:rPr>
      </w:pPr>
      <w:r w:rsidRPr="007656D8">
        <w:rPr>
          <w:rFonts w:ascii="Times New Roman" w:hAnsi="Times New Roman"/>
          <w:lang w:val="ru-RU"/>
        </w:rPr>
        <w:t>высокорослых (высотой свыше 5 м) – 4 м;</w:t>
      </w:r>
    </w:p>
    <w:p w:rsidR="007917F4" w:rsidRPr="007656D8" w:rsidRDefault="007917F4" w:rsidP="00C737F3">
      <w:pPr>
        <w:pStyle w:val="af3"/>
        <w:numPr>
          <w:ilvl w:val="0"/>
          <w:numId w:val="33"/>
        </w:numPr>
        <w:shd w:val="clear" w:color="auto" w:fill="FFFFFF"/>
        <w:spacing w:before="0" w:beforeAutospacing="0" w:after="0" w:afterAutospacing="0"/>
        <w:ind w:left="0" w:firstLine="357"/>
        <w:jc w:val="both"/>
        <w:rPr>
          <w:rFonts w:ascii="Times New Roman" w:hAnsi="Times New Roman"/>
          <w:lang w:val="ru-RU"/>
        </w:rPr>
      </w:pPr>
      <w:r w:rsidRPr="007656D8">
        <w:rPr>
          <w:rFonts w:ascii="Times New Roman" w:hAnsi="Times New Roman"/>
          <w:lang w:val="ru-RU"/>
        </w:rPr>
        <w:t>среднерослых (высотой 4-5 м) – 2 м;</w:t>
      </w:r>
    </w:p>
    <w:p w:rsidR="007917F4" w:rsidRPr="007656D8" w:rsidRDefault="007917F4" w:rsidP="00C737F3">
      <w:pPr>
        <w:pStyle w:val="af3"/>
        <w:numPr>
          <w:ilvl w:val="0"/>
          <w:numId w:val="33"/>
        </w:numPr>
        <w:shd w:val="clear" w:color="auto" w:fill="FFFFFF"/>
        <w:spacing w:before="0" w:beforeAutospacing="0" w:after="0" w:afterAutospacing="0"/>
        <w:ind w:left="0" w:firstLine="357"/>
        <w:jc w:val="both"/>
        <w:rPr>
          <w:rFonts w:ascii="Times New Roman" w:hAnsi="Times New Roman"/>
          <w:lang w:val="ru-RU"/>
        </w:rPr>
      </w:pPr>
      <w:r w:rsidRPr="007656D8">
        <w:rPr>
          <w:rFonts w:ascii="Times New Roman" w:hAnsi="Times New Roman"/>
          <w:lang w:val="ru-RU"/>
        </w:rPr>
        <w:t>от кустарника – 1 м.</w:t>
      </w:r>
    </w:p>
    <w:p w:rsidR="007917F4" w:rsidRPr="007656D8" w:rsidRDefault="007917F4" w:rsidP="00F904C6">
      <w:pPr>
        <w:pStyle w:val="af3"/>
        <w:shd w:val="clear" w:color="auto" w:fill="FFFFFF"/>
        <w:spacing w:before="0" w:beforeAutospacing="0" w:after="0" w:afterAutospacing="0"/>
        <w:ind w:firstLine="709"/>
        <w:jc w:val="both"/>
        <w:rPr>
          <w:rFonts w:ascii="Times New Roman" w:hAnsi="Times New Roman"/>
          <w:lang w:val="ru-RU"/>
        </w:rPr>
      </w:pPr>
      <w:r w:rsidRPr="007656D8">
        <w:rPr>
          <w:rFonts w:ascii="Times New Roman" w:hAnsi="Times New Roman"/>
          <w:lang w:val="ru-RU"/>
        </w:rPr>
        <w:t>Расстояние от туалета до стен соседнего дома следует принимать не менее 12 м, до источника водоснабжения (колодца) – не менее 25 м.</w:t>
      </w:r>
    </w:p>
    <w:p w:rsidR="007917F4" w:rsidRPr="007656D8" w:rsidRDefault="007917F4" w:rsidP="00F904C6">
      <w:pPr>
        <w:pStyle w:val="af3"/>
        <w:shd w:val="clear" w:color="auto" w:fill="FFFFFF"/>
        <w:spacing w:before="0" w:beforeAutospacing="0" w:after="0" w:afterAutospacing="0"/>
        <w:ind w:firstLine="709"/>
        <w:jc w:val="both"/>
        <w:rPr>
          <w:rFonts w:ascii="Times New Roman" w:hAnsi="Times New Roman"/>
          <w:lang w:val="ru-RU"/>
        </w:rPr>
      </w:pPr>
      <w:r w:rsidRPr="007656D8">
        <w:rPr>
          <w:rFonts w:ascii="Times New Roman" w:hAnsi="Times New Roman"/>
          <w:lang w:val="ru-RU"/>
        </w:rPr>
        <w:t xml:space="preserve">Расстояния </w:t>
      </w:r>
      <w:proofErr w:type="gramStart"/>
      <w:r w:rsidRPr="007656D8">
        <w:rPr>
          <w:rFonts w:ascii="Times New Roman" w:hAnsi="Times New Roman"/>
          <w:lang w:val="ru-RU"/>
        </w:rPr>
        <w:t>от</w:t>
      </w:r>
      <w:proofErr w:type="gramEnd"/>
      <w:r w:rsidRPr="007656D8">
        <w:rPr>
          <w:rFonts w:ascii="Times New Roman" w:hAnsi="Times New Roman"/>
          <w:lang w:val="ru-RU"/>
        </w:rPr>
        <w:t xml:space="preserve"> </w:t>
      </w:r>
      <w:proofErr w:type="gramStart"/>
      <w:r w:rsidRPr="007656D8">
        <w:rPr>
          <w:rFonts w:ascii="Times New Roman" w:hAnsi="Times New Roman"/>
          <w:lang w:val="ru-RU"/>
        </w:rPr>
        <w:t>одно</w:t>
      </w:r>
      <w:proofErr w:type="gramEnd"/>
      <w:r w:rsidRPr="007656D8">
        <w:rPr>
          <w:rFonts w:ascii="Times New Roman" w:hAnsi="Times New Roman"/>
          <w:lang w:val="ru-RU"/>
        </w:rPr>
        <w:t>-, двухквартирных жилых домов и хозяйственных построек (сараев, гаражей, бань) на придомовом (</w:t>
      </w:r>
      <w:proofErr w:type="spellStart"/>
      <w:r w:rsidRPr="007656D8">
        <w:rPr>
          <w:rFonts w:ascii="Times New Roman" w:hAnsi="Times New Roman"/>
          <w:lang w:val="ru-RU"/>
        </w:rPr>
        <w:t>приквартирном</w:t>
      </w:r>
      <w:proofErr w:type="spellEnd"/>
      <w:r w:rsidRPr="007656D8">
        <w:rPr>
          <w:rFonts w:ascii="Times New Roman" w:hAnsi="Times New Roman"/>
          <w:lang w:val="ru-RU"/>
        </w:rPr>
        <w:t>) земельном участке до жилых домов и хозяйственных построек на соседних земельных участках следует принимать в соответствии с требованиями Федерального закона от 22.07.2008 № 123-ФЗ «Технический регламент о требованиях пожарной безопасности».</w:t>
      </w:r>
    </w:p>
    <w:p w:rsidR="007917F4" w:rsidRPr="007656D8" w:rsidRDefault="007917F4" w:rsidP="00F904C6">
      <w:pPr>
        <w:pStyle w:val="af3"/>
        <w:shd w:val="clear" w:color="auto" w:fill="FFFFFF"/>
        <w:spacing w:before="0" w:beforeAutospacing="0" w:after="0" w:afterAutospacing="0"/>
        <w:ind w:firstLine="709"/>
        <w:jc w:val="both"/>
        <w:rPr>
          <w:rFonts w:ascii="Times New Roman" w:hAnsi="Times New Roman"/>
          <w:lang w:val="ru-RU"/>
        </w:rPr>
      </w:pPr>
      <w:r w:rsidRPr="007656D8">
        <w:rPr>
          <w:rFonts w:ascii="Times New Roman" w:hAnsi="Times New Roman"/>
          <w:lang w:val="ru-RU"/>
        </w:rPr>
        <w:t>Допускается блокировка жилых домов, а также хозяйственных построек на смежных приусадебных земельных участках по взаимному согласию домовладельцев с учетом противопожарных требований Федерального закона от 22.07.2008 № 123-ФЗ «Технический регламент о требованиях пожарной безопасности».</w:t>
      </w:r>
    </w:p>
    <w:p w:rsidR="007917F4" w:rsidRPr="007656D8" w:rsidRDefault="007917F4" w:rsidP="00F904C6">
      <w:pPr>
        <w:pStyle w:val="af3"/>
        <w:shd w:val="clear" w:color="auto" w:fill="FFFFFF"/>
        <w:spacing w:before="0" w:beforeAutospacing="0" w:after="0" w:afterAutospacing="0"/>
        <w:ind w:firstLine="709"/>
        <w:jc w:val="both"/>
        <w:rPr>
          <w:rFonts w:ascii="Times New Roman" w:hAnsi="Times New Roman"/>
          <w:lang w:val="ru-RU"/>
        </w:rPr>
      </w:pPr>
      <w:r w:rsidRPr="007656D8">
        <w:rPr>
          <w:rFonts w:ascii="Times New Roman" w:hAnsi="Times New Roman"/>
          <w:lang w:val="ru-RU"/>
        </w:rPr>
        <w:t>В населенных пунктах размещаемые в пределах жилой зоны группы сараев должны содержать не более 30 блоков каждая.</w:t>
      </w:r>
    </w:p>
    <w:p w:rsidR="007917F4" w:rsidRPr="007656D8" w:rsidRDefault="007917F4" w:rsidP="00F904C6">
      <w:pPr>
        <w:pStyle w:val="af3"/>
        <w:shd w:val="clear" w:color="auto" w:fill="FFFFFF"/>
        <w:spacing w:before="0" w:beforeAutospacing="0" w:after="0" w:afterAutospacing="0"/>
        <w:ind w:firstLine="709"/>
        <w:jc w:val="both"/>
        <w:rPr>
          <w:rFonts w:ascii="Times New Roman" w:hAnsi="Times New Roman"/>
          <w:lang w:val="ru-RU"/>
        </w:rPr>
      </w:pPr>
      <w:r w:rsidRPr="007656D8">
        <w:rPr>
          <w:rFonts w:ascii="Times New Roman" w:hAnsi="Times New Roman"/>
          <w:lang w:val="ru-RU"/>
        </w:rPr>
        <w:t>Сараи для скота и птицы следует предусматривать на расстоянии от окон жилых помещений дома:</w:t>
      </w:r>
    </w:p>
    <w:p w:rsidR="007917F4" w:rsidRPr="007656D8" w:rsidRDefault="007917F4" w:rsidP="00C737F3">
      <w:pPr>
        <w:pStyle w:val="af3"/>
        <w:numPr>
          <w:ilvl w:val="0"/>
          <w:numId w:val="33"/>
        </w:numPr>
        <w:shd w:val="clear" w:color="auto" w:fill="FFFFFF"/>
        <w:spacing w:before="0" w:beforeAutospacing="0" w:after="0" w:afterAutospacing="0"/>
        <w:jc w:val="both"/>
        <w:rPr>
          <w:rFonts w:ascii="Times New Roman" w:hAnsi="Times New Roman"/>
          <w:lang w:val="ru-RU"/>
        </w:rPr>
      </w:pPr>
      <w:r w:rsidRPr="007656D8">
        <w:rPr>
          <w:rFonts w:ascii="Times New Roman" w:hAnsi="Times New Roman"/>
          <w:lang w:val="ru-RU"/>
        </w:rPr>
        <w:t>одиночные или двойные – не менее 10 м;</w:t>
      </w:r>
    </w:p>
    <w:p w:rsidR="007917F4" w:rsidRPr="007656D8" w:rsidRDefault="007917F4" w:rsidP="00C737F3">
      <w:pPr>
        <w:pStyle w:val="af3"/>
        <w:numPr>
          <w:ilvl w:val="0"/>
          <w:numId w:val="33"/>
        </w:numPr>
        <w:shd w:val="clear" w:color="auto" w:fill="FFFFFF"/>
        <w:spacing w:before="0" w:beforeAutospacing="0" w:after="0" w:afterAutospacing="0"/>
        <w:jc w:val="both"/>
        <w:rPr>
          <w:rFonts w:ascii="Times New Roman" w:hAnsi="Times New Roman"/>
          <w:lang w:val="ru-RU"/>
        </w:rPr>
      </w:pPr>
      <w:r w:rsidRPr="007656D8">
        <w:rPr>
          <w:rFonts w:ascii="Times New Roman" w:hAnsi="Times New Roman"/>
          <w:lang w:val="ru-RU"/>
        </w:rPr>
        <w:t>до 8 блоков – не менее 25 м;</w:t>
      </w:r>
    </w:p>
    <w:p w:rsidR="007917F4" w:rsidRPr="007656D8" w:rsidRDefault="007917F4" w:rsidP="00C737F3">
      <w:pPr>
        <w:pStyle w:val="af3"/>
        <w:numPr>
          <w:ilvl w:val="0"/>
          <w:numId w:val="33"/>
        </w:numPr>
        <w:shd w:val="clear" w:color="auto" w:fill="FFFFFF"/>
        <w:spacing w:before="0" w:beforeAutospacing="0" w:after="0" w:afterAutospacing="0"/>
        <w:jc w:val="both"/>
        <w:rPr>
          <w:rFonts w:ascii="Times New Roman" w:hAnsi="Times New Roman"/>
          <w:lang w:val="ru-RU"/>
        </w:rPr>
      </w:pPr>
      <w:r w:rsidRPr="007656D8">
        <w:rPr>
          <w:rFonts w:ascii="Times New Roman" w:hAnsi="Times New Roman"/>
          <w:lang w:val="ru-RU"/>
        </w:rPr>
        <w:t>свыше 8 до 30 блоков – не менее 50 м.</w:t>
      </w:r>
    </w:p>
    <w:p w:rsidR="007917F4" w:rsidRPr="007656D8" w:rsidRDefault="007917F4" w:rsidP="00F904C6">
      <w:pPr>
        <w:pStyle w:val="af3"/>
        <w:shd w:val="clear" w:color="auto" w:fill="FFFFFF"/>
        <w:spacing w:before="0" w:beforeAutospacing="0" w:after="0" w:afterAutospacing="0"/>
        <w:ind w:firstLine="709"/>
        <w:jc w:val="both"/>
        <w:rPr>
          <w:rFonts w:ascii="Times New Roman" w:hAnsi="Times New Roman"/>
          <w:lang w:val="ru-RU"/>
        </w:rPr>
      </w:pPr>
      <w:r w:rsidRPr="007656D8">
        <w:rPr>
          <w:rFonts w:ascii="Times New Roman" w:hAnsi="Times New Roman"/>
          <w:lang w:val="ru-RU"/>
        </w:rPr>
        <w:t xml:space="preserve">Площадь застройки сблокированных сараев не должна превышать 800 </w:t>
      </w:r>
      <w:proofErr w:type="spellStart"/>
      <w:r w:rsidRPr="007656D8">
        <w:rPr>
          <w:rFonts w:ascii="Times New Roman" w:hAnsi="Times New Roman"/>
          <w:lang w:val="ru-RU"/>
        </w:rPr>
        <w:t>кв.м</w:t>
      </w:r>
      <w:proofErr w:type="spellEnd"/>
      <w:r w:rsidRPr="007656D8">
        <w:rPr>
          <w:rFonts w:ascii="Times New Roman" w:hAnsi="Times New Roman"/>
          <w:lang w:val="ru-RU"/>
        </w:rPr>
        <w:t>. Расстояния между группами сараев следует принимать в соответствии с требованиями Федерального закона от 22.07.2008 № 123-ФЗ «Технический регламент о требованиях пожарной безопасности».</w:t>
      </w:r>
    </w:p>
    <w:p w:rsidR="007917F4" w:rsidRPr="007656D8" w:rsidRDefault="007917F4" w:rsidP="00F904C6">
      <w:pPr>
        <w:pStyle w:val="af3"/>
        <w:shd w:val="clear" w:color="auto" w:fill="FFFFFF"/>
        <w:spacing w:before="0" w:beforeAutospacing="0" w:after="0" w:afterAutospacing="0"/>
        <w:ind w:firstLine="709"/>
        <w:jc w:val="both"/>
        <w:rPr>
          <w:rFonts w:ascii="Times New Roman" w:hAnsi="Times New Roman"/>
          <w:lang w:val="ru-RU"/>
        </w:rPr>
      </w:pPr>
      <w:r w:rsidRPr="007656D8">
        <w:rPr>
          <w:rFonts w:ascii="Times New Roman" w:hAnsi="Times New Roman"/>
          <w:lang w:val="ru-RU"/>
        </w:rPr>
        <w:t>Расстояния от сараев для скота и птицы до шахтных колодцев должно быть не менее 20 м. Колодцы должны располагаться выше по потоку грунтовых вод.</w:t>
      </w:r>
    </w:p>
    <w:p w:rsidR="007917F4" w:rsidRPr="007656D8" w:rsidRDefault="007917F4" w:rsidP="00F904C6">
      <w:pPr>
        <w:pStyle w:val="af3"/>
        <w:shd w:val="clear" w:color="auto" w:fill="FFFFFF"/>
        <w:spacing w:before="0" w:beforeAutospacing="0" w:after="0" w:afterAutospacing="0"/>
        <w:ind w:firstLine="709"/>
        <w:jc w:val="both"/>
        <w:rPr>
          <w:rFonts w:ascii="Times New Roman" w:hAnsi="Times New Roman"/>
          <w:lang w:val="ru-RU"/>
        </w:rPr>
      </w:pPr>
      <w:r w:rsidRPr="007656D8">
        <w:rPr>
          <w:rFonts w:ascii="Times New Roman" w:hAnsi="Times New Roman"/>
          <w:lang w:val="ru-RU"/>
        </w:rPr>
        <w:t>Допускается пристройка хозяйственного сарая (в том числе для скота и птицы), автостоянки, бани, теплицы к усадебному жилому дому с соблюдением требований санитарных, зооветеринарных и противопожарных норм.</w:t>
      </w:r>
    </w:p>
    <w:p w:rsidR="007917F4" w:rsidRPr="007656D8" w:rsidRDefault="007917F4" w:rsidP="00F904C6">
      <w:pPr>
        <w:pStyle w:val="af3"/>
        <w:shd w:val="clear" w:color="auto" w:fill="FFFFFF"/>
        <w:spacing w:before="0" w:beforeAutospacing="0" w:after="0" w:afterAutospacing="0"/>
        <w:ind w:firstLine="709"/>
        <w:jc w:val="both"/>
        <w:rPr>
          <w:rFonts w:ascii="Times New Roman" w:hAnsi="Times New Roman"/>
          <w:lang w:val="ru-RU"/>
        </w:rPr>
      </w:pPr>
      <w:r w:rsidRPr="007656D8">
        <w:rPr>
          <w:rFonts w:ascii="Times New Roman" w:hAnsi="Times New Roman"/>
          <w:lang w:val="ru-RU"/>
        </w:rPr>
        <w:t>Постройки для содержания скота и птицы допускается пристраивать только к индивидуальным жилым домам при изоляции от жилых комнат не менее чем тремя подсобными помещениями; при этом помещения для скота и птицы должны иметь изолированный наружный вход, расположенный не ближе 7 м от входа в дом.</w:t>
      </w:r>
    </w:p>
    <w:p w:rsidR="007917F4" w:rsidRPr="007656D8" w:rsidRDefault="007917F4" w:rsidP="00F904C6">
      <w:pPr>
        <w:pStyle w:val="af3"/>
        <w:shd w:val="clear" w:color="auto" w:fill="FFFFFF"/>
        <w:spacing w:before="0" w:beforeAutospacing="0" w:after="0" w:afterAutospacing="0"/>
        <w:ind w:firstLine="709"/>
        <w:jc w:val="both"/>
        <w:rPr>
          <w:rFonts w:ascii="Times New Roman" w:hAnsi="Times New Roman"/>
          <w:lang w:val="ru-RU"/>
        </w:rPr>
      </w:pPr>
      <w:r w:rsidRPr="007656D8">
        <w:rPr>
          <w:rFonts w:ascii="Times New Roman" w:hAnsi="Times New Roman"/>
          <w:lang w:val="ru-RU"/>
        </w:rPr>
        <w:t>Для жителей многоквартирных домов хозяйственные постройки для скота выделяются за пределами жилой территории; при многоквартирных домах допускается устройство встроенных или отдельно стоящих коллективных подземных хранилищ сельскохозяйственных продуктов, площадь которых определяется заданием на проектирование.</w:t>
      </w:r>
    </w:p>
    <w:p w:rsidR="007917F4" w:rsidRPr="007656D8" w:rsidRDefault="007917F4" w:rsidP="00F904C6">
      <w:pPr>
        <w:pStyle w:val="af3"/>
        <w:shd w:val="clear" w:color="auto" w:fill="FFFFFF"/>
        <w:spacing w:before="0" w:beforeAutospacing="0" w:after="0" w:afterAutospacing="0"/>
        <w:ind w:firstLine="709"/>
        <w:jc w:val="both"/>
        <w:rPr>
          <w:rFonts w:ascii="Times New Roman" w:hAnsi="Times New Roman"/>
          <w:lang w:val="ru-RU"/>
        </w:rPr>
      </w:pPr>
      <w:r w:rsidRPr="007656D8">
        <w:rPr>
          <w:rFonts w:ascii="Times New Roman" w:hAnsi="Times New Roman"/>
          <w:lang w:val="ru-RU"/>
        </w:rPr>
        <w:t>Условия и порядок размещения</w:t>
      </w:r>
      <w:r w:rsidRPr="007656D8">
        <w:rPr>
          <w:rStyle w:val="apple-converted-space"/>
          <w:rFonts w:ascii="Times New Roman" w:hAnsi="Times New Roman"/>
        </w:rPr>
        <w:t> </w:t>
      </w:r>
      <w:r w:rsidRPr="007656D8">
        <w:rPr>
          <w:rStyle w:val="af4"/>
          <w:rFonts w:ascii="Times New Roman" w:hAnsi="Times New Roman"/>
          <w:b w:val="0"/>
          <w:lang w:val="ru-RU"/>
        </w:rPr>
        <w:t>пасек (ульев)</w:t>
      </w:r>
      <w:r w:rsidRPr="007656D8">
        <w:rPr>
          <w:rStyle w:val="apple-converted-space"/>
          <w:rFonts w:ascii="Times New Roman" w:hAnsi="Times New Roman"/>
        </w:rPr>
        <w:t> </w:t>
      </w:r>
      <w:r w:rsidRPr="007656D8">
        <w:rPr>
          <w:rFonts w:ascii="Times New Roman" w:hAnsi="Times New Roman"/>
          <w:lang w:val="ru-RU"/>
        </w:rPr>
        <w:t>определяется в соответствии с требованиями земельного законодательства, ветеринарно-санитарными требованиями, а для пасек</w:t>
      </w:r>
      <w:r w:rsidRPr="007656D8">
        <w:rPr>
          <w:rFonts w:ascii="Times New Roman" w:hAnsi="Times New Roman"/>
        </w:rPr>
        <w:t> </w:t>
      </w:r>
      <w:r w:rsidRPr="007656D8">
        <w:rPr>
          <w:rFonts w:ascii="Times New Roman" w:hAnsi="Times New Roman"/>
          <w:lang w:val="ru-RU"/>
        </w:rPr>
        <w:t xml:space="preserve"> (ульев), располагаемых на лесных участках, – в соответствии с Лесным кодексом Российской Федерации.</w:t>
      </w:r>
    </w:p>
    <w:p w:rsidR="007917F4" w:rsidRPr="007656D8" w:rsidRDefault="007917F4" w:rsidP="00F904C6">
      <w:pPr>
        <w:pStyle w:val="af3"/>
        <w:shd w:val="clear" w:color="auto" w:fill="FFFFFF"/>
        <w:spacing w:before="0" w:beforeAutospacing="0" w:after="0" w:afterAutospacing="0"/>
        <w:ind w:firstLine="709"/>
        <w:jc w:val="both"/>
        <w:rPr>
          <w:rFonts w:ascii="Times New Roman" w:hAnsi="Times New Roman"/>
          <w:lang w:val="ru-RU"/>
        </w:rPr>
      </w:pPr>
      <w:r w:rsidRPr="007656D8">
        <w:rPr>
          <w:rFonts w:ascii="Times New Roman" w:hAnsi="Times New Roman"/>
          <w:lang w:val="ru-RU"/>
        </w:rPr>
        <w:t xml:space="preserve">Территории пасек размещают на расстоянии, </w:t>
      </w:r>
      <w:proofErr w:type="gramStart"/>
      <w:r w:rsidRPr="007656D8">
        <w:rPr>
          <w:rFonts w:ascii="Times New Roman" w:hAnsi="Times New Roman"/>
          <w:lang w:val="ru-RU"/>
        </w:rPr>
        <w:t>м</w:t>
      </w:r>
      <w:proofErr w:type="gramEnd"/>
      <w:r w:rsidRPr="007656D8">
        <w:rPr>
          <w:rFonts w:ascii="Times New Roman" w:hAnsi="Times New Roman"/>
          <w:lang w:val="ru-RU"/>
        </w:rPr>
        <w:t>, не менее:</w:t>
      </w:r>
    </w:p>
    <w:p w:rsidR="007917F4" w:rsidRPr="007656D8" w:rsidRDefault="007917F4" w:rsidP="00F904C6">
      <w:pPr>
        <w:pStyle w:val="af3"/>
        <w:shd w:val="clear" w:color="auto" w:fill="FFFFFF"/>
        <w:spacing w:before="0" w:beforeAutospacing="0" w:after="0" w:afterAutospacing="0"/>
        <w:ind w:firstLine="709"/>
        <w:jc w:val="both"/>
        <w:rPr>
          <w:rFonts w:ascii="Times New Roman" w:hAnsi="Times New Roman"/>
          <w:lang w:val="ru-RU"/>
        </w:rPr>
      </w:pPr>
      <w:r w:rsidRPr="007656D8">
        <w:rPr>
          <w:rFonts w:ascii="Times New Roman" w:hAnsi="Times New Roman"/>
          <w:lang w:val="ru-RU"/>
        </w:rPr>
        <w:t>- 500 –пилорам, высоковольтных линий электропередачи;</w:t>
      </w:r>
    </w:p>
    <w:p w:rsidR="007917F4" w:rsidRPr="007656D8" w:rsidRDefault="007917F4" w:rsidP="00F904C6">
      <w:pPr>
        <w:pStyle w:val="af3"/>
        <w:shd w:val="clear" w:color="auto" w:fill="FFFFFF"/>
        <w:spacing w:before="0" w:beforeAutospacing="0" w:after="0" w:afterAutospacing="0"/>
        <w:ind w:firstLine="709"/>
        <w:jc w:val="both"/>
        <w:rPr>
          <w:rFonts w:ascii="Times New Roman" w:hAnsi="Times New Roman"/>
          <w:lang w:val="ru-RU"/>
        </w:rPr>
      </w:pPr>
      <w:r w:rsidRPr="007656D8">
        <w:rPr>
          <w:rFonts w:ascii="Times New Roman" w:hAnsi="Times New Roman"/>
          <w:lang w:val="ru-RU"/>
        </w:rPr>
        <w:t>- 1000 – от животноводческих и птицеводческих комплексов (строений);</w:t>
      </w:r>
    </w:p>
    <w:p w:rsidR="007917F4" w:rsidRPr="007656D8" w:rsidRDefault="007917F4" w:rsidP="00F904C6">
      <w:pPr>
        <w:pStyle w:val="af3"/>
        <w:shd w:val="clear" w:color="auto" w:fill="FFFFFF"/>
        <w:spacing w:before="0" w:beforeAutospacing="0" w:after="0" w:afterAutospacing="0"/>
        <w:ind w:firstLine="709"/>
        <w:jc w:val="both"/>
        <w:rPr>
          <w:rFonts w:ascii="Times New Roman" w:hAnsi="Times New Roman"/>
          <w:lang w:val="ru-RU"/>
        </w:rPr>
      </w:pPr>
      <w:r w:rsidRPr="007656D8">
        <w:rPr>
          <w:rFonts w:ascii="Times New Roman" w:hAnsi="Times New Roman"/>
          <w:lang w:val="ru-RU"/>
        </w:rPr>
        <w:lastRenderedPageBreak/>
        <w:t>- 5000 – от объектов кондитерской и химической промышленности, аэродромов, военных полигонов, радиолокационных, ради</w:t>
      </w:r>
      <w:proofErr w:type="gramStart"/>
      <w:r w:rsidRPr="007656D8">
        <w:rPr>
          <w:rFonts w:ascii="Times New Roman" w:hAnsi="Times New Roman"/>
          <w:lang w:val="ru-RU"/>
        </w:rPr>
        <w:t>о-</w:t>
      </w:r>
      <w:proofErr w:type="gramEnd"/>
      <w:r w:rsidRPr="007656D8">
        <w:rPr>
          <w:rFonts w:ascii="Times New Roman" w:hAnsi="Times New Roman"/>
          <w:lang w:val="ru-RU"/>
        </w:rPr>
        <w:t xml:space="preserve"> и телевещательных станций и прочих источников микроволновых излучений.</w:t>
      </w:r>
    </w:p>
    <w:p w:rsidR="007917F4" w:rsidRPr="007656D8" w:rsidRDefault="007917F4" w:rsidP="00F904C6">
      <w:pPr>
        <w:pStyle w:val="af3"/>
        <w:shd w:val="clear" w:color="auto" w:fill="FFFFFF"/>
        <w:spacing w:before="0" w:beforeAutospacing="0" w:after="0" w:afterAutospacing="0"/>
        <w:ind w:firstLine="709"/>
        <w:jc w:val="both"/>
        <w:rPr>
          <w:rFonts w:ascii="Times New Roman" w:hAnsi="Times New Roman"/>
          <w:lang w:val="ru-RU"/>
        </w:rPr>
      </w:pPr>
      <w:r w:rsidRPr="007656D8">
        <w:rPr>
          <w:rFonts w:ascii="Times New Roman" w:hAnsi="Times New Roman"/>
          <w:lang w:val="ru-RU"/>
        </w:rPr>
        <w:t>Кочевые пасеки размещаются на расстоянии не менее 1500 м одна от другой и не менее 3000 м от стационарных пасек.</w:t>
      </w:r>
    </w:p>
    <w:p w:rsidR="007917F4" w:rsidRPr="007656D8" w:rsidRDefault="007917F4" w:rsidP="00F904C6">
      <w:pPr>
        <w:pStyle w:val="af3"/>
        <w:shd w:val="clear" w:color="auto" w:fill="FFFFFF"/>
        <w:spacing w:before="0" w:beforeAutospacing="0" w:after="0" w:afterAutospacing="0"/>
        <w:ind w:firstLine="709"/>
        <w:jc w:val="both"/>
        <w:rPr>
          <w:rFonts w:ascii="Times New Roman" w:hAnsi="Times New Roman"/>
          <w:lang w:val="ru-RU"/>
        </w:rPr>
      </w:pPr>
      <w:r w:rsidRPr="007656D8">
        <w:rPr>
          <w:rFonts w:ascii="Times New Roman" w:hAnsi="Times New Roman"/>
          <w:lang w:val="ru-RU"/>
        </w:rPr>
        <w:t>Размещение ульев и пасек на территории населенных пунктов осуществляется в соответствии с требованиями экологических, санитарно-гигиенических, зоотехнических и ветеринарно-санитарных норм и правил содержания пчел и иных правил и нормативов.</w:t>
      </w:r>
    </w:p>
    <w:p w:rsidR="007917F4" w:rsidRPr="007656D8" w:rsidRDefault="007917F4" w:rsidP="00F904C6">
      <w:pPr>
        <w:pStyle w:val="af3"/>
        <w:shd w:val="clear" w:color="auto" w:fill="FFFFFF"/>
        <w:spacing w:before="0" w:beforeAutospacing="0" w:after="0" w:afterAutospacing="0"/>
        <w:ind w:firstLine="709"/>
        <w:jc w:val="both"/>
        <w:rPr>
          <w:rFonts w:ascii="Times New Roman" w:hAnsi="Times New Roman"/>
          <w:lang w:val="ru-RU"/>
        </w:rPr>
      </w:pPr>
      <w:r w:rsidRPr="007656D8">
        <w:rPr>
          <w:rFonts w:ascii="Times New Roman" w:hAnsi="Times New Roman"/>
          <w:lang w:val="ru-RU"/>
        </w:rPr>
        <w:t>Ульи на пасеках, расположенных на территориях населенных пунктов, садоводческих, огороднических, дачных объединений, размещаются на расстоянии не менее 10 м от границы земельного участка либо отделяются от соседнего земельного участка ограждением, зданием, строением, сооружением или густым кустарником высотой не менее 2 м.</w:t>
      </w:r>
    </w:p>
    <w:p w:rsidR="007917F4" w:rsidRPr="007656D8" w:rsidRDefault="007917F4" w:rsidP="00F904C6">
      <w:pPr>
        <w:pStyle w:val="af3"/>
        <w:shd w:val="clear" w:color="auto" w:fill="FFFFFF"/>
        <w:spacing w:before="0" w:beforeAutospacing="0" w:after="0" w:afterAutospacing="0"/>
        <w:ind w:firstLine="709"/>
        <w:jc w:val="both"/>
        <w:rPr>
          <w:rFonts w:ascii="Times New Roman" w:hAnsi="Times New Roman"/>
          <w:lang w:val="ru-RU"/>
        </w:rPr>
      </w:pPr>
      <w:r w:rsidRPr="007656D8">
        <w:rPr>
          <w:rFonts w:ascii="Times New Roman" w:hAnsi="Times New Roman"/>
          <w:lang w:val="ru-RU"/>
        </w:rPr>
        <w:t>Пасеки (ульи) следует размещать на расстоянии от учреждений здравоохранения, образования, детских учреждений, учреждений культуры, других общественных мест, дорог и скотопрогонов, обеспечивающем безопасность людей и животных.</w:t>
      </w:r>
    </w:p>
    <w:p w:rsidR="007917F4" w:rsidRPr="007656D8" w:rsidRDefault="007917F4" w:rsidP="00F904C6">
      <w:pPr>
        <w:pStyle w:val="af3"/>
        <w:shd w:val="clear" w:color="auto" w:fill="FFFFFF"/>
        <w:spacing w:before="0" w:beforeAutospacing="0" w:after="0" w:afterAutospacing="0"/>
        <w:ind w:firstLine="709"/>
        <w:jc w:val="both"/>
        <w:rPr>
          <w:rFonts w:ascii="Times New Roman" w:hAnsi="Times New Roman"/>
          <w:lang w:val="ru-RU"/>
        </w:rPr>
      </w:pPr>
      <w:r w:rsidRPr="007656D8">
        <w:rPr>
          <w:rFonts w:ascii="Times New Roman" w:hAnsi="Times New Roman"/>
          <w:lang w:val="ru-RU"/>
        </w:rPr>
        <w:t>Предельные размеры земельных участков, предоставляемых для ведения пчеловодства с возведением на участке необходимых для этого капитальных строений, устанавливаются нормативными правовыми актами органов местного самоуправления.</w:t>
      </w:r>
    </w:p>
    <w:p w:rsidR="007917F4" w:rsidRPr="007656D8" w:rsidRDefault="007917F4" w:rsidP="00F904C6">
      <w:pPr>
        <w:pStyle w:val="af3"/>
        <w:shd w:val="clear" w:color="auto" w:fill="FFFFFF"/>
        <w:spacing w:before="0" w:beforeAutospacing="0" w:after="0" w:afterAutospacing="0"/>
        <w:ind w:firstLine="709"/>
        <w:jc w:val="both"/>
        <w:rPr>
          <w:rFonts w:ascii="Times New Roman" w:hAnsi="Times New Roman"/>
          <w:lang w:val="ru-RU"/>
        </w:rPr>
      </w:pPr>
      <w:r w:rsidRPr="007656D8">
        <w:rPr>
          <w:rFonts w:ascii="Times New Roman" w:hAnsi="Times New Roman"/>
          <w:lang w:val="ru-RU"/>
        </w:rPr>
        <w:t>Проектирование улично-дорожной сети, а также въездов на территорию сельской жилой застройки следует осуществлять в соответствии с требованиями раздела «Зоны транспортной инфраструктуры» (подраздел «Сеть улиц и дорог сельского поселения») настоящих нормативов.</w:t>
      </w:r>
    </w:p>
    <w:p w:rsidR="007917F4" w:rsidRPr="007656D8" w:rsidRDefault="007917F4" w:rsidP="00F904C6">
      <w:pPr>
        <w:pStyle w:val="af3"/>
        <w:shd w:val="clear" w:color="auto" w:fill="FFFFFF"/>
        <w:spacing w:before="0" w:beforeAutospacing="0" w:after="0" w:afterAutospacing="0"/>
        <w:ind w:firstLine="709"/>
        <w:jc w:val="both"/>
        <w:rPr>
          <w:rFonts w:ascii="Times New Roman" w:hAnsi="Times New Roman"/>
          <w:lang w:val="ru-RU"/>
        </w:rPr>
      </w:pPr>
      <w:r w:rsidRPr="007656D8">
        <w:rPr>
          <w:rFonts w:ascii="Times New Roman" w:hAnsi="Times New Roman"/>
          <w:lang w:val="ru-RU"/>
        </w:rPr>
        <w:t>При устройстве отдельно стоящих и встроено-пристроенных автостоянок допускается их проектирование без соблюдения нормативов на проектирование мест стоянок автомобилей.</w:t>
      </w:r>
    </w:p>
    <w:p w:rsidR="007917F4" w:rsidRPr="007656D8" w:rsidRDefault="007917F4" w:rsidP="00F904C6">
      <w:pPr>
        <w:pStyle w:val="af3"/>
        <w:shd w:val="clear" w:color="auto" w:fill="FFFFFF"/>
        <w:spacing w:before="0" w:beforeAutospacing="0" w:after="0" w:afterAutospacing="0"/>
        <w:ind w:firstLine="709"/>
        <w:jc w:val="both"/>
        <w:rPr>
          <w:rFonts w:ascii="Times New Roman" w:hAnsi="Times New Roman"/>
          <w:lang w:val="ru-RU"/>
        </w:rPr>
      </w:pPr>
      <w:r w:rsidRPr="007656D8">
        <w:rPr>
          <w:rFonts w:ascii="Times New Roman" w:hAnsi="Times New Roman"/>
          <w:lang w:val="ru-RU"/>
        </w:rPr>
        <w:t xml:space="preserve">На территории сельской малоэтажной жилой застройки предусматривается 100-% обеспеченность </w:t>
      </w:r>
      <w:proofErr w:type="spellStart"/>
      <w:r w:rsidRPr="007656D8">
        <w:rPr>
          <w:rFonts w:ascii="Times New Roman" w:hAnsi="Times New Roman"/>
          <w:lang w:val="ru-RU"/>
        </w:rPr>
        <w:t>машино</w:t>
      </w:r>
      <w:proofErr w:type="spellEnd"/>
      <w:r w:rsidRPr="007656D8">
        <w:rPr>
          <w:rFonts w:ascii="Times New Roman" w:hAnsi="Times New Roman"/>
          <w:lang w:val="ru-RU"/>
        </w:rPr>
        <w:t>-местами для хранения легковых автомобилей и других транспортных средств.</w:t>
      </w:r>
    </w:p>
    <w:p w:rsidR="007917F4" w:rsidRPr="007656D8" w:rsidRDefault="007917F4" w:rsidP="00F904C6">
      <w:pPr>
        <w:pStyle w:val="af3"/>
        <w:shd w:val="clear" w:color="auto" w:fill="FFFFFF"/>
        <w:spacing w:before="0" w:beforeAutospacing="0" w:after="0" w:afterAutospacing="0"/>
        <w:ind w:firstLine="709"/>
        <w:jc w:val="both"/>
        <w:rPr>
          <w:rFonts w:ascii="Times New Roman" w:hAnsi="Times New Roman"/>
          <w:lang w:val="ru-RU"/>
        </w:rPr>
      </w:pPr>
      <w:r w:rsidRPr="007656D8">
        <w:rPr>
          <w:rFonts w:ascii="Times New Roman" w:hAnsi="Times New Roman"/>
          <w:lang w:val="ru-RU"/>
        </w:rPr>
        <w:t>На территории с индивидуальной жилой застройки стоянки размещаются в пределах отведенного участка.</w:t>
      </w:r>
    </w:p>
    <w:p w:rsidR="007917F4" w:rsidRPr="007656D8" w:rsidRDefault="007917F4" w:rsidP="00F904C6">
      <w:pPr>
        <w:pStyle w:val="af3"/>
        <w:shd w:val="clear" w:color="auto" w:fill="FFFFFF"/>
        <w:spacing w:before="0" w:beforeAutospacing="0" w:after="0" w:afterAutospacing="0"/>
        <w:ind w:firstLine="709"/>
        <w:jc w:val="both"/>
        <w:rPr>
          <w:rFonts w:ascii="Times New Roman" w:hAnsi="Times New Roman"/>
          <w:lang w:val="ru-RU"/>
        </w:rPr>
      </w:pPr>
      <w:r w:rsidRPr="007656D8">
        <w:rPr>
          <w:rFonts w:ascii="Times New Roman" w:hAnsi="Times New Roman"/>
          <w:lang w:val="ru-RU"/>
        </w:rPr>
        <w:t>Автостоянки, обслуживающие многоквартирные дома различной планировочной структуры сельской жилой застройки размещаются в соответствии с требованиями раздела «Зоны транспортной инфраструктуры» (подраздел «Сооружения и устройства для хранения и обслуживания транспортных средств») настоящих нормативов.</w:t>
      </w:r>
    </w:p>
    <w:p w:rsidR="007917F4" w:rsidRPr="007656D8" w:rsidRDefault="007917F4" w:rsidP="00F904C6">
      <w:pPr>
        <w:pStyle w:val="af3"/>
        <w:shd w:val="clear" w:color="auto" w:fill="FFFFFF"/>
        <w:spacing w:before="0" w:beforeAutospacing="0" w:after="0" w:afterAutospacing="0"/>
        <w:ind w:firstLine="709"/>
        <w:jc w:val="both"/>
        <w:rPr>
          <w:rFonts w:ascii="Times New Roman" w:hAnsi="Times New Roman"/>
          <w:lang w:val="ru-RU"/>
        </w:rPr>
      </w:pPr>
      <w:r w:rsidRPr="007656D8">
        <w:rPr>
          <w:rFonts w:ascii="Times New Roman" w:hAnsi="Times New Roman"/>
          <w:lang w:val="ru-RU"/>
        </w:rPr>
        <w:t>Проектирование объектов сооружений и коммуникаций инженерной инфраструктуры следует осуществлять в соответствии с требованиями раздела «Зоны инженерной инфраструктуры» настоящих нормативов.</w:t>
      </w:r>
    </w:p>
    <w:p w:rsidR="007917F4" w:rsidRPr="007656D8" w:rsidRDefault="007917F4" w:rsidP="00F904C6">
      <w:pPr>
        <w:pStyle w:val="af3"/>
        <w:shd w:val="clear" w:color="auto" w:fill="FFFFFF"/>
        <w:spacing w:before="0" w:beforeAutospacing="0" w:after="0" w:afterAutospacing="0"/>
        <w:ind w:firstLine="709"/>
        <w:jc w:val="both"/>
        <w:rPr>
          <w:rFonts w:ascii="Times New Roman" w:hAnsi="Times New Roman"/>
          <w:lang w:val="ru-RU"/>
        </w:rPr>
      </w:pPr>
      <w:r w:rsidRPr="007656D8">
        <w:rPr>
          <w:rFonts w:ascii="Times New Roman" w:hAnsi="Times New Roman"/>
          <w:lang w:val="ru-RU"/>
        </w:rPr>
        <w:t xml:space="preserve">Жилая застройка городских и сельских населенных пунктов, включая индивидуальную отдельно стоящую и блокированную жилую застройку с участками, должны быть обеспечены централизованными или локальными системами водоснабжения и канализации. В жилых зонах, не обеспеченных централизованным водоснабжением и канализацией, размещение </w:t>
      </w:r>
      <w:proofErr w:type="spellStart"/>
      <w:r w:rsidRPr="007656D8">
        <w:rPr>
          <w:rFonts w:ascii="Times New Roman" w:hAnsi="Times New Roman"/>
          <w:lang w:val="ru-RU"/>
        </w:rPr>
        <w:t>среднеэтажных</w:t>
      </w:r>
      <w:proofErr w:type="spellEnd"/>
      <w:r w:rsidRPr="007656D8">
        <w:rPr>
          <w:rFonts w:ascii="Times New Roman" w:hAnsi="Times New Roman"/>
          <w:lang w:val="ru-RU"/>
        </w:rPr>
        <w:t xml:space="preserve"> многоквартирных жилых домов не допускается.</w:t>
      </w:r>
    </w:p>
    <w:p w:rsidR="007917F4" w:rsidRPr="007656D8" w:rsidRDefault="007917F4" w:rsidP="00F904C6">
      <w:pPr>
        <w:pStyle w:val="af3"/>
        <w:shd w:val="clear" w:color="auto" w:fill="FFFFFF"/>
        <w:spacing w:before="0" w:beforeAutospacing="0" w:after="0" w:afterAutospacing="0"/>
        <w:ind w:firstLine="709"/>
        <w:jc w:val="both"/>
        <w:rPr>
          <w:rFonts w:ascii="Times New Roman" w:hAnsi="Times New Roman"/>
          <w:lang w:val="ru-RU"/>
        </w:rPr>
      </w:pPr>
      <w:r w:rsidRPr="007656D8">
        <w:rPr>
          <w:rFonts w:ascii="Times New Roman" w:hAnsi="Times New Roman"/>
          <w:lang w:val="ru-RU"/>
        </w:rPr>
        <w:t>Хозяйственные площадки в сельской жилой зоне предусматриваются на придомовых (</w:t>
      </w:r>
      <w:proofErr w:type="spellStart"/>
      <w:r w:rsidRPr="007656D8">
        <w:rPr>
          <w:rFonts w:ascii="Times New Roman" w:hAnsi="Times New Roman"/>
          <w:lang w:val="ru-RU"/>
        </w:rPr>
        <w:t>приквартирных</w:t>
      </w:r>
      <w:proofErr w:type="spellEnd"/>
      <w:r w:rsidRPr="007656D8">
        <w:rPr>
          <w:rFonts w:ascii="Times New Roman" w:hAnsi="Times New Roman"/>
          <w:lang w:val="ru-RU"/>
        </w:rPr>
        <w:t>) участках (кроме площадок для мусоросборников, размещаемых на территориях общего пользования из расчета 1 контейнер на 10 домов), на расстоянии не менее 20, но не более 100 м от входа в дом.</w:t>
      </w:r>
    </w:p>
    <w:p w:rsidR="007917F4" w:rsidRPr="007656D8" w:rsidRDefault="007917F4" w:rsidP="00F904C6">
      <w:pPr>
        <w:pStyle w:val="af3"/>
        <w:shd w:val="clear" w:color="auto" w:fill="FFFFFF"/>
        <w:spacing w:before="0" w:beforeAutospacing="0" w:after="0" w:afterAutospacing="0"/>
        <w:ind w:firstLine="709"/>
        <w:jc w:val="both"/>
        <w:rPr>
          <w:rFonts w:ascii="Times New Roman" w:hAnsi="Times New Roman"/>
          <w:lang w:val="ru-RU"/>
        </w:rPr>
      </w:pPr>
      <w:r w:rsidRPr="007656D8">
        <w:rPr>
          <w:rFonts w:ascii="Times New Roman" w:hAnsi="Times New Roman"/>
          <w:lang w:val="ru-RU"/>
        </w:rPr>
        <w:t>Характер ограждения земельных участков рекомендуется принимать следующий:</w:t>
      </w:r>
    </w:p>
    <w:p w:rsidR="007917F4" w:rsidRPr="007656D8" w:rsidRDefault="007917F4" w:rsidP="00F904C6">
      <w:pPr>
        <w:pStyle w:val="af3"/>
        <w:shd w:val="clear" w:color="auto" w:fill="FFFFFF"/>
        <w:spacing w:before="0" w:beforeAutospacing="0" w:after="0" w:afterAutospacing="0"/>
        <w:ind w:firstLine="709"/>
        <w:jc w:val="both"/>
        <w:rPr>
          <w:rFonts w:ascii="Times New Roman" w:hAnsi="Times New Roman"/>
          <w:lang w:val="ru-RU"/>
        </w:rPr>
      </w:pPr>
      <w:r w:rsidRPr="007656D8">
        <w:rPr>
          <w:rFonts w:ascii="Times New Roman" w:hAnsi="Times New Roman"/>
          <w:lang w:val="ru-RU"/>
        </w:rPr>
        <w:t xml:space="preserve">- со стороны улиц и проездов ограждения земельных участков должны быть выдержаны в едином стиле как минимум на протяжении одного квартала с обеих сторон улиц. Максимально допустимая высота ограждений принимается не более 1,8 м, степень </w:t>
      </w:r>
      <w:proofErr w:type="spellStart"/>
      <w:r w:rsidRPr="007656D8">
        <w:rPr>
          <w:rFonts w:ascii="Times New Roman" w:hAnsi="Times New Roman"/>
          <w:lang w:val="ru-RU"/>
        </w:rPr>
        <w:t>светопрозрачности</w:t>
      </w:r>
      <w:proofErr w:type="spellEnd"/>
      <w:r w:rsidRPr="007656D8">
        <w:rPr>
          <w:rFonts w:ascii="Times New Roman" w:hAnsi="Times New Roman"/>
          <w:lang w:val="ru-RU"/>
        </w:rPr>
        <w:t xml:space="preserve"> – от 0 до 100 % по всей высоте.</w:t>
      </w:r>
    </w:p>
    <w:p w:rsidR="007917F4" w:rsidRPr="007656D8" w:rsidRDefault="007917F4" w:rsidP="00F904C6">
      <w:pPr>
        <w:pStyle w:val="af3"/>
        <w:shd w:val="clear" w:color="auto" w:fill="FFFFFF"/>
        <w:spacing w:before="0" w:beforeAutospacing="0" w:after="0" w:afterAutospacing="0"/>
        <w:ind w:firstLine="709"/>
        <w:jc w:val="both"/>
        <w:rPr>
          <w:rFonts w:ascii="Times New Roman" w:hAnsi="Times New Roman"/>
          <w:lang w:val="ru-RU"/>
        </w:rPr>
      </w:pPr>
      <w:r w:rsidRPr="007656D8">
        <w:rPr>
          <w:rFonts w:ascii="Times New Roman" w:hAnsi="Times New Roman"/>
          <w:lang w:val="ru-RU"/>
        </w:rPr>
        <w:t xml:space="preserve">- на границе с соседним земельным участком следует устанавливать ограждения, обеспечивающие минимальное затемнение территории соседнего участка. Максимально </w:t>
      </w:r>
      <w:r w:rsidRPr="007656D8">
        <w:rPr>
          <w:rFonts w:ascii="Times New Roman" w:hAnsi="Times New Roman"/>
          <w:lang w:val="ru-RU"/>
        </w:rPr>
        <w:lastRenderedPageBreak/>
        <w:t xml:space="preserve">допустимая высота ограждений принимается не более 1,7 м, степень </w:t>
      </w:r>
      <w:proofErr w:type="spellStart"/>
      <w:r w:rsidRPr="007656D8">
        <w:rPr>
          <w:rFonts w:ascii="Times New Roman" w:hAnsi="Times New Roman"/>
          <w:lang w:val="ru-RU"/>
        </w:rPr>
        <w:t>светопрозрачности</w:t>
      </w:r>
      <w:proofErr w:type="spellEnd"/>
      <w:r w:rsidRPr="007656D8">
        <w:rPr>
          <w:rFonts w:ascii="Times New Roman" w:hAnsi="Times New Roman"/>
          <w:lang w:val="ru-RU"/>
        </w:rPr>
        <w:t xml:space="preserve"> – от 50 до 100 % по всей высоте.</w:t>
      </w:r>
    </w:p>
    <w:p w:rsidR="007917F4" w:rsidRPr="007656D8" w:rsidRDefault="007917F4" w:rsidP="00AE290D">
      <w:pPr>
        <w:pStyle w:val="af3"/>
        <w:shd w:val="clear" w:color="auto" w:fill="FFFFFF"/>
        <w:spacing w:before="0" w:beforeAutospacing="0" w:after="0" w:afterAutospacing="0"/>
        <w:ind w:firstLine="709"/>
        <w:jc w:val="both"/>
        <w:rPr>
          <w:rFonts w:ascii="Times New Roman" w:hAnsi="Times New Roman"/>
          <w:lang w:val="ru-RU"/>
        </w:rPr>
      </w:pPr>
      <w:proofErr w:type="gramStart"/>
      <w:r w:rsidRPr="007656D8">
        <w:rPr>
          <w:rFonts w:ascii="Times New Roman" w:hAnsi="Times New Roman"/>
          <w:lang w:val="ru-RU"/>
        </w:rPr>
        <w:t>Площадь озелененных территорий общего пользования в населенных пунктах городском и сельских поселений следует определять в соответствии с требованиями раздела «Рекреационные зоны» настоящих нормативов.</w:t>
      </w:r>
      <w:proofErr w:type="gramEnd"/>
    </w:p>
    <w:p w:rsidR="007917F4" w:rsidRPr="007656D8" w:rsidRDefault="007917F4" w:rsidP="00AE290D">
      <w:pPr>
        <w:pStyle w:val="af3"/>
        <w:shd w:val="clear" w:color="auto" w:fill="FFFFFF"/>
        <w:spacing w:before="0" w:beforeAutospacing="0" w:after="0" w:afterAutospacing="0"/>
        <w:ind w:firstLine="709"/>
        <w:jc w:val="both"/>
        <w:rPr>
          <w:rFonts w:ascii="Times New Roman" w:hAnsi="Times New Roman"/>
          <w:lang w:val="ru-RU"/>
        </w:rPr>
      </w:pPr>
      <w:r w:rsidRPr="007656D8">
        <w:rPr>
          <w:rFonts w:ascii="Times New Roman" w:hAnsi="Times New Roman"/>
          <w:lang w:val="ru-RU"/>
        </w:rPr>
        <w:t>Нормативы по обслуживанию сельского населения</w:t>
      </w:r>
      <w:r w:rsidRPr="007656D8">
        <w:rPr>
          <w:rStyle w:val="apple-converted-space"/>
          <w:rFonts w:ascii="Times New Roman" w:hAnsi="Times New Roman"/>
        </w:rPr>
        <w:t> </w:t>
      </w:r>
      <w:r w:rsidRPr="007656D8">
        <w:rPr>
          <w:rStyle w:val="af4"/>
          <w:rFonts w:ascii="Times New Roman" w:hAnsi="Times New Roman"/>
          <w:b w:val="0"/>
          <w:lang w:val="ru-RU"/>
        </w:rPr>
        <w:t>предприятиями и учреждениями обслуживания</w:t>
      </w:r>
      <w:r w:rsidRPr="007656D8">
        <w:rPr>
          <w:rFonts w:ascii="Times New Roman" w:hAnsi="Times New Roman"/>
          <w:lang w:val="ru-RU"/>
        </w:rPr>
        <w:t>, радиусы обслуживания, пешеходная и транспортная доступность определяются в соответствии с требованиями раздела «Общественно-деловые зоны» (подраздел «Учреждения и предприятия обслуживания») настоящих нормативов.</w:t>
      </w:r>
    </w:p>
    <w:p w:rsidR="007917F4" w:rsidRPr="007656D8" w:rsidRDefault="007917F4" w:rsidP="00AE290D">
      <w:pPr>
        <w:pStyle w:val="af3"/>
        <w:shd w:val="clear" w:color="auto" w:fill="FFFFFF"/>
        <w:spacing w:before="0" w:beforeAutospacing="0" w:after="0" w:afterAutospacing="0"/>
        <w:ind w:firstLine="709"/>
        <w:jc w:val="both"/>
        <w:rPr>
          <w:rFonts w:ascii="Times New Roman" w:hAnsi="Times New Roman"/>
          <w:lang w:val="ru-RU"/>
        </w:rPr>
      </w:pPr>
      <w:r w:rsidRPr="007656D8">
        <w:rPr>
          <w:rFonts w:ascii="Times New Roman" w:hAnsi="Times New Roman"/>
          <w:lang w:val="ru-RU"/>
        </w:rPr>
        <w:t>Рекомендуемые удельные показатели нормируемых элементов территории населенного пункта в пределах сельского поселения принимаются в соответствии с таблицей 13.</w:t>
      </w:r>
    </w:p>
    <w:p w:rsidR="007917F4" w:rsidRPr="007656D8" w:rsidRDefault="007917F4" w:rsidP="007C2F3C">
      <w:pPr>
        <w:pStyle w:val="af2"/>
      </w:pPr>
      <w:r w:rsidRPr="007656D8">
        <w:t> </w:t>
      </w:r>
      <w:proofErr w:type="spellStart"/>
      <w:r w:rsidRPr="007656D8">
        <w:t>Таблица</w:t>
      </w:r>
      <w:proofErr w:type="spellEnd"/>
      <w:r w:rsidRPr="007656D8">
        <w:t xml:space="preserve"> </w:t>
      </w:r>
      <w:r w:rsidRPr="007656D8">
        <w:rPr>
          <w:lang w:val="ru-RU"/>
        </w:rPr>
        <w:t>13</w:t>
      </w:r>
    </w:p>
    <w:tbl>
      <w:tblPr>
        <w:tblW w:w="0" w:type="auto"/>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A0" w:firstRow="1" w:lastRow="0" w:firstColumn="1" w:lastColumn="0" w:noHBand="0" w:noVBand="0"/>
      </w:tblPr>
      <w:tblGrid>
        <w:gridCol w:w="913"/>
        <w:gridCol w:w="5048"/>
        <w:gridCol w:w="3786"/>
      </w:tblGrid>
      <w:tr w:rsidR="007917F4" w:rsidRPr="007656D8" w:rsidTr="00430610">
        <w:tc>
          <w:tcPr>
            <w:tcW w:w="913" w:type="dxa"/>
            <w:tcBorders>
              <w:top w:val="single" w:sz="12" w:space="0" w:color="auto"/>
            </w:tcBorders>
          </w:tcPr>
          <w:p w:rsidR="007917F4" w:rsidRPr="007656D8" w:rsidRDefault="007917F4" w:rsidP="008A2869">
            <w:pPr>
              <w:pStyle w:val="af3"/>
              <w:spacing w:before="0" w:beforeAutospacing="0" w:after="0" w:afterAutospacing="0"/>
              <w:ind w:firstLine="0"/>
              <w:jc w:val="center"/>
              <w:rPr>
                <w:rFonts w:ascii="Times New Roman" w:hAnsi="Times New Roman"/>
              </w:rPr>
            </w:pPr>
            <w:r w:rsidRPr="007656D8">
              <w:rPr>
                <w:rFonts w:ascii="Times New Roman" w:hAnsi="Times New Roman"/>
              </w:rPr>
              <w:t>№ п/п</w:t>
            </w:r>
          </w:p>
        </w:tc>
        <w:tc>
          <w:tcPr>
            <w:tcW w:w="5048" w:type="dxa"/>
            <w:tcBorders>
              <w:top w:val="single" w:sz="12" w:space="0" w:color="auto"/>
            </w:tcBorders>
          </w:tcPr>
          <w:p w:rsidR="007917F4" w:rsidRPr="007656D8" w:rsidRDefault="007917F4" w:rsidP="008A2869">
            <w:pPr>
              <w:pStyle w:val="af3"/>
              <w:spacing w:before="0" w:beforeAutospacing="0" w:after="0" w:afterAutospacing="0"/>
              <w:ind w:firstLine="0"/>
              <w:jc w:val="center"/>
              <w:rPr>
                <w:rFonts w:ascii="Times New Roman" w:hAnsi="Times New Roman"/>
              </w:rPr>
            </w:pPr>
            <w:proofErr w:type="spellStart"/>
            <w:r w:rsidRPr="007656D8">
              <w:rPr>
                <w:rFonts w:ascii="Times New Roman" w:hAnsi="Times New Roman"/>
              </w:rPr>
              <w:t>Элементы</w:t>
            </w:r>
            <w:proofErr w:type="spellEnd"/>
            <w:r w:rsidRPr="007656D8">
              <w:rPr>
                <w:rFonts w:ascii="Times New Roman" w:hAnsi="Times New Roman"/>
              </w:rPr>
              <w:t xml:space="preserve"> </w:t>
            </w:r>
            <w:proofErr w:type="spellStart"/>
            <w:r w:rsidRPr="007656D8">
              <w:rPr>
                <w:rFonts w:ascii="Times New Roman" w:hAnsi="Times New Roman"/>
              </w:rPr>
              <w:t>территории</w:t>
            </w:r>
            <w:proofErr w:type="spellEnd"/>
          </w:p>
        </w:tc>
        <w:tc>
          <w:tcPr>
            <w:tcW w:w="3786" w:type="dxa"/>
            <w:tcBorders>
              <w:top w:val="single" w:sz="12" w:space="0" w:color="auto"/>
            </w:tcBorders>
          </w:tcPr>
          <w:p w:rsidR="007917F4" w:rsidRPr="007656D8" w:rsidRDefault="007917F4" w:rsidP="008A2869">
            <w:pPr>
              <w:pStyle w:val="af3"/>
              <w:spacing w:before="0" w:beforeAutospacing="0" w:after="0" w:afterAutospacing="0"/>
              <w:ind w:firstLine="0"/>
              <w:jc w:val="center"/>
              <w:rPr>
                <w:rFonts w:ascii="Times New Roman" w:hAnsi="Times New Roman"/>
                <w:lang w:val="ru-RU"/>
              </w:rPr>
            </w:pPr>
            <w:r w:rsidRPr="007656D8">
              <w:rPr>
                <w:rFonts w:ascii="Times New Roman" w:hAnsi="Times New Roman"/>
                <w:lang w:val="ru-RU"/>
              </w:rPr>
              <w:t>Удельная площадь, м</w:t>
            </w:r>
            <w:proofErr w:type="gramStart"/>
            <w:r w:rsidRPr="007656D8">
              <w:rPr>
                <w:rFonts w:ascii="Times New Roman" w:hAnsi="Times New Roman"/>
                <w:vertAlign w:val="superscript"/>
                <w:lang w:val="ru-RU"/>
              </w:rPr>
              <w:t>2</w:t>
            </w:r>
            <w:proofErr w:type="gramEnd"/>
            <w:r w:rsidRPr="007656D8">
              <w:rPr>
                <w:rFonts w:ascii="Times New Roman" w:hAnsi="Times New Roman"/>
                <w:lang w:val="ru-RU"/>
              </w:rPr>
              <w:t>/чел., не менее</w:t>
            </w:r>
          </w:p>
        </w:tc>
      </w:tr>
      <w:tr w:rsidR="007917F4" w:rsidRPr="007656D8" w:rsidTr="00430610">
        <w:tc>
          <w:tcPr>
            <w:tcW w:w="913" w:type="dxa"/>
          </w:tcPr>
          <w:p w:rsidR="007917F4" w:rsidRPr="007656D8" w:rsidRDefault="007917F4" w:rsidP="008A2869">
            <w:pPr>
              <w:pStyle w:val="af3"/>
              <w:spacing w:before="0" w:beforeAutospacing="0" w:after="0" w:afterAutospacing="0"/>
              <w:ind w:firstLine="0"/>
              <w:jc w:val="center"/>
              <w:rPr>
                <w:rFonts w:ascii="Times New Roman" w:hAnsi="Times New Roman"/>
                <w:lang w:val="ru-RU"/>
              </w:rPr>
            </w:pPr>
            <w:r w:rsidRPr="007656D8">
              <w:rPr>
                <w:rFonts w:ascii="Times New Roman" w:hAnsi="Times New Roman"/>
              </w:rPr>
              <w:t> </w:t>
            </w:r>
          </w:p>
        </w:tc>
        <w:tc>
          <w:tcPr>
            <w:tcW w:w="5048" w:type="dxa"/>
          </w:tcPr>
          <w:p w:rsidR="007917F4" w:rsidRPr="007656D8" w:rsidRDefault="007917F4" w:rsidP="008A2869">
            <w:pPr>
              <w:pStyle w:val="af3"/>
              <w:spacing w:before="0" w:beforeAutospacing="0" w:after="0" w:afterAutospacing="0"/>
              <w:ind w:firstLine="0"/>
              <w:rPr>
                <w:rFonts w:ascii="Times New Roman" w:hAnsi="Times New Roman"/>
              </w:rPr>
            </w:pPr>
            <w:proofErr w:type="spellStart"/>
            <w:r w:rsidRPr="007656D8">
              <w:rPr>
                <w:rFonts w:ascii="Times New Roman" w:hAnsi="Times New Roman"/>
              </w:rPr>
              <w:t>Территория</w:t>
            </w:r>
            <w:proofErr w:type="spellEnd"/>
            <w:r w:rsidRPr="007656D8">
              <w:rPr>
                <w:rFonts w:ascii="Times New Roman" w:hAnsi="Times New Roman"/>
              </w:rPr>
              <w:t xml:space="preserve">, в </w:t>
            </w:r>
            <w:proofErr w:type="spellStart"/>
            <w:r w:rsidRPr="007656D8">
              <w:rPr>
                <w:rFonts w:ascii="Times New Roman" w:hAnsi="Times New Roman"/>
              </w:rPr>
              <w:t>том</w:t>
            </w:r>
            <w:proofErr w:type="spellEnd"/>
            <w:r w:rsidRPr="007656D8">
              <w:rPr>
                <w:rFonts w:ascii="Times New Roman" w:hAnsi="Times New Roman"/>
              </w:rPr>
              <w:t xml:space="preserve"> </w:t>
            </w:r>
            <w:proofErr w:type="spellStart"/>
            <w:r w:rsidRPr="007656D8">
              <w:rPr>
                <w:rFonts w:ascii="Times New Roman" w:hAnsi="Times New Roman"/>
              </w:rPr>
              <w:t>числе</w:t>
            </w:r>
            <w:proofErr w:type="spellEnd"/>
          </w:p>
        </w:tc>
        <w:tc>
          <w:tcPr>
            <w:tcW w:w="3786" w:type="dxa"/>
          </w:tcPr>
          <w:p w:rsidR="007917F4" w:rsidRPr="007656D8" w:rsidRDefault="007917F4" w:rsidP="008A2869">
            <w:pPr>
              <w:pStyle w:val="af3"/>
              <w:spacing w:before="0" w:beforeAutospacing="0" w:after="0" w:afterAutospacing="0"/>
              <w:ind w:firstLine="0"/>
              <w:jc w:val="center"/>
              <w:rPr>
                <w:rFonts w:ascii="Times New Roman" w:hAnsi="Times New Roman"/>
              </w:rPr>
            </w:pPr>
            <w:r w:rsidRPr="007656D8">
              <w:rPr>
                <w:rFonts w:ascii="Times New Roman" w:hAnsi="Times New Roman"/>
              </w:rPr>
              <w:t> </w:t>
            </w:r>
          </w:p>
        </w:tc>
      </w:tr>
      <w:tr w:rsidR="007917F4" w:rsidRPr="007656D8" w:rsidTr="00430610">
        <w:tc>
          <w:tcPr>
            <w:tcW w:w="913" w:type="dxa"/>
          </w:tcPr>
          <w:p w:rsidR="007917F4" w:rsidRPr="007656D8" w:rsidRDefault="007917F4" w:rsidP="008A2869">
            <w:pPr>
              <w:pStyle w:val="af3"/>
              <w:spacing w:before="0" w:beforeAutospacing="0" w:after="0" w:afterAutospacing="0"/>
              <w:ind w:firstLine="0"/>
              <w:jc w:val="center"/>
              <w:rPr>
                <w:rFonts w:ascii="Times New Roman" w:hAnsi="Times New Roman"/>
              </w:rPr>
            </w:pPr>
            <w:r w:rsidRPr="007656D8">
              <w:rPr>
                <w:rFonts w:ascii="Times New Roman" w:hAnsi="Times New Roman"/>
              </w:rPr>
              <w:t>1</w:t>
            </w:r>
          </w:p>
        </w:tc>
        <w:tc>
          <w:tcPr>
            <w:tcW w:w="5048" w:type="dxa"/>
          </w:tcPr>
          <w:p w:rsidR="007917F4" w:rsidRPr="007656D8" w:rsidRDefault="007917F4" w:rsidP="008A2869">
            <w:pPr>
              <w:pStyle w:val="af3"/>
              <w:spacing w:before="0" w:beforeAutospacing="0" w:after="0" w:afterAutospacing="0"/>
              <w:ind w:firstLine="0"/>
              <w:rPr>
                <w:rFonts w:ascii="Times New Roman" w:hAnsi="Times New Roman"/>
              </w:rPr>
            </w:pPr>
            <w:proofErr w:type="spellStart"/>
            <w:r w:rsidRPr="007656D8">
              <w:rPr>
                <w:rFonts w:ascii="Times New Roman" w:hAnsi="Times New Roman"/>
              </w:rPr>
              <w:t>участки</w:t>
            </w:r>
            <w:proofErr w:type="spellEnd"/>
            <w:r w:rsidRPr="007656D8">
              <w:rPr>
                <w:rFonts w:ascii="Times New Roman" w:hAnsi="Times New Roman"/>
              </w:rPr>
              <w:t xml:space="preserve"> </w:t>
            </w:r>
            <w:proofErr w:type="spellStart"/>
            <w:r w:rsidRPr="007656D8">
              <w:rPr>
                <w:rFonts w:ascii="Times New Roman" w:hAnsi="Times New Roman"/>
              </w:rPr>
              <w:t>общеобразовательных</w:t>
            </w:r>
            <w:proofErr w:type="spellEnd"/>
            <w:r w:rsidRPr="007656D8">
              <w:rPr>
                <w:rFonts w:ascii="Times New Roman" w:hAnsi="Times New Roman"/>
              </w:rPr>
              <w:t xml:space="preserve"> </w:t>
            </w:r>
            <w:proofErr w:type="spellStart"/>
            <w:r w:rsidRPr="007656D8">
              <w:rPr>
                <w:rFonts w:ascii="Times New Roman" w:hAnsi="Times New Roman"/>
              </w:rPr>
              <w:t>учреждений</w:t>
            </w:r>
            <w:proofErr w:type="spellEnd"/>
          </w:p>
        </w:tc>
        <w:tc>
          <w:tcPr>
            <w:tcW w:w="3786" w:type="dxa"/>
          </w:tcPr>
          <w:p w:rsidR="007917F4" w:rsidRPr="007656D8" w:rsidRDefault="007917F4" w:rsidP="008A2869">
            <w:pPr>
              <w:pStyle w:val="af3"/>
              <w:spacing w:before="0" w:beforeAutospacing="0" w:after="0" w:afterAutospacing="0"/>
              <w:ind w:firstLine="0"/>
              <w:jc w:val="center"/>
              <w:rPr>
                <w:rFonts w:ascii="Times New Roman" w:hAnsi="Times New Roman"/>
              </w:rPr>
            </w:pPr>
            <w:r w:rsidRPr="007656D8">
              <w:rPr>
                <w:rFonts w:ascii="Times New Roman" w:hAnsi="Times New Roman"/>
              </w:rPr>
              <w:t>3,9 *</w:t>
            </w:r>
          </w:p>
        </w:tc>
      </w:tr>
      <w:tr w:rsidR="007917F4" w:rsidRPr="007656D8" w:rsidTr="00430610">
        <w:tc>
          <w:tcPr>
            <w:tcW w:w="913" w:type="dxa"/>
          </w:tcPr>
          <w:p w:rsidR="007917F4" w:rsidRPr="007656D8" w:rsidRDefault="007917F4" w:rsidP="008A2869">
            <w:pPr>
              <w:pStyle w:val="af3"/>
              <w:spacing w:before="0" w:beforeAutospacing="0" w:after="0" w:afterAutospacing="0"/>
              <w:ind w:firstLine="0"/>
              <w:jc w:val="center"/>
              <w:rPr>
                <w:rFonts w:ascii="Times New Roman" w:hAnsi="Times New Roman"/>
              </w:rPr>
            </w:pPr>
            <w:r w:rsidRPr="007656D8">
              <w:rPr>
                <w:rFonts w:ascii="Times New Roman" w:hAnsi="Times New Roman"/>
              </w:rPr>
              <w:t>2</w:t>
            </w:r>
          </w:p>
        </w:tc>
        <w:tc>
          <w:tcPr>
            <w:tcW w:w="5048" w:type="dxa"/>
          </w:tcPr>
          <w:p w:rsidR="007917F4" w:rsidRPr="007656D8" w:rsidRDefault="007917F4" w:rsidP="008A2869">
            <w:pPr>
              <w:pStyle w:val="af3"/>
              <w:spacing w:before="0" w:beforeAutospacing="0" w:after="0" w:afterAutospacing="0"/>
              <w:ind w:firstLine="0"/>
              <w:rPr>
                <w:rFonts w:ascii="Times New Roman" w:hAnsi="Times New Roman"/>
              </w:rPr>
            </w:pPr>
            <w:proofErr w:type="spellStart"/>
            <w:r w:rsidRPr="007656D8">
              <w:rPr>
                <w:rFonts w:ascii="Times New Roman" w:hAnsi="Times New Roman"/>
              </w:rPr>
              <w:t>участки</w:t>
            </w:r>
            <w:proofErr w:type="spellEnd"/>
            <w:r w:rsidRPr="007656D8">
              <w:rPr>
                <w:rFonts w:ascii="Times New Roman" w:hAnsi="Times New Roman"/>
              </w:rPr>
              <w:t xml:space="preserve"> </w:t>
            </w:r>
            <w:proofErr w:type="spellStart"/>
            <w:r w:rsidRPr="007656D8">
              <w:rPr>
                <w:rFonts w:ascii="Times New Roman" w:hAnsi="Times New Roman"/>
              </w:rPr>
              <w:t>дошкольных</w:t>
            </w:r>
            <w:proofErr w:type="spellEnd"/>
            <w:r w:rsidRPr="007656D8">
              <w:rPr>
                <w:rFonts w:ascii="Times New Roman" w:hAnsi="Times New Roman"/>
              </w:rPr>
              <w:t xml:space="preserve"> </w:t>
            </w:r>
            <w:proofErr w:type="spellStart"/>
            <w:r w:rsidRPr="007656D8">
              <w:rPr>
                <w:rFonts w:ascii="Times New Roman" w:hAnsi="Times New Roman"/>
              </w:rPr>
              <w:t>организаций</w:t>
            </w:r>
            <w:proofErr w:type="spellEnd"/>
          </w:p>
        </w:tc>
        <w:tc>
          <w:tcPr>
            <w:tcW w:w="3786" w:type="dxa"/>
          </w:tcPr>
          <w:p w:rsidR="007917F4" w:rsidRPr="007656D8" w:rsidRDefault="007917F4" w:rsidP="008A2869">
            <w:pPr>
              <w:pStyle w:val="af3"/>
              <w:spacing w:before="0" w:beforeAutospacing="0" w:after="0" w:afterAutospacing="0"/>
              <w:ind w:firstLine="0"/>
              <w:jc w:val="center"/>
              <w:rPr>
                <w:rFonts w:ascii="Times New Roman" w:hAnsi="Times New Roman"/>
              </w:rPr>
            </w:pPr>
            <w:r w:rsidRPr="007656D8">
              <w:rPr>
                <w:rFonts w:ascii="Times New Roman" w:hAnsi="Times New Roman"/>
              </w:rPr>
              <w:t>0,6 *</w:t>
            </w:r>
          </w:p>
        </w:tc>
      </w:tr>
      <w:tr w:rsidR="007917F4" w:rsidRPr="007656D8" w:rsidTr="00430610">
        <w:tc>
          <w:tcPr>
            <w:tcW w:w="913" w:type="dxa"/>
            <w:tcBorders>
              <w:bottom w:val="single" w:sz="12" w:space="0" w:color="auto"/>
            </w:tcBorders>
          </w:tcPr>
          <w:p w:rsidR="007917F4" w:rsidRPr="007656D8" w:rsidRDefault="007917F4" w:rsidP="008A2869">
            <w:pPr>
              <w:pStyle w:val="af3"/>
              <w:spacing w:before="0" w:beforeAutospacing="0" w:after="0" w:afterAutospacing="0"/>
              <w:ind w:firstLine="0"/>
              <w:jc w:val="center"/>
              <w:rPr>
                <w:rFonts w:ascii="Times New Roman" w:hAnsi="Times New Roman"/>
              </w:rPr>
            </w:pPr>
            <w:r w:rsidRPr="007656D8">
              <w:rPr>
                <w:rFonts w:ascii="Times New Roman" w:hAnsi="Times New Roman"/>
              </w:rPr>
              <w:t>3</w:t>
            </w:r>
          </w:p>
        </w:tc>
        <w:tc>
          <w:tcPr>
            <w:tcW w:w="5048" w:type="dxa"/>
            <w:tcBorders>
              <w:bottom w:val="single" w:sz="12" w:space="0" w:color="auto"/>
            </w:tcBorders>
          </w:tcPr>
          <w:p w:rsidR="007917F4" w:rsidRPr="007656D8" w:rsidRDefault="007917F4" w:rsidP="008A2869">
            <w:pPr>
              <w:pStyle w:val="af3"/>
              <w:spacing w:before="0" w:beforeAutospacing="0" w:after="0" w:afterAutospacing="0"/>
              <w:ind w:firstLine="0"/>
              <w:rPr>
                <w:rFonts w:ascii="Times New Roman" w:hAnsi="Times New Roman"/>
              </w:rPr>
            </w:pPr>
            <w:proofErr w:type="spellStart"/>
            <w:r w:rsidRPr="007656D8">
              <w:rPr>
                <w:rFonts w:ascii="Times New Roman" w:hAnsi="Times New Roman"/>
              </w:rPr>
              <w:t>участки</w:t>
            </w:r>
            <w:proofErr w:type="spellEnd"/>
            <w:r w:rsidRPr="007656D8">
              <w:rPr>
                <w:rFonts w:ascii="Times New Roman" w:hAnsi="Times New Roman"/>
              </w:rPr>
              <w:t xml:space="preserve"> </w:t>
            </w:r>
            <w:proofErr w:type="spellStart"/>
            <w:r w:rsidRPr="007656D8">
              <w:rPr>
                <w:rFonts w:ascii="Times New Roman" w:hAnsi="Times New Roman"/>
              </w:rPr>
              <w:t>объектов</w:t>
            </w:r>
            <w:proofErr w:type="spellEnd"/>
            <w:r w:rsidRPr="007656D8">
              <w:rPr>
                <w:rFonts w:ascii="Times New Roman" w:hAnsi="Times New Roman"/>
              </w:rPr>
              <w:t xml:space="preserve"> </w:t>
            </w:r>
            <w:proofErr w:type="spellStart"/>
            <w:r w:rsidRPr="007656D8">
              <w:rPr>
                <w:rFonts w:ascii="Times New Roman" w:hAnsi="Times New Roman"/>
              </w:rPr>
              <w:t>обслуживания</w:t>
            </w:r>
            <w:proofErr w:type="spellEnd"/>
          </w:p>
        </w:tc>
        <w:tc>
          <w:tcPr>
            <w:tcW w:w="3786" w:type="dxa"/>
            <w:tcBorders>
              <w:bottom w:val="single" w:sz="12" w:space="0" w:color="auto"/>
            </w:tcBorders>
          </w:tcPr>
          <w:p w:rsidR="007917F4" w:rsidRPr="007656D8" w:rsidRDefault="007917F4" w:rsidP="008A2869">
            <w:pPr>
              <w:pStyle w:val="af3"/>
              <w:spacing w:before="0" w:beforeAutospacing="0" w:after="0" w:afterAutospacing="0"/>
              <w:ind w:firstLine="0"/>
              <w:jc w:val="center"/>
              <w:rPr>
                <w:rFonts w:ascii="Times New Roman" w:hAnsi="Times New Roman"/>
              </w:rPr>
            </w:pPr>
            <w:r w:rsidRPr="007656D8">
              <w:rPr>
                <w:rFonts w:ascii="Times New Roman" w:hAnsi="Times New Roman"/>
              </w:rPr>
              <w:t>1,6 *</w:t>
            </w:r>
          </w:p>
        </w:tc>
      </w:tr>
    </w:tbl>
    <w:p w:rsidR="007917F4" w:rsidRPr="007656D8" w:rsidRDefault="007917F4" w:rsidP="00526F52">
      <w:pPr>
        <w:spacing w:before="120" w:after="120" w:line="240" w:lineRule="auto"/>
        <w:ind w:firstLine="709"/>
        <w:jc w:val="both"/>
        <w:rPr>
          <w:rFonts w:ascii="Times New Roman" w:hAnsi="Times New Roman"/>
          <w:i/>
          <w:sz w:val="20"/>
          <w:szCs w:val="20"/>
        </w:rPr>
      </w:pPr>
      <w:r w:rsidRPr="007656D8">
        <w:rPr>
          <w:rFonts w:ascii="Times New Roman" w:hAnsi="Times New Roman"/>
          <w:i/>
          <w:sz w:val="20"/>
          <w:szCs w:val="20"/>
        </w:rPr>
        <w:t xml:space="preserve">* Удельные площади элементов территории определены на основе прогноза статистических и демографических данных по </w:t>
      </w:r>
      <w:proofErr w:type="spellStart"/>
      <w:r w:rsidRPr="007656D8">
        <w:rPr>
          <w:rFonts w:ascii="Times New Roman" w:hAnsi="Times New Roman"/>
          <w:i/>
          <w:sz w:val="20"/>
          <w:szCs w:val="20"/>
        </w:rPr>
        <w:t>Лазовскому</w:t>
      </w:r>
      <w:proofErr w:type="spellEnd"/>
      <w:r w:rsidRPr="007656D8">
        <w:rPr>
          <w:rFonts w:ascii="Times New Roman" w:hAnsi="Times New Roman"/>
          <w:i/>
          <w:sz w:val="20"/>
          <w:szCs w:val="20"/>
        </w:rPr>
        <w:t xml:space="preserve"> району с учетом перспективы развития на 2015 и 2030 годы.</w:t>
      </w:r>
    </w:p>
    <w:p w:rsidR="007917F4" w:rsidRPr="007656D8" w:rsidRDefault="007917F4" w:rsidP="00B11B91">
      <w:pPr>
        <w:pStyle w:val="10"/>
      </w:pPr>
      <w:bookmarkStart w:id="48" w:name="_Toc501940485"/>
      <w:r w:rsidRPr="007656D8">
        <w:t>ОБЩЕСТВЕННО-ДЕЛОВЫЕ ЗОНЫ</w:t>
      </w:r>
      <w:bookmarkEnd w:id="48"/>
    </w:p>
    <w:p w:rsidR="007917F4" w:rsidRPr="007656D8" w:rsidRDefault="007917F4" w:rsidP="00B11B91">
      <w:pPr>
        <w:widowControl w:val="0"/>
        <w:autoSpaceDE w:val="0"/>
        <w:autoSpaceDN w:val="0"/>
        <w:adjustRightInd w:val="0"/>
        <w:spacing w:before="120" w:after="120" w:line="240" w:lineRule="auto"/>
        <w:ind w:firstLine="709"/>
        <w:jc w:val="both"/>
        <w:rPr>
          <w:rFonts w:ascii="Times New Roman" w:hAnsi="Times New Roman"/>
          <w:b/>
          <w:smallCaps/>
          <w:sz w:val="24"/>
          <w:szCs w:val="24"/>
        </w:rPr>
      </w:pPr>
      <w:r w:rsidRPr="007656D8">
        <w:rPr>
          <w:rFonts w:ascii="Times New Roman" w:hAnsi="Times New Roman"/>
          <w:b/>
          <w:smallCaps/>
          <w:sz w:val="24"/>
          <w:szCs w:val="24"/>
        </w:rPr>
        <w:t>ОБЩИЕ ПОЛОЖЕНИЯ</w:t>
      </w:r>
    </w:p>
    <w:p w:rsidR="007917F4" w:rsidRPr="007656D8" w:rsidRDefault="007917F4" w:rsidP="0053064D">
      <w:pPr>
        <w:widowControl w:val="0"/>
        <w:autoSpaceDE w:val="0"/>
        <w:autoSpaceDN w:val="0"/>
        <w:adjustRightInd w:val="0"/>
        <w:spacing w:after="0" w:line="240" w:lineRule="auto"/>
        <w:ind w:firstLine="709"/>
        <w:jc w:val="both"/>
        <w:rPr>
          <w:rFonts w:ascii="Times New Roman" w:hAnsi="Times New Roman"/>
          <w:sz w:val="24"/>
          <w:szCs w:val="24"/>
        </w:rPr>
      </w:pPr>
      <w:proofErr w:type="gramStart"/>
      <w:r w:rsidRPr="007656D8">
        <w:rPr>
          <w:rFonts w:ascii="Times New Roman" w:hAnsi="Times New Roman"/>
          <w:sz w:val="24"/>
          <w:szCs w:val="24"/>
        </w:rPr>
        <w:t>К общественно-деловым зонам, для целей настоящих Нормативов, следует относить зоны, предназначенные для размещения объектов здравоохранения, культуры, торговли, общественного питания, социального и коммунально-бытового назначения, предпринимательской деятельности, объектов среднего профессионального и высшего профессионального образования, административных, научно-исследовательских учреждений, культовых зданий, стоянок автомобильного транспорта, объектов делового, финансового назначения, иных объектов, связанных с обеспечением жизнедеятельности граждан.</w:t>
      </w:r>
      <w:proofErr w:type="gramEnd"/>
    </w:p>
    <w:p w:rsidR="007917F4" w:rsidRPr="007656D8" w:rsidRDefault="007917F4" w:rsidP="0053064D">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Общественно-деловые зоны следует формировать как систему центров деловой, финансовой и общественной активности в центральных частях населенных пунктов на территориях, прилегающих к магистральным улицам, общественно-транспортным узлам. Локальные общественно-деловые центры планировочных районов включаются в состав местных центров и в виде участков размещаются в жилых и иных функциональных зонах, в увязке с сетью общественного пассажирского транспорта.</w:t>
      </w:r>
    </w:p>
    <w:p w:rsidR="007917F4" w:rsidRPr="007656D8" w:rsidRDefault="007917F4" w:rsidP="0053064D">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По типу застройки и составу размещаемых объектов общественно-деловые зоны могут подразделяться на многофункциональные зоны и зоны специализированной общественной застройки.</w:t>
      </w:r>
    </w:p>
    <w:p w:rsidR="007917F4" w:rsidRPr="007656D8" w:rsidRDefault="007917F4" w:rsidP="0053064D">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В составе многофункциональной зоны могут быть выделены ядро центра, зона исторической застройки, особые сложившиеся или формируемые типы застройки. Градостроительные регламенты, касающиеся размеров и пропорций зданий и сооружений, использования отдельных строительных материалов, цветового решения, запрета или ограничения размещения автостоянок, рекламы и вывесок, других ограничений, необходимых для обеспечения сохранности объектов культурного наследия и всех исторически ценных градоформирующих объектов поселений, устанавливаются в пределах территорий объектов культурного наследия и зон их охраны.</w:t>
      </w:r>
    </w:p>
    <w:p w:rsidR="007917F4" w:rsidRPr="007656D8" w:rsidRDefault="007917F4" w:rsidP="0053064D">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 xml:space="preserve">В исторических городах ядро центра допускается формировать полностью или частично в пределах зоны исторической застройки при условии обеспечения целостности сложившейся исторической среды. При этом необходимо сохранять, восстанавливать и </w:t>
      </w:r>
      <w:r w:rsidRPr="007656D8">
        <w:rPr>
          <w:rFonts w:ascii="Times New Roman" w:hAnsi="Times New Roman"/>
          <w:sz w:val="24"/>
          <w:szCs w:val="24"/>
        </w:rPr>
        <w:lastRenderedPageBreak/>
        <w:t>развивать наряду с общественной исторической застройкой жилую застройку, обеспечивая комплексность функционирования среды.</w:t>
      </w:r>
    </w:p>
    <w:p w:rsidR="007917F4" w:rsidRPr="007656D8" w:rsidRDefault="007917F4" w:rsidP="0053064D">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Тип и этажность жилой застройки в исторических зонах определяются проектом на базе историко-градостроительных исследований, выявляющих функциональные и архитектурно-пространственные особенности развития, историко-культурные традиции и устанавливающих требования и рекомендации к реконструкции существующей застройки, в том числе регламенты по использованию надземного и подземного пространства.</w:t>
      </w:r>
    </w:p>
    <w:p w:rsidR="007917F4" w:rsidRPr="007656D8" w:rsidRDefault="007917F4" w:rsidP="0053064D">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 xml:space="preserve">Наполнение населенных пунктов общественными центрами и объектами общественно-деловой зоны определяется согласно типологии населенных пунктов, представленной в таблице 14.           </w:t>
      </w:r>
    </w:p>
    <w:p w:rsidR="007917F4" w:rsidRPr="007656D8" w:rsidRDefault="007917F4" w:rsidP="004C1F07">
      <w:pPr>
        <w:pStyle w:val="af2"/>
        <w:rPr>
          <w:lang w:val="ru-RU"/>
        </w:rPr>
      </w:pPr>
      <w:r w:rsidRPr="007656D8">
        <w:rPr>
          <w:sz w:val="24"/>
          <w:lang w:val="ru-RU"/>
        </w:rPr>
        <w:t xml:space="preserve">      </w:t>
      </w:r>
      <w:r w:rsidRPr="007656D8">
        <w:rPr>
          <w:lang w:val="ru-RU"/>
        </w:rPr>
        <w:t xml:space="preserve"> </w:t>
      </w:r>
      <w:proofErr w:type="spellStart"/>
      <w:r w:rsidRPr="007656D8">
        <w:t>Таблица</w:t>
      </w:r>
      <w:proofErr w:type="spellEnd"/>
      <w:r w:rsidRPr="007656D8">
        <w:t xml:space="preserve"> </w:t>
      </w:r>
      <w:r w:rsidRPr="007656D8">
        <w:rPr>
          <w:lang w:val="ru-RU"/>
        </w:rPr>
        <w:t>14</w:t>
      </w:r>
    </w:p>
    <w:tbl>
      <w:tblPr>
        <w:tblW w:w="9639" w:type="dxa"/>
        <w:tblInd w:w="102"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top w:w="75" w:type="dxa"/>
          <w:left w:w="0" w:type="dxa"/>
          <w:bottom w:w="75" w:type="dxa"/>
          <w:right w:w="0" w:type="dxa"/>
        </w:tblCellMar>
        <w:tblLook w:val="0000" w:firstRow="0" w:lastRow="0" w:firstColumn="0" w:lastColumn="0" w:noHBand="0" w:noVBand="0"/>
      </w:tblPr>
      <w:tblGrid>
        <w:gridCol w:w="2410"/>
        <w:gridCol w:w="851"/>
        <w:gridCol w:w="992"/>
        <w:gridCol w:w="709"/>
        <w:gridCol w:w="992"/>
        <w:gridCol w:w="1134"/>
        <w:gridCol w:w="1134"/>
        <w:gridCol w:w="1417"/>
      </w:tblGrid>
      <w:tr w:rsidR="007917F4" w:rsidRPr="007656D8" w:rsidTr="00FE38D1">
        <w:trPr>
          <w:trHeight w:val="200"/>
        </w:trPr>
        <w:tc>
          <w:tcPr>
            <w:tcW w:w="2410" w:type="dxa"/>
            <w:vMerge w:val="restart"/>
            <w:tcBorders>
              <w:top w:val="single" w:sz="12" w:space="0" w:color="auto"/>
            </w:tcBorders>
            <w:tcMar>
              <w:top w:w="62" w:type="dxa"/>
              <w:left w:w="102" w:type="dxa"/>
              <w:bottom w:w="102" w:type="dxa"/>
              <w:right w:w="62" w:type="dxa"/>
            </w:tcMar>
          </w:tcPr>
          <w:p w:rsidR="007917F4" w:rsidRPr="007656D8" w:rsidRDefault="007917F4" w:rsidP="00F502E5">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Виды общественных центров</w:t>
            </w:r>
          </w:p>
        </w:tc>
        <w:tc>
          <w:tcPr>
            <w:tcW w:w="7229" w:type="dxa"/>
            <w:gridSpan w:val="7"/>
            <w:tcBorders>
              <w:top w:val="single" w:sz="12" w:space="0" w:color="auto"/>
            </w:tcBorders>
            <w:tcMar>
              <w:top w:w="62" w:type="dxa"/>
              <w:left w:w="102" w:type="dxa"/>
              <w:bottom w:w="102" w:type="dxa"/>
              <w:right w:w="62" w:type="dxa"/>
            </w:tcMar>
          </w:tcPr>
          <w:p w:rsidR="007917F4" w:rsidRPr="007656D8" w:rsidRDefault="007917F4" w:rsidP="00F502E5">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Типология населенных пунктов (</w:t>
            </w:r>
            <w:proofErr w:type="spellStart"/>
            <w:r w:rsidRPr="007656D8">
              <w:rPr>
                <w:rFonts w:ascii="Times New Roman" w:hAnsi="Times New Roman"/>
                <w:sz w:val="24"/>
                <w:szCs w:val="24"/>
              </w:rPr>
              <w:t>н.п</w:t>
            </w:r>
            <w:proofErr w:type="spellEnd"/>
            <w:r w:rsidRPr="007656D8">
              <w:rPr>
                <w:rFonts w:ascii="Times New Roman" w:hAnsi="Times New Roman"/>
                <w:sz w:val="24"/>
                <w:szCs w:val="24"/>
              </w:rPr>
              <w:t>.) и их наполнение общественными центрами</w:t>
            </w:r>
          </w:p>
        </w:tc>
      </w:tr>
      <w:tr w:rsidR="007917F4" w:rsidRPr="007656D8" w:rsidTr="00FE38D1">
        <w:trPr>
          <w:trHeight w:val="200"/>
        </w:trPr>
        <w:tc>
          <w:tcPr>
            <w:tcW w:w="2410" w:type="dxa"/>
            <w:vMerge/>
            <w:tcMar>
              <w:top w:w="62" w:type="dxa"/>
              <w:left w:w="102" w:type="dxa"/>
              <w:bottom w:w="102" w:type="dxa"/>
              <w:right w:w="62" w:type="dxa"/>
            </w:tcMar>
          </w:tcPr>
          <w:p w:rsidR="007917F4" w:rsidRPr="007656D8" w:rsidRDefault="007917F4" w:rsidP="00F502E5">
            <w:pPr>
              <w:widowControl w:val="0"/>
              <w:autoSpaceDE w:val="0"/>
              <w:autoSpaceDN w:val="0"/>
              <w:adjustRightInd w:val="0"/>
              <w:spacing w:after="0" w:line="240" w:lineRule="auto"/>
              <w:jc w:val="both"/>
              <w:rPr>
                <w:rFonts w:ascii="Times New Roman" w:hAnsi="Times New Roman"/>
                <w:sz w:val="24"/>
                <w:szCs w:val="24"/>
              </w:rPr>
            </w:pPr>
          </w:p>
        </w:tc>
        <w:tc>
          <w:tcPr>
            <w:tcW w:w="5812" w:type="dxa"/>
            <w:gridSpan w:val="6"/>
            <w:tcMar>
              <w:top w:w="62" w:type="dxa"/>
              <w:left w:w="102" w:type="dxa"/>
              <w:bottom w:w="102" w:type="dxa"/>
              <w:right w:w="62" w:type="dxa"/>
            </w:tcMar>
          </w:tcPr>
          <w:p w:rsidR="007917F4" w:rsidRPr="007656D8" w:rsidRDefault="007917F4" w:rsidP="00F502E5">
            <w:pPr>
              <w:widowControl w:val="0"/>
              <w:autoSpaceDE w:val="0"/>
              <w:autoSpaceDN w:val="0"/>
              <w:adjustRightInd w:val="0"/>
              <w:spacing w:after="0" w:line="240" w:lineRule="auto"/>
              <w:jc w:val="center"/>
              <w:rPr>
                <w:rFonts w:ascii="Times New Roman" w:hAnsi="Times New Roman"/>
                <w:sz w:val="24"/>
                <w:szCs w:val="24"/>
              </w:rPr>
            </w:pPr>
            <w:proofErr w:type="spellStart"/>
            <w:r w:rsidRPr="007656D8">
              <w:rPr>
                <w:rFonts w:ascii="Times New Roman" w:hAnsi="Times New Roman"/>
                <w:sz w:val="24"/>
                <w:szCs w:val="24"/>
              </w:rPr>
              <w:t>н.п</w:t>
            </w:r>
            <w:proofErr w:type="spellEnd"/>
            <w:r w:rsidRPr="007656D8">
              <w:rPr>
                <w:rFonts w:ascii="Times New Roman" w:hAnsi="Times New Roman"/>
                <w:sz w:val="24"/>
                <w:szCs w:val="24"/>
              </w:rPr>
              <w:t>. в составе городских поселений</w:t>
            </w:r>
          </w:p>
        </w:tc>
        <w:tc>
          <w:tcPr>
            <w:tcW w:w="1417" w:type="dxa"/>
            <w:vMerge w:val="restart"/>
            <w:tcMar>
              <w:top w:w="62" w:type="dxa"/>
              <w:left w:w="102" w:type="dxa"/>
              <w:bottom w:w="102" w:type="dxa"/>
              <w:right w:w="62" w:type="dxa"/>
            </w:tcMar>
          </w:tcPr>
          <w:p w:rsidR="007917F4" w:rsidRPr="007656D8" w:rsidRDefault="007917F4" w:rsidP="00F502E5">
            <w:pPr>
              <w:widowControl w:val="0"/>
              <w:autoSpaceDE w:val="0"/>
              <w:autoSpaceDN w:val="0"/>
              <w:adjustRightInd w:val="0"/>
              <w:spacing w:after="0" w:line="240" w:lineRule="auto"/>
              <w:jc w:val="center"/>
              <w:rPr>
                <w:rFonts w:ascii="Times New Roman" w:hAnsi="Times New Roman"/>
                <w:sz w:val="24"/>
                <w:szCs w:val="24"/>
              </w:rPr>
            </w:pPr>
            <w:proofErr w:type="spellStart"/>
            <w:r w:rsidRPr="007656D8">
              <w:rPr>
                <w:rFonts w:ascii="Times New Roman" w:hAnsi="Times New Roman"/>
                <w:sz w:val="24"/>
                <w:szCs w:val="24"/>
              </w:rPr>
              <w:t>н.п</w:t>
            </w:r>
            <w:proofErr w:type="spellEnd"/>
            <w:r w:rsidRPr="007656D8">
              <w:rPr>
                <w:rFonts w:ascii="Times New Roman" w:hAnsi="Times New Roman"/>
                <w:sz w:val="24"/>
                <w:szCs w:val="24"/>
              </w:rPr>
              <w:t>. в составе сельских поселений</w:t>
            </w:r>
          </w:p>
        </w:tc>
      </w:tr>
      <w:tr w:rsidR="007917F4" w:rsidRPr="007656D8" w:rsidTr="00FE38D1">
        <w:trPr>
          <w:trHeight w:val="200"/>
        </w:trPr>
        <w:tc>
          <w:tcPr>
            <w:tcW w:w="2410" w:type="dxa"/>
            <w:vMerge/>
            <w:tcMar>
              <w:top w:w="62" w:type="dxa"/>
              <w:left w:w="102" w:type="dxa"/>
              <w:bottom w:w="102" w:type="dxa"/>
              <w:right w:w="62" w:type="dxa"/>
            </w:tcMar>
          </w:tcPr>
          <w:p w:rsidR="007917F4" w:rsidRPr="007656D8" w:rsidRDefault="007917F4" w:rsidP="00F502E5">
            <w:pPr>
              <w:widowControl w:val="0"/>
              <w:autoSpaceDE w:val="0"/>
              <w:autoSpaceDN w:val="0"/>
              <w:adjustRightInd w:val="0"/>
              <w:spacing w:after="0" w:line="240" w:lineRule="auto"/>
              <w:jc w:val="both"/>
              <w:rPr>
                <w:rFonts w:ascii="Times New Roman" w:hAnsi="Times New Roman"/>
                <w:sz w:val="24"/>
                <w:szCs w:val="24"/>
              </w:rPr>
            </w:pPr>
          </w:p>
        </w:tc>
        <w:tc>
          <w:tcPr>
            <w:tcW w:w="851" w:type="dxa"/>
            <w:vMerge w:val="restart"/>
            <w:tcMar>
              <w:top w:w="62" w:type="dxa"/>
              <w:left w:w="102" w:type="dxa"/>
              <w:bottom w:w="102" w:type="dxa"/>
              <w:right w:w="62" w:type="dxa"/>
            </w:tcMar>
          </w:tcPr>
          <w:p w:rsidR="007917F4" w:rsidRPr="007656D8" w:rsidRDefault="007917F4" w:rsidP="00F502E5">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крупные</w:t>
            </w:r>
          </w:p>
        </w:tc>
        <w:tc>
          <w:tcPr>
            <w:tcW w:w="992" w:type="dxa"/>
            <w:vMerge w:val="restart"/>
            <w:tcMar>
              <w:top w:w="62" w:type="dxa"/>
              <w:left w:w="102" w:type="dxa"/>
              <w:bottom w:w="102" w:type="dxa"/>
              <w:right w:w="62" w:type="dxa"/>
            </w:tcMar>
          </w:tcPr>
          <w:p w:rsidR="007917F4" w:rsidRPr="007656D8" w:rsidRDefault="007917F4" w:rsidP="00F502E5">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большие</w:t>
            </w:r>
          </w:p>
        </w:tc>
        <w:tc>
          <w:tcPr>
            <w:tcW w:w="1701" w:type="dxa"/>
            <w:gridSpan w:val="2"/>
            <w:tcMar>
              <w:top w:w="62" w:type="dxa"/>
              <w:left w:w="102" w:type="dxa"/>
              <w:bottom w:w="102" w:type="dxa"/>
              <w:right w:w="62" w:type="dxa"/>
            </w:tcMar>
          </w:tcPr>
          <w:p w:rsidR="007917F4" w:rsidRPr="007656D8" w:rsidRDefault="007917F4" w:rsidP="00F502E5">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средние</w:t>
            </w:r>
          </w:p>
        </w:tc>
        <w:tc>
          <w:tcPr>
            <w:tcW w:w="2268" w:type="dxa"/>
            <w:gridSpan w:val="2"/>
            <w:tcMar>
              <w:top w:w="62" w:type="dxa"/>
              <w:left w:w="102" w:type="dxa"/>
              <w:bottom w:w="102" w:type="dxa"/>
              <w:right w:w="62" w:type="dxa"/>
            </w:tcMar>
          </w:tcPr>
          <w:p w:rsidR="007917F4" w:rsidRPr="007656D8" w:rsidRDefault="007917F4" w:rsidP="00F502E5">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малые</w:t>
            </w:r>
          </w:p>
        </w:tc>
        <w:tc>
          <w:tcPr>
            <w:tcW w:w="1417" w:type="dxa"/>
            <w:vMerge/>
            <w:tcMar>
              <w:top w:w="62" w:type="dxa"/>
              <w:left w:w="102" w:type="dxa"/>
              <w:bottom w:w="102" w:type="dxa"/>
              <w:right w:w="62" w:type="dxa"/>
            </w:tcMar>
          </w:tcPr>
          <w:p w:rsidR="007917F4" w:rsidRPr="007656D8" w:rsidRDefault="007917F4" w:rsidP="00F502E5">
            <w:pPr>
              <w:widowControl w:val="0"/>
              <w:autoSpaceDE w:val="0"/>
              <w:autoSpaceDN w:val="0"/>
              <w:adjustRightInd w:val="0"/>
              <w:spacing w:after="0" w:line="240" w:lineRule="auto"/>
              <w:jc w:val="center"/>
              <w:rPr>
                <w:rFonts w:ascii="Times New Roman" w:hAnsi="Times New Roman"/>
                <w:sz w:val="24"/>
                <w:szCs w:val="24"/>
              </w:rPr>
            </w:pPr>
          </w:p>
        </w:tc>
      </w:tr>
      <w:tr w:rsidR="007917F4" w:rsidRPr="007656D8" w:rsidTr="00FE38D1">
        <w:trPr>
          <w:trHeight w:val="200"/>
        </w:trPr>
        <w:tc>
          <w:tcPr>
            <w:tcW w:w="2410" w:type="dxa"/>
            <w:vMerge/>
            <w:tcMar>
              <w:top w:w="62" w:type="dxa"/>
              <w:left w:w="102" w:type="dxa"/>
              <w:bottom w:w="102" w:type="dxa"/>
              <w:right w:w="62" w:type="dxa"/>
            </w:tcMar>
          </w:tcPr>
          <w:p w:rsidR="007917F4" w:rsidRPr="007656D8" w:rsidRDefault="007917F4" w:rsidP="00F502E5">
            <w:pPr>
              <w:widowControl w:val="0"/>
              <w:autoSpaceDE w:val="0"/>
              <w:autoSpaceDN w:val="0"/>
              <w:adjustRightInd w:val="0"/>
              <w:spacing w:after="0" w:line="240" w:lineRule="auto"/>
              <w:jc w:val="both"/>
              <w:rPr>
                <w:rFonts w:ascii="Times New Roman" w:hAnsi="Times New Roman"/>
                <w:sz w:val="24"/>
                <w:szCs w:val="24"/>
              </w:rPr>
            </w:pPr>
          </w:p>
        </w:tc>
        <w:tc>
          <w:tcPr>
            <w:tcW w:w="851" w:type="dxa"/>
            <w:vMerge/>
            <w:tcMar>
              <w:top w:w="62" w:type="dxa"/>
              <w:left w:w="102" w:type="dxa"/>
              <w:bottom w:w="102" w:type="dxa"/>
              <w:right w:w="62" w:type="dxa"/>
            </w:tcMar>
          </w:tcPr>
          <w:p w:rsidR="007917F4" w:rsidRPr="007656D8" w:rsidRDefault="007917F4" w:rsidP="00F502E5">
            <w:pPr>
              <w:widowControl w:val="0"/>
              <w:autoSpaceDE w:val="0"/>
              <w:autoSpaceDN w:val="0"/>
              <w:adjustRightInd w:val="0"/>
              <w:spacing w:after="0" w:line="240" w:lineRule="auto"/>
              <w:jc w:val="both"/>
              <w:rPr>
                <w:rFonts w:ascii="Times New Roman" w:hAnsi="Times New Roman"/>
                <w:sz w:val="24"/>
                <w:szCs w:val="24"/>
              </w:rPr>
            </w:pPr>
          </w:p>
        </w:tc>
        <w:tc>
          <w:tcPr>
            <w:tcW w:w="992" w:type="dxa"/>
            <w:vMerge/>
            <w:tcMar>
              <w:top w:w="62" w:type="dxa"/>
              <w:left w:w="102" w:type="dxa"/>
              <w:bottom w:w="102" w:type="dxa"/>
              <w:right w:w="62" w:type="dxa"/>
            </w:tcMar>
          </w:tcPr>
          <w:p w:rsidR="007917F4" w:rsidRPr="007656D8" w:rsidRDefault="007917F4" w:rsidP="00F502E5">
            <w:pPr>
              <w:widowControl w:val="0"/>
              <w:autoSpaceDE w:val="0"/>
              <w:autoSpaceDN w:val="0"/>
              <w:adjustRightInd w:val="0"/>
              <w:spacing w:after="0" w:line="240" w:lineRule="auto"/>
              <w:jc w:val="both"/>
              <w:rPr>
                <w:rFonts w:ascii="Times New Roman" w:hAnsi="Times New Roman"/>
                <w:sz w:val="24"/>
                <w:szCs w:val="24"/>
              </w:rPr>
            </w:pPr>
          </w:p>
        </w:tc>
        <w:tc>
          <w:tcPr>
            <w:tcW w:w="709" w:type="dxa"/>
            <w:tcMar>
              <w:top w:w="62" w:type="dxa"/>
              <w:left w:w="102" w:type="dxa"/>
              <w:bottom w:w="102" w:type="dxa"/>
              <w:right w:w="62" w:type="dxa"/>
            </w:tcMar>
          </w:tcPr>
          <w:p w:rsidR="007917F4" w:rsidRPr="007656D8" w:rsidRDefault="007917F4" w:rsidP="00F502E5">
            <w:pPr>
              <w:widowControl w:val="0"/>
              <w:autoSpaceDE w:val="0"/>
              <w:autoSpaceDN w:val="0"/>
              <w:adjustRightInd w:val="0"/>
              <w:spacing w:after="0" w:line="240" w:lineRule="auto"/>
              <w:jc w:val="center"/>
              <w:rPr>
                <w:rFonts w:ascii="Times New Roman" w:hAnsi="Times New Roman"/>
                <w:sz w:val="24"/>
                <w:szCs w:val="24"/>
              </w:rPr>
            </w:pPr>
            <w:proofErr w:type="spellStart"/>
            <w:r w:rsidRPr="007656D8">
              <w:rPr>
                <w:rFonts w:ascii="Times New Roman" w:hAnsi="Times New Roman"/>
                <w:sz w:val="24"/>
                <w:szCs w:val="24"/>
              </w:rPr>
              <w:t>с</w:t>
            </w:r>
            <w:proofErr w:type="gramStart"/>
            <w:r w:rsidRPr="007656D8">
              <w:rPr>
                <w:rFonts w:ascii="Times New Roman" w:hAnsi="Times New Roman"/>
                <w:sz w:val="24"/>
                <w:szCs w:val="24"/>
              </w:rPr>
              <w:t>I</w:t>
            </w:r>
            <w:proofErr w:type="spellEnd"/>
            <w:proofErr w:type="gramEnd"/>
          </w:p>
        </w:tc>
        <w:tc>
          <w:tcPr>
            <w:tcW w:w="992" w:type="dxa"/>
            <w:tcMar>
              <w:top w:w="62" w:type="dxa"/>
              <w:left w:w="102" w:type="dxa"/>
              <w:bottom w:w="102" w:type="dxa"/>
              <w:right w:w="62" w:type="dxa"/>
            </w:tcMar>
          </w:tcPr>
          <w:p w:rsidR="007917F4" w:rsidRPr="007656D8" w:rsidRDefault="007917F4" w:rsidP="00F502E5">
            <w:pPr>
              <w:widowControl w:val="0"/>
              <w:autoSpaceDE w:val="0"/>
              <w:autoSpaceDN w:val="0"/>
              <w:adjustRightInd w:val="0"/>
              <w:spacing w:after="0" w:line="240" w:lineRule="auto"/>
              <w:jc w:val="center"/>
              <w:rPr>
                <w:rFonts w:ascii="Times New Roman" w:hAnsi="Times New Roman"/>
                <w:sz w:val="24"/>
                <w:szCs w:val="24"/>
              </w:rPr>
            </w:pPr>
            <w:proofErr w:type="spellStart"/>
            <w:r w:rsidRPr="007656D8">
              <w:rPr>
                <w:rFonts w:ascii="Times New Roman" w:hAnsi="Times New Roman"/>
                <w:sz w:val="24"/>
                <w:szCs w:val="24"/>
              </w:rPr>
              <w:t>cII</w:t>
            </w:r>
            <w:proofErr w:type="spellEnd"/>
          </w:p>
        </w:tc>
        <w:tc>
          <w:tcPr>
            <w:tcW w:w="1134" w:type="dxa"/>
            <w:tcMar>
              <w:top w:w="62" w:type="dxa"/>
              <w:left w:w="102" w:type="dxa"/>
              <w:bottom w:w="102" w:type="dxa"/>
              <w:right w:w="62" w:type="dxa"/>
            </w:tcMar>
          </w:tcPr>
          <w:p w:rsidR="007917F4" w:rsidRPr="007656D8" w:rsidRDefault="007917F4" w:rsidP="00F502E5">
            <w:pPr>
              <w:widowControl w:val="0"/>
              <w:autoSpaceDE w:val="0"/>
              <w:autoSpaceDN w:val="0"/>
              <w:adjustRightInd w:val="0"/>
              <w:spacing w:after="0" w:line="240" w:lineRule="auto"/>
              <w:jc w:val="center"/>
              <w:rPr>
                <w:rFonts w:ascii="Times New Roman" w:hAnsi="Times New Roman"/>
                <w:sz w:val="24"/>
                <w:szCs w:val="24"/>
              </w:rPr>
            </w:pPr>
            <w:proofErr w:type="spellStart"/>
            <w:r w:rsidRPr="007656D8">
              <w:rPr>
                <w:rFonts w:ascii="Times New Roman" w:hAnsi="Times New Roman"/>
                <w:sz w:val="24"/>
                <w:szCs w:val="24"/>
              </w:rPr>
              <w:t>м</w:t>
            </w:r>
            <w:proofErr w:type="gramStart"/>
            <w:r w:rsidRPr="007656D8">
              <w:rPr>
                <w:rFonts w:ascii="Times New Roman" w:hAnsi="Times New Roman"/>
                <w:sz w:val="24"/>
                <w:szCs w:val="24"/>
              </w:rPr>
              <w:t>I</w:t>
            </w:r>
            <w:proofErr w:type="spellEnd"/>
            <w:proofErr w:type="gramEnd"/>
          </w:p>
        </w:tc>
        <w:tc>
          <w:tcPr>
            <w:tcW w:w="1134" w:type="dxa"/>
            <w:tcMar>
              <w:top w:w="62" w:type="dxa"/>
              <w:left w:w="102" w:type="dxa"/>
              <w:bottom w:w="102" w:type="dxa"/>
              <w:right w:w="62" w:type="dxa"/>
            </w:tcMar>
          </w:tcPr>
          <w:p w:rsidR="007917F4" w:rsidRPr="007656D8" w:rsidRDefault="007917F4" w:rsidP="00F502E5">
            <w:pPr>
              <w:widowControl w:val="0"/>
              <w:autoSpaceDE w:val="0"/>
              <w:autoSpaceDN w:val="0"/>
              <w:adjustRightInd w:val="0"/>
              <w:spacing w:after="0" w:line="240" w:lineRule="auto"/>
              <w:jc w:val="center"/>
              <w:rPr>
                <w:rFonts w:ascii="Times New Roman" w:hAnsi="Times New Roman"/>
                <w:sz w:val="24"/>
                <w:szCs w:val="24"/>
              </w:rPr>
            </w:pPr>
            <w:proofErr w:type="spellStart"/>
            <w:proofErr w:type="gramStart"/>
            <w:r w:rsidRPr="007656D8">
              <w:rPr>
                <w:rFonts w:ascii="Times New Roman" w:hAnsi="Times New Roman"/>
                <w:sz w:val="24"/>
                <w:szCs w:val="24"/>
              </w:rPr>
              <w:t>м</w:t>
            </w:r>
            <w:proofErr w:type="gramEnd"/>
            <w:r w:rsidRPr="007656D8">
              <w:rPr>
                <w:rFonts w:ascii="Times New Roman" w:hAnsi="Times New Roman"/>
                <w:sz w:val="24"/>
                <w:szCs w:val="24"/>
              </w:rPr>
              <w:t>II</w:t>
            </w:r>
            <w:proofErr w:type="spellEnd"/>
          </w:p>
        </w:tc>
        <w:tc>
          <w:tcPr>
            <w:tcW w:w="1417" w:type="dxa"/>
            <w:vMerge/>
            <w:tcMar>
              <w:top w:w="62" w:type="dxa"/>
              <w:left w:w="102" w:type="dxa"/>
              <w:bottom w:w="102" w:type="dxa"/>
              <w:right w:w="62" w:type="dxa"/>
            </w:tcMar>
          </w:tcPr>
          <w:p w:rsidR="007917F4" w:rsidRPr="007656D8" w:rsidRDefault="007917F4" w:rsidP="00F502E5">
            <w:pPr>
              <w:widowControl w:val="0"/>
              <w:autoSpaceDE w:val="0"/>
              <w:autoSpaceDN w:val="0"/>
              <w:adjustRightInd w:val="0"/>
              <w:spacing w:after="0" w:line="240" w:lineRule="auto"/>
              <w:jc w:val="center"/>
              <w:rPr>
                <w:rFonts w:ascii="Times New Roman" w:hAnsi="Times New Roman"/>
                <w:sz w:val="24"/>
                <w:szCs w:val="24"/>
              </w:rPr>
            </w:pPr>
          </w:p>
        </w:tc>
      </w:tr>
      <w:tr w:rsidR="007917F4" w:rsidRPr="007656D8" w:rsidTr="00FE38D1">
        <w:trPr>
          <w:trHeight w:val="183"/>
        </w:trPr>
        <w:tc>
          <w:tcPr>
            <w:tcW w:w="2410" w:type="dxa"/>
            <w:tcMar>
              <w:top w:w="62" w:type="dxa"/>
              <w:left w:w="102" w:type="dxa"/>
              <w:bottom w:w="102" w:type="dxa"/>
              <w:right w:w="62" w:type="dxa"/>
            </w:tcMar>
          </w:tcPr>
          <w:p w:rsidR="007917F4" w:rsidRPr="007656D8" w:rsidRDefault="007917F4" w:rsidP="00F502E5">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1</w:t>
            </w:r>
          </w:p>
        </w:tc>
        <w:tc>
          <w:tcPr>
            <w:tcW w:w="851" w:type="dxa"/>
            <w:tcMar>
              <w:top w:w="62" w:type="dxa"/>
              <w:left w:w="102" w:type="dxa"/>
              <w:bottom w:w="102" w:type="dxa"/>
              <w:right w:w="62" w:type="dxa"/>
            </w:tcMar>
          </w:tcPr>
          <w:p w:rsidR="007917F4" w:rsidRPr="007656D8" w:rsidRDefault="007917F4" w:rsidP="00F502E5">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2</w:t>
            </w:r>
          </w:p>
        </w:tc>
        <w:tc>
          <w:tcPr>
            <w:tcW w:w="992" w:type="dxa"/>
            <w:tcMar>
              <w:top w:w="62" w:type="dxa"/>
              <w:left w:w="102" w:type="dxa"/>
              <w:bottom w:w="102" w:type="dxa"/>
              <w:right w:w="62" w:type="dxa"/>
            </w:tcMar>
          </w:tcPr>
          <w:p w:rsidR="007917F4" w:rsidRPr="007656D8" w:rsidRDefault="007917F4" w:rsidP="00F502E5">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3</w:t>
            </w:r>
          </w:p>
        </w:tc>
        <w:tc>
          <w:tcPr>
            <w:tcW w:w="709" w:type="dxa"/>
            <w:tcMar>
              <w:top w:w="62" w:type="dxa"/>
              <w:left w:w="102" w:type="dxa"/>
              <w:bottom w:w="102" w:type="dxa"/>
              <w:right w:w="62" w:type="dxa"/>
            </w:tcMar>
          </w:tcPr>
          <w:p w:rsidR="007917F4" w:rsidRPr="007656D8" w:rsidRDefault="007917F4" w:rsidP="00F502E5">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4</w:t>
            </w:r>
          </w:p>
        </w:tc>
        <w:tc>
          <w:tcPr>
            <w:tcW w:w="992" w:type="dxa"/>
            <w:tcMar>
              <w:top w:w="62" w:type="dxa"/>
              <w:left w:w="102" w:type="dxa"/>
              <w:bottom w:w="102" w:type="dxa"/>
              <w:right w:w="62" w:type="dxa"/>
            </w:tcMar>
          </w:tcPr>
          <w:p w:rsidR="007917F4" w:rsidRPr="007656D8" w:rsidRDefault="007917F4" w:rsidP="00F502E5">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5</w:t>
            </w:r>
          </w:p>
        </w:tc>
        <w:tc>
          <w:tcPr>
            <w:tcW w:w="1134" w:type="dxa"/>
            <w:tcMar>
              <w:top w:w="62" w:type="dxa"/>
              <w:left w:w="102" w:type="dxa"/>
              <w:bottom w:w="102" w:type="dxa"/>
              <w:right w:w="62" w:type="dxa"/>
            </w:tcMar>
          </w:tcPr>
          <w:p w:rsidR="007917F4" w:rsidRPr="007656D8" w:rsidRDefault="007917F4" w:rsidP="00F502E5">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6</w:t>
            </w:r>
          </w:p>
        </w:tc>
        <w:tc>
          <w:tcPr>
            <w:tcW w:w="1134" w:type="dxa"/>
            <w:tcMar>
              <w:top w:w="62" w:type="dxa"/>
              <w:left w:w="102" w:type="dxa"/>
              <w:bottom w:w="102" w:type="dxa"/>
              <w:right w:w="62" w:type="dxa"/>
            </w:tcMar>
          </w:tcPr>
          <w:p w:rsidR="007917F4" w:rsidRPr="007656D8" w:rsidRDefault="007917F4" w:rsidP="00F502E5">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7</w:t>
            </w:r>
          </w:p>
        </w:tc>
        <w:tc>
          <w:tcPr>
            <w:tcW w:w="1417" w:type="dxa"/>
            <w:tcMar>
              <w:top w:w="62" w:type="dxa"/>
              <w:left w:w="102" w:type="dxa"/>
              <w:bottom w:w="102" w:type="dxa"/>
              <w:right w:w="62" w:type="dxa"/>
            </w:tcMar>
          </w:tcPr>
          <w:p w:rsidR="007917F4" w:rsidRPr="007656D8" w:rsidRDefault="007917F4" w:rsidP="00F502E5">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8</w:t>
            </w:r>
          </w:p>
        </w:tc>
      </w:tr>
      <w:tr w:rsidR="007917F4" w:rsidRPr="007656D8" w:rsidTr="00FE38D1">
        <w:trPr>
          <w:trHeight w:val="619"/>
        </w:trPr>
        <w:tc>
          <w:tcPr>
            <w:tcW w:w="2410" w:type="dxa"/>
            <w:tcMar>
              <w:top w:w="62" w:type="dxa"/>
              <w:left w:w="102" w:type="dxa"/>
              <w:bottom w:w="102" w:type="dxa"/>
              <w:right w:w="62" w:type="dxa"/>
            </w:tcMar>
          </w:tcPr>
          <w:p w:rsidR="007917F4" w:rsidRPr="007656D8" w:rsidRDefault="007917F4" w:rsidP="00F502E5">
            <w:pPr>
              <w:widowControl w:val="0"/>
              <w:autoSpaceDE w:val="0"/>
              <w:autoSpaceDN w:val="0"/>
              <w:adjustRightInd w:val="0"/>
              <w:spacing w:after="0" w:line="240" w:lineRule="auto"/>
              <w:rPr>
                <w:rFonts w:ascii="Times New Roman" w:hAnsi="Times New Roman"/>
                <w:sz w:val="24"/>
                <w:szCs w:val="24"/>
              </w:rPr>
            </w:pPr>
            <w:r w:rsidRPr="007656D8">
              <w:rPr>
                <w:rFonts w:ascii="Times New Roman" w:hAnsi="Times New Roman"/>
                <w:sz w:val="24"/>
                <w:szCs w:val="24"/>
              </w:rPr>
              <w:t>Эпизодического обслуживания</w:t>
            </w:r>
          </w:p>
        </w:tc>
        <w:tc>
          <w:tcPr>
            <w:tcW w:w="851" w:type="dxa"/>
            <w:tcMar>
              <w:top w:w="62" w:type="dxa"/>
              <w:left w:w="102" w:type="dxa"/>
              <w:bottom w:w="102" w:type="dxa"/>
              <w:right w:w="62" w:type="dxa"/>
            </w:tcMar>
          </w:tcPr>
          <w:p w:rsidR="007917F4" w:rsidRPr="007656D8" w:rsidRDefault="007917F4" w:rsidP="00F502E5">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есть</w:t>
            </w:r>
          </w:p>
        </w:tc>
        <w:tc>
          <w:tcPr>
            <w:tcW w:w="992" w:type="dxa"/>
            <w:tcMar>
              <w:top w:w="62" w:type="dxa"/>
              <w:left w:w="102" w:type="dxa"/>
              <w:bottom w:w="102" w:type="dxa"/>
              <w:right w:w="62" w:type="dxa"/>
            </w:tcMar>
          </w:tcPr>
          <w:p w:rsidR="007917F4" w:rsidRPr="007656D8" w:rsidRDefault="007917F4" w:rsidP="00F502E5">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есть</w:t>
            </w:r>
          </w:p>
        </w:tc>
        <w:tc>
          <w:tcPr>
            <w:tcW w:w="709" w:type="dxa"/>
            <w:tcMar>
              <w:top w:w="62" w:type="dxa"/>
              <w:left w:w="102" w:type="dxa"/>
              <w:bottom w:w="102" w:type="dxa"/>
              <w:right w:w="62" w:type="dxa"/>
            </w:tcMar>
          </w:tcPr>
          <w:p w:rsidR="007917F4" w:rsidRPr="007656D8" w:rsidRDefault="007917F4" w:rsidP="00F502E5">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нет</w:t>
            </w:r>
          </w:p>
        </w:tc>
        <w:tc>
          <w:tcPr>
            <w:tcW w:w="992" w:type="dxa"/>
            <w:tcMar>
              <w:top w:w="62" w:type="dxa"/>
              <w:left w:w="102" w:type="dxa"/>
              <w:bottom w:w="102" w:type="dxa"/>
              <w:right w:w="62" w:type="dxa"/>
            </w:tcMar>
          </w:tcPr>
          <w:p w:rsidR="007917F4" w:rsidRPr="007656D8" w:rsidRDefault="007917F4" w:rsidP="00F502E5">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нет</w:t>
            </w:r>
          </w:p>
        </w:tc>
        <w:tc>
          <w:tcPr>
            <w:tcW w:w="1134" w:type="dxa"/>
            <w:tcMar>
              <w:top w:w="62" w:type="dxa"/>
              <w:left w:w="102" w:type="dxa"/>
              <w:bottom w:w="102" w:type="dxa"/>
              <w:right w:w="62" w:type="dxa"/>
            </w:tcMar>
          </w:tcPr>
          <w:p w:rsidR="007917F4" w:rsidRPr="007656D8" w:rsidRDefault="007917F4" w:rsidP="00F502E5">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нет</w:t>
            </w:r>
          </w:p>
        </w:tc>
        <w:tc>
          <w:tcPr>
            <w:tcW w:w="1134" w:type="dxa"/>
            <w:tcMar>
              <w:top w:w="62" w:type="dxa"/>
              <w:left w:w="102" w:type="dxa"/>
              <w:bottom w:w="102" w:type="dxa"/>
              <w:right w:w="62" w:type="dxa"/>
            </w:tcMar>
          </w:tcPr>
          <w:p w:rsidR="007917F4" w:rsidRPr="007656D8" w:rsidRDefault="007917F4" w:rsidP="00F502E5">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нет</w:t>
            </w:r>
          </w:p>
        </w:tc>
        <w:tc>
          <w:tcPr>
            <w:tcW w:w="1417" w:type="dxa"/>
            <w:tcMar>
              <w:top w:w="62" w:type="dxa"/>
              <w:left w:w="102" w:type="dxa"/>
              <w:bottom w:w="102" w:type="dxa"/>
              <w:right w:w="62" w:type="dxa"/>
            </w:tcMar>
          </w:tcPr>
          <w:p w:rsidR="007917F4" w:rsidRPr="007656D8" w:rsidRDefault="007917F4" w:rsidP="00F502E5">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нет</w:t>
            </w:r>
          </w:p>
        </w:tc>
      </w:tr>
      <w:tr w:rsidR="007917F4" w:rsidRPr="007656D8" w:rsidTr="00FE38D1">
        <w:trPr>
          <w:trHeight w:val="50"/>
        </w:trPr>
        <w:tc>
          <w:tcPr>
            <w:tcW w:w="2410" w:type="dxa"/>
            <w:tcMar>
              <w:top w:w="62" w:type="dxa"/>
              <w:left w:w="102" w:type="dxa"/>
              <w:bottom w:w="102" w:type="dxa"/>
              <w:right w:w="62" w:type="dxa"/>
            </w:tcMar>
          </w:tcPr>
          <w:p w:rsidR="007917F4" w:rsidRPr="007656D8" w:rsidRDefault="007917F4" w:rsidP="00F502E5">
            <w:pPr>
              <w:widowControl w:val="0"/>
              <w:autoSpaceDE w:val="0"/>
              <w:autoSpaceDN w:val="0"/>
              <w:adjustRightInd w:val="0"/>
              <w:spacing w:after="0" w:line="240" w:lineRule="auto"/>
              <w:rPr>
                <w:rFonts w:ascii="Times New Roman" w:hAnsi="Times New Roman"/>
                <w:sz w:val="24"/>
                <w:szCs w:val="24"/>
              </w:rPr>
            </w:pPr>
            <w:r w:rsidRPr="007656D8">
              <w:rPr>
                <w:rFonts w:ascii="Times New Roman" w:hAnsi="Times New Roman"/>
                <w:sz w:val="24"/>
                <w:szCs w:val="24"/>
              </w:rPr>
              <w:t>Периодического обслуживания</w:t>
            </w:r>
          </w:p>
        </w:tc>
        <w:tc>
          <w:tcPr>
            <w:tcW w:w="851" w:type="dxa"/>
            <w:tcMar>
              <w:top w:w="62" w:type="dxa"/>
              <w:left w:w="102" w:type="dxa"/>
              <w:bottom w:w="102" w:type="dxa"/>
              <w:right w:w="62" w:type="dxa"/>
            </w:tcMar>
          </w:tcPr>
          <w:p w:rsidR="007917F4" w:rsidRPr="007656D8" w:rsidRDefault="007917F4" w:rsidP="00F502E5">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есть</w:t>
            </w:r>
          </w:p>
        </w:tc>
        <w:tc>
          <w:tcPr>
            <w:tcW w:w="992" w:type="dxa"/>
            <w:tcMar>
              <w:top w:w="62" w:type="dxa"/>
              <w:left w:w="102" w:type="dxa"/>
              <w:bottom w:w="102" w:type="dxa"/>
              <w:right w:w="62" w:type="dxa"/>
            </w:tcMar>
          </w:tcPr>
          <w:p w:rsidR="007917F4" w:rsidRPr="007656D8" w:rsidRDefault="007917F4" w:rsidP="00F502E5">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есть</w:t>
            </w:r>
          </w:p>
        </w:tc>
        <w:tc>
          <w:tcPr>
            <w:tcW w:w="709" w:type="dxa"/>
            <w:tcMar>
              <w:top w:w="62" w:type="dxa"/>
              <w:left w:w="102" w:type="dxa"/>
              <w:bottom w:w="102" w:type="dxa"/>
              <w:right w:w="62" w:type="dxa"/>
            </w:tcMar>
          </w:tcPr>
          <w:p w:rsidR="007917F4" w:rsidRPr="007656D8" w:rsidRDefault="007917F4" w:rsidP="00F502E5">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есть</w:t>
            </w:r>
          </w:p>
        </w:tc>
        <w:tc>
          <w:tcPr>
            <w:tcW w:w="992" w:type="dxa"/>
            <w:tcMar>
              <w:top w:w="62" w:type="dxa"/>
              <w:left w:w="102" w:type="dxa"/>
              <w:bottom w:w="102" w:type="dxa"/>
              <w:right w:w="62" w:type="dxa"/>
            </w:tcMar>
          </w:tcPr>
          <w:p w:rsidR="007917F4" w:rsidRPr="007656D8" w:rsidRDefault="007917F4" w:rsidP="00F502E5">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есть</w:t>
            </w:r>
          </w:p>
        </w:tc>
        <w:tc>
          <w:tcPr>
            <w:tcW w:w="1134" w:type="dxa"/>
            <w:tcMar>
              <w:top w:w="62" w:type="dxa"/>
              <w:left w:w="102" w:type="dxa"/>
              <w:bottom w:w="102" w:type="dxa"/>
              <w:right w:w="62" w:type="dxa"/>
            </w:tcMar>
          </w:tcPr>
          <w:p w:rsidR="007917F4" w:rsidRPr="007656D8" w:rsidRDefault="007917F4" w:rsidP="00F502E5">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есть</w:t>
            </w:r>
          </w:p>
        </w:tc>
        <w:tc>
          <w:tcPr>
            <w:tcW w:w="1134" w:type="dxa"/>
            <w:tcMar>
              <w:top w:w="62" w:type="dxa"/>
              <w:left w:w="102" w:type="dxa"/>
              <w:bottom w:w="102" w:type="dxa"/>
              <w:right w:w="62" w:type="dxa"/>
            </w:tcMar>
          </w:tcPr>
          <w:p w:rsidR="007917F4" w:rsidRPr="007656D8" w:rsidRDefault="007917F4" w:rsidP="00F502E5">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нет</w:t>
            </w:r>
          </w:p>
        </w:tc>
        <w:tc>
          <w:tcPr>
            <w:tcW w:w="1417" w:type="dxa"/>
            <w:tcMar>
              <w:top w:w="62" w:type="dxa"/>
              <w:left w:w="102" w:type="dxa"/>
              <w:bottom w:w="102" w:type="dxa"/>
              <w:right w:w="62" w:type="dxa"/>
            </w:tcMar>
          </w:tcPr>
          <w:p w:rsidR="007917F4" w:rsidRPr="007656D8" w:rsidRDefault="007917F4" w:rsidP="00F502E5">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нет</w:t>
            </w:r>
          </w:p>
        </w:tc>
      </w:tr>
      <w:tr w:rsidR="007917F4" w:rsidRPr="007656D8" w:rsidTr="00FE38D1">
        <w:trPr>
          <w:trHeight w:val="50"/>
        </w:trPr>
        <w:tc>
          <w:tcPr>
            <w:tcW w:w="2410" w:type="dxa"/>
            <w:tcBorders>
              <w:bottom w:val="single" w:sz="12" w:space="0" w:color="auto"/>
            </w:tcBorders>
            <w:tcMar>
              <w:top w:w="62" w:type="dxa"/>
              <w:left w:w="102" w:type="dxa"/>
              <w:bottom w:w="102" w:type="dxa"/>
              <w:right w:w="62" w:type="dxa"/>
            </w:tcMar>
          </w:tcPr>
          <w:p w:rsidR="007917F4" w:rsidRPr="007656D8" w:rsidRDefault="007917F4" w:rsidP="00F502E5">
            <w:pPr>
              <w:widowControl w:val="0"/>
              <w:autoSpaceDE w:val="0"/>
              <w:autoSpaceDN w:val="0"/>
              <w:adjustRightInd w:val="0"/>
              <w:spacing w:after="0" w:line="240" w:lineRule="auto"/>
              <w:rPr>
                <w:rFonts w:ascii="Times New Roman" w:hAnsi="Times New Roman"/>
                <w:sz w:val="24"/>
                <w:szCs w:val="24"/>
              </w:rPr>
            </w:pPr>
            <w:r w:rsidRPr="007656D8">
              <w:rPr>
                <w:rFonts w:ascii="Times New Roman" w:hAnsi="Times New Roman"/>
                <w:sz w:val="24"/>
                <w:szCs w:val="24"/>
              </w:rPr>
              <w:t>Повседневного обслуживания (на уровне микрорайона)</w:t>
            </w:r>
          </w:p>
        </w:tc>
        <w:tc>
          <w:tcPr>
            <w:tcW w:w="851" w:type="dxa"/>
            <w:tcBorders>
              <w:bottom w:val="single" w:sz="12" w:space="0" w:color="auto"/>
            </w:tcBorders>
            <w:tcMar>
              <w:top w:w="62" w:type="dxa"/>
              <w:left w:w="102" w:type="dxa"/>
              <w:bottom w:w="102" w:type="dxa"/>
              <w:right w:w="62" w:type="dxa"/>
            </w:tcMar>
          </w:tcPr>
          <w:p w:rsidR="007917F4" w:rsidRPr="007656D8" w:rsidRDefault="007917F4" w:rsidP="00F502E5">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есть</w:t>
            </w:r>
          </w:p>
        </w:tc>
        <w:tc>
          <w:tcPr>
            <w:tcW w:w="992" w:type="dxa"/>
            <w:tcBorders>
              <w:bottom w:val="single" w:sz="12" w:space="0" w:color="auto"/>
            </w:tcBorders>
            <w:tcMar>
              <w:top w:w="62" w:type="dxa"/>
              <w:left w:w="102" w:type="dxa"/>
              <w:bottom w:w="102" w:type="dxa"/>
              <w:right w:w="62" w:type="dxa"/>
            </w:tcMar>
          </w:tcPr>
          <w:p w:rsidR="007917F4" w:rsidRPr="007656D8" w:rsidRDefault="007917F4" w:rsidP="00F502E5">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есть</w:t>
            </w:r>
          </w:p>
        </w:tc>
        <w:tc>
          <w:tcPr>
            <w:tcW w:w="709" w:type="dxa"/>
            <w:tcBorders>
              <w:bottom w:val="single" w:sz="12" w:space="0" w:color="auto"/>
            </w:tcBorders>
            <w:tcMar>
              <w:top w:w="62" w:type="dxa"/>
              <w:left w:w="102" w:type="dxa"/>
              <w:bottom w:w="102" w:type="dxa"/>
              <w:right w:w="62" w:type="dxa"/>
            </w:tcMar>
          </w:tcPr>
          <w:p w:rsidR="007917F4" w:rsidRPr="007656D8" w:rsidRDefault="007917F4" w:rsidP="00F502E5">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есть</w:t>
            </w:r>
          </w:p>
        </w:tc>
        <w:tc>
          <w:tcPr>
            <w:tcW w:w="992" w:type="dxa"/>
            <w:tcBorders>
              <w:bottom w:val="single" w:sz="12" w:space="0" w:color="auto"/>
            </w:tcBorders>
            <w:tcMar>
              <w:top w:w="62" w:type="dxa"/>
              <w:left w:w="102" w:type="dxa"/>
              <w:bottom w:w="102" w:type="dxa"/>
              <w:right w:w="62" w:type="dxa"/>
            </w:tcMar>
          </w:tcPr>
          <w:p w:rsidR="007917F4" w:rsidRPr="007656D8" w:rsidRDefault="007917F4" w:rsidP="00F502E5">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есть</w:t>
            </w:r>
          </w:p>
        </w:tc>
        <w:tc>
          <w:tcPr>
            <w:tcW w:w="1134" w:type="dxa"/>
            <w:tcBorders>
              <w:bottom w:val="single" w:sz="12" w:space="0" w:color="auto"/>
            </w:tcBorders>
            <w:tcMar>
              <w:top w:w="62" w:type="dxa"/>
              <w:left w:w="102" w:type="dxa"/>
              <w:bottom w:w="102" w:type="dxa"/>
              <w:right w:w="62" w:type="dxa"/>
            </w:tcMar>
          </w:tcPr>
          <w:p w:rsidR="007917F4" w:rsidRPr="007656D8" w:rsidRDefault="007917F4" w:rsidP="00F502E5">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есть</w:t>
            </w:r>
          </w:p>
        </w:tc>
        <w:tc>
          <w:tcPr>
            <w:tcW w:w="1134" w:type="dxa"/>
            <w:tcBorders>
              <w:bottom w:val="single" w:sz="12" w:space="0" w:color="auto"/>
            </w:tcBorders>
            <w:tcMar>
              <w:top w:w="62" w:type="dxa"/>
              <w:left w:w="102" w:type="dxa"/>
              <w:bottom w:w="102" w:type="dxa"/>
              <w:right w:w="62" w:type="dxa"/>
            </w:tcMar>
          </w:tcPr>
          <w:p w:rsidR="007917F4" w:rsidRPr="007656D8" w:rsidRDefault="007917F4" w:rsidP="00F502E5">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есть</w:t>
            </w:r>
          </w:p>
        </w:tc>
        <w:tc>
          <w:tcPr>
            <w:tcW w:w="1417" w:type="dxa"/>
            <w:tcBorders>
              <w:bottom w:val="single" w:sz="12" w:space="0" w:color="auto"/>
            </w:tcBorders>
            <w:tcMar>
              <w:top w:w="62" w:type="dxa"/>
              <w:left w:w="102" w:type="dxa"/>
              <w:bottom w:w="102" w:type="dxa"/>
              <w:right w:w="62" w:type="dxa"/>
            </w:tcMar>
          </w:tcPr>
          <w:p w:rsidR="007917F4" w:rsidRPr="007656D8" w:rsidRDefault="007917F4" w:rsidP="00F502E5">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есть</w:t>
            </w:r>
          </w:p>
        </w:tc>
      </w:tr>
    </w:tbl>
    <w:p w:rsidR="007917F4" w:rsidRPr="007656D8" w:rsidRDefault="007917F4" w:rsidP="00BB229F">
      <w:pPr>
        <w:spacing w:before="120" w:after="120" w:line="240" w:lineRule="auto"/>
        <w:jc w:val="center"/>
        <w:rPr>
          <w:rFonts w:ascii="Times New Roman" w:hAnsi="Times New Roman"/>
          <w:b/>
          <w:sz w:val="24"/>
          <w:szCs w:val="24"/>
        </w:rPr>
      </w:pPr>
      <w:r w:rsidRPr="007656D8">
        <w:rPr>
          <w:rFonts w:ascii="Times New Roman" w:hAnsi="Times New Roman"/>
          <w:b/>
          <w:sz w:val="24"/>
          <w:szCs w:val="24"/>
        </w:rPr>
        <w:t>НОРМАТИВНЫЕ ПАРАМЕТРЫ ЗАСТРОЙКИ ОБЩЕСТВЕННО-ДЕЛОВОЙ ЗОНЫ</w:t>
      </w:r>
    </w:p>
    <w:p w:rsidR="007917F4" w:rsidRPr="007656D8" w:rsidRDefault="007917F4" w:rsidP="00BB229F">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Здания в общественно-деловой зоне следует размещать с отступом от красных линий таблица 30. Размещение зданий по красной линии допускается в условиях реконструкции сложившейся застройки при соответствующем обосновании.</w:t>
      </w:r>
    </w:p>
    <w:p w:rsidR="007917F4" w:rsidRPr="007656D8" w:rsidRDefault="007917F4" w:rsidP="00D81E6B">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Общественное пространство общественно-деловой зоны формируется на основе: единой пешеходной зоны, обеспечивающей взаимосвязанность объектов центра, непрерывности пешеходных коммуникаций на всех уровнях комплекса, удобства подхода к остановкам транспорта и озелененным рекреационным площадкам.</w:t>
      </w:r>
    </w:p>
    <w:p w:rsidR="007917F4" w:rsidRPr="007656D8" w:rsidRDefault="007917F4" w:rsidP="00D81E6B">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Для территорий общественных зон также нормируются:</w:t>
      </w:r>
    </w:p>
    <w:p w:rsidR="007917F4" w:rsidRPr="007656D8" w:rsidRDefault="007917F4" w:rsidP="00C737F3">
      <w:pPr>
        <w:pStyle w:val="a7"/>
        <w:widowControl w:val="0"/>
        <w:numPr>
          <w:ilvl w:val="0"/>
          <w:numId w:val="34"/>
        </w:numPr>
        <w:autoSpaceDE w:val="0"/>
        <w:autoSpaceDN w:val="0"/>
        <w:adjustRightInd w:val="0"/>
        <w:spacing w:after="0" w:line="240" w:lineRule="auto"/>
        <w:ind w:left="0" w:firstLine="357"/>
        <w:jc w:val="both"/>
        <w:rPr>
          <w:rFonts w:ascii="Times New Roman" w:hAnsi="Times New Roman"/>
          <w:sz w:val="24"/>
          <w:szCs w:val="24"/>
        </w:rPr>
      </w:pPr>
      <w:r w:rsidRPr="007656D8">
        <w:rPr>
          <w:rFonts w:ascii="Times New Roman" w:hAnsi="Times New Roman"/>
          <w:sz w:val="24"/>
          <w:szCs w:val="24"/>
        </w:rPr>
        <w:t>расстояние между остановками общественного пассажирского транспорта в общественно-деловой зоне не более 250 метров, длина пешеходного перехода из любой точки центра до остановки общественного пассажирского транспорта не более 250 м; до ближайшей автостоянки для парковки автомобилей - 100 м; до общественного туалета - 150 м;</w:t>
      </w:r>
    </w:p>
    <w:p w:rsidR="007917F4" w:rsidRPr="007656D8" w:rsidRDefault="007917F4" w:rsidP="00C737F3">
      <w:pPr>
        <w:pStyle w:val="a7"/>
        <w:widowControl w:val="0"/>
        <w:numPr>
          <w:ilvl w:val="0"/>
          <w:numId w:val="34"/>
        </w:numPr>
        <w:autoSpaceDE w:val="0"/>
        <w:autoSpaceDN w:val="0"/>
        <w:adjustRightInd w:val="0"/>
        <w:spacing w:after="0" w:line="240" w:lineRule="auto"/>
        <w:ind w:left="0" w:firstLine="357"/>
        <w:jc w:val="both"/>
        <w:rPr>
          <w:rFonts w:ascii="Times New Roman" w:hAnsi="Times New Roman"/>
          <w:sz w:val="24"/>
          <w:szCs w:val="24"/>
        </w:rPr>
      </w:pPr>
      <w:proofErr w:type="gramStart"/>
      <w:r w:rsidRPr="007656D8">
        <w:rPr>
          <w:rFonts w:ascii="Times New Roman" w:hAnsi="Times New Roman"/>
          <w:sz w:val="24"/>
          <w:szCs w:val="24"/>
        </w:rPr>
        <w:t>обеспеченность местами парковки автомобилей (общедоступными, в том числе бесплатными): размещение автостоянок продолжительной парковки (больше 15 мин.) не далее, чем в 100-метровой доступности от объектов общественно-деловой зоны: в виде площадок, изолированных от основного транзитного транспортного потока, с организованным въездом, выездом и обеспечением безопасного транзита пешеходов по таким площадкам, из расчета 0,7 кв. м на каждый метр полезной площади;</w:t>
      </w:r>
      <w:proofErr w:type="gramEnd"/>
      <w:r w:rsidRPr="007656D8">
        <w:rPr>
          <w:rFonts w:ascii="Times New Roman" w:hAnsi="Times New Roman"/>
          <w:sz w:val="24"/>
          <w:szCs w:val="24"/>
        </w:rPr>
        <w:t xml:space="preserve"> размещение автостоянок краткосрочной парковки личного автотранспорта (менее 15 мин.) не далее, чем в 50-метровой доступности от объектов общественно-деловой зоны, с выделенной полосой и площадкой для высадки, а также размещение парковки для длительного хранения </w:t>
      </w:r>
      <w:r w:rsidRPr="007656D8">
        <w:rPr>
          <w:rFonts w:ascii="Times New Roman" w:hAnsi="Times New Roman"/>
          <w:sz w:val="24"/>
          <w:szCs w:val="24"/>
        </w:rPr>
        <w:lastRenderedPageBreak/>
        <w:t>автотранспорта (могут быть механизированными) в целях повышения эффективности использования пространства;</w:t>
      </w:r>
    </w:p>
    <w:p w:rsidR="007917F4" w:rsidRPr="007656D8" w:rsidRDefault="007917F4" w:rsidP="00C737F3">
      <w:pPr>
        <w:pStyle w:val="a7"/>
        <w:widowControl w:val="0"/>
        <w:numPr>
          <w:ilvl w:val="0"/>
          <w:numId w:val="34"/>
        </w:numPr>
        <w:autoSpaceDE w:val="0"/>
        <w:autoSpaceDN w:val="0"/>
        <w:adjustRightInd w:val="0"/>
        <w:spacing w:after="0" w:line="240" w:lineRule="auto"/>
        <w:ind w:left="0" w:firstLine="357"/>
        <w:jc w:val="both"/>
        <w:rPr>
          <w:rFonts w:ascii="Times New Roman" w:hAnsi="Times New Roman"/>
          <w:sz w:val="24"/>
          <w:szCs w:val="24"/>
        </w:rPr>
      </w:pPr>
      <w:r w:rsidRPr="007656D8">
        <w:rPr>
          <w:rFonts w:ascii="Times New Roman" w:hAnsi="Times New Roman"/>
          <w:sz w:val="24"/>
          <w:szCs w:val="24"/>
        </w:rPr>
        <w:t>обеспеченность обустроенными местами для хранения велосипедов (в том числе длительного) под навесом;</w:t>
      </w:r>
    </w:p>
    <w:p w:rsidR="007917F4" w:rsidRPr="007656D8" w:rsidRDefault="007917F4" w:rsidP="00C737F3">
      <w:pPr>
        <w:pStyle w:val="a7"/>
        <w:widowControl w:val="0"/>
        <w:numPr>
          <w:ilvl w:val="0"/>
          <w:numId w:val="34"/>
        </w:numPr>
        <w:autoSpaceDE w:val="0"/>
        <w:autoSpaceDN w:val="0"/>
        <w:adjustRightInd w:val="0"/>
        <w:spacing w:after="0" w:line="240" w:lineRule="auto"/>
        <w:ind w:left="0" w:firstLine="357"/>
        <w:jc w:val="both"/>
        <w:rPr>
          <w:rFonts w:ascii="Times New Roman" w:hAnsi="Times New Roman"/>
          <w:sz w:val="24"/>
          <w:szCs w:val="24"/>
        </w:rPr>
      </w:pPr>
      <w:r w:rsidRPr="007656D8">
        <w:rPr>
          <w:rFonts w:ascii="Times New Roman" w:hAnsi="Times New Roman"/>
          <w:sz w:val="24"/>
          <w:szCs w:val="24"/>
        </w:rPr>
        <w:t>безопасность пешеходного передвижения в пределах пешеходной зоны, составляющей ядро общественного центра и общественной зоны, показателем плотности пешеходного потока, равным не более 0,3 чел./кв. м: рассчитывается как отношение 0,75 суммарной расчетной емкости объектов (посетителей и занятых) к площади в границах пешеходной зоны центра (вне застройки);</w:t>
      </w:r>
    </w:p>
    <w:p w:rsidR="007917F4" w:rsidRPr="007656D8" w:rsidRDefault="007917F4" w:rsidP="00C737F3">
      <w:pPr>
        <w:pStyle w:val="a7"/>
        <w:widowControl w:val="0"/>
        <w:numPr>
          <w:ilvl w:val="0"/>
          <w:numId w:val="34"/>
        </w:numPr>
        <w:autoSpaceDE w:val="0"/>
        <w:autoSpaceDN w:val="0"/>
        <w:adjustRightInd w:val="0"/>
        <w:spacing w:after="0" w:line="240" w:lineRule="auto"/>
        <w:ind w:left="0" w:firstLine="357"/>
        <w:jc w:val="both"/>
        <w:rPr>
          <w:rFonts w:ascii="Times New Roman" w:hAnsi="Times New Roman"/>
          <w:sz w:val="24"/>
          <w:szCs w:val="24"/>
        </w:rPr>
      </w:pPr>
      <w:r w:rsidRPr="007656D8">
        <w:rPr>
          <w:rFonts w:ascii="Times New Roman" w:hAnsi="Times New Roman"/>
          <w:sz w:val="24"/>
          <w:szCs w:val="24"/>
        </w:rPr>
        <w:t>возможность комфортного передвижения лиц с ограниченными возможностями на всем пространстве пешеходной зоны в соответствии с требованиями нормативно-технической документации;</w:t>
      </w:r>
    </w:p>
    <w:p w:rsidR="007917F4" w:rsidRPr="007656D8" w:rsidRDefault="007917F4" w:rsidP="00C737F3">
      <w:pPr>
        <w:pStyle w:val="a7"/>
        <w:widowControl w:val="0"/>
        <w:numPr>
          <w:ilvl w:val="0"/>
          <w:numId w:val="34"/>
        </w:numPr>
        <w:autoSpaceDE w:val="0"/>
        <w:autoSpaceDN w:val="0"/>
        <w:adjustRightInd w:val="0"/>
        <w:spacing w:after="0" w:line="240" w:lineRule="auto"/>
        <w:ind w:left="0" w:firstLine="357"/>
        <w:jc w:val="both"/>
        <w:rPr>
          <w:rFonts w:ascii="Times New Roman" w:hAnsi="Times New Roman"/>
          <w:sz w:val="24"/>
          <w:szCs w:val="24"/>
        </w:rPr>
      </w:pPr>
      <w:r w:rsidRPr="007656D8">
        <w:rPr>
          <w:rFonts w:ascii="Times New Roman" w:hAnsi="Times New Roman"/>
          <w:sz w:val="24"/>
          <w:szCs w:val="24"/>
        </w:rPr>
        <w:t>минимальные расстояния между жилыми и общественными зданиями на основании расчетов инсоляции и освещенности, учета противопожарных требований и бытовых разрывов;</w:t>
      </w:r>
    </w:p>
    <w:p w:rsidR="007917F4" w:rsidRPr="007656D8" w:rsidRDefault="007917F4" w:rsidP="00C737F3">
      <w:pPr>
        <w:pStyle w:val="a7"/>
        <w:widowControl w:val="0"/>
        <w:numPr>
          <w:ilvl w:val="0"/>
          <w:numId w:val="34"/>
        </w:numPr>
        <w:autoSpaceDE w:val="0"/>
        <w:autoSpaceDN w:val="0"/>
        <w:adjustRightInd w:val="0"/>
        <w:spacing w:after="0" w:line="240" w:lineRule="auto"/>
        <w:ind w:left="0" w:firstLine="357"/>
        <w:jc w:val="both"/>
        <w:rPr>
          <w:rFonts w:ascii="Times New Roman" w:hAnsi="Times New Roman"/>
          <w:sz w:val="24"/>
          <w:szCs w:val="24"/>
        </w:rPr>
      </w:pPr>
      <w:r w:rsidRPr="007656D8">
        <w:rPr>
          <w:rFonts w:ascii="Times New Roman" w:hAnsi="Times New Roman"/>
          <w:sz w:val="24"/>
          <w:szCs w:val="24"/>
        </w:rPr>
        <w:t>допускается устройство пожарного, технического и служебного проезда по территории пешеходной зоны при применении средств ограничения стороннего доступа (съемные ограничительные столбы с замками и проч.) на въезде в общественно-деловую зону.</w:t>
      </w:r>
    </w:p>
    <w:p w:rsidR="007917F4" w:rsidRPr="007656D8" w:rsidRDefault="007917F4" w:rsidP="00575B85">
      <w:pPr>
        <w:spacing w:before="120" w:after="120" w:line="240" w:lineRule="auto"/>
        <w:jc w:val="center"/>
        <w:rPr>
          <w:rFonts w:ascii="Times New Roman" w:hAnsi="Times New Roman"/>
          <w:b/>
        </w:rPr>
      </w:pPr>
      <w:r w:rsidRPr="007656D8">
        <w:rPr>
          <w:rFonts w:ascii="Times New Roman" w:hAnsi="Times New Roman"/>
          <w:b/>
        </w:rPr>
        <w:t>УЧРЕЖДЕНИЯ И ПРЕДПРИЯТИЯ СОЦИАЛЬНОЙ ИНФРАСТРУКТУРЫ</w:t>
      </w:r>
    </w:p>
    <w:p w:rsidR="007917F4" w:rsidRPr="007656D8" w:rsidRDefault="007917F4" w:rsidP="004944C0">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Система учреждений и предприятий обслуживания рассчитывается на население, включающее постоянно и временно проживающее население.</w:t>
      </w:r>
    </w:p>
    <w:p w:rsidR="007917F4" w:rsidRPr="007656D8" w:rsidRDefault="007917F4" w:rsidP="004944C0">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При определении числа, состава и вместимости учреждений и предприятий обслуживания - центрах систем расселения следует дополнительно учитывать приезжающее население из других городов и сельских поселений, расположенных на расстоянии, ограниченном затратами времени на передвижение в большой и крупный город-центр не более двух часов, в малые и средние города-центры - не более одного часа.</w:t>
      </w:r>
    </w:p>
    <w:p w:rsidR="007917F4" w:rsidRPr="007656D8" w:rsidRDefault="007917F4" w:rsidP="004944C0">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 xml:space="preserve">Учреждения и предприятия обслуживания в </w:t>
      </w:r>
      <w:proofErr w:type="gramStart"/>
      <w:r w:rsidRPr="007656D8">
        <w:rPr>
          <w:rFonts w:ascii="Times New Roman" w:hAnsi="Times New Roman"/>
          <w:sz w:val="24"/>
          <w:szCs w:val="24"/>
        </w:rPr>
        <w:t>городском</w:t>
      </w:r>
      <w:proofErr w:type="gramEnd"/>
      <w:r w:rsidRPr="007656D8">
        <w:rPr>
          <w:rFonts w:ascii="Times New Roman" w:hAnsi="Times New Roman"/>
          <w:sz w:val="24"/>
          <w:szCs w:val="24"/>
        </w:rPr>
        <w:t xml:space="preserve"> и сельских поселениях следует размещать из расчета обеспечения жителей каждого поселения услугами первой необходимости в пределах пешеходной доступности не более 30 минут. Обеспечение объектами более высокого уровня обслуживания следует предусматривать на группу городского и сельских поселений, а также в крупных поселениях.</w:t>
      </w:r>
    </w:p>
    <w:p w:rsidR="007917F4" w:rsidRPr="007656D8" w:rsidRDefault="007917F4" w:rsidP="004944C0">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Для всех сельских поселений предусматривается единый общественный центр, рассчитанный на обеспечение жителей услугами первой необходимости в пределах пешеходной доступности не более 30 мин.</w:t>
      </w:r>
    </w:p>
    <w:p w:rsidR="007917F4" w:rsidRPr="007656D8" w:rsidRDefault="007917F4" w:rsidP="004944C0">
      <w:pPr>
        <w:widowControl w:val="0"/>
        <w:autoSpaceDE w:val="0"/>
        <w:autoSpaceDN w:val="0"/>
        <w:adjustRightInd w:val="0"/>
        <w:spacing w:after="0" w:line="240" w:lineRule="auto"/>
        <w:ind w:firstLine="709"/>
        <w:jc w:val="both"/>
        <w:rPr>
          <w:rFonts w:ascii="Times New Roman" w:hAnsi="Times New Roman"/>
          <w:sz w:val="24"/>
          <w:szCs w:val="24"/>
        </w:rPr>
      </w:pPr>
      <w:proofErr w:type="gramStart"/>
      <w:r w:rsidRPr="007656D8">
        <w:rPr>
          <w:rFonts w:ascii="Times New Roman" w:hAnsi="Times New Roman"/>
          <w:sz w:val="24"/>
          <w:szCs w:val="24"/>
        </w:rPr>
        <w:t>Радиусы обслуживания населения основными учреждениями и предприятиями социальной инфраструктуры повседневного и периодического обслуживания следует принимать не более указанных в таблицах 15,16.17</w:t>
      </w:r>
      <w:proofErr w:type="gramEnd"/>
    </w:p>
    <w:p w:rsidR="007917F4" w:rsidRPr="007656D8" w:rsidRDefault="007917F4" w:rsidP="00DF4425">
      <w:pPr>
        <w:pStyle w:val="ab"/>
        <w:widowControl w:val="0"/>
        <w:jc w:val="left"/>
        <w:rPr>
          <w:smallCaps/>
          <w:sz w:val="22"/>
          <w:szCs w:val="22"/>
          <w:lang w:eastAsia="en-US"/>
        </w:rPr>
      </w:pPr>
      <w:r w:rsidRPr="007656D8">
        <w:rPr>
          <w:smallCaps/>
          <w:sz w:val="22"/>
          <w:szCs w:val="22"/>
          <w:lang w:eastAsia="en-US"/>
        </w:rPr>
        <w:t>В ОБЛАСТИ ОБРАЗОВАНИЯ</w:t>
      </w:r>
    </w:p>
    <w:p w:rsidR="007917F4" w:rsidRPr="007656D8" w:rsidRDefault="007917F4" w:rsidP="00CB6D0D">
      <w:pPr>
        <w:pStyle w:val="ab"/>
        <w:widowControl w:val="0"/>
        <w:spacing w:before="0" w:after="0"/>
        <w:rPr>
          <w:b w:val="0"/>
          <w:sz w:val="24"/>
          <w:szCs w:val="24"/>
        </w:rPr>
      </w:pPr>
      <w:r w:rsidRPr="007656D8">
        <w:rPr>
          <w:b w:val="0"/>
          <w:sz w:val="24"/>
          <w:szCs w:val="24"/>
        </w:rPr>
        <w:t>Расчетные показатели, устанавливаемые для объектов образования местного значения муниципального района</w:t>
      </w:r>
    </w:p>
    <w:p w:rsidR="007917F4" w:rsidRPr="007656D8" w:rsidRDefault="007917F4" w:rsidP="007C2F3C">
      <w:pPr>
        <w:pStyle w:val="af2"/>
        <w:rPr>
          <w:lang w:val="ru-RU" w:eastAsia="ru-RU"/>
        </w:rPr>
      </w:pPr>
      <w:proofErr w:type="spellStart"/>
      <w:r w:rsidRPr="007656D8">
        <w:t>Таблица</w:t>
      </w:r>
      <w:proofErr w:type="spellEnd"/>
      <w:r w:rsidRPr="007656D8">
        <w:t xml:space="preserve"> </w:t>
      </w:r>
      <w:r w:rsidRPr="007656D8">
        <w:rPr>
          <w:lang w:val="ru-RU"/>
        </w:rPr>
        <w:t>15</w:t>
      </w:r>
    </w:p>
    <w:tbl>
      <w:tblPr>
        <w:tblW w:w="5000" w:type="pct"/>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A0" w:firstRow="1" w:lastRow="0" w:firstColumn="1" w:lastColumn="0" w:noHBand="0" w:noVBand="0"/>
      </w:tblPr>
      <w:tblGrid>
        <w:gridCol w:w="2314"/>
        <w:gridCol w:w="2323"/>
        <w:gridCol w:w="2607"/>
        <w:gridCol w:w="2609"/>
      </w:tblGrid>
      <w:tr w:rsidR="007917F4" w:rsidRPr="007656D8" w:rsidTr="008A2869">
        <w:trPr>
          <w:tblHeader/>
          <w:jc w:val="center"/>
        </w:trPr>
        <w:tc>
          <w:tcPr>
            <w:tcW w:w="1174" w:type="pct"/>
            <w:vMerge w:val="restart"/>
            <w:tcBorders>
              <w:top w:val="single" w:sz="12" w:space="0" w:color="auto"/>
            </w:tcBorders>
            <w:vAlign w:val="center"/>
          </w:tcPr>
          <w:p w:rsidR="007917F4" w:rsidRPr="007656D8" w:rsidRDefault="007917F4" w:rsidP="008A2869">
            <w:pPr>
              <w:widowControl w:val="0"/>
              <w:spacing w:after="0" w:line="240" w:lineRule="auto"/>
              <w:jc w:val="center"/>
              <w:rPr>
                <w:rFonts w:ascii="Times New Roman" w:hAnsi="Times New Roman"/>
                <w:b/>
                <w:sz w:val="24"/>
                <w:szCs w:val="24"/>
              </w:rPr>
            </w:pPr>
            <w:r w:rsidRPr="007656D8">
              <w:rPr>
                <w:rFonts w:ascii="Times New Roman" w:hAnsi="Times New Roman"/>
                <w:b/>
                <w:sz w:val="24"/>
                <w:szCs w:val="24"/>
              </w:rPr>
              <w:t>Наименование вида объекта</w:t>
            </w:r>
          </w:p>
        </w:tc>
        <w:tc>
          <w:tcPr>
            <w:tcW w:w="1179" w:type="pct"/>
            <w:vMerge w:val="restart"/>
            <w:tcBorders>
              <w:top w:val="single" w:sz="12" w:space="0" w:color="auto"/>
            </w:tcBorders>
            <w:vAlign w:val="center"/>
          </w:tcPr>
          <w:p w:rsidR="007917F4" w:rsidRPr="007656D8" w:rsidRDefault="007917F4" w:rsidP="008A2869">
            <w:pPr>
              <w:widowControl w:val="0"/>
              <w:spacing w:after="0" w:line="240" w:lineRule="auto"/>
              <w:jc w:val="center"/>
              <w:rPr>
                <w:rFonts w:ascii="Times New Roman" w:hAnsi="Times New Roman"/>
                <w:b/>
                <w:sz w:val="24"/>
                <w:szCs w:val="24"/>
              </w:rPr>
            </w:pPr>
            <w:r w:rsidRPr="007656D8">
              <w:rPr>
                <w:rFonts w:ascii="Times New Roman" w:hAnsi="Times New Roman"/>
                <w:b/>
                <w:sz w:val="24"/>
                <w:szCs w:val="24"/>
              </w:rPr>
              <w:t>Наименование нормируемого расчетного показателя, единица измерения</w:t>
            </w:r>
          </w:p>
        </w:tc>
        <w:tc>
          <w:tcPr>
            <w:tcW w:w="2647" w:type="pct"/>
            <w:gridSpan w:val="2"/>
            <w:tcBorders>
              <w:top w:val="single" w:sz="12" w:space="0" w:color="auto"/>
            </w:tcBorders>
            <w:vAlign w:val="center"/>
          </w:tcPr>
          <w:p w:rsidR="007917F4" w:rsidRPr="007656D8" w:rsidRDefault="007917F4" w:rsidP="008A2869">
            <w:pPr>
              <w:widowControl w:val="0"/>
              <w:spacing w:after="0" w:line="240" w:lineRule="auto"/>
              <w:jc w:val="center"/>
              <w:rPr>
                <w:rFonts w:ascii="Times New Roman" w:hAnsi="Times New Roman"/>
                <w:b/>
                <w:sz w:val="24"/>
                <w:szCs w:val="24"/>
              </w:rPr>
            </w:pPr>
            <w:r w:rsidRPr="007656D8">
              <w:rPr>
                <w:rFonts w:ascii="Times New Roman" w:hAnsi="Times New Roman"/>
                <w:b/>
                <w:sz w:val="24"/>
                <w:szCs w:val="24"/>
              </w:rPr>
              <w:t xml:space="preserve">Значение расчетного показателя для ОМЗ муниципального района, в состав </w:t>
            </w:r>
            <w:proofErr w:type="gramStart"/>
            <w:r w:rsidRPr="007656D8">
              <w:rPr>
                <w:rFonts w:ascii="Times New Roman" w:hAnsi="Times New Roman"/>
                <w:b/>
                <w:sz w:val="24"/>
                <w:szCs w:val="24"/>
              </w:rPr>
              <w:t>которых</w:t>
            </w:r>
            <w:proofErr w:type="gramEnd"/>
            <w:r w:rsidRPr="007656D8">
              <w:rPr>
                <w:rFonts w:ascii="Times New Roman" w:hAnsi="Times New Roman"/>
                <w:b/>
                <w:sz w:val="24"/>
                <w:szCs w:val="24"/>
              </w:rPr>
              <w:t xml:space="preserve"> входят:</w:t>
            </w:r>
          </w:p>
        </w:tc>
      </w:tr>
      <w:tr w:rsidR="007917F4" w:rsidRPr="007656D8" w:rsidTr="008A2869">
        <w:trPr>
          <w:trHeight w:val="320"/>
          <w:tblHeader/>
          <w:jc w:val="center"/>
        </w:trPr>
        <w:tc>
          <w:tcPr>
            <w:tcW w:w="1174" w:type="pct"/>
            <w:vMerge/>
            <w:vAlign w:val="center"/>
          </w:tcPr>
          <w:p w:rsidR="007917F4" w:rsidRPr="007656D8" w:rsidRDefault="007917F4" w:rsidP="008A2869">
            <w:pPr>
              <w:widowControl w:val="0"/>
              <w:spacing w:after="0" w:line="240" w:lineRule="auto"/>
              <w:jc w:val="center"/>
              <w:rPr>
                <w:rFonts w:ascii="Times New Roman" w:hAnsi="Times New Roman"/>
                <w:sz w:val="24"/>
                <w:szCs w:val="24"/>
              </w:rPr>
            </w:pPr>
          </w:p>
        </w:tc>
        <w:tc>
          <w:tcPr>
            <w:tcW w:w="1179" w:type="pct"/>
            <w:vMerge/>
            <w:vAlign w:val="center"/>
          </w:tcPr>
          <w:p w:rsidR="007917F4" w:rsidRPr="007656D8" w:rsidRDefault="007917F4" w:rsidP="008A2869">
            <w:pPr>
              <w:pStyle w:val="100"/>
              <w:widowControl w:val="0"/>
              <w:jc w:val="center"/>
              <w:rPr>
                <w:sz w:val="24"/>
                <w:lang w:eastAsia="en-US"/>
              </w:rPr>
            </w:pPr>
          </w:p>
        </w:tc>
        <w:tc>
          <w:tcPr>
            <w:tcW w:w="1323" w:type="pct"/>
            <w:vAlign w:val="center"/>
          </w:tcPr>
          <w:p w:rsidR="007917F4" w:rsidRPr="007656D8" w:rsidRDefault="007917F4" w:rsidP="008A2869">
            <w:pPr>
              <w:widowControl w:val="0"/>
              <w:spacing w:after="0" w:line="240" w:lineRule="auto"/>
              <w:jc w:val="center"/>
              <w:rPr>
                <w:rFonts w:ascii="Times New Roman" w:hAnsi="Times New Roman"/>
                <w:b/>
                <w:sz w:val="24"/>
                <w:szCs w:val="24"/>
              </w:rPr>
            </w:pPr>
            <w:r w:rsidRPr="007656D8">
              <w:rPr>
                <w:rFonts w:ascii="Times New Roman" w:hAnsi="Times New Roman"/>
                <w:b/>
                <w:sz w:val="24"/>
                <w:szCs w:val="24"/>
              </w:rPr>
              <w:t>Преображенское городское поселение</w:t>
            </w:r>
          </w:p>
        </w:tc>
        <w:tc>
          <w:tcPr>
            <w:tcW w:w="1324" w:type="pct"/>
            <w:vAlign w:val="center"/>
          </w:tcPr>
          <w:p w:rsidR="007917F4" w:rsidRPr="007656D8" w:rsidRDefault="007917F4" w:rsidP="008A2869">
            <w:pPr>
              <w:widowControl w:val="0"/>
              <w:spacing w:after="0" w:line="240" w:lineRule="auto"/>
              <w:jc w:val="center"/>
              <w:rPr>
                <w:rFonts w:ascii="Times New Roman" w:hAnsi="Times New Roman"/>
                <w:b/>
                <w:sz w:val="24"/>
                <w:szCs w:val="24"/>
              </w:rPr>
            </w:pPr>
            <w:proofErr w:type="spellStart"/>
            <w:r w:rsidRPr="007656D8">
              <w:rPr>
                <w:rFonts w:ascii="Times New Roman" w:hAnsi="Times New Roman"/>
                <w:b/>
                <w:sz w:val="24"/>
                <w:szCs w:val="24"/>
              </w:rPr>
              <w:t>Беневское</w:t>
            </w:r>
            <w:proofErr w:type="spellEnd"/>
            <w:r w:rsidRPr="007656D8">
              <w:rPr>
                <w:rFonts w:ascii="Times New Roman" w:hAnsi="Times New Roman"/>
                <w:b/>
                <w:sz w:val="24"/>
                <w:szCs w:val="24"/>
              </w:rPr>
              <w:t xml:space="preserve">, </w:t>
            </w:r>
            <w:proofErr w:type="spellStart"/>
            <w:r w:rsidRPr="007656D8">
              <w:rPr>
                <w:rFonts w:ascii="Times New Roman" w:hAnsi="Times New Roman"/>
                <w:b/>
                <w:sz w:val="24"/>
                <w:szCs w:val="24"/>
              </w:rPr>
              <w:t>Валентиновское</w:t>
            </w:r>
            <w:proofErr w:type="spellEnd"/>
            <w:r w:rsidRPr="007656D8">
              <w:rPr>
                <w:rFonts w:ascii="Times New Roman" w:hAnsi="Times New Roman"/>
                <w:b/>
                <w:sz w:val="24"/>
                <w:szCs w:val="24"/>
              </w:rPr>
              <w:t xml:space="preserve">, </w:t>
            </w:r>
            <w:proofErr w:type="spellStart"/>
            <w:r w:rsidRPr="007656D8">
              <w:rPr>
                <w:rFonts w:ascii="Times New Roman" w:hAnsi="Times New Roman"/>
                <w:b/>
                <w:sz w:val="24"/>
                <w:szCs w:val="24"/>
              </w:rPr>
              <w:t>Лазовское</w:t>
            </w:r>
            <w:proofErr w:type="spellEnd"/>
            <w:r w:rsidRPr="007656D8">
              <w:rPr>
                <w:rFonts w:ascii="Times New Roman" w:hAnsi="Times New Roman"/>
                <w:b/>
                <w:sz w:val="24"/>
                <w:szCs w:val="24"/>
              </w:rPr>
              <w:t xml:space="preserve">, </w:t>
            </w:r>
            <w:proofErr w:type="spellStart"/>
            <w:r w:rsidRPr="007656D8">
              <w:rPr>
                <w:rFonts w:ascii="Times New Roman" w:hAnsi="Times New Roman"/>
                <w:b/>
                <w:sz w:val="24"/>
                <w:szCs w:val="24"/>
              </w:rPr>
              <w:t>Чернорученское</w:t>
            </w:r>
            <w:proofErr w:type="spellEnd"/>
            <w:r w:rsidRPr="007656D8">
              <w:rPr>
                <w:rFonts w:ascii="Times New Roman" w:hAnsi="Times New Roman"/>
                <w:b/>
                <w:sz w:val="24"/>
                <w:szCs w:val="24"/>
              </w:rPr>
              <w:t xml:space="preserve"> сельские поселения</w:t>
            </w:r>
          </w:p>
        </w:tc>
      </w:tr>
      <w:tr w:rsidR="007917F4" w:rsidRPr="007656D8" w:rsidTr="00FE38D1">
        <w:trPr>
          <w:trHeight w:val="266"/>
          <w:tblHeader/>
          <w:jc w:val="center"/>
        </w:trPr>
        <w:tc>
          <w:tcPr>
            <w:tcW w:w="1174" w:type="pct"/>
          </w:tcPr>
          <w:p w:rsidR="007917F4" w:rsidRPr="007656D8" w:rsidRDefault="007917F4" w:rsidP="008A2869">
            <w:pPr>
              <w:widowControl w:val="0"/>
              <w:spacing w:after="0" w:line="240" w:lineRule="auto"/>
              <w:jc w:val="center"/>
              <w:rPr>
                <w:rFonts w:ascii="Times New Roman" w:hAnsi="Times New Roman"/>
                <w:b/>
                <w:sz w:val="24"/>
                <w:szCs w:val="24"/>
              </w:rPr>
            </w:pPr>
            <w:r w:rsidRPr="007656D8">
              <w:rPr>
                <w:rFonts w:ascii="Times New Roman" w:hAnsi="Times New Roman"/>
                <w:b/>
                <w:sz w:val="24"/>
                <w:szCs w:val="24"/>
              </w:rPr>
              <w:t>1</w:t>
            </w:r>
          </w:p>
        </w:tc>
        <w:tc>
          <w:tcPr>
            <w:tcW w:w="1179" w:type="pct"/>
          </w:tcPr>
          <w:p w:rsidR="007917F4" w:rsidRPr="007656D8" w:rsidRDefault="007917F4" w:rsidP="008A2869">
            <w:pPr>
              <w:pStyle w:val="100"/>
              <w:widowControl w:val="0"/>
              <w:jc w:val="center"/>
              <w:rPr>
                <w:b/>
                <w:sz w:val="24"/>
              </w:rPr>
            </w:pPr>
            <w:r w:rsidRPr="007656D8">
              <w:rPr>
                <w:b/>
                <w:sz w:val="24"/>
              </w:rPr>
              <w:t>2</w:t>
            </w:r>
          </w:p>
        </w:tc>
        <w:tc>
          <w:tcPr>
            <w:tcW w:w="1323" w:type="pct"/>
          </w:tcPr>
          <w:p w:rsidR="007917F4" w:rsidRPr="007656D8" w:rsidRDefault="007917F4" w:rsidP="008A2869">
            <w:pPr>
              <w:widowControl w:val="0"/>
              <w:spacing w:after="0" w:line="240" w:lineRule="auto"/>
              <w:jc w:val="center"/>
              <w:rPr>
                <w:rFonts w:ascii="Times New Roman" w:hAnsi="Times New Roman"/>
                <w:b/>
                <w:sz w:val="24"/>
                <w:szCs w:val="24"/>
              </w:rPr>
            </w:pPr>
            <w:r w:rsidRPr="007656D8">
              <w:rPr>
                <w:rFonts w:ascii="Times New Roman" w:hAnsi="Times New Roman"/>
                <w:b/>
                <w:sz w:val="24"/>
                <w:szCs w:val="24"/>
              </w:rPr>
              <w:t>3</w:t>
            </w:r>
          </w:p>
        </w:tc>
        <w:tc>
          <w:tcPr>
            <w:tcW w:w="1324" w:type="pct"/>
          </w:tcPr>
          <w:p w:rsidR="007917F4" w:rsidRPr="007656D8" w:rsidRDefault="007917F4" w:rsidP="008A2869">
            <w:pPr>
              <w:widowControl w:val="0"/>
              <w:spacing w:after="0" w:line="240" w:lineRule="auto"/>
              <w:jc w:val="center"/>
              <w:rPr>
                <w:rFonts w:ascii="Times New Roman" w:hAnsi="Times New Roman"/>
                <w:b/>
                <w:sz w:val="24"/>
                <w:szCs w:val="24"/>
              </w:rPr>
            </w:pPr>
            <w:r w:rsidRPr="007656D8">
              <w:rPr>
                <w:rFonts w:ascii="Times New Roman" w:hAnsi="Times New Roman"/>
                <w:b/>
                <w:sz w:val="24"/>
                <w:szCs w:val="24"/>
              </w:rPr>
              <w:t>4</w:t>
            </w:r>
          </w:p>
        </w:tc>
      </w:tr>
      <w:tr w:rsidR="007917F4" w:rsidRPr="007656D8" w:rsidTr="000336CD">
        <w:trPr>
          <w:trHeight w:val="897"/>
          <w:jc w:val="center"/>
        </w:trPr>
        <w:tc>
          <w:tcPr>
            <w:tcW w:w="1174" w:type="pct"/>
            <w:vMerge w:val="restart"/>
          </w:tcPr>
          <w:p w:rsidR="007917F4" w:rsidRPr="007656D8" w:rsidRDefault="007917F4" w:rsidP="008A2869">
            <w:pPr>
              <w:widowControl w:val="0"/>
              <w:spacing w:after="0" w:line="240" w:lineRule="auto"/>
              <w:rPr>
                <w:rFonts w:ascii="Times New Roman" w:hAnsi="Times New Roman"/>
                <w:sz w:val="24"/>
                <w:szCs w:val="24"/>
              </w:rPr>
            </w:pPr>
            <w:r w:rsidRPr="007656D8">
              <w:rPr>
                <w:rFonts w:ascii="Times New Roman" w:hAnsi="Times New Roman"/>
                <w:sz w:val="24"/>
                <w:szCs w:val="24"/>
              </w:rPr>
              <w:lastRenderedPageBreak/>
              <w:t>Муниципальные дошкольные образовательные организации</w:t>
            </w:r>
          </w:p>
          <w:p w:rsidR="007917F4" w:rsidRPr="007656D8" w:rsidRDefault="007917F4" w:rsidP="008A2869">
            <w:pPr>
              <w:widowControl w:val="0"/>
              <w:spacing w:after="0" w:line="240" w:lineRule="auto"/>
              <w:rPr>
                <w:rFonts w:ascii="Times New Roman" w:hAnsi="Times New Roman"/>
                <w:sz w:val="24"/>
                <w:szCs w:val="24"/>
              </w:rPr>
            </w:pPr>
          </w:p>
        </w:tc>
        <w:tc>
          <w:tcPr>
            <w:tcW w:w="1179" w:type="pct"/>
            <w:vAlign w:val="center"/>
          </w:tcPr>
          <w:p w:rsidR="007917F4" w:rsidRPr="007656D8" w:rsidRDefault="007917F4" w:rsidP="008A2869">
            <w:pPr>
              <w:pStyle w:val="100"/>
              <w:widowControl w:val="0"/>
              <w:jc w:val="center"/>
              <w:rPr>
                <w:sz w:val="24"/>
                <w:lang w:eastAsia="en-US"/>
              </w:rPr>
            </w:pPr>
            <w:r w:rsidRPr="007656D8">
              <w:rPr>
                <w:sz w:val="24"/>
                <w:lang w:eastAsia="en-US"/>
              </w:rPr>
              <w:t>уровень обеспеченности, мест на 1 тыс. человек</w:t>
            </w:r>
          </w:p>
        </w:tc>
        <w:tc>
          <w:tcPr>
            <w:tcW w:w="1323" w:type="pct"/>
            <w:vAlign w:val="center"/>
          </w:tcPr>
          <w:p w:rsidR="007917F4" w:rsidRPr="007656D8" w:rsidRDefault="007917F4" w:rsidP="008A2869">
            <w:pPr>
              <w:widowControl w:val="0"/>
              <w:spacing w:after="0" w:line="240" w:lineRule="auto"/>
              <w:jc w:val="center"/>
              <w:rPr>
                <w:rFonts w:ascii="Times New Roman" w:hAnsi="Times New Roman"/>
                <w:sz w:val="24"/>
                <w:szCs w:val="24"/>
              </w:rPr>
            </w:pPr>
            <w:proofErr w:type="gramStart"/>
            <w:r w:rsidRPr="007656D8">
              <w:rPr>
                <w:rFonts w:ascii="Times New Roman" w:hAnsi="Times New Roman"/>
                <w:sz w:val="24"/>
                <w:szCs w:val="24"/>
              </w:rPr>
              <w:t>Б</w:t>
            </w:r>
            <w:proofErr w:type="gramEnd"/>
            <w:r w:rsidRPr="007656D8">
              <w:rPr>
                <w:rFonts w:ascii="Times New Roman" w:hAnsi="Times New Roman"/>
                <w:sz w:val="24"/>
                <w:szCs w:val="24"/>
              </w:rPr>
              <w:t xml:space="preserve"> – 70</w:t>
            </w:r>
          </w:p>
        </w:tc>
        <w:tc>
          <w:tcPr>
            <w:tcW w:w="1324" w:type="pct"/>
            <w:vAlign w:val="center"/>
          </w:tcPr>
          <w:p w:rsidR="007917F4" w:rsidRPr="007656D8" w:rsidRDefault="007917F4" w:rsidP="008A2869">
            <w:pPr>
              <w:widowControl w:val="0"/>
              <w:spacing w:after="0" w:line="240" w:lineRule="auto"/>
              <w:jc w:val="center"/>
              <w:rPr>
                <w:rFonts w:ascii="Times New Roman" w:hAnsi="Times New Roman"/>
                <w:sz w:val="24"/>
                <w:szCs w:val="24"/>
              </w:rPr>
            </w:pPr>
            <w:proofErr w:type="gramStart"/>
            <w:r w:rsidRPr="007656D8">
              <w:rPr>
                <w:rFonts w:ascii="Times New Roman" w:hAnsi="Times New Roman"/>
                <w:sz w:val="24"/>
                <w:szCs w:val="24"/>
              </w:rPr>
              <w:t>Б</w:t>
            </w:r>
            <w:proofErr w:type="gramEnd"/>
            <w:r w:rsidRPr="007656D8">
              <w:rPr>
                <w:rFonts w:ascii="Times New Roman" w:hAnsi="Times New Roman"/>
                <w:sz w:val="24"/>
                <w:szCs w:val="24"/>
              </w:rPr>
              <w:t xml:space="preserve"> – 50</w:t>
            </w:r>
          </w:p>
        </w:tc>
      </w:tr>
      <w:tr w:rsidR="007917F4" w:rsidRPr="007656D8" w:rsidTr="000336CD">
        <w:trPr>
          <w:trHeight w:val="1130"/>
          <w:jc w:val="center"/>
        </w:trPr>
        <w:tc>
          <w:tcPr>
            <w:tcW w:w="1174" w:type="pct"/>
            <w:vMerge/>
          </w:tcPr>
          <w:p w:rsidR="007917F4" w:rsidRPr="007656D8" w:rsidRDefault="007917F4" w:rsidP="008A2869">
            <w:pPr>
              <w:widowControl w:val="0"/>
              <w:spacing w:after="0" w:line="240" w:lineRule="auto"/>
              <w:rPr>
                <w:rFonts w:ascii="Times New Roman" w:hAnsi="Times New Roman"/>
                <w:sz w:val="24"/>
                <w:szCs w:val="24"/>
              </w:rPr>
            </w:pPr>
          </w:p>
        </w:tc>
        <w:tc>
          <w:tcPr>
            <w:tcW w:w="1179" w:type="pct"/>
            <w:vAlign w:val="center"/>
          </w:tcPr>
          <w:p w:rsidR="007917F4" w:rsidRPr="007656D8" w:rsidRDefault="007917F4" w:rsidP="008A2869">
            <w:pPr>
              <w:pStyle w:val="100"/>
              <w:widowControl w:val="0"/>
              <w:jc w:val="center"/>
              <w:rPr>
                <w:sz w:val="24"/>
                <w:lang w:eastAsia="en-US"/>
              </w:rPr>
            </w:pPr>
            <w:r w:rsidRPr="007656D8">
              <w:rPr>
                <w:sz w:val="24"/>
                <w:lang w:eastAsia="en-US"/>
              </w:rPr>
              <w:t>размер земельного участка</w:t>
            </w:r>
            <w:r w:rsidRPr="007656D8">
              <w:rPr>
                <w:sz w:val="24"/>
              </w:rPr>
              <w:t xml:space="preserve">, кв. м на </w:t>
            </w:r>
            <w:r w:rsidRPr="007656D8">
              <w:rPr>
                <w:sz w:val="24"/>
              </w:rPr>
              <w:br/>
              <w:t>1 место</w:t>
            </w:r>
          </w:p>
        </w:tc>
        <w:tc>
          <w:tcPr>
            <w:tcW w:w="2647" w:type="pct"/>
            <w:gridSpan w:val="2"/>
          </w:tcPr>
          <w:p w:rsidR="007917F4" w:rsidRPr="007656D8" w:rsidRDefault="007917F4" w:rsidP="008A2869">
            <w:pPr>
              <w:widowControl w:val="0"/>
              <w:spacing w:after="0" w:line="240" w:lineRule="auto"/>
              <w:rPr>
                <w:rFonts w:ascii="Times New Roman" w:hAnsi="Times New Roman"/>
                <w:sz w:val="24"/>
                <w:szCs w:val="24"/>
              </w:rPr>
            </w:pPr>
            <w:r w:rsidRPr="007656D8">
              <w:rPr>
                <w:rFonts w:ascii="Times New Roman" w:hAnsi="Times New Roman"/>
                <w:sz w:val="24"/>
                <w:szCs w:val="24"/>
              </w:rPr>
              <w:t xml:space="preserve">для территорий с уклоном рельефа до 20% – </w:t>
            </w:r>
            <w:r w:rsidRPr="007656D8">
              <w:rPr>
                <w:rFonts w:ascii="Times New Roman" w:hAnsi="Times New Roman"/>
                <w:sz w:val="24"/>
                <w:szCs w:val="24"/>
              </w:rPr>
              <w:br/>
              <w:t xml:space="preserve">35;  </w:t>
            </w:r>
          </w:p>
          <w:p w:rsidR="007917F4" w:rsidRPr="007656D8" w:rsidRDefault="007917F4" w:rsidP="008A2869">
            <w:pPr>
              <w:widowControl w:val="0"/>
              <w:spacing w:after="0" w:line="240" w:lineRule="auto"/>
              <w:rPr>
                <w:rFonts w:ascii="Times New Roman" w:hAnsi="Times New Roman"/>
                <w:sz w:val="24"/>
                <w:szCs w:val="24"/>
              </w:rPr>
            </w:pPr>
            <w:r w:rsidRPr="007656D8">
              <w:rPr>
                <w:rFonts w:ascii="Times New Roman" w:hAnsi="Times New Roman"/>
                <w:sz w:val="24"/>
                <w:szCs w:val="24"/>
              </w:rPr>
              <w:t xml:space="preserve">для территорий с уклоном рельефа 20% и более – 30 </w:t>
            </w:r>
          </w:p>
        </w:tc>
      </w:tr>
      <w:tr w:rsidR="007917F4" w:rsidRPr="007656D8" w:rsidTr="000336CD">
        <w:trPr>
          <w:trHeight w:val="1270"/>
          <w:jc w:val="center"/>
        </w:trPr>
        <w:tc>
          <w:tcPr>
            <w:tcW w:w="1174" w:type="pct"/>
            <w:vMerge/>
          </w:tcPr>
          <w:p w:rsidR="007917F4" w:rsidRPr="007656D8" w:rsidRDefault="007917F4" w:rsidP="008A2869">
            <w:pPr>
              <w:widowControl w:val="0"/>
              <w:spacing w:after="0" w:line="240" w:lineRule="auto"/>
              <w:rPr>
                <w:rFonts w:ascii="Times New Roman" w:hAnsi="Times New Roman"/>
                <w:sz w:val="24"/>
                <w:szCs w:val="24"/>
              </w:rPr>
            </w:pPr>
          </w:p>
        </w:tc>
        <w:tc>
          <w:tcPr>
            <w:tcW w:w="1179" w:type="pct"/>
            <w:vAlign w:val="center"/>
          </w:tcPr>
          <w:p w:rsidR="007917F4" w:rsidRPr="007656D8" w:rsidRDefault="007917F4" w:rsidP="008A2869">
            <w:pPr>
              <w:pStyle w:val="100"/>
              <w:widowControl w:val="0"/>
              <w:jc w:val="center"/>
              <w:rPr>
                <w:sz w:val="24"/>
                <w:lang w:eastAsia="en-US"/>
              </w:rPr>
            </w:pPr>
            <w:r w:rsidRPr="007656D8">
              <w:rPr>
                <w:sz w:val="24"/>
                <w:lang w:eastAsia="en-US"/>
              </w:rPr>
              <w:t>пешеходная доступность, минут в одну сторону</w:t>
            </w:r>
          </w:p>
        </w:tc>
        <w:tc>
          <w:tcPr>
            <w:tcW w:w="2647" w:type="pct"/>
            <w:gridSpan w:val="2"/>
          </w:tcPr>
          <w:p w:rsidR="007917F4" w:rsidRPr="007656D8" w:rsidRDefault="007917F4" w:rsidP="008A2869">
            <w:pPr>
              <w:pStyle w:val="ae"/>
              <w:widowControl w:val="0"/>
              <w:rPr>
                <w:sz w:val="24"/>
                <w:szCs w:val="24"/>
                <w:lang w:eastAsia="en-US"/>
              </w:rPr>
            </w:pPr>
            <w:r w:rsidRPr="007656D8">
              <w:rPr>
                <w:sz w:val="24"/>
                <w:szCs w:val="24"/>
                <w:lang w:eastAsia="en-US"/>
              </w:rPr>
              <w:t>для населенных пунктов с численностью населения более 5 тыс. человек в зависимости от вида жилой застройки:</w:t>
            </w:r>
          </w:p>
          <w:p w:rsidR="007917F4" w:rsidRPr="007656D8" w:rsidRDefault="007917F4" w:rsidP="008A2869">
            <w:pPr>
              <w:pStyle w:val="ae"/>
              <w:widowControl w:val="0"/>
              <w:rPr>
                <w:sz w:val="24"/>
                <w:szCs w:val="24"/>
                <w:lang w:eastAsia="en-US"/>
              </w:rPr>
            </w:pPr>
            <w:r w:rsidRPr="007656D8">
              <w:rPr>
                <w:sz w:val="24"/>
                <w:szCs w:val="24"/>
                <w:lang w:eastAsia="en-US"/>
              </w:rPr>
              <w:t>для многоквартирной застройки – 6;</w:t>
            </w:r>
          </w:p>
          <w:p w:rsidR="007917F4" w:rsidRPr="007656D8" w:rsidRDefault="007917F4" w:rsidP="008A2869">
            <w:pPr>
              <w:pStyle w:val="ae"/>
              <w:widowControl w:val="0"/>
              <w:rPr>
                <w:sz w:val="24"/>
                <w:szCs w:val="24"/>
              </w:rPr>
            </w:pPr>
            <w:r w:rsidRPr="007656D8">
              <w:rPr>
                <w:sz w:val="24"/>
                <w:szCs w:val="24"/>
                <w:lang w:eastAsia="en-US"/>
              </w:rPr>
              <w:t>для индивидуальной застройки с размером участка от 0,06 до 0,1 га – 15</w:t>
            </w:r>
          </w:p>
        </w:tc>
      </w:tr>
      <w:tr w:rsidR="007917F4" w:rsidRPr="007656D8" w:rsidTr="000336CD">
        <w:trPr>
          <w:trHeight w:val="70"/>
          <w:jc w:val="center"/>
        </w:trPr>
        <w:tc>
          <w:tcPr>
            <w:tcW w:w="1174" w:type="pct"/>
            <w:vMerge/>
          </w:tcPr>
          <w:p w:rsidR="007917F4" w:rsidRPr="007656D8" w:rsidRDefault="007917F4" w:rsidP="008A2869">
            <w:pPr>
              <w:widowControl w:val="0"/>
              <w:spacing w:after="0" w:line="240" w:lineRule="auto"/>
              <w:rPr>
                <w:rFonts w:ascii="Times New Roman" w:hAnsi="Times New Roman"/>
                <w:sz w:val="24"/>
                <w:szCs w:val="24"/>
              </w:rPr>
            </w:pPr>
          </w:p>
        </w:tc>
        <w:tc>
          <w:tcPr>
            <w:tcW w:w="1179" w:type="pct"/>
            <w:vAlign w:val="center"/>
          </w:tcPr>
          <w:p w:rsidR="007917F4" w:rsidRPr="007656D8" w:rsidRDefault="007917F4" w:rsidP="008A2869">
            <w:pPr>
              <w:pStyle w:val="100"/>
              <w:widowControl w:val="0"/>
              <w:jc w:val="center"/>
              <w:rPr>
                <w:sz w:val="24"/>
                <w:lang w:eastAsia="en-US"/>
              </w:rPr>
            </w:pPr>
            <w:r w:rsidRPr="007656D8">
              <w:rPr>
                <w:sz w:val="24"/>
                <w:lang w:eastAsia="en-US"/>
              </w:rPr>
              <w:t>транспортная  доступность, минут в одну сторону</w:t>
            </w:r>
          </w:p>
        </w:tc>
        <w:tc>
          <w:tcPr>
            <w:tcW w:w="2647" w:type="pct"/>
            <w:gridSpan w:val="2"/>
          </w:tcPr>
          <w:p w:rsidR="007917F4" w:rsidRPr="007656D8" w:rsidRDefault="007917F4" w:rsidP="008A2869">
            <w:pPr>
              <w:widowControl w:val="0"/>
              <w:spacing w:after="0" w:line="240" w:lineRule="auto"/>
              <w:rPr>
                <w:rFonts w:ascii="Times New Roman" w:hAnsi="Times New Roman"/>
                <w:sz w:val="24"/>
                <w:szCs w:val="24"/>
              </w:rPr>
            </w:pPr>
            <w:r w:rsidRPr="007656D8">
              <w:rPr>
                <w:rFonts w:ascii="Times New Roman" w:hAnsi="Times New Roman"/>
                <w:sz w:val="24"/>
                <w:szCs w:val="24"/>
              </w:rPr>
              <w:t>для населенных пунктов с численностью населения до 1 тыс. человек – 30;</w:t>
            </w:r>
          </w:p>
          <w:p w:rsidR="007917F4" w:rsidRPr="007656D8" w:rsidRDefault="007917F4" w:rsidP="008A2869">
            <w:pPr>
              <w:widowControl w:val="0"/>
              <w:spacing w:after="0" w:line="240" w:lineRule="auto"/>
              <w:rPr>
                <w:rFonts w:ascii="Times New Roman" w:hAnsi="Times New Roman"/>
                <w:sz w:val="24"/>
                <w:szCs w:val="24"/>
              </w:rPr>
            </w:pPr>
            <w:r w:rsidRPr="007656D8">
              <w:rPr>
                <w:rFonts w:ascii="Times New Roman" w:hAnsi="Times New Roman"/>
                <w:sz w:val="24"/>
                <w:szCs w:val="24"/>
              </w:rPr>
              <w:t>для населенных пунктов с численностью населения от 1 до 5 тыс. человек – 15;</w:t>
            </w:r>
          </w:p>
          <w:p w:rsidR="007917F4" w:rsidRPr="007656D8" w:rsidRDefault="007917F4" w:rsidP="008A2869">
            <w:pPr>
              <w:widowControl w:val="0"/>
              <w:spacing w:after="0" w:line="240" w:lineRule="auto"/>
              <w:rPr>
                <w:rFonts w:ascii="Times New Roman" w:hAnsi="Times New Roman"/>
                <w:sz w:val="24"/>
                <w:szCs w:val="24"/>
              </w:rPr>
            </w:pPr>
            <w:r w:rsidRPr="007656D8">
              <w:rPr>
                <w:rFonts w:ascii="Times New Roman" w:hAnsi="Times New Roman"/>
                <w:sz w:val="24"/>
                <w:szCs w:val="24"/>
              </w:rPr>
              <w:t>для населенных пунктов с численностью населения более 5 тыс. человек для индивидуальной застройки с размером</w:t>
            </w:r>
            <w:r w:rsidR="000336CD" w:rsidRPr="007656D8">
              <w:rPr>
                <w:rFonts w:ascii="Times New Roman" w:hAnsi="Times New Roman"/>
                <w:sz w:val="24"/>
                <w:szCs w:val="24"/>
              </w:rPr>
              <w:t xml:space="preserve"> участка </w:t>
            </w:r>
            <w:r w:rsidR="000336CD" w:rsidRPr="007656D8">
              <w:rPr>
                <w:rFonts w:ascii="Times New Roman" w:hAnsi="Times New Roman"/>
                <w:sz w:val="24"/>
                <w:szCs w:val="24"/>
              </w:rPr>
              <w:br/>
              <w:t>от 0,1 до 0,2 га – 10</w:t>
            </w:r>
          </w:p>
        </w:tc>
      </w:tr>
      <w:tr w:rsidR="007917F4" w:rsidRPr="007656D8" w:rsidTr="000336CD">
        <w:trPr>
          <w:trHeight w:val="1091"/>
          <w:jc w:val="center"/>
        </w:trPr>
        <w:tc>
          <w:tcPr>
            <w:tcW w:w="1174" w:type="pct"/>
            <w:vMerge w:val="restart"/>
          </w:tcPr>
          <w:p w:rsidR="007917F4" w:rsidRPr="007656D8" w:rsidRDefault="007917F4" w:rsidP="008A2869">
            <w:pPr>
              <w:widowControl w:val="0"/>
              <w:spacing w:after="0" w:line="240" w:lineRule="auto"/>
              <w:rPr>
                <w:rFonts w:ascii="Times New Roman" w:hAnsi="Times New Roman"/>
                <w:sz w:val="24"/>
                <w:szCs w:val="24"/>
              </w:rPr>
            </w:pPr>
            <w:r w:rsidRPr="007656D8">
              <w:rPr>
                <w:rFonts w:ascii="Times New Roman" w:hAnsi="Times New Roman"/>
                <w:sz w:val="24"/>
                <w:szCs w:val="24"/>
              </w:rPr>
              <w:t xml:space="preserve">Муниципальные </w:t>
            </w:r>
            <w:proofErr w:type="spellStart"/>
            <w:proofErr w:type="gramStart"/>
            <w:r w:rsidRPr="007656D8">
              <w:rPr>
                <w:rFonts w:ascii="Times New Roman" w:hAnsi="Times New Roman"/>
                <w:sz w:val="24"/>
                <w:szCs w:val="24"/>
              </w:rPr>
              <w:t>общеобразова</w:t>
            </w:r>
            <w:proofErr w:type="spellEnd"/>
            <w:r w:rsidRPr="007656D8">
              <w:rPr>
                <w:rFonts w:ascii="Times New Roman" w:hAnsi="Times New Roman"/>
                <w:sz w:val="24"/>
                <w:szCs w:val="24"/>
              </w:rPr>
              <w:t>-тельные</w:t>
            </w:r>
            <w:proofErr w:type="gramEnd"/>
            <w:r w:rsidRPr="007656D8">
              <w:rPr>
                <w:rFonts w:ascii="Times New Roman" w:hAnsi="Times New Roman"/>
                <w:sz w:val="24"/>
                <w:szCs w:val="24"/>
              </w:rPr>
              <w:t xml:space="preserve"> организации</w:t>
            </w:r>
          </w:p>
          <w:p w:rsidR="007917F4" w:rsidRPr="007656D8" w:rsidRDefault="007917F4" w:rsidP="008A2869">
            <w:pPr>
              <w:widowControl w:val="0"/>
              <w:spacing w:after="0" w:line="240" w:lineRule="auto"/>
              <w:rPr>
                <w:rFonts w:ascii="Times New Roman" w:hAnsi="Times New Roman"/>
                <w:sz w:val="24"/>
                <w:szCs w:val="24"/>
              </w:rPr>
            </w:pPr>
          </w:p>
          <w:p w:rsidR="007917F4" w:rsidRPr="007656D8" w:rsidRDefault="007917F4" w:rsidP="008A2869">
            <w:pPr>
              <w:spacing w:after="0" w:line="240" w:lineRule="auto"/>
              <w:rPr>
                <w:rFonts w:ascii="Times New Roman" w:hAnsi="Times New Roman"/>
                <w:sz w:val="24"/>
                <w:szCs w:val="24"/>
              </w:rPr>
            </w:pPr>
          </w:p>
          <w:p w:rsidR="007917F4" w:rsidRPr="007656D8" w:rsidRDefault="007917F4" w:rsidP="008A2869">
            <w:pPr>
              <w:spacing w:after="0" w:line="240" w:lineRule="auto"/>
              <w:rPr>
                <w:rFonts w:ascii="Times New Roman" w:hAnsi="Times New Roman"/>
                <w:sz w:val="24"/>
                <w:szCs w:val="24"/>
              </w:rPr>
            </w:pPr>
          </w:p>
          <w:p w:rsidR="007917F4" w:rsidRPr="007656D8" w:rsidRDefault="007917F4" w:rsidP="008A2869">
            <w:pPr>
              <w:spacing w:after="0" w:line="240" w:lineRule="auto"/>
              <w:rPr>
                <w:rFonts w:ascii="Times New Roman" w:hAnsi="Times New Roman"/>
                <w:sz w:val="24"/>
                <w:szCs w:val="24"/>
              </w:rPr>
            </w:pPr>
          </w:p>
          <w:p w:rsidR="007917F4" w:rsidRPr="007656D8" w:rsidRDefault="007917F4" w:rsidP="008A2869">
            <w:pPr>
              <w:spacing w:after="0" w:line="240" w:lineRule="auto"/>
              <w:rPr>
                <w:rFonts w:ascii="Times New Roman" w:hAnsi="Times New Roman"/>
                <w:sz w:val="24"/>
                <w:szCs w:val="24"/>
              </w:rPr>
            </w:pPr>
          </w:p>
          <w:p w:rsidR="007917F4" w:rsidRPr="007656D8" w:rsidRDefault="007917F4" w:rsidP="008A2869">
            <w:pPr>
              <w:spacing w:after="0" w:line="240" w:lineRule="auto"/>
              <w:rPr>
                <w:rFonts w:ascii="Times New Roman" w:hAnsi="Times New Roman"/>
                <w:sz w:val="24"/>
                <w:szCs w:val="24"/>
              </w:rPr>
            </w:pPr>
          </w:p>
          <w:p w:rsidR="007917F4" w:rsidRPr="007656D8" w:rsidRDefault="007917F4" w:rsidP="008A2869">
            <w:pPr>
              <w:spacing w:after="0" w:line="240" w:lineRule="auto"/>
              <w:rPr>
                <w:rFonts w:ascii="Times New Roman" w:hAnsi="Times New Roman"/>
                <w:sz w:val="24"/>
                <w:szCs w:val="24"/>
              </w:rPr>
            </w:pPr>
          </w:p>
          <w:p w:rsidR="007917F4" w:rsidRPr="007656D8" w:rsidRDefault="007917F4" w:rsidP="008A2869">
            <w:pPr>
              <w:spacing w:after="0" w:line="240" w:lineRule="auto"/>
              <w:rPr>
                <w:rFonts w:ascii="Times New Roman" w:hAnsi="Times New Roman"/>
                <w:sz w:val="24"/>
                <w:szCs w:val="24"/>
              </w:rPr>
            </w:pPr>
          </w:p>
        </w:tc>
        <w:tc>
          <w:tcPr>
            <w:tcW w:w="1179" w:type="pct"/>
            <w:vAlign w:val="center"/>
          </w:tcPr>
          <w:p w:rsidR="007917F4" w:rsidRPr="007656D8" w:rsidRDefault="007917F4" w:rsidP="008A2869">
            <w:pPr>
              <w:pStyle w:val="100"/>
              <w:widowControl w:val="0"/>
              <w:jc w:val="center"/>
              <w:rPr>
                <w:sz w:val="24"/>
                <w:lang w:eastAsia="en-US"/>
              </w:rPr>
            </w:pPr>
            <w:r w:rsidRPr="007656D8">
              <w:rPr>
                <w:sz w:val="24"/>
                <w:lang w:eastAsia="en-US"/>
              </w:rPr>
              <w:t>уровень обеспеченности, мест на 1 тыс. человек</w:t>
            </w:r>
          </w:p>
        </w:tc>
        <w:tc>
          <w:tcPr>
            <w:tcW w:w="1323" w:type="pct"/>
            <w:vAlign w:val="center"/>
          </w:tcPr>
          <w:p w:rsidR="007917F4" w:rsidRPr="007656D8" w:rsidRDefault="000336CD" w:rsidP="008A2869">
            <w:pPr>
              <w:widowControl w:val="0"/>
              <w:spacing w:after="0" w:line="240" w:lineRule="auto"/>
              <w:jc w:val="center"/>
              <w:rPr>
                <w:rFonts w:ascii="Times New Roman" w:hAnsi="Times New Roman"/>
                <w:sz w:val="24"/>
                <w:szCs w:val="24"/>
              </w:rPr>
            </w:pPr>
            <w:r w:rsidRPr="007656D8">
              <w:rPr>
                <w:rFonts w:ascii="Times New Roman" w:hAnsi="Times New Roman"/>
                <w:sz w:val="24"/>
                <w:szCs w:val="24"/>
              </w:rPr>
              <w:t>В – 120</w:t>
            </w:r>
          </w:p>
        </w:tc>
        <w:tc>
          <w:tcPr>
            <w:tcW w:w="1324" w:type="pct"/>
            <w:vAlign w:val="center"/>
          </w:tcPr>
          <w:p w:rsidR="007917F4" w:rsidRPr="007656D8" w:rsidRDefault="000336CD" w:rsidP="008A2869">
            <w:pPr>
              <w:widowControl w:val="0"/>
              <w:spacing w:after="0" w:line="240" w:lineRule="auto"/>
              <w:jc w:val="center"/>
              <w:rPr>
                <w:rFonts w:ascii="Times New Roman" w:hAnsi="Times New Roman"/>
                <w:sz w:val="24"/>
                <w:szCs w:val="24"/>
              </w:rPr>
            </w:pPr>
            <w:r w:rsidRPr="007656D8">
              <w:rPr>
                <w:rFonts w:ascii="Times New Roman" w:hAnsi="Times New Roman"/>
                <w:sz w:val="24"/>
                <w:szCs w:val="24"/>
              </w:rPr>
              <w:t>В – 120</w:t>
            </w:r>
          </w:p>
        </w:tc>
      </w:tr>
      <w:tr w:rsidR="007917F4" w:rsidRPr="007656D8" w:rsidTr="000336CD">
        <w:trPr>
          <w:trHeight w:val="838"/>
          <w:jc w:val="center"/>
        </w:trPr>
        <w:tc>
          <w:tcPr>
            <w:tcW w:w="1174" w:type="pct"/>
            <w:vMerge/>
          </w:tcPr>
          <w:p w:rsidR="007917F4" w:rsidRPr="007656D8" w:rsidRDefault="007917F4" w:rsidP="008A2869">
            <w:pPr>
              <w:widowControl w:val="0"/>
              <w:spacing w:after="0" w:line="240" w:lineRule="auto"/>
              <w:rPr>
                <w:rFonts w:ascii="Times New Roman" w:hAnsi="Times New Roman"/>
                <w:sz w:val="24"/>
                <w:szCs w:val="24"/>
              </w:rPr>
            </w:pPr>
          </w:p>
        </w:tc>
        <w:tc>
          <w:tcPr>
            <w:tcW w:w="1179" w:type="pct"/>
            <w:vAlign w:val="center"/>
          </w:tcPr>
          <w:p w:rsidR="007917F4" w:rsidRPr="007656D8" w:rsidRDefault="007917F4" w:rsidP="008A2869">
            <w:pPr>
              <w:pStyle w:val="100"/>
              <w:widowControl w:val="0"/>
              <w:jc w:val="center"/>
              <w:rPr>
                <w:sz w:val="24"/>
              </w:rPr>
            </w:pPr>
            <w:r w:rsidRPr="007656D8">
              <w:rPr>
                <w:sz w:val="24"/>
                <w:lang w:eastAsia="en-US"/>
              </w:rPr>
              <w:t>размер земельного участка</w:t>
            </w:r>
            <w:r w:rsidRPr="007656D8">
              <w:rPr>
                <w:sz w:val="24"/>
              </w:rPr>
              <w:t xml:space="preserve">, кв. м на </w:t>
            </w:r>
            <w:r w:rsidRPr="007656D8">
              <w:rPr>
                <w:sz w:val="24"/>
              </w:rPr>
              <w:br/>
              <w:t>1 место</w:t>
            </w:r>
          </w:p>
          <w:p w:rsidR="007917F4" w:rsidRPr="007656D8" w:rsidRDefault="007917F4" w:rsidP="008A2869">
            <w:pPr>
              <w:pStyle w:val="100"/>
              <w:widowControl w:val="0"/>
              <w:jc w:val="center"/>
              <w:rPr>
                <w:sz w:val="24"/>
                <w:lang w:eastAsia="en-US"/>
              </w:rPr>
            </w:pPr>
          </w:p>
        </w:tc>
        <w:tc>
          <w:tcPr>
            <w:tcW w:w="2647" w:type="pct"/>
            <w:gridSpan w:val="2"/>
          </w:tcPr>
          <w:p w:rsidR="007917F4" w:rsidRPr="007656D8" w:rsidRDefault="007917F4" w:rsidP="008A2869">
            <w:pPr>
              <w:pStyle w:val="100"/>
              <w:widowControl w:val="0"/>
              <w:rPr>
                <w:sz w:val="24"/>
              </w:rPr>
            </w:pPr>
            <w:r w:rsidRPr="007656D8">
              <w:rPr>
                <w:sz w:val="24"/>
              </w:rPr>
              <w:t>при вместимости от 400 до 500 мест – 60</w:t>
            </w:r>
          </w:p>
          <w:p w:rsidR="007917F4" w:rsidRPr="007656D8" w:rsidRDefault="007917F4" w:rsidP="008A2869">
            <w:pPr>
              <w:pStyle w:val="100"/>
              <w:widowControl w:val="0"/>
              <w:rPr>
                <w:sz w:val="24"/>
              </w:rPr>
            </w:pPr>
            <w:r w:rsidRPr="007656D8">
              <w:rPr>
                <w:sz w:val="24"/>
              </w:rPr>
              <w:t>при вместимости от 600 до 800 мест – 40</w:t>
            </w:r>
          </w:p>
        </w:tc>
      </w:tr>
      <w:tr w:rsidR="007917F4" w:rsidRPr="007656D8" w:rsidTr="000336CD">
        <w:trPr>
          <w:trHeight w:val="1244"/>
          <w:jc w:val="center"/>
        </w:trPr>
        <w:tc>
          <w:tcPr>
            <w:tcW w:w="1174" w:type="pct"/>
            <w:vMerge/>
          </w:tcPr>
          <w:p w:rsidR="007917F4" w:rsidRPr="007656D8" w:rsidRDefault="007917F4" w:rsidP="008A2869">
            <w:pPr>
              <w:widowControl w:val="0"/>
              <w:spacing w:after="0" w:line="240" w:lineRule="auto"/>
              <w:rPr>
                <w:rFonts w:ascii="Times New Roman" w:hAnsi="Times New Roman"/>
                <w:sz w:val="24"/>
                <w:szCs w:val="24"/>
              </w:rPr>
            </w:pPr>
          </w:p>
        </w:tc>
        <w:tc>
          <w:tcPr>
            <w:tcW w:w="1179" w:type="pct"/>
            <w:vAlign w:val="center"/>
          </w:tcPr>
          <w:p w:rsidR="007917F4" w:rsidRPr="007656D8" w:rsidRDefault="007917F4" w:rsidP="008A2869">
            <w:pPr>
              <w:pStyle w:val="100"/>
              <w:widowControl w:val="0"/>
              <w:jc w:val="center"/>
              <w:rPr>
                <w:sz w:val="24"/>
                <w:lang w:eastAsia="en-US"/>
              </w:rPr>
            </w:pPr>
            <w:r w:rsidRPr="007656D8">
              <w:rPr>
                <w:sz w:val="24"/>
                <w:lang w:eastAsia="en-US"/>
              </w:rPr>
              <w:t>пешеходная доступность, минут в одну сторону</w:t>
            </w:r>
          </w:p>
        </w:tc>
        <w:tc>
          <w:tcPr>
            <w:tcW w:w="2647" w:type="pct"/>
            <w:gridSpan w:val="2"/>
          </w:tcPr>
          <w:p w:rsidR="007917F4" w:rsidRPr="007656D8" w:rsidRDefault="007917F4" w:rsidP="008A2869">
            <w:pPr>
              <w:pStyle w:val="ae"/>
              <w:widowControl w:val="0"/>
              <w:rPr>
                <w:sz w:val="24"/>
                <w:szCs w:val="24"/>
                <w:lang w:eastAsia="en-US"/>
              </w:rPr>
            </w:pPr>
            <w:r w:rsidRPr="007656D8">
              <w:rPr>
                <w:sz w:val="24"/>
                <w:szCs w:val="24"/>
                <w:lang w:eastAsia="en-US"/>
              </w:rPr>
              <w:t>для населенных пунктов с численностью населения более 5 тыс. человек в зависимости от вида жилой застройки:</w:t>
            </w:r>
          </w:p>
          <w:p w:rsidR="007917F4" w:rsidRPr="007656D8" w:rsidRDefault="007917F4" w:rsidP="008A2869">
            <w:pPr>
              <w:pStyle w:val="ae"/>
              <w:widowControl w:val="0"/>
              <w:rPr>
                <w:sz w:val="24"/>
                <w:szCs w:val="24"/>
                <w:lang w:eastAsia="en-US"/>
              </w:rPr>
            </w:pPr>
            <w:r w:rsidRPr="007656D8">
              <w:rPr>
                <w:sz w:val="24"/>
                <w:szCs w:val="24"/>
                <w:lang w:eastAsia="en-US"/>
              </w:rPr>
              <w:t>для многоквартирной застройки – 10;</w:t>
            </w:r>
          </w:p>
          <w:p w:rsidR="007917F4" w:rsidRPr="007656D8" w:rsidRDefault="007917F4" w:rsidP="008A2869">
            <w:pPr>
              <w:pStyle w:val="ae"/>
              <w:widowControl w:val="0"/>
              <w:rPr>
                <w:sz w:val="24"/>
                <w:szCs w:val="24"/>
              </w:rPr>
            </w:pPr>
            <w:r w:rsidRPr="007656D8">
              <w:rPr>
                <w:sz w:val="24"/>
                <w:szCs w:val="24"/>
                <w:lang w:eastAsia="en-US"/>
              </w:rPr>
              <w:t>для индивидуальной застройки с размером участка от 0,06 до 0,1 га – 15</w:t>
            </w:r>
          </w:p>
        </w:tc>
      </w:tr>
      <w:tr w:rsidR="007917F4" w:rsidRPr="007656D8" w:rsidTr="000336CD">
        <w:trPr>
          <w:trHeight w:val="2371"/>
          <w:jc w:val="center"/>
        </w:trPr>
        <w:tc>
          <w:tcPr>
            <w:tcW w:w="1174" w:type="pct"/>
            <w:vMerge/>
          </w:tcPr>
          <w:p w:rsidR="007917F4" w:rsidRPr="007656D8" w:rsidRDefault="007917F4" w:rsidP="008A2869">
            <w:pPr>
              <w:widowControl w:val="0"/>
              <w:spacing w:after="0" w:line="240" w:lineRule="auto"/>
              <w:rPr>
                <w:rFonts w:ascii="Times New Roman" w:hAnsi="Times New Roman"/>
                <w:sz w:val="24"/>
                <w:szCs w:val="24"/>
              </w:rPr>
            </w:pPr>
          </w:p>
        </w:tc>
        <w:tc>
          <w:tcPr>
            <w:tcW w:w="1179" w:type="pct"/>
            <w:vAlign w:val="center"/>
          </w:tcPr>
          <w:p w:rsidR="007917F4" w:rsidRPr="007656D8" w:rsidRDefault="007917F4" w:rsidP="008A2869">
            <w:pPr>
              <w:pStyle w:val="100"/>
              <w:widowControl w:val="0"/>
              <w:jc w:val="center"/>
              <w:rPr>
                <w:sz w:val="24"/>
                <w:lang w:eastAsia="en-US"/>
              </w:rPr>
            </w:pPr>
            <w:r w:rsidRPr="007656D8">
              <w:rPr>
                <w:sz w:val="24"/>
                <w:lang w:eastAsia="en-US"/>
              </w:rPr>
              <w:t>транспортная  доступность, минут в одну сторону</w:t>
            </w:r>
          </w:p>
        </w:tc>
        <w:tc>
          <w:tcPr>
            <w:tcW w:w="2647" w:type="pct"/>
            <w:gridSpan w:val="2"/>
          </w:tcPr>
          <w:p w:rsidR="007917F4" w:rsidRPr="007656D8" w:rsidRDefault="007917F4" w:rsidP="008A2869">
            <w:pPr>
              <w:widowControl w:val="0"/>
              <w:spacing w:after="0" w:line="240" w:lineRule="auto"/>
              <w:rPr>
                <w:rFonts w:ascii="Times New Roman" w:hAnsi="Times New Roman"/>
                <w:sz w:val="24"/>
                <w:szCs w:val="24"/>
              </w:rPr>
            </w:pPr>
            <w:r w:rsidRPr="007656D8">
              <w:rPr>
                <w:rFonts w:ascii="Times New Roman" w:hAnsi="Times New Roman"/>
                <w:sz w:val="24"/>
                <w:szCs w:val="24"/>
              </w:rPr>
              <w:t>для населенных пунктов с численностью населения до 1 тыс. человек – 30;</w:t>
            </w:r>
          </w:p>
          <w:p w:rsidR="007917F4" w:rsidRPr="007656D8" w:rsidRDefault="007917F4" w:rsidP="008A2869">
            <w:pPr>
              <w:widowControl w:val="0"/>
              <w:spacing w:after="0" w:line="240" w:lineRule="auto"/>
              <w:rPr>
                <w:rFonts w:ascii="Times New Roman" w:hAnsi="Times New Roman"/>
                <w:sz w:val="24"/>
                <w:szCs w:val="24"/>
              </w:rPr>
            </w:pPr>
            <w:r w:rsidRPr="007656D8">
              <w:rPr>
                <w:rFonts w:ascii="Times New Roman" w:hAnsi="Times New Roman"/>
                <w:sz w:val="24"/>
                <w:szCs w:val="24"/>
              </w:rPr>
              <w:t>для населенных пунктов с численностью населения от 1 до 5 тыс. человек – 15;</w:t>
            </w:r>
          </w:p>
          <w:p w:rsidR="007917F4" w:rsidRPr="007656D8" w:rsidRDefault="007917F4" w:rsidP="008A2869">
            <w:pPr>
              <w:widowControl w:val="0"/>
              <w:spacing w:after="0" w:line="240" w:lineRule="auto"/>
              <w:rPr>
                <w:rFonts w:ascii="Times New Roman" w:hAnsi="Times New Roman"/>
                <w:sz w:val="24"/>
                <w:szCs w:val="24"/>
              </w:rPr>
            </w:pPr>
            <w:r w:rsidRPr="007656D8">
              <w:rPr>
                <w:rFonts w:ascii="Times New Roman" w:hAnsi="Times New Roman"/>
                <w:sz w:val="24"/>
                <w:szCs w:val="24"/>
              </w:rPr>
              <w:t xml:space="preserve">для населенных пунктов с численностью населения более 5 тыс. человек для индивидуальной застройки с размером участка </w:t>
            </w:r>
            <w:r w:rsidRPr="007656D8">
              <w:rPr>
                <w:rFonts w:ascii="Times New Roman" w:hAnsi="Times New Roman"/>
                <w:sz w:val="24"/>
                <w:szCs w:val="24"/>
              </w:rPr>
              <w:br/>
              <w:t>от 0,1 до 0,2 га – 10</w:t>
            </w:r>
          </w:p>
        </w:tc>
      </w:tr>
      <w:tr w:rsidR="00F17ED7" w:rsidRPr="007656D8" w:rsidTr="000336CD">
        <w:trPr>
          <w:trHeight w:val="1257"/>
          <w:jc w:val="center"/>
        </w:trPr>
        <w:tc>
          <w:tcPr>
            <w:tcW w:w="1174" w:type="pct"/>
            <w:vMerge w:val="restart"/>
            <w:vAlign w:val="center"/>
          </w:tcPr>
          <w:p w:rsidR="00F17ED7" w:rsidRPr="007656D8" w:rsidRDefault="00F17ED7" w:rsidP="008A2869">
            <w:pPr>
              <w:widowControl w:val="0"/>
              <w:spacing w:after="0" w:line="240" w:lineRule="auto"/>
              <w:rPr>
                <w:rFonts w:ascii="Times New Roman" w:hAnsi="Times New Roman"/>
                <w:sz w:val="24"/>
                <w:szCs w:val="24"/>
              </w:rPr>
            </w:pPr>
            <w:r w:rsidRPr="007656D8">
              <w:rPr>
                <w:rFonts w:ascii="Times New Roman" w:hAnsi="Times New Roman"/>
                <w:sz w:val="24"/>
                <w:szCs w:val="24"/>
              </w:rPr>
              <w:t>Муниципальные организации дополнительного образования</w:t>
            </w:r>
          </w:p>
          <w:p w:rsidR="00F17ED7" w:rsidRPr="007656D8" w:rsidRDefault="00F17ED7" w:rsidP="008A2869">
            <w:pPr>
              <w:widowControl w:val="0"/>
              <w:spacing w:after="0" w:line="240" w:lineRule="auto"/>
              <w:jc w:val="center"/>
              <w:rPr>
                <w:rFonts w:ascii="Times New Roman" w:hAnsi="Times New Roman"/>
                <w:sz w:val="24"/>
                <w:szCs w:val="24"/>
              </w:rPr>
            </w:pPr>
          </w:p>
        </w:tc>
        <w:tc>
          <w:tcPr>
            <w:tcW w:w="1179" w:type="pct"/>
            <w:vAlign w:val="center"/>
          </w:tcPr>
          <w:p w:rsidR="00F17ED7" w:rsidRPr="007656D8" w:rsidRDefault="00F17ED7" w:rsidP="008A2869">
            <w:pPr>
              <w:pStyle w:val="100"/>
              <w:widowControl w:val="0"/>
              <w:jc w:val="center"/>
              <w:rPr>
                <w:sz w:val="24"/>
                <w:lang w:eastAsia="en-US"/>
              </w:rPr>
            </w:pPr>
            <w:r w:rsidRPr="007656D8">
              <w:rPr>
                <w:rFonts w:eastAsia="Calibri"/>
                <w:sz w:val="24"/>
                <w:lang w:eastAsia="en-US"/>
              </w:rPr>
              <w:t>уровень обеспеченности, мест на 1 тыс. человек</w:t>
            </w:r>
          </w:p>
        </w:tc>
        <w:tc>
          <w:tcPr>
            <w:tcW w:w="1323" w:type="pct"/>
            <w:vAlign w:val="center"/>
          </w:tcPr>
          <w:p w:rsidR="00F17ED7" w:rsidRPr="007656D8" w:rsidRDefault="00F17ED7" w:rsidP="008A2869">
            <w:pPr>
              <w:widowControl w:val="0"/>
              <w:spacing w:after="0" w:line="240" w:lineRule="auto"/>
              <w:jc w:val="center"/>
              <w:rPr>
                <w:rFonts w:ascii="Times New Roman" w:hAnsi="Times New Roman"/>
                <w:sz w:val="24"/>
                <w:szCs w:val="24"/>
              </w:rPr>
            </w:pPr>
            <w:proofErr w:type="gramStart"/>
            <w:r w:rsidRPr="007656D8">
              <w:rPr>
                <w:rFonts w:ascii="Times New Roman" w:hAnsi="Times New Roman"/>
                <w:sz w:val="24"/>
                <w:szCs w:val="24"/>
              </w:rPr>
              <w:t>Б</w:t>
            </w:r>
            <w:proofErr w:type="gramEnd"/>
            <w:r w:rsidRPr="007656D8">
              <w:rPr>
                <w:rFonts w:ascii="Times New Roman" w:hAnsi="Times New Roman"/>
                <w:sz w:val="24"/>
                <w:szCs w:val="24"/>
              </w:rPr>
              <w:t xml:space="preserve"> – 150</w:t>
            </w:r>
          </w:p>
        </w:tc>
        <w:tc>
          <w:tcPr>
            <w:tcW w:w="1324" w:type="pct"/>
            <w:vAlign w:val="center"/>
          </w:tcPr>
          <w:p w:rsidR="00F17ED7" w:rsidRPr="007656D8" w:rsidRDefault="00F17ED7" w:rsidP="008A2869">
            <w:pPr>
              <w:widowControl w:val="0"/>
              <w:spacing w:after="0" w:line="240" w:lineRule="auto"/>
              <w:jc w:val="center"/>
              <w:rPr>
                <w:rFonts w:ascii="Times New Roman" w:hAnsi="Times New Roman"/>
                <w:sz w:val="24"/>
                <w:szCs w:val="24"/>
              </w:rPr>
            </w:pPr>
            <w:r w:rsidRPr="007656D8">
              <w:rPr>
                <w:rFonts w:ascii="Times New Roman" w:hAnsi="Times New Roman"/>
                <w:sz w:val="24"/>
                <w:szCs w:val="24"/>
              </w:rPr>
              <w:t>В – 100</w:t>
            </w:r>
          </w:p>
        </w:tc>
      </w:tr>
      <w:tr w:rsidR="00F17ED7" w:rsidRPr="007656D8" w:rsidTr="00F17ED7">
        <w:trPr>
          <w:trHeight w:val="1677"/>
          <w:jc w:val="center"/>
        </w:trPr>
        <w:tc>
          <w:tcPr>
            <w:tcW w:w="1174" w:type="pct"/>
            <w:vMerge/>
            <w:vAlign w:val="center"/>
          </w:tcPr>
          <w:p w:rsidR="00F17ED7" w:rsidRPr="007656D8" w:rsidRDefault="00F17ED7" w:rsidP="008A2869">
            <w:pPr>
              <w:widowControl w:val="0"/>
              <w:spacing w:after="0" w:line="240" w:lineRule="auto"/>
              <w:jc w:val="center"/>
              <w:rPr>
                <w:rFonts w:ascii="Times New Roman" w:hAnsi="Times New Roman"/>
                <w:sz w:val="24"/>
                <w:szCs w:val="24"/>
              </w:rPr>
            </w:pPr>
          </w:p>
        </w:tc>
        <w:tc>
          <w:tcPr>
            <w:tcW w:w="1179" w:type="pct"/>
            <w:vAlign w:val="center"/>
          </w:tcPr>
          <w:p w:rsidR="00F17ED7" w:rsidRPr="007656D8" w:rsidRDefault="00F17ED7" w:rsidP="008A2869">
            <w:pPr>
              <w:pStyle w:val="100"/>
              <w:widowControl w:val="0"/>
              <w:jc w:val="center"/>
              <w:rPr>
                <w:sz w:val="24"/>
              </w:rPr>
            </w:pPr>
            <w:r w:rsidRPr="007656D8">
              <w:rPr>
                <w:sz w:val="24"/>
                <w:lang w:eastAsia="en-US"/>
              </w:rPr>
              <w:t>размер земельного участка</w:t>
            </w:r>
            <w:r w:rsidRPr="007656D8">
              <w:rPr>
                <w:sz w:val="24"/>
              </w:rPr>
              <w:t xml:space="preserve">, кв. м на </w:t>
            </w:r>
            <w:r w:rsidRPr="007656D8">
              <w:rPr>
                <w:sz w:val="24"/>
              </w:rPr>
              <w:br/>
              <w:t>1 место</w:t>
            </w:r>
          </w:p>
          <w:p w:rsidR="00F17ED7" w:rsidRPr="007656D8" w:rsidRDefault="00F17ED7" w:rsidP="008A2869">
            <w:pPr>
              <w:pStyle w:val="100"/>
              <w:widowControl w:val="0"/>
              <w:jc w:val="center"/>
              <w:rPr>
                <w:sz w:val="24"/>
                <w:lang w:eastAsia="en-US"/>
              </w:rPr>
            </w:pPr>
          </w:p>
        </w:tc>
        <w:tc>
          <w:tcPr>
            <w:tcW w:w="2647" w:type="pct"/>
            <w:gridSpan w:val="2"/>
            <w:vAlign w:val="center"/>
          </w:tcPr>
          <w:p w:rsidR="00F17ED7" w:rsidRPr="007656D8" w:rsidRDefault="00F17ED7" w:rsidP="008A2869">
            <w:pPr>
              <w:widowControl w:val="0"/>
              <w:spacing w:after="0" w:line="240" w:lineRule="auto"/>
              <w:rPr>
                <w:rFonts w:ascii="Times New Roman" w:hAnsi="Times New Roman"/>
                <w:sz w:val="24"/>
                <w:szCs w:val="24"/>
              </w:rPr>
            </w:pPr>
            <w:r w:rsidRPr="007656D8">
              <w:rPr>
                <w:rFonts w:ascii="Times New Roman" w:hAnsi="Times New Roman"/>
                <w:sz w:val="24"/>
                <w:szCs w:val="24"/>
              </w:rPr>
              <w:t>для отдельно стоящих зданий – 15;</w:t>
            </w:r>
          </w:p>
          <w:p w:rsidR="00F17ED7" w:rsidRPr="007656D8" w:rsidRDefault="00F17ED7" w:rsidP="008A2869">
            <w:pPr>
              <w:widowControl w:val="0"/>
              <w:spacing w:after="0" w:line="240" w:lineRule="auto"/>
              <w:rPr>
                <w:rFonts w:ascii="Times New Roman" w:hAnsi="Times New Roman"/>
                <w:sz w:val="24"/>
                <w:szCs w:val="24"/>
              </w:rPr>
            </w:pPr>
            <w:r w:rsidRPr="007656D8">
              <w:rPr>
                <w:rFonts w:ascii="Times New Roman" w:hAnsi="Times New Roman"/>
                <w:sz w:val="24"/>
                <w:szCs w:val="24"/>
              </w:rPr>
              <w:t>для организаций, размещенных в первых этажах жилых зданий – 7,5</w:t>
            </w:r>
          </w:p>
        </w:tc>
      </w:tr>
      <w:tr w:rsidR="00F17ED7" w:rsidRPr="007656D8" w:rsidTr="00F17ED7">
        <w:trPr>
          <w:trHeight w:val="1677"/>
          <w:jc w:val="center"/>
        </w:trPr>
        <w:tc>
          <w:tcPr>
            <w:tcW w:w="1174" w:type="pct"/>
            <w:vMerge/>
            <w:vAlign w:val="center"/>
          </w:tcPr>
          <w:p w:rsidR="00F17ED7" w:rsidRPr="007656D8" w:rsidRDefault="00F17ED7" w:rsidP="008A2869">
            <w:pPr>
              <w:widowControl w:val="0"/>
              <w:spacing w:after="0" w:line="240" w:lineRule="auto"/>
              <w:jc w:val="center"/>
              <w:rPr>
                <w:rFonts w:ascii="Times New Roman" w:hAnsi="Times New Roman"/>
                <w:sz w:val="24"/>
                <w:szCs w:val="24"/>
              </w:rPr>
            </w:pPr>
          </w:p>
        </w:tc>
        <w:tc>
          <w:tcPr>
            <w:tcW w:w="1179" w:type="pct"/>
            <w:vAlign w:val="center"/>
          </w:tcPr>
          <w:p w:rsidR="00F17ED7" w:rsidRPr="007656D8" w:rsidRDefault="00F17ED7" w:rsidP="008A2869">
            <w:pPr>
              <w:pStyle w:val="100"/>
              <w:widowControl w:val="0"/>
              <w:jc w:val="center"/>
              <w:rPr>
                <w:sz w:val="24"/>
                <w:lang w:eastAsia="en-US"/>
              </w:rPr>
            </w:pPr>
            <w:r w:rsidRPr="007656D8">
              <w:rPr>
                <w:sz w:val="24"/>
                <w:lang w:eastAsia="en-US"/>
              </w:rPr>
              <w:t>пешеходная доступность, минут в одну сторону</w:t>
            </w:r>
          </w:p>
        </w:tc>
        <w:tc>
          <w:tcPr>
            <w:tcW w:w="2647" w:type="pct"/>
            <w:gridSpan w:val="2"/>
            <w:vAlign w:val="center"/>
          </w:tcPr>
          <w:p w:rsidR="00F17ED7" w:rsidRPr="007656D8" w:rsidRDefault="00F17ED7" w:rsidP="008A2869">
            <w:pPr>
              <w:pStyle w:val="ae"/>
              <w:widowControl w:val="0"/>
              <w:rPr>
                <w:sz w:val="24"/>
                <w:szCs w:val="24"/>
                <w:lang w:eastAsia="en-US"/>
              </w:rPr>
            </w:pPr>
            <w:r w:rsidRPr="007656D8">
              <w:rPr>
                <w:sz w:val="24"/>
                <w:szCs w:val="24"/>
                <w:lang w:eastAsia="en-US"/>
              </w:rPr>
              <w:t>для населенных пунктов с численностью населения более 5 тыс. человек в зависимости от вида жилой застройки:</w:t>
            </w:r>
          </w:p>
          <w:p w:rsidR="00F17ED7" w:rsidRPr="007656D8" w:rsidRDefault="00F17ED7" w:rsidP="008A2869">
            <w:pPr>
              <w:pStyle w:val="ae"/>
              <w:widowControl w:val="0"/>
              <w:rPr>
                <w:sz w:val="24"/>
                <w:szCs w:val="24"/>
                <w:lang w:eastAsia="en-US"/>
              </w:rPr>
            </w:pPr>
            <w:r w:rsidRPr="007656D8">
              <w:rPr>
                <w:sz w:val="24"/>
                <w:szCs w:val="24"/>
                <w:lang w:eastAsia="en-US"/>
              </w:rPr>
              <w:t>для многоквартирной застройки – 10;</w:t>
            </w:r>
          </w:p>
          <w:p w:rsidR="00F17ED7" w:rsidRPr="007656D8" w:rsidRDefault="00F17ED7" w:rsidP="008A2869">
            <w:pPr>
              <w:widowControl w:val="0"/>
              <w:spacing w:after="0" w:line="240" w:lineRule="auto"/>
              <w:rPr>
                <w:rFonts w:ascii="Times New Roman" w:hAnsi="Times New Roman"/>
                <w:sz w:val="24"/>
                <w:szCs w:val="24"/>
              </w:rPr>
            </w:pPr>
            <w:r w:rsidRPr="007656D8">
              <w:rPr>
                <w:rFonts w:ascii="Times New Roman" w:hAnsi="Times New Roman"/>
                <w:sz w:val="24"/>
                <w:szCs w:val="24"/>
              </w:rPr>
              <w:t>для индивидуальной застройки с размером участка от 0,06 до 0,1 га – 15</w:t>
            </w:r>
          </w:p>
        </w:tc>
      </w:tr>
      <w:tr w:rsidR="00F17ED7" w:rsidRPr="007656D8" w:rsidTr="00F17ED7">
        <w:trPr>
          <w:trHeight w:val="1677"/>
          <w:jc w:val="center"/>
        </w:trPr>
        <w:tc>
          <w:tcPr>
            <w:tcW w:w="1174" w:type="pct"/>
            <w:vMerge/>
            <w:vAlign w:val="center"/>
          </w:tcPr>
          <w:p w:rsidR="00F17ED7" w:rsidRPr="007656D8" w:rsidRDefault="00F17ED7" w:rsidP="008A2869">
            <w:pPr>
              <w:widowControl w:val="0"/>
              <w:spacing w:after="0" w:line="240" w:lineRule="auto"/>
              <w:jc w:val="center"/>
              <w:rPr>
                <w:rFonts w:ascii="Times New Roman" w:hAnsi="Times New Roman"/>
                <w:sz w:val="24"/>
                <w:szCs w:val="24"/>
              </w:rPr>
            </w:pPr>
          </w:p>
        </w:tc>
        <w:tc>
          <w:tcPr>
            <w:tcW w:w="1179" w:type="pct"/>
            <w:vAlign w:val="center"/>
          </w:tcPr>
          <w:p w:rsidR="00F17ED7" w:rsidRPr="007656D8" w:rsidRDefault="00F17ED7" w:rsidP="008A2869">
            <w:pPr>
              <w:pStyle w:val="100"/>
              <w:widowControl w:val="0"/>
              <w:jc w:val="center"/>
              <w:rPr>
                <w:sz w:val="24"/>
                <w:lang w:eastAsia="en-US"/>
              </w:rPr>
            </w:pPr>
            <w:r w:rsidRPr="007656D8">
              <w:rPr>
                <w:sz w:val="24"/>
                <w:lang w:eastAsia="en-US"/>
              </w:rPr>
              <w:t>транспортная  доступность, минут в одну сторону</w:t>
            </w:r>
          </w:p>
        </w:tc>
        <w:tc>
          <w:tcPr>
            <w:tcW w:w="2647" w:type="pct"/>
            <w:gridSpan w:val="2"/>
            <w:vAlign w:val="center"/>
          </w:tcPr>
          <w:p w:rsidR="00F17ED7" w:rsidRPr="007656D8" w:rsidRDefault="00F17ED7" w:rsidP="008A2869">
            <w:pPr>
              <w:widowControl w:val="0"/>
              <w:spacing w:after="0" w:line="240" w:lineRule="auto"/>
              <w:rPr>
                <w:rFonts w:ascii="Times New Roman" w:hAnsi="Times New Roman"/>
                <w:sz w:val="24"/>
                <w:szCs w:val="24"/>
              </w:rPr>
            </w:pPr>
            <w:r w:rsidRPr="007656D8">
              <w:rPr>
                <w:rFonts w:ascii="Times New Roman" w:hAnsi="Times New Roman"/>
                <w:sz w:val="24"/>
                <w:szCs w:val="24"/>
              </w:rPr>
              <w:t>для населенных пунктов с численностью населения до 1 тыс. человек – 30;</w:t>
            </w:r>
          </w:p>
          <w:p w:rsidR="00F17ED7" w:rsidRPr="007656D8" w:rsidRDefault="00F17ED7" w:rsidP="008A2869">
            <w:pPr>
              <w:widowControl w:val="0"/>
              <w:spacing w:after="0" w:line="240" w:lineRule="auto"/>
              <w:rPr>
                <w:rFonts w:ascii="Times New Roman" w:hAnsi="Times New Roman"/>
                <w:sz w:val="24"/>
                <w:szCs w:val="24"/>
              </w:rPr>
            </w:pPr>
            <w:r w:rsidRPr="007656D8">
              <w:rPr>
                <w:rFonts w:ascii="Times New Roman" w:hAnsi="Times New Roman"/>
                <w:sz w:val="24"/>
                <w:szCs w:val="24"/>
              </w:rPr>
              <w:t>для населенных пунктов с численностью населения от 1 до 5 тыс. человек – 15;</w:t>
            </w:r>
          </w:p>
          <w:p w:rsidR="00F17ED7" w:rsidRPr="007656D8" w:rsidRDefault="00F17ED7" w:rsidP="008A2869">
            <w:pPr>
              <w:widowControl w:val="0"/>
              <w:spacing w:after="0" w:line="240" w:lineRule="auto"/>
              <w:rPr>
                <w:rFonts w:ascii="Times New Roman" w:hAnsi="Times New Roman"/>
                <w:sz w:val="24"/>
                <w:szCs w:val="24"/>
              </w:rPr>
            </w:pPr>
            <w:r w:rsidRPr="007656D8">
              <w:rPr>
                <w:rFonts w:ascii="Times New Roman" w:hAnsi="Times New Roman"/>
                <w:sz w:val="24"/>
                <w:szCs w:val="24"/>
              </w:rPr>
              <w:t>для населенных пунктов с численностью населения более 5 тыс. человек для индивидуальной застройки с размером участка от 0,1 до 0,2 га – 10</w:t>
            </w:r>
          </w:p>
        </w:tc>
      </w:tr>
      <w:tr w:rsidR="00F17ED7" w:rsidRPr="007656D8" w:rsidTr="000336CD">
        <w:trPr>
          <w:trHeight w:val="891"/>
          <w:jc w:val="center"/>
        </w:trPr>
        <w:tc>
          <w:tcPr>
            <w:tcW w:w="1174" w:type="pct"/>
            <w:vMerge w:val="restart"/>
            <w:vAlign w:val="center"/>
          </w:tcPr>
          <w:p w:rsidR="00F17ED7" w:rsidRPr="007656D8" w:rsidRDefault="00F17ED7" w:rsidP="008A2869">
            <w:pPr>
              <w:widowControl w:val="0"/>
              <w:spacing w:after="0" w:line="240" w:lineRule="auto"/>
              <w:rPr>
                <w:rFonts w:ascii="Times New Roman" w:hAnsi="Times New Roman"/>
                <w:sz w:val="24"/>
                <w:szCs w:val="24"/>
              </w:rPr>
            </w:pPr>
            <w:r w:rsidRPr="007656D8">
              <w:rPr>
                <w:rFonts w:ascii="Times New Roman" w:hAnsi="Times New Roman"/>
                <w:sz w:val="24"/>
                <w:szCs w:val="24"/>
              </w:rPr>
              <w:t>Организации отдыха детей и их оздоровления</w:t>
            </w:r>
          </w:p>
        </w:tc>
        <w:tc>
          <w:tcPr>
            <w:tcW w:w="1179" w:type="pct"/>
          </w:tcPr>
          <w:p w:rsidR="00F17ED7" w:rsidRPr="007656D8" w:rsidRDefault="00F17ED7" w:rsidP="008A2869">
            <w:pPr>
              <w:pStyle w:val="100"/>
              <w:widowControl w:val="0"/>
              <w:rPr>
                <w:rFonts w:eastAsia="Calibri"/>
                <w:sz w:val="24"/>
                <w:lang w:eastAsia="en-US"/>
              </w:rPr>
            </w:pPr>
            <w:r w:rsidRPr="007656D8">
              <w:rPr>
                <w:rFonts w:eastAsia="Calibri"/>
                <w:sz w:val="24"/>
                <w:lang w:eastAsia="en-US"/>
              </w:rPr>
              <w:t>уровень обеспеченности, мест на 1 тыс. человек</w:t>
            </w:r>
          </w:p>
        </w:tc>
        <w:tc>
          <w:tcPr>
            <w:tcW w:w="2647" w:type="pct"/>
            <w:gridSpan w:val="2"/>
            <w:vAlign w:val="center"/>
          </w:tcPr>
          <w:p w:rsidR="00F17ED7" w:rsidRPr="007656D8" w:rsidRDefault="00F17ED7" w:rsidP="008A2869">
            <w:pPr>
              <w:widowControl w:val="0"/>
              <w:spacing w:after="0" w:line="240" w:lineRule="auto"/>
              <w:jc w:val="center"/>
              <w:rPr>
                <w:rFonts w:ascii="Times New Roman" w:hAnsi="Times New Roman"/>
                <w:sz w:val="24"/>
                <w:szCs w:val="24"/>
              </w:rPr>
            </w:pPr>
            <w:r w:rsidRPr="007656D8">
              <w:rPr>
                <w:rFonts w:ascii="Times New Roman" w:hAnsi="Times New Roman"/>
                <w:sz w:val="24"/>
                <w:szCs w:val="24"/>
              </w:rPr>
              <w:t>40</w:t>
            </w:r>
          </w:p>
        </w:tc>
      </w:tr>
      <w:tr w:rsidR="00F17ED7" w:rsidRPr="007656D8" w:rsidTr="000336CD">
        <w:trPr>
          <w:trHeight w:val="751"/>
          <w:jc w:val="center"/>
        </w:trPr>
        <w:tc>
          <w:tcPr>
            <w:tcW w:w="1174" w:type="pct"/>
            <w:vMerge/>
            <w:vAlign w:val="center"/>
          </w:tcPr>
          <w:p w:rsidR="00F17ED7" w:rsidRPr="007656D8" w:rsidRDefault="00F17ED7" w:rsidP="008A2869">
            <w:pPr>
              <w:widowControl w:val="0"/>
              <w:spacing w:after="0" w:line="240" w:lineRule="auto"/>
              <w:jc w:val="center"/>
              <w:rPr>
                <w:rFonts w:ascii="Times New Roman" w:hAnsi="Times New Roman"/>
                <w:sz w:val="24"/>
                <w:szCs w:val="24"/>
              </w:rPr>
            </w:pPr>
          </w:p>
        </w:tc>
        <w:tc>
          <w:tcPr>
            <w:tcW w:w="1179" w:type="pct"/>
          </w:tcPr>
          <w:p w:rsidR="00F17ED7" w:rsidRPr="007656D8" w:rsidRDefault="00F17ED7" w:rsidP="008A2869">
            <w:pPr>
              <w:pStyle w:val="100"/>
              <w:widowControl w:val="0"/>
              <w:rPr>
                <w:rFonts w:eastAsia="Calibri"/>
                <w:sz w:val="24"/>
                <w:lang w:eastAsia="en-US"/>
              </w:rPr>
            </w:pPr>
            <w:r w:rsidRPr="007656D8">
              <w:rPr>
                <w:rFonts w:eastAsia="Calibri"/>
                <w:sz w:val="24"/>
                <w:lang w:eastAsia="en-US"/>
              </w:rPr>
              <w:t>размер земельного участка</w:t>
            </w:r>
            <w:r w:rsidRPr="007656D8">
              <w:rPr>
                <w:rFonts w:eastAsia="Calibri"/>
                <w:sz w:val="24"/>
              </w:rPr>
              <w:t>,</w:t>
            </w:r>
            <w:r w:rsidRPr="007656D8">
              <w:rPr>
                <w:sz w:val="24"/>
              </w:rPr>
              <w:t xml:space="preserve"> </w:t>
            </w:r>
            <w:r w:rsidRPr="007656D8">
              <w:rPr>
                <w:rFonts w:eastAsia="Calibri"/>
                <w:sz w:val="24"/>
                <w:lang w:eastAsia="en-US"/>
              </w:rPr>
              <w:t xml:space="preserve">кв. м на </w:t>
            </w:r>
            <w:r w:rsidRPr="007656D8">
              <w:rPr>
                <w:rFonts w:eastAsia="Calibri"/>
                <w:sz w:val="24"/>
                <w:lang w:eastAsia="en-US"/>
              </w:rPr>
              <w:br/>
              <w:t>1 место</w:t>
            </w:r>
          </w:p>
        </w:tc>
        <w:tc>
          <w:tcPr>
            <w:tcW w:w="2647" w:type="pct"/>
            <w:gridSpan w:val="2"/>
          </w:tcPr>
          <w:p w:rsidR="00F17ED7" w:rsidRPr="007656D8" w:rsidRDefault="000336CD" w:rsidP="008A2869">
            <w:pPr>
              <w:widowControl w:val="0"/>
              <w:spacing w:after="0" w:line="240" w:lineRule="auto"/>
              <w:rPr>
                <w:rFonts w:ascii="Times New Roman" w:hAnsi="Times New Roman"/>
                <w:sz w:val="24"/>
                <w:szCs w:val="24"/>
              </w:rPr>
            </w:pPr>
            <w:r w:rsidRPr="007656D8">
              <w:rPr>
                <w:rFonts w:ascii="Times New Roman" w:hAnsi="Times New Roman"/>
                <w:sz w:val="24"/>
                <w:szCs w:val="24"/>
              </w:rPr>
              <w:t>детские лагеря – 150</w:t>
            </w:r>
            <w:r w:rsidR="00F17ED7" w:rsidRPr="007656D8">
              <w:rPr>
                <w:rFonts w:ascii="Times New Roman" w:hAnsi="Times New Roman"/>
                <w:sz w:val="24"/>
                <w:szCs w:val="24"/>
              </w:rPr>
              <w:t>;</w:t>
            </w:r>
          </w:p>
          <w:p w:rsidR="00F17ED7" w:rsidRPr="007656D8" w:rsidRDefault="00F17ED7" w:rsidP="008A2869">
            <w:pPr>
              <w:widowControl w:val="0"/>
              <w:spacing w:after="0" w:line="240" w:lineRule="auto"/>
              <w:rPr>
                <w:rFonts w:ascii="Times New Roman" w:hAnsi="Times New Roman"/>
                <w:sz w:val="24"/>
                <w:szCs w:val="24"/>
              </w:rPr>
            </w:pPr>
            <w:r w:rsidRPr="007656D8">
              <w:rPr>
                <w:rFonts w:ascii="Times New Roman" w:hAnsi="Times New Roman"/>
                <w:sz w:val="24"/>
                <w:szCs w:val="24"/>
              </w:rPr>
              <w:t xml:space="preserve">детские </w:t>
            </w:r>
            <w:r w:rsidR="000336CD" w:rsidRPr="007656D8">
              <w:rPr>
                <w:rFonts w:ascii="Times New Roman" w:hAnsi="Times New Roman"/>
                <w:sz w:val="24"/>
                <w:szCs w:val="24"/>
              </w:rPr>
              <w:t>оздоровительные лагеря – 175</w:t>
            </w:r>
          </w:p>
        </w:tc>
      </w:tr>
      <w:tr w:rsidR="00F17ED7" w:rsidRPr="007656D8" w:rsidTr="00FE38D1">
        <w:trPr>
          <w:jc w:val="center"/>
        </w:trPr>
        <w:tc>
          <w:tcPr>
            <w:tcW w:w="5000" w:type="pct"/>
            <w:gridSpan w:val="4"/>
            <w:tcBorders>
              <w:bottom w:val="single" w:sz="12" w:space="0" w:color="auto"/>
            </w:tcBorders>
            <w:vAlign w:val="center"/>
          </w:tcPr>
          <w:p w:rsidR="00F17ED7" w:rsidRPr="007656D8" w:rsidRDefault="00F17ED7" w:rsidP="008A2869">
            <w:pPr>
              <w:widowControl w:val="0"/>
              <w:tabs>
                <w:tab w:val="left" w:pos="346"/>
              </w:tabs>
              <w:spacing w:after="0" w:line="240" w:lineRule="auto"/>
              <w:rPr>
                <w:rFonts w:ascii="Times New Roman" w:hAnsi="Times New Roman"/>
                <w:b/>
                <w:i/>
                <w:sz w:val="20"/>
                <w:szCs w:val="20"/>
              </w:rPr>
            </w:pPr>
            <w:r w:rsidRPr="007656D8">
              <w:rPr>
                <w:rFonts w:ascii="Times New Roman" w:hAnsi="Times New Roman"/>
                <w:b/>
                <w:i/>
                <w:sz w:val="20"/>
                <w:szCs w:val="20"/>
              </w:rPr>
              <w:t xml:space="preserve">Примечания: </w:t>
            </w:r>
          </w:p>
          <w:p w:rsidR="006020A0" w:rsidRPr="007656D8" w:rsidRDefault="002F6539" w:rsidP="00C737F3">
            <w:pPr>
              <w:widowControl w:val="0"/>
              <w:numPr>
                <w:ilvl w:val="0"/>
                <w:numId w:val="53"/>
              </w:numPr>
              <w:tabs>
                <w:tab w:val="left" w:pos="346"/>
              </w:tabs>
              <w:spacing w:after="0" w:line="240" w:lineRule="auto"/>
              <w:ind w:left="0" w:firstLine="0"/>
              <w:jc w:val="both"/>
              <w:rPr>
                <w:rFonts w:ascii="Times New Roman" w:hAnsi="Times New Roman"/>
                <w:i/>
                <w:sz w:val="20"/>
                <w:szCs w:val="20"/>
              </w:rPr>
            </w:pPr>
            <w:r w:rsidRPr="007656D8">
              <w:rPr>
                <w:rFonts w:ascii="Times New Roman" w:hAnsi="Times New Roman"/>
                <w:i/>
                <w:sz w:val="20"/>
                <w:szCs w:val="20"/>
              </w:rPr>
              <w:t>Дифференциация муниципальных образований Приморского края по доле детей в возрасте от 6,5 до 18 лет, соотношению числа мест в общеобразовательных организациях с численностью учащихся и численностью детей в возрасте от 6,5 до 18 лет</w:t>
            </w:r>
            <w:r w:rsidR="006C667A" w:rsidRPr="007656D8">
              <w:rPr>
                <w:rFonts w:ascii="Times New Roman" w:hAnsi="Times New Roman"/>
                <w:i/>
                <w:sz w:val="20"/>
                <w:szCs w:val="20"/>
              </w:rPr>
              <w:t>;</w:t>
            </w:r>
          </w:p>
          <w:p w:rsidR="006020A0" w:rsidRPr="007656D8" w:rsidRDefault="002F6539" w:rsidP="00C737F3">
            <w:pPr>
              <w:widowControl w:val="0"/>
              <w:numPr>
                <w:ilvl w:val="0"/>
                <w:numId w:val="53"/>
              </w:numPr>
              <w:tabs>
                <w:tab w:val="left" w:pos="346"/>
              </w:tabs>
              <w:spacing w:after="0" w:line="240" w:lineRule="auto"/>
              <w:ind w:left="0" w:firstLine="0"/>
              <w:jc w:val="both"/>
              <w:rPr>
                <w:rFonts w:ascii="Times New Roman" w:hAnsi="Times New Roman"/>
                <w:i/>
                <w:sz w:val="20"/>
                <w:szCs w:val="20"/>
              </w:rPr>
            </w:pPr>
            <w:r w:rsidRPr="007656D8">
              <w:rPr>
                <w:rFonts w:ascii="Times New Roman" w:hAnsi="Times New Roman"/>
                <w:i/>
                <w:sz w:val="20"/>
                <w:szCs w:val="20"/>
              </w:rPr>
              <w:t xml:space="preserve">Дифференциация муниципальных образований Приморского края по доле детей в возрасте от 5 до 18 лет, </w:t>
            </w:r>
            <w:r w:rsidRPr="007656D8">
              <w:rPr>
                <w:rFonts w:ascii="Times New Roman" w:hAnsi="Times New Roman"/>
                <w:i/>
                <w:sz w:val="20"/>
                <w:szCs w:val="20"/>
              </w:rPr>
              <w:lastRenderedPageBreak/>
              <w:t xml:space="preserve">соотношению числа мест в организациях дополнительного образования с численностью учащихся и численностью </w:t>
            </w:r>
            <w:r w:rsidR="008A2869" w:rsidRPr="007656D8">
              <w:rPr>
                <w:rFonts w:ascii="Times New Roman" w:hAnsi="Times New Roman"/>
                <w:i/>
                <w:sz w:val="20"/>
                <w:szCs w:val="20"/>
              </w:rPr>
              <w:t>детей в возрасте от 5 до 18 лет</w:t>
            </w:r>
            <w:r w:rsidR="006C667A" w:rsidRPr="007656D8">
              <w:rPr>
                <w:rFonts w:ascii="Times New Roman" w:hAnsi="Times New Roman"/>
                <w:i/>
                <w:sz w:val="20"/>
                <w:szCs w:val="20"/>
              </w:rPr>
              <w:t>;</w:t>
            </w:r>
          </w:p>
          <w:p w:rsidR="006C667A" w:rsidRPr="007656D8" w:rsidRDefault="00F17ED7" w:rsidP="00C737F3">
            <w:pPr>
              <w:widowControl w:val="0"/>
              <w:numPr>
                <w:ilvl w:val="0"/>
                <w:numId w:val="53"/>
              </w:numPr>
              <w:tabs>
                <w:tab w:val="left" w:pos="346"/>
              </w:tabs>
              <w:spacing w:after="0" w:line="240" w:lineRule="auto"/>
              <w:ind w:left="0" w:firstLine="0"/>
              <w:jc w:val="both"/>
              <w:rPr>
                <w:rFonts w:ascii="Times New Roman" w:hAnsi="Times New Roman"/>
                <w:i/>
                <w:sz w:val="20"/>
                <w:szCs w:val="20"/>
              </w:rPr>
            </w:pPr>
            <w:r w:rsidRPr="007656D8">
              <w:rPr>
                <w:rFonts w:ascii="Times New Roman" w:hAnsi="Times New Roman"/>
                <w:i/>
                <w:sz w:val="20"/>
                <w:szCs w:val="20"/>
              </w:rPr>
              <w:t>Размер земельного участка принят в соответствии с приложением</w:t>
            </w:r>
            <w:proofErr w:type="gramStart"/>
            <w:r w:rsidRPr="007656D8">
              <w:rPr>
                <w:rFonts w:ascii="Times New Roman" w:hAnsi="Times New Roman"/>
                <w:i/>
                <w:sz w:val="20"/>
                <w:szCs w:val="20"/>
              </w:rPr>
              <w:t xml:space="preserve"> Ж</w:t>
            </w:r>
            <w:proofErr w:type="gramEnd"/>
            <w:r w:rsidRPr="007656D8">
              <w:rPr>
                <w:rFonts w:ascii="Times New Roman" w:hAnsi="Times New Roman"/>
                <w:i/>
                <w:sz w:val="20"/>
                <w:szCs w:val="20"/>
              </w:rPr>
              <w:t xml:space="preserve"> СП 42.13330.2011 </w:t>
            </w:r>
            <w:r w:rsidRPr="007656D8">
              <w:rPr>
                <w:rFonts w:ascii="Times New Roman" w:hAnsi="Times New Roman"/>
                <w:i/>
                <w:sz w:val="20"/>
                <w:szCs w:val="20"/>
              </w:rPr>
              <w:br/>
              <w:t>«СНиП 2.07.01-89* «Градостроительство. Планировка и застройка г</w:t>
            </w:r>
            <w:r w:rsidR="006C667A" w:rsidRPr="007656D8">
              <w:rPr>
                <w:rFonts w:ascii="Times New Roman" w:hAnsi="Times New Roman"/>
                <w:i/>
                <w:sz w:val="20"/>
                <w:szCs w:val="20"/>
              </w:rPr>
              <w:t>ородских и сельских поселений»;</w:t>
            </w:r>
          </w:p>
          <w:p w:rsidR="006020A0" w:rsidRPr="007656D8" w:rsidRDefault="00F17ED7" w:rsidP="00C737F3">
            <w:pPr>
              <w:widowControl w:val="0"/>
              <w:numPr>
                <w:ilvl w:val="0"/>
                <w:numId w:val="53"/>
              </w:numPr>
              <w:tabs>
                <w:tab w:val="left" w:pos="346"/>
              </w:tabs>
              <w:spacing w:after="0" w:line="240" w:lineRule="auto"/>
              <w:ind w:left="0" w:firstLine="0"/>
              <w:jc w:val="both"/>
              <w:rPr>
                <w:rFonts w:ascii="Times New Roman" w:hAnsi="Times New Roman"/>
                <w:i/>
                <w:sz w:val="20"/>
                <w:szCs w:val="20"/>
              </w:rPr>
            </w:pPr>
            <w:r w:rsidRPr="007656D8">
              <w:rPr>
                <w:rFonts w:ascii="Times New Roman" w:hAnsi="Times New Roman"/>
                <w:i/>
                <w:sz w:val="20"/>
                <w:szCs w:val="20"/>
              </w:rPr>
              <w:t>Дошкольные образовательные организации целесообразно предусматривать в населенных пунктах с численностью постоянно</w:t>
            </w:r>
            <w:r w:rsidR="006C667A" w:rsidRPr="007656D8">
              <w:rPr>
                <w:rFonts w:ascii="Times New Roman" w:hAnsi="Times New Roman"/>
                <w:i/>
                <w:sz w:val="20"/>
                <w:szCs w:val="20"/>
              </w:rPr>
              <w:t>го населения свыше 1000 человек;</w:t>
            </w:r>
          </w:p>
          <w:p w:rsidR="006020A0" w:rsidRPr="007656D8" w:rsidRDefault="00F17ED7" w:rsidP="00C737F3">
            <w:pPr>
              <w:widowControl w:val="0"/>
              <w:numPr>
                <w:ilvl w:val="0"/>
                <w:numId w:val="53"/>
              </w:numPr>
              <w:spacing w:after="0" w:line="240" w:lineRule="auto"/>
              <w:ind w:left="0" w:firstLine="0"/>
              <w:jc w:val="both"/>
              <w:rPr>
                <w:rFonts w:ascii="Times New Roman" w:hAnsi="Times New Roman"/>
                <w:i/>
                <w:sz w:val="20"/>
                <w:szCs w:val="20"/>
              </w:rPr>
            </w:pPr>
            <w:r w:rsidRPr="007656D8">
              <w:rPr>
                <w:rFonts w:ascii="Times New Roman" w:hAnsi="Times New Roman"/>
                <w:i/>
                <w:sz w:val="20"/>
                <w:szCs w:val="20"/>
              </w:rPr>
              <w:t>В сельских населенных пунктах с численностью населения до 1000 человек целесообразно размещать комплексы социальных учреждений, в состав которых могут входить дошкольные образовательные организации, организации начального общего образования, организации дополнительного образования, учреждения культуры и искусства, здравоохранения и т.д.</w:t>
            </w:r>
            <w:r w:rsidR="006C667A" w:rsidRPr="007656D8">
              <w:rPr>
                <w:rFonts w:ascii="Times New Roman" w:hAnsi="Times New Roman"/>
                <w:i/>
                <w:sz w:val="20"/>
                <w:szCs w:val="20"/>
              </w:rPr>
              <w:t>;</w:t>
            </w:r>
          </w:p>
          <w:p w:rsidR="00F17ED7" w:rsidRPr="007656D8" w:rsidRDefault="00F17ED7" w:rsidP="00C737F3">
            <w:pPr>
              <w:widowControl w:val="0"/>
              <w:numPr>
                <w:ilvl w:val="0"/>
                <w:numId w:val="53"/>
              </w:numPr>
              <w:spacing w:after="0" w:line="240" w:lineRule="auto"/>
              <w:ind w:left="0" w:firstLine="0"/>
              <w:jc w:val="both"/>
              <w:rPr>
                <w:rFonts w:ascii="Times New Roman" w:hAnsi="Times New Roman"/>
                <w:i/>
                <w:sz w:val="20"/>
                <w:szCs w:val="20"/>
              </w:rPr>
            </w:pPr>
            <w:r w:rsidRPr="007656D8">
              <w:rPr>
                <w:rFonts w:ascii="Times New Roman" w:hAnsi="Times New Roman"/>
                <w:i/>
                <w:sz w:val="20"/>
                <w:szCs w:val="20"/>
              </w:rPr>
              <w:t>При организации единого комплекса, включающего дошкольные образовательные организации, организации начального общего образования, организации дополнительного образования, суммарный размер земельного уча</w:t>
            </w:r>
            <w:r w:rsidR="006C667A" w:rsidRPr="007656D8">
              <w:rPr>
                <w:rFonts w:ascii="Times New Roman" w:hAnsi="Times New Roman"/>
                <w:i/>
                <w:sz w:val="20"/>
                <w:szCs w:val="20"/>
              </w:rPr>
              <w:t>стка может быть уменьшен на 30%;</w:t>
            </w:r>
          </w:p>
          <w:p w:rsidR="00F17ED7" w:rsidRPr="007656D8" w:rsidRDefault="00F17ED7" w:rsidP="00C737F3">
            <w:pPr>
              <w:widowControl w:val="0"/>
              <w:numPr>
                <w:ilvl w:val="0"/>
                <w:numId w:val="53"/>
              </w:numPr>
              <w:spacing w:after="0" w:line="240" w:lineRule="auto"/>
              <w:ind w:left="0" w:firstLine="0"/>
              <w:jc w:val="both"/>
              <w:rPr>
                <w:rFonts w:ascii="Times New Roman" w:hAnsi="Times New Roman"/>
                <w:sz w:val="24"/>
                <w:szCs w:val="24"/>
              </w:rPr>
            </w:pPr>
            <w:r w:rsidRPr="007656D8">
              <w:rPr>
                <w:rFonts w:ascii="Times New Roman" w:hAnsi="Times New Roman"/>
                <w:i/>
                <w:sz w:val="20"/>
                <w:szCs w:val="20"/>
              </w:rPr>
              <w:t>Предельный минимальный размер земельного участка общеобразовательных организаций может быть уменьшен на 20% в условиях реконструкции.</w:t>
            </w:r>
          </w:p>
        </w:tc>
      </w:tr>
    </w:tbl>
    <w:p w:rsidR="007917F4" w:rsidRPr="007656D8" w:rsidRDefault="007917F4" w:rsidP="00DC6B34">
      <w:pPr>
        <w:spacing w:before="120" w:after="120" w:line="240" w:lineRule="auto"/>
        <w:rPr>
          <w:rFonts w:ascii="Times New Roman" w:hAnsi="Times New Roman"/>
          <w:b/>
          <w:smallCaps/>
        </w:rPr>
      </w:pPr>
      <w:bookmarkStart w:id="49" w:name="Par627"/>
      <w:bookmarkEnd w:id="49"/>
      <w:r w:rsidRPr="007656D8">
        <w:rPr>
          <w:rFonts w:ascii="Times New Roman" w:hAnsi="Times New Roman"/>
          <w:b/>
          <w:smallCaps/>
        </w:rPr>
        <w:lastRenderedPageBreak/>
        <w:t>в области физической культуры и массового спорта</w:t>
      </w:r>
    </w:p>
    <w:p w:rsidR="007917F4" w:rsidRPr="007656D8" w:rsidRDefault="007917F4" w:rsidP="00CB6D0D">
      <w:pPr>
        <w:pStyle w:val="ab"/>
        <w:widowControl w:val="0"/>
        <w:rPr>
          <w:b w:val="0"/>
          <w:sz w:val="24"/>
          <w:szCs w:val="24"/>
        </w:rPr>
      </w:pPr>
      <w:r w:rsidRPr="007656D8">
        <w:rPr>
          <w:b w:val="0"/>
          <w:sz w:val="24"/>
          <w:szCs w:val="24"/>
        </w:rPr>
        <w:t>Расчетные показатели, устанавливаемые для объектов физической культуры и массового спорта местного муниципального района</w:t>
      </w:r>
    </w:p>
    <w:p w:rsidR="007917F4" w:rsidRPr="007656D8" w:rsidRDefault="007917F4" w:rsidP="007C2F3C">
      <w:pPr>
        <w:pStyle w:val="af2"/>
        <w:rPr>
          <w:lang w:val="ru-RU" w:eastAsia="ru-RU"/>
        </w:rPr>
      </w:pPr>
      <w:proofErr w:type="spellStart"/>
      <w:r w:rsidRPr="007656D8">
        <w:t>Таблица</w:t>
      </w:r>
      <w:proofErr w:type="spellEnd"/>
      <w:r w:rsidRPr="007656D8">
        <w:t xml:space="preserve"> </w:t>
      </w:r>
      <w:r w:rsidRPr="007656D8">
        <w:rPr>
          <w:lang w:val="ru-RU"/>
        </w:rPr>
        <w:t>16</w:t>
      </w:r>
    </w:p>
    <w:tbl>
      <w:tblPr>
        <w:tblW w:w="5000" w:type="pct"/>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A0" w:firstRow="1" w:lastRow="0" w:firstColumn="1" w:lastColumn="0" w:noHBand="0" w:noVBand="0"/>
      </w:tblPr>
      <w:tblGrid>
        <w:gridCol w:w="2897"/>
        <w:gridCol w:w="3598"/>
        <w:gridCol w:w="3358"/>
      </w:tblGrid>
      <w:tr w:rsidR="007917F4" w:rsidRPr="007656D8" w:rsidTr="00FE38D1">
        <w:trPr>
          <w:trHeight w:val="908"/>
          <w:jc w:val="center"/>
        </w:trPr>
        <w:tc>
          <w:tcPr>
            <w:tcW w:w="1470" w:type="pct"/>
            <w:tcBorders>
              <w:top w:val="single" w:sz="12" w:space="0" w:color="auto"/>
            </w:tcBorders>
            <w:vAlign w:val="center"/>
          </w:tcPr>
          <w:p w:rsidR="007917F4" w:rsidRPr="007656D8" w:rsidRDefault="007917F4" w:rsidP="008A2869">
            <w:pPr>
              <w:widowControl w:val="0"/>
              <w:spacing w:after="0" w:line="240" w:lineRule="auto"/>
              <w:jc w:val="center"/>
              <w:rPr>
                <w:rFonts w:ascii="Times New Roman" w:hAnsi="Times New Roman"/>
                <w:b/>
                <w:sz w:val="24"/>
                <w:szCs w:val="24"/>
              </w:rPr>
            </w:pPr>
            <w:r w:rsidRPr="007656D8">
              <w:rPr>
                <w:rFonts w:ascii="Times New Roman" w:hAnsi="Times New Roman"/>
                <w:b/>
                <w:sz w:val="24"/>
                <w:szCs w:val="24"/>
              </w:rPr>
              <w:t>Наименование вида объекта</w:t>
            </w:r>
          </w:p>
        </w:tc>
        <w:tc>
          <w:tcPr>
            <w:tcW w:w="1826" w:type="pct"/>
            <w:tcBorders>
              <w:top w:val="single" w:sz="12" w:space="0" w:color="auto"/>
            </w:tcBorders>
            <w:vAlign w:val="center"/>
          </w:tcPr>
          <w:p w:rsidR="007917F4" w:rsidRPr="007656D8" w:rsidRDefault="007917F4" w:rsidP="008A2869">
            <w:pPr>
              <w:widowControl w:val="0"/>
              <w:spacing w:after="0" w:line="240" w:lineRule="auto"/>
              <w:jc w:val="center"/>
              <w:rPr>
                <w:rFonts w:ascii="Times New Roman" w:hAnsi="Times New Roman"/>
                <w:b/>
                <w:sz w:val="24"/>
                <w:szCs w:val="24"/>
              </w:rPr>
            </w:pPr>
            <w:r w:rsidRPr="007656D8">
              <w:rPr>
                <w:rFonts w:ascii="Times New Roman" w:hAnsi="Times New Roman"/>
                <w:b/>
                <w:sz w:val="24"/>
                <w:szCs w:val="24"/>
              </w:rPr>
              <w:t>Наименование нормируемого расчетного показателя, единица измерения</w:t>
            </w:r>
          </w:p>
        </w:tc>
        <w:tc>
          <w:tcPr>
            <w:tcW w:w="1704" w:type="pct"/>
            <w:tcBorders>
              <w:top w:val="single" w:sz="12" w:space="0" w:color="auto"/>
            </w:tcBorders>
            <w:vAlign w:val="center"/>
          </w:tcPr>
          <w:p w:rsidR="007917F4" w:rsidRPr="007656D8" w:rsidRDefault="007917F4" w:rsidP="008A2869">
            <w:pPr>
              <w:widowControl w:val="0"/>
              <w:spacing w:after="0" w:line="240" w:lineRule="auto"/>
              <w:jc w:val="center"/>
              <w:rPr>
                <w:rFonts w:ascii="Times New Roman" w:hAnsi="Times New Roman"/>
                <w:b/>
                <w:sz w:val="24"/>
                <w:szCs w:val="24"/>
              </w:rPr>
            </w:pPr>
            <w:r w:rsidRPr="007656D8">
              <w:rPr>
                <w:rFonts w:ascii="Times New Roman" w:hAnsi="Times New Roman"/>
                <w:b/>
                <w:sz w:val="24"/>
                <w:szCs w:val="24"/>
              </w:rPr>
              <w:t xml:space="preserve">Значение расчетного показателя </w:t>
            </w:r>
          </w:p>
        </w:tc>
      </w:tr>
      <w:tr w:rsidR="007917F4" w:rsidRPr="007656D8" w:rsidTr="00FE38D1">
        <w:trPr>
          <w:tblHeader/>
          <w:jc w:val="center"/>
        </w:trPr>
        <w:tc>
          <w:tcPr>
            <w:tcW w:w="1470" w:type="pct"/>
            <w:vAlign w:val="center"/>
          </w:tcPr>
          <w:p w:rsidR="007917F4" w:rsidRPr="007656D8" w:rsidRDefault="007917F4" w:rsidP="008A2869">
            <w:pPr>
              <w:widowControl w:val="0"/>
              <w:spacing w:after="0" w:line="240" w:lineRule="auto"/>
              <w:jc w:val="center"/>
              <w:rPr>
                <w:rFonts w:ascii="Times New Roman" w:hAnsi="Times New Roman"/>
                <w:b/>
                <w:sz w:val="24"/>
                <w:szCs w:val="24"/>
              </w:rPr>
            </w:pPr>
            <w:r w:rsidRPr="007656D8">
              <w:rPr>
                <w:rFonts w:ascii="Times New Roman" w:hAnsi="Times New Roman"/>
                <w:b/>
                <w:sz w:val="24"/>
                <w:szCs w:val="24"/>
              </w:rPr>
              <w:t>1</w:t>
            </w:r>
          </w:p>
        </w:tc>
        <w:tc>
          <w:tcPr>
            <w:tcW w:w="1826" w:type="pct"/>
            <w:vAlign w:val="center"/>
          </w:tcPr>
          <w:p w:rsidR="007917F4" w:rsidRPr="007656D8" w:rsidRDefault="007917F4" w:rsidP="008A2869">
            <w:pPr>
              <w:widowControl w:val="0"/>
              <w:spacing w:after="0" w:line="240" w:lineRule="auto"/>
              <w:jc w:val="center"/>
              <w:rPr>
                <w:rFonts w:ascii="Times New Roman" w:hAnsi="Times New Roman"/>
                <w:b/>
                <w:sz w:val="24"/>
                <w:szCs w:val="24"/>
              </w:rPr>
            </w:pPr>
            <w:r w:rsidRPr="007656D8">
              <w:rPr>
                <w:rFonts w:ascii="Times New Roman" w:hAnsi="Times New Roman"/>
                <w:b/>
                <w:sz w:val="24"/>
                <w:szCs w:val="24"/>
              </w:rPr>
              <w:t>2</w:t>
            </w:r>
          </w:p>
        </w:tc>
        <w:tc>
          <w:tcPr>
            <w:tcW w:w="1704" w:type="pct"/>
            <w:vAlign w:val="center"/>
          </w:tcPr>
          <w:p w:rsidR="007917F4" w:rsidRPr="007656D8" w:rsidRDefault="007917F4" w:rsidP="008A2869">
            <w:pPr>
              <w:widowControl w:val="0"/>
              <w:spacing w:after="0" w:line="240" w:lineRule="auto"/>
              <w:jc w:val="center"/>
              <w:rPr>
                <w:rFonts w:ascii="Times New Roman" w:hAnsi="Times New Roman"/>
                <w:b/>
                <w:sz w:val="24"/>
                <w:szCs w:val="24"/>
              </w:rPr>
            </w:pPr>
            <w:r w:rsidRPr="007656D8">
              <w:rPr>
                <w:rFonts w:ascii="Times New Roman" w:hAnsi="Times New Roman"/>
                <w:b/>
                <w:sz w:val="24"/>
                <w:szCs w:val="24"/>
              </w:rPr>
              <w:t>3</w:t>
            </w:r>
          </w:p>
        </w:tc>
      </w:tr>
      <w:tr w:rsidR="007917F4" w:rsidRPr="007656D8" w:rsidTr="00513ACC">
        <w:trPr>
          <w:trHeight w:val="448"/>
          <w:jc w:val="center"/>
        </w:trPr>
        <w:tc>
          <w:tcPr>
            <w:tcW w:w="1470" w:type="pct"/>
            <w:vMerge w:val="restart"/>
            <w:vAlign w:val="center"/>
          </w:tcPr>
          <w:p w:rsidR="007917F4" w:rsidRPr="007656D8" w:rsidRDefault="007917F4" w:rsidP="008A2869">
            <w:pPr>
              <w:widowControl w:val="0"/>
              <w:spacing w:after="0" w:line="240" w:lineRule="auto"/>
              <w:rPr>
                <w:rFonts w:ascii="Times New Roman" w:hAnsi="Times New Roman"/>
                <w:sz w:val="24"/>
                <w:szCs w:val="24"/>
              </w:rPr>
            </w:pPr>
            <w:r w:rsidRPr="007656D8">
              <w:rPr>
                <w:rFonts w:ascii="Times New Roman" w:hAnsi="Times New Roman"/>
                <w:sz w:val="24"/>
                <w:szCs w:val="24"/>
              </w:rPr>
              <w:t>Физкультурно-спортивные залы</w:t>
            </w:r>
          </w:p>
        </w:tc>
        <w:tc>
          <w:tcPr>
            <w:tcW w:w="1826" w:type="pct"/>
          </w:tcPr>
          <w:p w:rsidR="007917F4" w:rsidRPr="007656D8" w:rsidRDefault="007917F4" w:rsidP="008A2869">
            <w:pPr>
              <w:pStyle w:val="100"/>
              <w:widowControl w:val="0"/>
              <w:rPr>
                <w:sz w:val="24"/>
                <w:lang w:eastAsia="en-US"/>
              </w:rPr>
            </w:pPr>
            <w:r w:rsidRPr="007656D8">
              <w:rPr>
                <w:sz w:val="24"/>
                <w:lang w:eastAsia="en-US"/>
              </w:rPr>
              <w:t xml:space="preserve">уровень обеспеченности, </w:t>
            </w:r>
          </w:p>
          <w:p w:rsidR="007917F4" w:rsidRPr="007656D8" w:rsidRDefault="007917F4" w:rsidP="008A2869">
            <w:pPr>
              <w:pStyle w:val="100"/>
              <w:widowControl w:val="0"/>
              <w:rPr>
                <w:sz w:val="24"/>
                <w:lang w:eastAsia="en-US"/>
              </w:rPr>
            </w:pPr>
            <w:r w:rsidRPr="007656D8">
              <w:rPr>
                <w:sz w:val="24"/>
                <w:lang w:eastAsia="en-US"/>
              </w:rPr>
              <w:t xml:space="preserve">кв. м площади пола на 1 тыс. человек </w:t>
            </w:r>
          </w:p>
        </w:tc>
        <w:tc>
          <w:tcPr>
            <w:tcW w:w="1704" w:type="pct"/>
            <w:vAlign w:val="center"/>
          </w:tcPr>
          <w:p w:rsidR="007917F4" w:rsidRPr="007656D8" w:rsidRDefault="00513ACC" w:rsidP="008A2869">
            <w:pPr>
              <w:widowControl w:val="0"/>
              <w:spacing w:after="0" w:line="240" w:lineRule="auto"/>
              <w:jc w:val="center"/>
              <w:rPr>
                <w:rFonts w:ascii="Times New Roman" w:hAnsi="Times New Roman"/>
                <w:sz w:val="24"/>
                <w:szCs w:val="24"/>
                <w:lang w:val="en-US"/>
              </w:rPr>
            </w:pPr>
            <w:r w:rsidRPr="007656D8">
              <w:rPr>
                <w:rFonts w:ascii="Times New Roman" w:hAnsi="Times New Roman"/>
                <w:sz w:val="24"/>
                <w:szCs w:val="24"/>
              </w:rPr>
              <w:t>100</w:t>
            </w:r>
          </w:p>
        </w:tc>
      </w:tr>
      <w:tr w:rsidR="007917F4" w:rsidRPr="007656D8" w:rsidTr="00513ACC">
        <w:trPr>
          <w:jc w:val="center"/>
        </w:trPr>
        <w:tc>
          <w:tcPr>
            <w:tcW w:w="1470" w:type="pct"/>
            <w:vMerge/>
            <w:vAlign w:val="center"/>
          </w:tcPr>
          <w:p w:rsidR="007917F4" w:rsidRPr="007656D8" w:rsidRDefault="007917F4" w:rsidP="008A2869">
            <w:pPr>
              <w:widowControl w:val="0"/>
              <w:spacing w:after="0" w:line="240" w:lineRule="auto"/>
              <w:rPr>
                <w:rFonts w:ascii="Times New Roman" w:hAnsi="Times New Roman"/>
                <w:sz w:val="24"/>
                <w:szCs w:val="24"/>
              </w:rPr>
            </w:pPr>
          </w:p>
        </w:tc>
        <w:tc>
          <w:tcPr>
            <w:tcW w:w="1826" w:type="pct"/>
          </w:tcPr>
          <w:p w:rsidR="007917F4" w:rsidRPr="007656D8" w:rsidRDefault="00513ACC" w:rsidP="008A2869">
            <w:pPr>
              <w:pStyle w:val="100"/>
              <w:widowControl w:val="0"/>
              <w:rPr>
                <w:sz w:val="24"/>
                <w:lang w:eastAsia="en-US"/>
              </w:rPr>
            </w:pPr>
            <w:r w:rsidRPr="007656D8">
              <w:rPr>
                <w:rFonts w:eastAsia="Calibri"/>
                <w:sz w:val="24"/>
                <w:lang w:eastAsia="en-US"/>
              </w:rPr>
              <w:t xml:space="preserve">транспортная  доступность, </w:t>
            </w:r>
            <w:r w:rsidRPr="007656D8">
              <w:rPr>
                <w:rFonts w:eastAsia="Calibri"/>
                <w:sz w:val="24"/>
                <w:lang w:eastAsia="en-US"/>
              </w:rPr>
              <w:br/>
              <w:t>часов до административного центра</w:t>
            </w:r>
          </w:p>
        </w:tc>
        <w:tc>
          <w:tcPr>
            <w:tcW w:w="1704" w:type="pct"/>
            <w:vAlign w:val="center"/>
          </w:tcPr>
          <w:p w:rsidR="007917F4" w:rsidRPr="007656D8" w:rsidRDefault="00513ACC" w:rsidP="008A2869">
            <w:pPr>
              <w:widowControl w:val="0"/>
              <w:spacing w:after="0" w:line="240" w:lineRule="auto"/>
              <w:jc w:val="center"/>
              <w:rPr>
                <w:rFonts w:ascii="Times New Roman" w:hAnsi="Times New Roman"/>
                <w:sz w:val="24"/>
                <w:szCs w:val="24"/>
              </w:rPr>
            </w:pPr>
            <w:r w:rsidRPr="007656D8">
              <w:rPr>
                <w:rFonts w:ascii="Times New Roman" w:hAnsi="Times New Roman"/>
                <w:sz w:val="24"/>
                <w:szCs w:val="24"/>
              </w:rPr>
              <w:t>3,5</w:t>
            </w:r>
          </w:p>
        </w:tc>
      </w:tr>
      <w:tr w:rsidR="006428F0" w:rsidRPr="007656D8" w:rsidTr="00513ACC">
        <w:trPr>
          <w:jc w:val="center"/>
        </w:trPr>
        <w:tc>
          <w:tcPr>
            <w:tcW w:w="1470" w:type="pct"/>
            <w:vMerge w:val="restart"/>
            <w:vAlign w:val="center"/>
          </w:tcPr>
          <w:p w:rsidR="006428F0" w:rsidRPr="007656D8" w:rsidRDefault="006428F0" w:rsidP="008A2869">
            <w:pPr>
              <w:widowControl w:val="0"/>
              <w:spacing w:after="0" w:line="240" w:lineRule="auto"/>
              <w:rPr>
                <w:rFonts w:ascii="Times New Roman" w:hAnsi="Times New Roman"/>
                <w:sz w:val="24"/>
                <w:szCs w:val="24"/>
              </w:rPr>
            </w:pPr>
            <w:r w:rsidRPr="007656D8">
              <w:rPr>
                <w:rFonts w:ascii="Times New Roman" w:hAnsi="Times New Roman"/>
                <w:sz w:val="24"/>
                <w:szCs w:val="24"/>
              </w:rPr>
              <w:t xml:space="preserve">Плавательные бассейны </w:t>
            </w:r>
          </w:p>
        </w:tc>
        <w:tc>
          <w:tcPr>
            <w:tcW w:w="1826" w:type="pct"/>
          </w:tcPr>
          <w:p w:rsidR="006428F0" w:rsidRPr="007656D8" w:rsidRDefault="006428F0" w:rsidP="008A2869">
            <w:pPr>
              <w:pStyle w:val="100"/>
              <w:widowControl w:val="0"/>
              <w:rPr>
                <w:rFonts w:eastAsia="Calibri"/>
                <w:sz w:val="24"/>
                <w:lang w:eastAsia="en-US"/>
              </w:rPr>
            </w:pPr>
            <w:r w:rsidRPr="007656D8">
              <w:rPr>
                <w:rFonts w:eastAsia="Calibri"/>
                <w:sz w:val="24"/>
                <w:lang w:eastAsia="en-US"/>
              </w:rPr>
              <w:t xml:space="preserve">уровень обеспеченности, </w:t>
            </w:r>
            <w:r w:rsidRPr="007656D8">
              <w:rPr>
                <w:rFonts w:eastAsia="Calibri"/>
                <w:sz w:val="24"/>
                <w:lang w:eastAsia="en-US"/>
              </w:rPr>
              <w:br/>
              <w:t xml:space="preserve">кв. м зеркала воды на 1 тыс. человек </w:t>
            </w:r>
          </w:p>
        </w:tc>
        <w:tc>
          <w:tcPr>
            <w:tcW w:w="1704" w:type="pct"/>
            <w:vAlign w:val="center"/>
          </w:tcPr>
          <w:p w:rsidR="006428F0" w:rsidRPr="007656D8" w:rsidRDefault="00513ACC" w:rsidP="008A2869">
            <w:pPr>
              <w:widowControl w:val="0"/>
              <w:spacing w:after="0" w:line="240" w:lineRule="auto"/>
              <w:jc w:val="center"/>
              <w:rPr>
                <w:rFonts w:ascii="Times New Roman" w:hAnsi="Times New Roman"/>
                <w:sz w:val="24"/>
                <w:szCs w:val="24"/>
              </w:rPr>
            </w:pPr>
            <w:r w:rsidRPr="007656D8">
              <w:rPr>
                <w:rFonts w:ascii="Times New Roman" w:hAnsi="Times New Roman"/>
                <w:sz w:val="24"/>
                <w:szCs w:val="24"/>
              </w:rPr>
              <w:t>8</w:t>
            </w:r>
          </w:p>
        </w:tc>
      </w:tr>
      <w:tr w:rsidR="006428F0" w:rsidRPr="007656D8" w:rsidTr="00513ACC">
        <w:trPr>
          <w:jc w:val="center"/>
        </w:trPr>
        <w:tc>
          <w:tcPr>
            <w:tcW w:w="1470" w:type="pct"/>
            <w:vMerge/>
            <w:vAlign w:val="center"/>
          </w:tcPr>
          <w:p w:rsidR="006428F0" w:rsidRPr="007656D8" w:rsidRDefault="006428F0" w:rsidP="008A2869">
            <w:pPr>
              <w:widowControl w:val="0"/>
              <w:spacing w:after="0" w:line="240" w:lineRule="auto"/>
              <w:rPr>
                <w:rFonts w:ascii="Times New Roman" w:hAnsi="Times New Roman"/>
                <w:sz w:val="24"/>
                <w:szCs w:val="24"/>
              </w:rPr>
            </w:pPr>
          </w:p>
        </w:tc>
        <w:tc>
          <w:tcPr>
            <w:tcW w:w="1826" w:type="pct"/>
          </w:tcPr>
          <w:p w:rsidR="006428F0" w:rsidRPr="007656D8" w:rsidRDefault="00513ACC" w:rsidP="008A2869">
            <w:pPr>
              <w:pStyle w:val="100"/>
              <w:widowControl w:val="0"/>
              <w:rPr>
                <w:rFonts w:eastAsia="Calibri"/>
                <w:sz w:val="24"/>
                <w:lang w:eastAsia="en-US"/>
              </w:rPr>
            </w:pPr>
            <w:r w:rsidRPr="007656D8">
              <w:rPr>
                <w:rFonts w:eastAsia="Calibri"/>
                <w:sz w:val="24"/>
                <w:lang w:eastAsia="en-US"/>
              </w:rPr>
              <w:t xml:space="preserve">транспортная  доступность, </w:t>
            </w:r>
            <w:r w:rsidRPr="007656D8">
              <w:rPr>
                <w:rFonts w:eastAsia="Calibri"/>
                <w:sz w:val="24"/>
                <w:lang w:eastAsia="en-US"/>
              </w:rPr>
              <w:br/>
              <w:t>часов до административного центра</w:t>
            </w:r>
          </w:p>
        </w:tc>
        <w:tc>
          <w:tcPr>
            <w:tcW w:w="1704" w:type="pct"/>
            <w:vAlign w:val="center"/>
          </w:tcPr>
          <w:p w:rsidR="006428F0" w:rsidRPr="007656D8" w:rsidRDefault="00513ACC" w:rsidP="008A2869">
            <w:pPr>
              <w:widowControl w:val="0"/>
              <w:spacing w:after="0" w:line="240" w:lineRule="auto"/>
              <w:jc w:val="center"/>
              <w:rPr>
                <w:rFonts w:ascii="Times New Roman" w:hAnsi="Times New Roman"/>
                <w:sz w:val="24"/>
                <w:szCs w:val="24"/>
              </w:rPr>
            </w:pPr>
            <w:r w:rsidRPr="007656D8">
              <w:rPr>
                <w:rFonts w:ascii="Times New Roman" w:hAnsi="Times New Roman"/>
                <w:sz w:val="24"/>
                <w:szCs w:val="24"/>
              </w:rPr>
              <w:t>3,5</w:t>
            </w:r>
          </w:p>
        </w:tc>
      </w:tr>
      <w:tr w:rsidR="006428F0" w:rsidRPr="007656D8" w:rsidTr="00513ACC">
        <w:trPr>
          <w:jc w:val="center"/>
        </w:trPr>
        <w:tc>
          <w:tcPr>
            <w:tcW w:w="1470" w:type="pct"/>
            <w:vMerge w:val="restart"/>
            <w:vAlign w:val="center"/>
          </w:tcPr>
          <w:p w:rsidR="006428F0" w:rsidRPr="007656D8" w:rsidRDefault="006428F0" w:rsidP="008A2869">
            <w:pPr>
              <w:widowControl w:val="0"/>
              <w:spacing w:after="0" w:line="240" w:lineRule="auto"/>
              <w:rPr>
                <w:rFonts w:ascii="Times New Roman" w:hAnsi="Times New Roman"/>
                <w:sz w:val="24"/>
                <w:szCs w:val="24"/>
              </w:rPr>
            </w:pPr>
            <w:r w:rsidRPr="007656D8">
              <w:rPr>
                <w:rFonts w:ascii="Times New Roman" w:hAnsi="Times New Roman"/>
                <w:sz w:val="24"/>
                <w:szCs w:val="24"/>
              </w:rPr>
              <w:t>Плоскостные спортивные сооружения</w:t>
            </w:r>
          </w:p>
        </w:tc>
        <w:tc>
          <w:tcPr>
            <w:tcW w:w="1826" w:type="pct"/>
          </w:tcPr>
          <w:p w:rsidR="006428F0" w:rsidRPr="007656D8" w:rsidRDefault="006428F0" w:rsidP="008A2869">
            <w:pPr>
              <w:pStyle w:val="100"/>
              <w:widowControl w:val="0"/>
              <w:rPr>
                <w:rFonts w:eastAsia="Calibri"/>
                <w:sz w:val="24"/>
                <w:lang w:eastAsia="en-US"/>
              </w:rPr>
            </w:pPr>
            <w:r w:rsidRPr="007656D8">
              <w:rPr>
                <w:rFonts w:eastAsia="Calibri"/>
                <w:sz w:val="24"/>
                <w:lang w:eastAsia="en-US"/>
              </w:rPr>
              <w:t xml:space="preserve">уровень обеспеченности, </w:t>
            </w:r>
            <w:r w:rsidRPr="007656D8">
              <w:rPr>
                <w:rFonts w:eastAsia="Calibri"/>
                <w:sz w:val="24"/>
                <w:lang w:eastAsia="en-US"/>
              </w:rPr>
              <w:br/>
              <w:t xml:space="preserve">кв. м на 1 тыс. человек </w:t>
            </w:r>
          </w:p>
        </w:tc>
        <w:tc>
          <w:tcPr>
            <w:tcW w:w="1704" w:type="pct"/>
            <w:vAlign w:val="center"/>
          </w:tcPr>
          <w:p w:rsidR="006428F0" w:rsidRPr="007656D8" w:rsidRDefault="006428F0" w:rsidP="008A2869">
            <w:pPr>
              <w:widowControl w:val="0"/>
              <w:spacing w:after="0" w:line="240" w:lineRule="auto"/>
              <w:jc w:val="center"/>
              <w:rPr>
                <w:rFonts w:ascii="Times New Roman" w:hAnsi="Times New Roman"/>
                <w:sz w:val="24"/>
                <w:szCs w:val="24"/>
              </w:rPr>
            </w:pPr>
            <w:r w:rsidRPr="007656D8">
              <w:rPr>
                <w:rFonts w:ascii="Times New Roman" w:hAnsi="Times New Roman"/>
                <w:sz w:val="24"/>
                <w:szCs w:val="24"/>
              </w:rPr>
              <w:t>500</w:t>
            </w:r>
          </w:p>
        </w:tc>
      </w:tr>
      <w:tr w:rsidR="006428F0" w:rsidRPr="007656D8" w:rsidTr="00513ACC">
        <w:trPr>
          <w:jc w:val="center"/>
        </w:trPr>
        <w:tc>
          <w:tcPr>
            <w:tcW w:w="1470" w:type="pct"/>
            <w:vMerge/>
            <w:vAlign w:val="center"/>
          </w:tcPr>
          <w:p w:rsidR="006428F0" w:rsidRPr="007656D8" w:rsidRDefault="006428F0" w:rsidP="008A2869">
            <w:pPr>
              <w:widowControl w:val="0"/>
              <w:spacing w:after="0" w:line="240" w:lineRule="auto"/>
              <w:rPr>
                <w:rFonts w:ascii="Times New Roman" w:hAnsi="Times New Roman"/>
                <w:sz w:val="24"/>
                <w:szCs w:val="24"/>
              </w:rPr>
            </w:pPr>
          </w:p>
        </w:tc>
        <w:tc>
          <w:tcPr>
            <w:tcW w:w="1826" w:type="pct"/>
          </w:tcPr>
          <w:p w:rsidR="006428F0" w:rsidRPr="007656D8" w:rsidRDefault="006428F0" w:rsidP="008A2869">
            <w:pPr>
              <w:pStyle w:val="100"/>
              <w:widowControl w:val="0"/>
              <w:rPr>
                <w:rFonts w:eastAsia="Calibri"/>
                <w:sz w:val="24"/>
                <w:lang w:eastAsia="en-US"/>
              </w:rPr>
            </w:pPr>
            <w:r w:rsidRPr="007656D8">
              <w:rPr>
                <w:rFonts w:eastAsia="Calibri"/>
                <w:sz w:val="24"/>
                <w:lang w:eastAsia="en-US"/>
              </w:rPr>
              <w:t xml:space="preserve">размер земельного участка, </w:t>
            </w:r>
            <w:proofErr w:type="gramStart"/>
            <w:r w:rsidRPr="007656D8">
              <w:rPr>
                <w:rFonts w:eastAsia="Calibri"/>
                <w:sz w:val="24"/>
                <w:lang w:eastAsia="en-US"/>
              </w:rPr>
              <w:t>га</w:t>
            </w:r>
            <w:proofErr w:type="gramEnd"/>
          </w:p>
        </w:tc>
        <w:tc>
          <w:tcPr>
            <w:tcW w:w="1704" w:type="pct"/>
            <w:vAlign w:val="center"/>
          </w:tcPr>
          <w:p w:rsidR="006428F0" w:rsidRPr="007656D8" w:rsidRDefault="006428F0" w:rsidP="008A2869">
            <w:pPr>
              <w:widowControl w:val="0"/>
              <w:spacing w:after="0" w:line="240" w:lineRule="auto"/>
              <w:jc w:val="center"/>
              <w:rPr>
                <w:rFonts w:ascii="Times New Roman" w:hAnsi="Times New Roman"/>
                <w:sz w:val="24"/>
                <w:szCs w:val="24"/>
              </w:rPr>
            </w:pPr>
            <w:r w:rsidRPr="007656D8">
              <w:rPr>
                <w:rFonts w:ascii="Times New Roman" w:hAnsi="Times New Roman"/>
                <w:sz w:val="24"/>
                <w:szCs w:val="24"/>
              </w:rPr>
              <w:t>0,1[1]</w:t>
            </w:r>
          </w:p>
        </w:tc>
      </w:tr>
      <w:tr w:rsidR="006428F0" w:rsidRPr="007656D8" w:rsidTr="00513ACC">
        <w:trPr>
          <w:jc w:val="center"/>
        </w:trPr>
        <w:tc>
          <w:tcPr>
            <w:tcW w:w="1470" w:type="pct"/>
            <w:vMerge/>
            <w:vAlign w:val="center"/>
          </w:tcPr>
          <w:p w:rsidR="006428F0" w:rsidRPr="007656D8" w:rsidRDefault="006428F0" w:rsidP="008A2869">
            <w:pPr>
              <w:widowControl w:val="0"/>
              <w:spacing w:after="0" w:line="240" w:lineRule="auto"/>
              <w:rPr>
                <w:rFonts w:ascii="Times New Roman" w:hAnsi="Times New Roman"/>
                <w:sz w:val="24"/>
                <w:szCs w:val="24"/>
              </w:rPr>
            </w:pPr>
          </w:p>
        </w:tc>
        <w:tc>
          <w:tcPr>
            <w:tcW w:w="1826" w:type="pct"/>
          </w:tcPr>
          <w:p w:rsidR="006428F0" w:rsidRPr="007656D8" w:rsidRDefault="006428F0" w:rsidP="008A2869">
            <w:pPr>
              <w:pStyle w:val="100"/>
              <w:widowControl w:val="0"/>
              <w:rPr>
                <w:rFonts w:eastAsia="Calibri"/>
                <w:sz w:val="24"/>
                <w:lang w:eastAsia="en-US"/>
              </w:rPr>
            </w:pPr>
            <w:r w:rsidRPr="007656D8">
              <w:rPr>
                <w:rFonts w:eastAsia="Calibri"/>
                <w:sz w:val="24"/>
                <w:lang w:eastAsia="en-US"/>
              </w:rPr>
              <w:t>транспортная  доступность, часов до административного центра</w:t>
            </w:r>
          </w:p>
        </w:tc>
        <w:tc>
          <w:tcPr>
            <w:tcW w:w="1704" w:type="pct"/>
            <w:vAlign w:val="center"/>
          </w:tcPr>
          <w:p w:rsidR="006428F0" w:rsidRPr="007656D8" w:rsidRDefault="00B15F4E" w:rsidP="008A2869">
            <w:pPr>
              <w:widowControl w:val="0"/>
              <w:spacing w:after="0" w:line="240" w:lineRule="auto"/>
              <w:jc w:val="center"/>
              <w:rPr>
                <w:rFonts w:ascii="Times New Roman" w:hAnsi="Times New Roman"/>
                <w:sz w:val="24"/>
                <w:szCs w:val="24"/>
              </w:rPr>
            </w:pPr>
            <w:r w:rsidRPr="007656D8">
              <w:rPr>
                <w:rFonts w:ascii="Times New Roman" w:hAnsi="Times New Roman"/>
                <w:sz w:val="24"/>
                <w:szCs w:val="24"/>
              </w:rPr>
              <w:t>3,5</w:t>
            </w:r>
          </w:p>
          <w:p w:rsidR="006428F0" w:rsidRPr="007656D8" w:rsidRDefault="006428F0" w:rsidP="008A2869">
            <w:pPr>
              <w:widowControl w:val="0"/>
              <w:spacing w:after="0" w:line="240" w:lineRule="auto"/>
              <w:jc w:val="center"/>
              <w:rPr>
                <w:rFonts w:ascii="Times New Roman" w:hAnsi="Times New Roman"/>
                <w:sz w:val="24"/>
                <w:szCs w:val="24"/>
              </w:rPr>
            </w:pPr>
          </w:p>
        </w:tc>
      </w:tr>
      <w:tr w:rsidR="006428F0" w:rsidRPr="007656D8" w:rsidTr="00513ACC">
        <w:trPr>
          <w:jc w:val="center"/>
        </w:trPr>
        <w:tc>
          <w:tcPr>
            <w:tcW w:w="1470" w:type="pct"/>
            <w:vMerge w:val="restart"/>
            <w:vAlign w:val="center"/>
          </w:tcPr>
          <w:p w:rsidR="006428F0" w:rsidRPr="007656D8" w:rsidRDefault="006428F0" w:rsidP="008A2869">
            <w:pPr>
              <w:widowControl w:val="0"/>
              <w:spacing w:after="0" w:line="240" w:lineRule="auto"/>
              <w:rPr>
                <w:rFonts w:ascii="Times New Roman" w:hAnsi="Times New Roman"/>
                <w:sz w:val="24"/>
                <w:szCs w:val="24"/>
              </w:rPr>
            </w:pPr>
            <w:r w:rsidRPr="007656D8">
              <w:rPr>
                <w:rFonts w:ascii="Times New Roman" w:hAnsi="Times New Roman"/>
                <w:sz w:val="24"/>
                <w:szCs w:val="24"/>
              </w:rPr>
              <w:t>Стадионы с трибунами</w:t>
            </w:r>
          </w:p>
        </w:tc>
        <w:tc>
          <w:tcPr>
            <w:tcW w:w="1826" w:type="pct"/>
          </w:tcPr>
          <w:p w:rsidR="006428F0" w:rsidRPr="007656D8" w:rsidRDefault="006428F0" w:rsidP="008A2869">
            <w:pPr>
              <w:pStyle w:val="100"/>
              <w:widowControl w:val="0"/>
              <w:rPr>
                <w:rFonts w:eastAsia="Calibri"/>
                <w:sz w:val="24"/>
                <w:lang w:eastAsia="en-US"/>
              </w:rPr>
            </w:pPr>
            <w:r w:rsidRPr="007656D8">
              <w:rPr>
                <w:rFonts w:eastAsia="Calibri"/>
                <w:sz w:val="24"/>
                <w:lang w:eastAsia="en-US"/>
              </w:rPr>
              <w:t>уровень обеспеченности, объект на муниципальный район</w:t>
            </w:r>
          </w:p>
        </w:tc>
        <w:tc>
          <w:tcPr>
            <w:tcW w:w="1704" w:type="pct"/>
            <w:vAlign w:val="center"/>
          </w:tcPr>
          <w:p w:rsidR="006428F0" w:rsidRPr="007656D8" w:rsidRDefault="006428F0" w:rsidP="008A2869">
            <w:pPr>
              <w:widowControl w:val="0"/>
              <w:spacing w:after="0" w:line="240" w:lineRule="auto"/>
              <w:jc w:val="center"/>
              <w:rPr>
                <w:rFonts w:ascii="Times New Roman" w:hAnsi="Times New Roman"/>
                <w:sz w:val="24"/>
                <w:szCs w:val="24"/>
              </w:rPr>
            </w:pPr>
            <w:r w:rsidRPr="007656D8">
              <w:rPr>
                <w:rFonts w:ascii="Times New Roman" w:hAnsi="Times New Roman"/>
                <w:sz w:val="24"/>
                <w:szCs w:val="24"/>
              </w:rPr>
              <w:t>1 при численности населения свыше 30 тыс. человек</w:t>
            </w:r>
          </w:p>
        </w:tc>
      </w:tr>
      <w:tr w:rsidR="006428F0" w:rsidRPr="007656D8" w:rsidTr="00513ACC">
        <w:trPr>
          <w:jc w:val="center"/>
        </w:trPr>
        <w:tc>
          <w:tcPr>
            <w:tcW w:w="1470" w:type="pct"/>
            <w:vMerge/>
            <w:vAlign w:val="center"/>
          </w:tcPr>
          <w:p w:rsidR="006428F0" w:rsidRPr="007656D8" w:rsidRDefault="006428F0" w:rsidP="008A2869">
            <w:pPr>
              <w:widowControl w:val="0"/>
              <w:spacing w:after="0" w:line="240" w:lineRule="auto"/>
              <w:rPr>
                <w:rFonts w:ascii="Times New Roman" w:hAnsi="Times New Roman"/>
                <w:sz w:val="24"/>
                <w:szCs w:val="24"/>
              </w:rPr>
            </w:pPr>
          </w:p>
        </w:tc>
        <w:tc>
          <w:tcPr>
            <w:tcW w:w="1826" w:type="pct"/>
          </w:tcPr>
          <w:p w:rsidR="006428F0" w:rsidRPr="007656D8" w:rsidRDefault="006428F0" w:rsidP="008A2869">
            <w:pPr>
              <w:pStyle w:val="100"/>
              <w:widowControl w:val="0"/>
              <w:rPr>
                <w:rFonts w:eastAsia="Calibri"/>
                <w:sz w:val="24"/>
                <w:lang w:eastAsia="en-US"/>
              </w:rPr>
            </w:pPr>
            <w:r w:rsidRPr="007656D8">
              <w:rPr>
                <w:rFonts w:eastAsia="Calibri"/>
                <w:sz w:val="24"/>
                <w:lang w:eastAsia="en-US"/>
              </w:rPr>
              <w:t xml:space="preserve">размер земельного участка, </w:t>
            </w:r>
            <w:proofErr w:type="gramStart"/>
            <w:r w:rsidRPr="007656D8">
              <w:rPr>
                <w:rFonts w:eastAsia="Calibri"/>
                <w:sz w:val="24"/>
                <w:lang w:eastAsia="en-US"/>
              </w:rPr>
              <w:t>га</w:t>
            </w:r>
            <w:proofErr w:type="gramEnd"/>
          </w:p>
          <w:p w:rsidR="006428F0" w:rsidRPr="007656D8" w:rsidRDefault="006428F0" w:rsidP="008A2869">
            <w:pPr>
              <w:pStyle w:val="100"/>
              <w:widowControl w:val="0"/>
              <w:rPr>
                <w:rFonts w:eastAsia="Calibri"/>
                <w:sz w:val="24"/>
                <w:lang w:eastAsia="en-US"/>
              </w:rPr>
            </w:pPr>
          </w:p>
        </w:tc>
        <w:tc>
          <w:tcPr>
            <w:tcW w:w="1704" w:type="pct"/>
            <w:vAlign w:val="center"/>
          </w:tcPr>
          <w:p w:rsidR="006428F0" w:rsidRPr="007656D8" w:rsidRDefault="006428F0" w:rsidP="008A2869">
            <w:pPr>
              <w:pStyle w:val="100"/>
              <w:widowControl w:val="0"/>
              <w:jc w:val="center"/>
              <w:rPr>
                <w:rFonts w:eastAsia="Calibri"/>
                <w:sz w:val="24"/>
                <w:lang w:eastAsia="en-US"/>
              </w:rPr>
            </w:pPr>
            <w:r w:rsidRPr="007656D8">
              <w:rPr>
                <w:rFonts w:eastAsia="Calibri"/>
                <w:sz w:val="24"/>
                <w:lang w:eastAsia="en-US"/>
              </w:rPr>
              <w:t>при вместимости 200 зрительских мест – 3,5;</w:t>
            </w:r>
          </w:p>
          <w:p w:rsidR="006428F0" w:rsidRPr="007656D8" w:rsidRDefault="006428F0" w:rsidP="008A2869">
            <w:pPr>
              <w:pStyle w:val="100"/>
              <w:widowControl w:val="0"/>
              <w:jc w:val="center"/>
              <w:rPr>
                <w:rFonts w:eastAsia="Calibri"/>
                <w:sz w:val="24"/>
                <w:lang w:eastAsia="en-US"/>
              </w:rPr>
            </w:pPr>
            <w:r w:rsidRPr="007656D8">
              <w:rPr>
                <w:rFonts w:eastAsia="Calibri"/>
                <w:sz w:val="24"/>
                <w:lang w:eastAsia="en-US"/>
              </w:rPr>
              <w:lastRenderedPageBreak/>
              <w:t>при вместимости от 200 до 400 зрительских мест – 4,0;</w:t>
            </w:r>
          </w:p>
          <w:p w:rsidR="006428F0" w:rsidRPr="007656D8" w:rsidRDefault="006428F0" w:rsidP="008A2869">
            <w:pPr>
              <w:pStyle w:val="100"/>
              <w:widowControl w:val="0"/>
              <w:jc w:val="center"/>
              <w:rPr>
                <w:sz w:val="24"/>
              </w:rPr>
            </w:pPr>
            <w:r w:rsidRPr="007656D8">
              <w:rPr>
                <w:rFonts w:eastAsia="Calibri"/>
                <w:sz w:val="24"/>
                <w:lang w:eastAsia="en-US"/>
              </w:rPr>
              <w:t xml:space="preserve">при вместимости от 400 до </w:t>
            </w:r>
          </w:p>
        </w:tc>
      </w:tr>
      <w:tr w:rsidR="006428F0" w:rsidRPr="007656D8" w:rsidTr="00513ACC">
        <w:trPr>
          <w:jc w:val="center"/>
        </w:trPr>
        <w:tc>
          <w:tcPr>
            <w:tcW w:w="1470" w:type="pct"/>
            <w:vMerge/>
            <w:vAlign w:val="center"/>
          </w:tcPr>
          <w:p w:rsidR="006428F0" w:rsidRPr="007656D8" w:rsidRDefault="006428F0" w:rsidP="008A2869">
            <w:pPr>
              <w:widowControl w:val="0"/>
              <w:spacing w:after="0" w:line="240" w:lineRule="auto"/>
              <w:rPr>
                <w:rFonts w:ascii="Times New Roman" w:hAnsi="Times New Roman"/>
                <w:sz w:val="24"/>
                <w:szCs w:val="24"/>
              </w:rPr>
            </w:pPr>
          </w:p>
        </w:tc>
        <w:tc>
          <w:tcPr>
            <w:tcW w:w="1826" w:type="pct"/>
          </w:tcPr>
          <w:p w:rsidR="006428F0" w:rsidRPr="007656D8" w:rsidRDefault="006428F0" w:rsidP="008A2869">
            <w:pPr>
              <w:pStyle w:val="100"/>
              <w:widowControl w:val="0"/>
              <w:rPr>
                <w:rFonts w:eastAsia="Calibri"/>
                <w:sz w:val="24"/>
                <w:lang w:eastAsia="en-US"/>
              </w:rPr>
            </w:pPr>
            <w:r w:rsidRPr="007656D8">
              <w:rPr>
                <w:rFonts w:eastAsia="Calibri"/>
                <w:sz w:val="24"/>
                <w:lang w:eastAsia="en-US"/>
              </w:rPr>
              <w:t>транспортная доступность, часов до административного центра</w:t>
            </w:r>
          </w:p>
        </w:tc>
        <w:tc>
          <w:tcPr>
            <w:tcW w:w="1704" w:type="pct"/>
            <w:vAlign w:val="center"/>
          </w:tcPr>
          <w:p w:rsidR="006428F0" w:rsidRPr="007656D8" w:rsidRDefault="00B15F4E" w:rsidP="008A2869">
            <w:pPr>
              <w:widowControl w:val="0"/>
              <w:spacing w:after="0" w:line="240" w:lineRule="auto"/>
              <w:jc w:val="center"/>
              <w:rPr>
                <w:rFonts w:ascii="Times New Roman" w:hAnsi="Times New Roman"/>
                <w:sz w:val="24"/>
                <w:szCs w:val="24"/>
              </w:rPr>
            </w:pPr>
            <w:r w:rsidRPr="007656D8">
              <w:rPr>
                <w:rFonts w:ascii="Times New Roman" w:hAnsi="Times New Roman"/>
                <w:sz w:val="24"/>
                <w:szCs w:val="24"/>
              </w:rPr>
              <w:t>3,5</w:t>
            </w:r>
          </w:p>
          <w:p w:rsidR="006428F0" w:rsidRPr="007656D8" w:rsidRDefault="006428F0" w:rsidP="008A2869">
            <w:pPr>
              <w:widowControl w:val="0"/>
              <w:spacing w:after="0" w:line="240" w:lineRule="auto"/>
              <w:jc w:val="center"/>
              <w:rPr>
                <w:rFonts w:ascii="Times New Roman" w:hAnsi="Times New Roman"/>
                <w:sz w:val="24"/>
                <w:szCs w:val="24"/>
              </w:rPr>
            </w:pPr>
          </w:p>
        </w:tc>
      </w:tr>
      <w:tr w:rsidR="006428F0" w:rsidRPr="007656D8" w:rsidTr="006428F0">
        <w:trPr>
          <w:jc w:val="center"/>
        </w:trPr>
        <w:tc>
          <w:tcPr>
            <w:tcW w:w="1470" w:type="pct"/>
            <w:vMerge w:val="restart"/>
            <w:vAlign w:val="center"/>
          </w:tcPr>
          <w:p w:rsidR="006428F0" w:rsidRPr="007656D8" w:rsidRDefault="006428F0" w:rsidP="008A2869">
            <w:pPr>
              <w:widowControl w:val="0"/>
              <w:spacing w:after="0" w:line="240" w:lineRule="auto"/>
              <w:rPr>
                <w:rFonts w:ascii="Times New Roman" w:hAnsi="Times New Roman"/>
                <w:sz w:val="24"/>
                <w:szCs w:val="24"/>
              </w:rPr>
            </w:pPr>
            <w:r w:rsidRPr="007656D8">
              <w:rPr>
                <w:rFonts w:ascii="Times New Roman" w:hAnsi="Times New Roman"/>
                <w:sz w:val="24"/>
                <w:szCs w:val="24"/>
              </w:rPr>
              <w:t>Сооружения для стрелковых видов спорта</w:t>
            </w:r>
          </w:p>
        </w:tc>
        <w:tc>
          <w:tcPr>
            <w:tcW w:w="1826" w:type="pct"/>
          </w:tcPr>
          <w:p w:rsidR="006428F0" w:rsidRPr="007656D8" w:rsidRDefault="006428F0" w:rsidP="008A2869">
            <w:pPr>
              <w:pStyle w:val="100"/>
              <w:widowControl w:val="0"/>
              <w:rPr>
                <w:rFonts w:eastAsia="Calibri"/>
                <w:sz w:val="24"/>
                <w:lang w:eastAsia="en-US"/>
              </w:rPr>
            </w:pPr>
            <w:r w:rsidRPr="007656D8">
              <w:rPr>
                <w:rFonts w:eastAsia="Calibri"/>
                <w:sz w:val="24"/>
                <w:lang w:eastAsia="en-US"/>
              </w:rPr>
              <w:t>уровень обеспеченности, объект на муниципальный район</w:t>
            </w:r>
          </w:p>
        </w:tc>
        <w:tc>
          <w:tcPr>
            <w:tcW w:w="1704" w:type="pct"/>
          </w:tcPr>
          <w:p w:rsidR="006428F0" w:rsidRPr="007656D8" w:rsidRDefault="006428F0" w:rsidP="008A2869">
            <w:pPr>
              <w:widowControl w:val="0"/>
              <w:spacing w:after="0" w:line="240" w:lineRule="auto"/>
              <w:jc w:val="center"/>
              <w:rPr>
                <w:rFonts w:ascii="Times New Roman" w:hAnsi="Times New Roman"/>
                <w:sz w:val="24"/>
                <w:szCs w:val="24"/>
              </w:rPr>
            </w:pPr>
            <w:r w:rsidRPr="007656D8">
              <w:rPr>
                <w:rFonts w:ascii="Times New Roman" w:hAnsi="Times New Roman"/>
                <w:sz w:val="24"/>
                <w:szCs w:val="24"/>
              </w:rPr>
              <w:t>1 при численности населения свыше 20 тыс. человек</w:t>
            </w:r>
          </w:p>
        </w:tc>
      </w:tr>
      <w:tr w:rsidR="006428F0" w:rsidRPr="007656D8" w:rsidTr="006428F0">
        <w:trPr>
          <w:jc w:val="center"/>
        </w:trPr>
        <w:tc>
          <w:tcPr>
            <w:tcW w:w="1470" w:type="pct"/>
            <w:vMerge/>
            <w:vAlign w:val="center"/>
          </w:tcPr>
          <w:p w:rsidR="006428F0" w:rsidRPr="007656D8" w:rsidRDefault="006428F0" w:rsidP="008A2869">
            <w:pPr>
              <w:widowControl w:val="0"/>
              <w:spacing w:after="0" w:line="240" w:lineRule="auto"/>
              <w:rPr>
                <w:rFonts w:ascii="Times New Roman" w:hAnsi="Times New Roman"/>
                <w:sz w:val="24"/>
                <w:szCs w:val="24"/>
              </w:rPr>
            </w:pPr>
          </w:p>
        </w:tc>
        <w:tc>
          <w:tcPr>
            <w:tcW w:w="1826" w:type="pct"/>
          </w:tcPr>
          <w:p w:rsidR="006428F0" w:rsidRPr="007656D8" w:rsidRDefault="006428F0" w:rsidP="008A2869">
            <w:pPr>
              <w:pStyle w:val="100"/>
              <w:widowControl w:val="0"/>
              <w:rPr>
                <w:rFonts w:eastAsia="Calibri"/>
                <w:sz w:val="24"/>
                <w:lang w:eastAsia="en-US"/>
              </w:rPr>
            </w:pPr>
            <w:r w:rsidRPr="007656D8">
              <w:rPr>
                <w:rFonts w:eastAsia="Calibri"/>
                <w:sz w:val="24"/>
                <w:lang w:eastAsia="en-US"/>
              </w:rPr>
              <w:t>транспортная доступность, часов до административного центра</w:t>
            </w:r>
          </w:p>
        </w:tc>
        <w:tc>
          <w:tcPr>
            <w:tcW w:w="1704" w:type="pct"/>
          </w:tcPr>
          <w:p w:rsidR="006428F0" w:rsidRPr="007656D8" w:rsidRDefault="00B15F4E" w:rsidP="008A2869">
            <w:pPr>
              <w:widowControl w:val="0"/>
              <w:spacing w:after="0" w:line="240" w:lineRule="auto"/>
              <w:jc w:val="center"/>
              <w:rPr>
                <w:rFonts w:ascii="Times New Roman" w:hAnsi="Times New Roman"/>
                <w:sz w:val="24"/>
                <w:szCs w:val="24"/>
              </w:rPr>
            </w:pPr>
            <w:r w:rsidRPr="007656D8">
              <w:rPr>
                <w:rFonts w:ascii="Times New Roman" w:hAnsi="Times New Roman"/>
                <w:sz w:val="24"/>
                <w:szCs w:val="24"/>
              </w:rPr>
              <w:t>3,5</w:t>
            </w:r>
          </w:p>
        </w:tc>
      </w:tr>
      <w:tr w:rsidR="006428F0" w:rsidRPr="007656D8" w:rsidTr="006428F0">
        <w:trPr>
          <w:jc w:val="center"/>
        </w:trPr>
        <w:tc>
          <w:tcPr>
            <w:tcW w:w="1470" w:type="pct"/>
            <w:vMerge w:val="restart"/>
            <w:vAlign w:val="center"/>
          </w:tcPr>
          <w:p w:rsidR="006428F0" w:rsidRPr="007656D8" w:rsidRDefault="006428F0" w:rsidP="008A2869">
            <w:pPr>
              <w:widowControl w:val="0"/>
              <w:spacing w:after="0" w:line="240" w:lineRule="auto"/>
              <w:rPr>
                <w:rFonts w:ascii="Times New Roman" w:hAnsi="Times New Roman"/>
                <w:sz w:val="24"/>
                <w:szCs w:val="24"/>
              </w:rPr>
            </w:pPr>
            <w:r w:rsidRPr="007656D8">
              <w:rPr>
                <w:rFonts w:ascii="Times New Roman" w:hAnsi="Times New Roman"/>
                <w:sz w:val="24"/>
                <w:szCs w:val="24"/>
              </w:rPr>
              <w:t>Лыжные базы</w:t>
            </w:r>
          </w:p>
        </w:tc>
        <w:tc>
          <w:tcPr>
            <w:tcW w:w="1826" w:type="pct"/>
          </w:tcPr>
          <w:p w:rsidR="006428F0" w:rsidRPr="007656D8" w:rsidRDefault="006428F0" w:rsidP="008A2869">
            <w:pPr>
              <w:pStyle w:val="100"/>
              <w:widowControl w:val="0"/>
              <w:rPr>
                <w:rFonts w:eastAsia="Calibri"/>
                <w:sz w:val="24"/>
                <w:lang w:eastAsia="en-US"/>
              </w:rPr>
            </w:pPr>
            <w:r w:rsidRPr="007656D8">
              <w:rPr>
                <w:rFonts w:eastAsia="Calibri"/>
                <w:sz w:val="24"/>
                <w:lang w:eastAsia="en-US"/>
              </w:rPr>
              <w:t>уровень обеспеченности, объект на муниципальный район</w:t>
            </w:r>
          </w:p>
        </w:tc>
        <w:tc>
          <w:tcPr>
            <w:tcW w:w="1704" w:type="pct"/>
          </w:tcPr>
          <w:p w:rsidR="006428F0" w:rsidRPr="007656D8" w:rsidRDefault="006428F0" w:rsidP="008A2869">
            <w:pPr>
              <w:widowControl w:val="0"/>
              <w:spacing w:after="0" w:line="240" w:lineRule="auto"/>
              <w:jc w:val="center"/>
              <w:rPr>
                <w:rFonts w:ascii="Times New Roman" w:hAnsi="Times New Roman"/>
                <w:sz w:val="24"/>
                <w:szCs w:val="24"/>
              </w:rPr>
            </w:pPr>
            <w:r w:rsidRPr="007656D8">
              <w:rPr>
                <w:rFonts w:ascii="Times New Roman" w:hAnsi="Times New Roman"/>
                <w:sz w:val="24"/>
                <w:szCs w:val="24"/>
              </w:rPr>
              <w:t>1 при численности населения свыше 20 тыс. человек</w:t>
            </w:r>
          </w:p>
        </w:tc>
      </w:tr>
      <w:tr w:rsidR="006428F0" w:rsidRPr="007656D8" w:rsidTr="006428F0">
        <w:trPr>
          <w:jc w:val="center"/>
        </w:trPr>
        <w:tc>
          <w:tcPr>
            <w:tcW w:w="1470" w:type="pct"/>
            <w:vMerge/>
            <w:vAlign w:val="center"/>
          </w:tcPr>
          <w:p w:rsidR="006428F0" w:rsidRPr="007656D8" w:rsidRDefault="006428F0" w:rsidP="008A2869">
            <w:pPr>
              <w:widowControl w:val="0"/>
              <w:spacing w:after="0" w:line="240" w:lineRule="auto"/>
              <w:rPr>
                <w:rFonts w:ascii="Times New Roman" w:hAnsi="Times New Roman"/>
                <w:sz w:val="24"/>
                <w:szCs w:val="24"/>
              </w:rPr>
            </w:pPr>
          </w:p>
        </w:tc>
        <w:tc>
          <w:tcPr>
            <w:tcW w:w="1826" w:type="pct"/>
          </w:tcPr>
          <w:p w:rsidR="006428F0" w:rsidRPr="007656D8" w:rsidRDefault="006428F0" w:rsidP="008A2869">
            <w:pPr>
              <w:pStyle w:val="100"/>
              <w:widowControl w:val="0"/>
              <w:rPr>
                <w:rFonts w:eastAsia="Calibri"/>
                <w:sz w:val="24"/>
                <w:lang w:eastAsia="en-US"/>
              </w:rPr>
            </w:pPr>
            <w:r w:rsidRPr="007656D8">
              <w:rPr>
                <w:rFonts w:eastAsia="Calibri"/>
                <w:sz w:val="24"/>
                <w:lang w:eastAsia="en-US"/>
              </w:rPr>
              <w:t>транспортная  доступность, часов до административного центра</w:t>
            </w:r>
          </w:p>
        </w:tc>
        <w:tc>
          <w:tcPr>
            <w:tcW w:w="1704" w:type="pct"/>
          </w:tcPr>
          <w:p w:rsidR="006428F0" w:rsidRPr="007656D8" w:rsidRDefault="00B15F4E" w:rsidP="008A2869">
            <w:pPr>
              <w:widowControl w:val="0"/>
              <w:spacing w:after="0" w:line="240" w:lineRule="auto"/>
              <w:jc w:val="center"/>
              <w:rPr>
                <w:rFonts w:ascii="Times New Roman" w:hAnsi="Times New Roman"/>
                <w:sz w:val="24"/>
                <w:szCs w:val="24"/>
              </w:rPr>
            </w:pPr>
            <w:r w:rsidRPr="007656D8">
              <w:rPr>
                <w:rFonts w:ascii="Times New Roman" w:hAnsi="Times New Roman"/>
                <w:sz w:val="24"/>
                <w:szCs w:val="24"/>
              </w:rPr>
              <w:t>3,5</w:t>
            </w:r>
          </w:p>
        </w:tc>
      </w:tr>
    </w:tbl>
    <w:p w:rsidR="00B15F4E" w:rsidRPr="007656D8" w:rsidRDefault="007917F4" w:rsidP="000A7162">
      <w:pPr>
        <w:widowControl w:val="0"/>
        <w:spacing w:before="120" w:after="0" w:line="240" w:lineRule="auto"/>
        <w:jc w:val="both"/>
        <w:rPr>
          <w:rFonts w:ascii="Times New Roman" w:hAnsi="Times New Roman"/>
          <w:b/>
          <w:i/>
          <w:sz w:val="20"/>
          <w:szCs w:val="20"/>
        </w:rPr>
      </w:pPr>
      <w:r w:rsidRPr="007656D8">
        <w:rPr>
          <w:rFonts w:ascii="Times New Roman" w:hAnsi="Times New Roman"/>
          <w:b/>
          <w:i/>
          <w:sz w:val="20"/>
          <w:szCs w:val="20"/>
        </w:rPr>
        <w:t xml:space="preserve">Примечания: </w:t>
      </w:r>
    </w:p>
    <w:p w:rsidR="00B15F4E" w:rsidRPr="007656D8" w:rsidRDefault="00B15F4E" w:rsidP="00C737F3">
      <w:pPr>
        <w:widowControl w:val="0"/>
        <w:numPr>
          <w:ilvl w:val="0"/>
          <w:numId w:val="55"/>
        </w:numPr>
        <w:spacing w:after="0" w:line="240" w:lineRule="auto"/>
        <w:ind w:left="28" w:firstLine="255"/>
        <w:jc w:val="both"/>
        <w:rPr>
          <w:rFonts w:ascii="Times New Roman" w:hAnsi="Times New Roman"/>
          <w:i/>
          <w:sz w:val="20"/>
          <w:szCs w:val="20"/>
        </w:rPr>
      </w:pPr>
      <w:r w:rsidRPr="007656D8">
        <w:rPr>
          <w:rFonts w:ascii="Times New Roman" w:hAnsi="Times New Roman"/>
          <w:i/>
          <w:sz w:val="20"/>
          <w:szCs w:val="20"/>
        </w:rPr>
        <w:t>Значение принято в соответствии с минимальными строительными размерами плоскостных спортивных сооружений, приведенными в СП 31-115-2006 «Открытые плоскостные физкультурно-спортивные сооружения»;</w:t>
      </w:r>
    </w:p>
    <w:p w:rsidR="00B15F4E" w:rsidRPr="007656D8" w:rsidRDefault="00B15F4E" w:rsidP="00C737F3">
      <w:pPr>
        <w:widowControl w:val="0"/>
        <w:numPr>
          <w:ilvl w:val="0"/>
          <w:numId w:val="55"/>
        </w:numPr>
        <w:spacing w:after="0" w:line="240" w:lineRule="auto"/>
        <w:ind w:left="28" w:firstLine="255"/>
        <w:jc w:val="both"/>
        <w:rPr>
          <w:rFonts w:ascii="Times New Roman" w:hAnsi="Times New Roman"/>
          <w:i/>
          <w:sz w:val="20"/>
          <w:szCs w:val="20"/>
        </w:rPr>
      </w:pPr>
      <w:r w:rsidRPr="007656D8">
        <w:rPr>
          <w:rFonts w:ascii="Times New Roman" w:hAnsi="Times New Roman"/>
          <w:i/>
          <w:sz w:val="20"/>
          <w:szCs w:val="20"/>
        </w:rPr>
        <w:t>В населенных пунктах с численностью населения от 0,2 до 2 тыс. человек необходимо предусматривать один спортивный зал на 162 кв. м площади пола, с численностью населения от 2 до 5 тыс. человек - один спортивный зал на 540 кв. м площади пола;</w:t>
      </w:r>
    </w:p>
    <w:p w:rsidR="00B15F4E" w:rsidRPr="007656D8" w:rsidRDefault="00B15F4E" w:rsidP="00C737F3">
      <w:pPr>
        <w:widowControl w:val="0"/>
        <w:numPr>
          <w:ilvl w:val="0"/>
          <w:numId w:val="55"/>
        </w:numPr>
        <w:spacing w:after="0" w:line="240" w:lineRule="auto"/>
        <w:ind w:left="28" w:firstLine="255"/>
        <w:jc w:val="both"/>
        <w:rPr>
          <w:rFonts w:ascii="Times New Roman" w:hAnsi="Times New Roman"/>
          <w:i/>
          <w:sz w:val="20"/>
          <w:szCs w:val="20"/>
        </w:rPr>
      </w:pPr>
      <w:r w:rsidRPr="007656D8">
        <w:rPr>
          <w:rFonts w:ascii="Times New Roman" w:hAnsi="Times New Roman"/>
          <w:i/>
          <w:sz w:val="20"/>
          <w:szCs w:val="20"/>
        </w:rPr>
        <w:t>В населенных пунктах с численностью населения от 3 до 5 тыс. человек целесообразно предусматривать один плавательный бассейн на 213 кв. м зеркала воды (25х8,5);</w:t>
      </w:r>
    </w:p>
    <w:p w:rsidR="00B15F4E" w:rsidRPr="007656D8" w:rsidRDefault="00B15F4E" w:rsidP="00C737F3">
      <w:pPr>
        <w:widowControl w:val="0"/>
        <w:numPr>
          <w:ilvl w:val="0"/>
          <w:numId w:val="55"/>
        </w:numPr>
        <w:spacing w:after="0" w:line="240" w:lineRule="auto"/>
        <w:ind w:left="28" w:firstLine="255"/>
        <w:jc w:val="both"/>
        <w:rPr>
          <w:rFonts w:ascii="Times New Roman" w:hAnsi="Times New Roman"/>
          <w:i/>
          <w:sz w:val="20"/>
          <w:szCs w:val="20"/>
        </w:rPr>
      </w:pPr>
      <w:r w:rsidRPr="007656D8">
        <w:rPr>
          <w:rFonts w:ascii="Times New Roman" w:hAnsi="Times New Roman"/>
          <w:i/>
          <w:sz w:val="20"/>
          <w:szCs w:val="20"/>
        </w:rPr>
        <w:t>Спортивные сооружения массового спорта в населенных пунктах с численностью населения менее 2 тыс. человек следует объединять со школьными спортивными залами, плавательными бассейнами и спортивными площадками с учетом необходимой вместимости.</w:t>
      </w:r>
    </w:p>
    <w:p w:rsidR="007917F4" w:rsidRPr="007656D8" w:rsidRDefault="007917F4" w:rsidP="007C2F3C">
      <w:pPr>
        <w:pStyle w:val="af2"/>
        <w:rPr>
          <w:lang w:val="ru-RU"/>
        </w:rPr>
      </w:pPr>
      <w:proofErr w:type="spellStart"/>
      <w:r w:rsidRPr="007656D8">
        <w:t>Таблица</w:t>
      </w:r>
      <w:proofErr w:type="spellEnd"/>
      <w:r w:rsidRPr="007656D8">
        <w:t xml:space="preserve"> </w:t>
      </w:r>
      <w:r w:rsidRPr="007656D8">
        <w:rPr>
          <w:lang w:val="ru-RU"/>
        </w:rPr>
        <w:t>17</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CellMar>
          <w:top w:w="75" w:type="dxa"/>
          <w:left w:w="0" w:type="dxa"/>
          <w:bottom w:w="75" w:type="dxa"/>
          <w:right w:w="0" w:type="dxa"/>
        </w:tblCellMar>
        <w:tblLook w:val="0000" w:firstRow="0" w:lastRow="0" w:firstColumn="0" w:lastColumn="0" w:noHBand="0" w:noVBand="0"/>
      </w:tblPr>
      <w:tblGrid>
        <w:gridCol w:w="4877"/>
        <w:gridCol w:w="4877"/>
      </w:tblGrid>
      <w:tr w:rsidR="007917F4" w:rsidRPr="007656D8" w:rsidTr="00FE38D1">
        <w:trPr>
          <w:trHeight w:val="680"/>
          <w:tblHeader/>
        </w:trPr>
        <w:tc>
          <w:tcPr>
            <w:tcW w:w="2500" w:type="pct"/>
            <w:tcBorders>
              <w:top w:val="single" w:sz="12" w:space="0" w:color="auto"/>
            </w:tcBorders>
            <w:tcMar>
              <w:top w:w="62" w:type="dxa"/>
              <w:left w:w="102" w:type="dxa"/>
              <w:bottom w:w="102" w:type="dxa"/>
              <w:right w:w="62" w:type="dxa"/>
            </w:tcMar>
            <w:vAlign w:val="center"/>
          </w:tcPr>
          <w:p w:rsidR="007917F4" w:rsidRPr="007656D8" w:rsidRDefault="007917F4" w:rsidP="008A2869">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Учреждения и предприятия обслуживания</w:t>
            </w:r>
          </w:p>
        </w:tc>
        <w:tc>
          <w:tcPr>
            <w:tcW w:w="2500" w:type="pct"/>
            <w:tcBorders>
              <w:top w:val="single" w:sz="12" w:space="0" w:color="auto"/>
            </w:tcBorders>
            <w:vAlign w:val="center"/>
          </w:tcPr>
          <w:p w:rsidR="007917F4" w:rsidRPr="007656D8" w:rsidRDefault="007917F4" w:rsidP="008A2869">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Радиус обслуживания (м)</w:t>
            </w:r>
          </w:p>
        </w:tc>
      </w:tr>
      <w:tr w:rsidR="007917F4" w:rsidRPr="007656D8" w:rsidTr="00FE38D1">
        <w:trPr>
          <w:trHeight w:val="201"/>
          <w:tblHeader/>
        </w:trPr>
        <w:tc>
          <w:tcPr>
            <w:tcW w:w="2500" w:type="pct"/>
            <w:tcMar>
              <w:top w:w="62" w:type="dxa"/>
              <w:left w:w="102" w:type="dxa"/>
              <w:bottom w:w="102" w:type="dxa"/>
              <w:right w:w="62" w:type="dxa"/>
            </w:tcMar>
          </w:tcPr>
          <w:p w:rsidR="007917F4" w:rsidRPr="007656D8" w:rsidRDefault="007917F4" w:rsidP="008A2869">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1</w:t>
            </w:r>
          </w:p>
        </w:tc>
        <w:tc>
          <w:tcPr>
            <w:tcW w:w="2500" w:type="pct"/>
            <w:tcMar>
              <w:top w:w="62" w:type="dxa"/>
              <w:left w:w="102" w:type="dxa"/>
              <w:bottom w:w="102" w:type="dxa"/>
              <w:right w:w="62" w:type="dxa"/>
            </w:tcMar>
          </w:tcPr>
          <w:p w:rsidR="007917F4" w:rsidRPr="007656D8" w:rsidRDefault="007917F4" w:rsidP="008A2869">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3</w:t>
            </w:r>
          </w:p>
        </w:tc>
      </w:tr>
      <w:tr w:rsidR="007917F4" w:rsidRPr="007656D8" w:rsidTr="00FE38D1">
        <w:trPr>
          <w:trHeight w:val="50"/>
        </w:trPr>
        <w:tc>
          <w:tcPr>
            <w:tcW w:w="2500" w:type="pct"/>
            <w:tcMar>
              <w:top w:w="62" w:type="dxa"/>
              <w:left w:w="102" w:type="dxa"/>
              <w:bottom w:w="102" w:type="dxa"/>
              <w:right w:w="62" w:type="dxa"/>
            </w:tcMar>
          </w:tcPr>
          <w:p w:rsidR="007917F4" w:rsidRPr="007656D8" w:rsidRDefault="007917F4" w:rsidP="008A2869">
            <w:pPr>
              <w:widowControl w:val="0"/>
              <w:autoSpaceDE w:val="0"/>
              <w:autoSpaceDN w:val="0"/>
              <w:adjustRightInd w:val="0"/>
              <w:spacing w:after="0" w:line="240" w:lineRule="auto"/>
              <w:rPr>
                <w:rFonts w:ascii="Times New Roman" w:hAnsi="Times New Roman"/>
                <w:sz w:val="24"/>
                <w:szCs w:val="24"/>
              </w:rPr>
            </w:pPr>
            <w:r w:rsidRPr="007656D8">
              <w:rPr>
                <w:rFonts w:ascii="Times New Roman" w:hAnsi="Times New Roman"/>
                <w:sz w:val="24"/>
                <w:szCs w:val="24"/>
              </w:rPr>
              <w:t>Предприятия торговли, общественного питания и бытового обслуживания местного значения</w:t>
            </w:r>
          </w:p>
        </w:tc>
        <w:tc>
          <w:tcPr>
            <w:tcW w:w="2500" w:type="pct"/>
            <w:tcMar>
              <w:top w:w="62" w:type="dxa"/>
              <w:left w:w="102" w:type="dxa"/>
              <w:bottom w:w="102" w:type="dxa"/>
              <w:right w:w="62" w:type="dxa"/>
            </w:tcMar>
          </w:tcPr>
          <w:p w:rsidR="007917F4" w:rsidRPr="007656D8" w:rsidRDefault="007917F4" w:rsidP="008A2869">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800 (2000 для сельской местности)</w:t>
            </w:r>
          </w:p>
        </w:tc>
      </w:tr>
      <w:tr w:rsidR="007917F4" w:rsidRPr="007656D8" w:rsidTr="00FE38D1">
        <w:trPr>
          <w:trHeight w:val="50"/>
        </w:trPr>
        <w:tc>
          <w:tcPr>
            <w:tcW w:w="2500" w:type="pct"/>
            <w:tcMar>
              <w:top w:w="62" w:type="dxa"/>
              <w:left w:w="102" w:type="dxa"/>
              <w:bottom w:w="102" w:type="dxa"/>
              <w:right w:w="62" w:type="dxa"/>
            </w:tcMar>
          </w:tcPr>
          <w:p w:rsidR="007917F4" w:rsidRPr="007656D8" w:rsidRDefault="007917F4" w:rsidP="008A2869">
            <w:pPr>
              <w:widowControl w:val="0"/>
              <w:autoSpaceDE w:val="0"/>
              <w:autoSpaceDN w:val="0"/>
              <w:adjustRightInd w:val="0"/>
              <w:spacing w:after="0" w:line="240" w:lineRule="auto"/>
              <w:rPr>
                <w:rFonts w:ascii="Times New Roman" w:hAnsi="Times New Roman"/>
                <w:sz w:val="24"/>
                <w:szCs w:val="24"/>
              </w:rPr>
            </w:pPr>
            <w:r w:rsidRPr="007656D8">
              <w:rPr>
                <w:rFonts w:ascii="Times New Roman" w:hAnsi="Times New Roman"/>
                <w:sz w:val="24"/>
                <w:szCs w:val="24"/>
              </w:rPr>
              <w:t>Отделения связи, филиалы банка</w:t>
            </w:r>
          </w:p>
        </w:tc>
        <w:tc>
          <w:tcPr>
            <w:tcW w:w="2500" w:type="pct"/>
            <w:tcMar>
              <w:top w:w="62" w:type="dxa"/>
              <w:left w:w="102" w:type="dxa"/>
              <w:bottom w:w="102" w:type="dxa"/>
              <w:right w:w="62" w:type="dxa"/>
            </w:tcMar>
          </w:tcPr>
          <w:p w:rsidR="007917F4" w:rsidRPr="007656D8" w:rsidRDefault="007917F4" w:rsidP="008A2869">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500</w:t>
            </w:r>
          </w:p>
        </w:tc>
      </w:tr>
      <w:tr w:rsidR="007917F4" w:rsidRPr="007656D8" w:rsidTr="00FE38D1">
        <w:trPr>
          <w:trHeight w:val="50"/>
        </w:trPr>
        <w:tc>
          <w:tcPr>
            <w:tcW w:w="2500" w:type="pct"/>
            <w:tcMar>
              <w:top w:w="62" w:type="dxa"/>
              <w:left w:w="102" w:type="dxa"/>
              <w:bottom w:w="102" w:type="dxa"/>
              <w:right w:w="62" w:type="dxa"/>
            </w:tcMar>
          </w:tcPr>
          <w:p w:rsidR="007917F4" w:rsidRPr="007656D8" w:rsidRDefault="007917F4" w:rsidP="008A2869">
            <w:pPr>
              <w:widowControl w:val="0"/>
              <w:autoSpaceDE w:val="0"/>
              <w:autoSpaceDN w:val="0"/>
              <w:adjustRightInd w:val="0"/>
              <w:spacing w:after="0" w:line="240" w:lineRule="auto"/>
              <w:rPr>
                <w:rFonts w:ascii="Times New Roman" w:hAnsi="Times New Roman"/>
                <w:sz w:val="24"/>
                <w:szCs w:val="24"/>
              </w:rPr>
            </w:pPr>
            <w:r w:rsidRPr="007656D8">
              <w:rPr>
                <w:rFonts w:ascii="Times New Roman" w:hAnsi="Times New Roman"/>
                <w:sz w:val="24"/>
                <w:szCs w:val="24"/>
              </w:rPr>
              <w:t>Поликлиники и их филиалы</w:t>
            </w:r>
          </w:p>
        </w:tc>
        <w:tc>
          <w:tcPr>
            <w:tcW w:w="2500" w:type="pct"/>
            <w:tcMar>
              <w:top w:w="62" w:type="dxa"/>
              <w:left w:w="102" w:type="dxa"/>
              <w:bottom w:w="102" w:type="dxa"/>
              <w:right w:w="62" w:type="dxa"/>
            </w:tcMar>
          </w:tcPr>
          <w:p w:rsidR="007917F4" w:rsidRPr="007656D8" w:rsidRDefault="007917F4" w:rsidP="008A2869">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1000 или в пределах 30 мин с использованием транспорта (для сельской местности)</w:t>
            </w:r>
          </w:p>
        </w:tc>
      </w:tr>
      <w:tr w:rsidR="007917F4" w:rsidRPr="007656D8" w:rsidTr="00FE38D1">
        <w:trPr>
          <w:trHeight w:val="50"/>
        </w:trPr>
        <w:tc>
          <w:tcPr>
            <w:tcW w:w="2500" w:type="pct"/>
            <w:tcBorders>
              <w:bottom w:val="single" w:sz="12" w:space="0" w:color="auto"/>
            </w:tcBorders>
            <w:tcMar>
              <w:top w:w="62" w:type="dxa"/>
              <w:left w:w="102" w:type="dxa"/>
              <w:bottom w:w="102" w:type="dxa"/>
              <w:right w:w="62" w:type="dxa"/>
            </w:tcMar>
          </w:tcPr>
          <w:p w:rsidR="007917F4" w:rsidRPr="007656D8" w:rsidRDefault="007917F4" w:rsidP="008A2869">
            <w:pPr>
              <w:widowControl w:val="0"/>
              <w:autoSpaceDE w:val="0"/>
              <w:autoSpaceDN w:val="0"/>
              <w:adjustRightInd w:val="0"/>
              <w:spacing w:after="0" w:line="240" w:lineRule="auto"/>
              <w:rPr>
                <w:rFonts w:ascii="Times New Roman" w:hAnsi="Times New Roman"/>
                <w:sz w:val="24"/>
                <w:szCs w:val="24"/>
              </w:rPr>
            </w:pPr>
            <w:r w:rsidRPr="007656D8">
              <w:rPr>
                <w:rFonts w:ascii="Times New Roman" w:hAnsi="Times New Roman"/>
                <w:sz w:val="24"/>
                <w:szCs w:val="24"/>
              </w:rPr>
              <w:t>Аптеки</w:t>
            </w:r>
          </w:p>
        </w:tc>
        <w:tc>
          <w:tcPr>
            <w:tcW w:w="2500" w:type="pct"/>
            <w:tcBorders>
              <w:bottom w:val="single" w:sz="12" w:space="0" w:color="auto"/>
            </w:tcBorders>
            <w:tcMar>
              <w:top w:w="62" w:type="dxa"/>
              <w:left w:w="102" w:type="dxa"/>
              <w:bottom w:w="102" w:type="dxa"/>
              <w:right w:w="62" w:type="dxa"/>
            </w:tcMar>
          </w:tcPr>
          <w:p w:rsidR="007917F4" w:rsidRPr="007656D8" w:rsidRDefault="007917F4" w:rsidP="008A2869">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800 (2000 для сельской местности)</w:t>
            </w:r>
          </w:p>
        </w:tc>
      </w:tr>
    </w:tbl>
    <w:p w:rsidR="007917F4" w:rsidRPr="007656D8" w:rsidRDefault="007917F4" w:rsidP="004944C0">
      <w:pPr>
        <w:widowControl w:val="0"/>
        <w:autoSpaceDE w:val="0"/>
        <w:autoSpaceDN w:val="0"/>
        <w:adjustRightInd w:val="0"/>
        <w:spacing w:after="0" w:line="240" w:lineRule="auto"/>
        <w:jc w:val="both"/>
        <w:rPr>
          <w:rFonts w:ascii="Times New Roman" w:hAnsi="Times New Roman"/>
          <w:b/>
          <w:i/>
          <w:sz w:val="20"/>
          <w:szCs w:val="20"/>
        </w:rPr>
      </w:pPr>
      <w:r w:rsidRPr="007656D8">
        <w:rPr>
          <w:rFonts w:ascii="Times New Roman" w:hAnsi="Times New Roman"/>
          <w:b/>
          <w:i/>
          <w:sz w:val="20"/>
          <w:szCs w:val="20"/>
        </w:rPr>
        <w:t xml:space="preserve">Примечание: </w:t>
      </w:r>
    </w:p>
    <w:p w:rsidR="007917F4" w:rsidRPr="007656D8" w:rsidRDefault="007917F4" w:rsidP="004944C0">
      <w:pPr>
        <w:widowControl w:val="0"/>
        <w:autoSpaceDE w:val="0"/>
        <w:autoSpaceDN w:val="0"/>
        <w:adjustRightInd w:val="0"/>
        <w:spacing w:after="0" w:line="240" w:lineRule="auto"/>
        <w:jc w:val="both"/>
        <w:rPr>
          <w:rFonts w:ascii="Times New Roman" w:hAnsi="Times New Roman"/>
          <w:i/>
          <w:sz w:val="20"/>
          <w:szCs w:val="20"/>
        </w:rPr>
      </w:pPr>
      <w:r w:rsidRPr="007656D8">
        <w:rPr>
          <w:rFonts w:ascii="Times New Roman" w:hAnsi="Times New Roman"/>
          <w:i/>
          <w:sz w:val="20"/>
          <w:szCs w:val="20"/>
        </w:rPr>
        <w:t>в условиях сложного рельефа указанные в таблице радиусы обслуживания следует уменьшать на 30 процентов.</w:t>
      </w:r>
    </w:p>
    <w:p w:rsidR="007917F4" w:rsidRPr="007656D8" w:rsidRDefault="007917F4" w:rsidP="004944C0">
      <w:pPr>
        <w:widowControl w:val="0"/>
        <w:autoSpaceDE w:val="0"/>
        <w:autoSpaceDN w:val="0"/>
        <w:adjustRightInd w:val="0"/>
        <w:spacing w:after="0"/>
        <w:ind w:firstLine="540"/>
        <w:jc w:val="both"/>
        <w:rPr>
          <w:rFonts w:ascii="Times New Roman" w:hAnsi="Times New Roman"/>
          <w:sz w:val="24"/>
          <w:szCs w:val="24"/>
        </w:rPr>
      </w:pPr>
      <w:r w:rsidRPr="007656D8">
        <w:rPr>
          <w:rFonts w:ascii="Times New Roman" w:hAnsi="Times New Roman"/>
          <w:sz w:val="24"/>
          <w:szCs w:val="24"/>
        </w:rPr>
        <w:t>Пути подходов учащихся к общеобразовательным школам с начальными классами не должны пересекать проезжую часть магистральных улиц в одном уровне.</w:t>
      </w:r>
    </w:p>
    <w:p w:rsidR="007917F4" w:rsidRPr="007656D8" w:rsidRDefault="007917F4" w:rsidP="004944C0">
      <w:pPr>
        <w:widowControl w:val="0"/>
        <w:autoSpaceDE w:val="0"/>
        <w:autoSpaceDN w:val="0"/>
        <w:adjustRightInd w:val="0"/>
        <w:spacing w:after="0"/>
        <w:ind w:firstLine="540"/>
        <w:jc w:val="both"/>
        <w:rPr>
          <w:rFonts w:ascii="Times New Roman" w:hAnsi="Times New Roman"/>
          <w:sz w:val="24"/>
          <w:szCs w:val="24"/>
        </w:rPr>
      </w:pPr>
      <w:bookmarkStart w:id="50" w:name="Par668"/>
      <w:bookmarkEnd w:id="50"/>
      <w:r w:rsidRPr="007656D8">
        <w:rPr>
          <w:rFonts w:ascii="Times New Roman" w:hAnsi="Times New Roman"/>
          <w:sz w:val="24"/>
          <w:szCs w:val="24"/>
        </w:rPr>
        <w:t>Расчетные показатели минимальной обеспеченности социально значимыми объектами повседневного и периодического обслуживания в поселениях следует принимать не менее представленных в таблице 18.</w:t>
      </w:r>
    </w:p>
    <w:p w:rsidR="00385B74" w:rsidRPr="007656D8" w:rsidRDefault="00385B74" w:rsidP="00055356">
      <w:pPr>
        <w:pStyle w:val="af2"/>
        <w:spacing w:before="0" w:after="0"/>
        <w:rPr>
          <w:lang w:val="ru-RU"/>
        </w:rPr>
      </w:pPr>
      <w:bookmarkStart w:id="51" w:name="Par724"/>
      <w:bookmarkEnd w:id="51"/>
    </w:p>
    <w:p w:rsidR="00385B74" w:rsidRPr="007656D8" w:rsidRDefault="00385B74" w:rsidP="00055356">
      <w:pPr>
        <w:pStyle w:val="af2"/>
        <w:spacing w:before="0" w:after="0"/>
        <w:rPr>
          <w:lang w:val="ru-RU"/>
        </w:rPr>
      </w:pPr>
    </w:p>
    <w:p w:rsidR="007917F4" w:rsidRPr="007656D8" w:rsidRDefault="007917F4" w:rsidP="00385B74">
      <w:pPr>
        <w:pStyle w:val="af2"/>
      </w:pPr>
      <w:proofErr w:type="spellStart"/>
      <w:r w:rsidRPr="007656D8">
        <w:lastRenderedPageBreak/>
        <w:t>Таблица</w:t>
      </w:r>
      <w:proofErr w:type="spellEnd"/>
      <w:r w:rsidRPr="007656D8">
        <w:t xml:space="preserve"> 18</w:t>
      </w:r>
    </w:p>
    <w:tbl>
      <w:tblPr>
        <w:tblW w:w="0" w:type="auto"/>
        <w:tblInd w:w="102"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top w:w="75" w:type="dxa"/>
          <w:left w:w="0" w:type="dxa"/>
          <w:bottom w:w="75" w:type="dxa"/>
          <w:right w:w="0" w:type="dxa"/>
        </w:tblCellMar>
        <w:tblLook w:val="0000" w:firstRow="0" w:lastRow="0" w:firstColumn="0" w:lastColumn="0" w:noHBand="0" w:noVBand="0"/>
      </w:tblPr>
      <w:tblGrid>
        <w:gridCol w:w="3544"/>
        <w:gridCol w:w="2697"/>
        <w:gridCol w:w="3345"/>
      </w:tblGrid>
      <w:tr w:rsidR="007917F4" w:rsidRPr="007656D8" w:rsidTr="00FE38D1">
        <w:trPr>
          <w:trHeight w:val="50"/>
          <w:tblHeader/>
        </w:trPr>
        <w:tc>
          <w:tcPr>
            <w:tcW w:w="3544" w:type="dxa"/>
            <w:tcBorders>
              <w:top w:val="single" w:sz="12" w:space="0" w:color="auto"/>
            </w:tcBorders>
            <w:tcMar>
              <w:top w:w="62" w:type="dxa"/>
              <w:left w:w="102" w:type="dxa"/>
              <w:bottom w:w="102" w:type="dxa"/>
              <w:right w:w="62" w:type="dxa"/>
            </w:tcMar>
          </w:tcPr>
          <w:p w:rsidR="007917F4" w:rsidRPr="007656D8" w:rsidRDefault="007917F4" w:rsidP="008A2869">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Предприятия и учреждения обслуживания</w:t>
            </w:r>
          </w:p>
        </w:tc>
        <w:tc>
          <w:tcPr>
            <w:tcW w:w="2697" w:type="dxa"/>
            <w:tcBorders>
              <w:top w:val="single" w:sz="12" w:space="0" w:color="auto"/>
            </w:tcBorders>
            <w:tcMar>
              <w:top w:w="62" w:type="dxa"/>
              <w:left w:w="102" w:type="dxa"/>
              <w:bottom w:w="102" w:type="dxa"/>
              <w:right w:w="62" w:type="dxa"/>
            </w:tcMar>
          </w:tcPr>
          <w:p w:rsidR="007917F4" w:rsidRPr="007656D8" w:rsidRDefault="007917F4" w:rsidP="00F502E5">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Единица измерения</w:t>
            </w:r>
          </w:p>
        </w:tc>
        <w:tc>
          <w:tcPr>
            <w:tcW w:w="3345" w:type="dxa"/>
            <w:tcBorders>
              <w:top w:val="single" w:sz="12" w:space="0" w:color="auto"/>
            </w:tcBorders>
            <w:tcMar>
              <w:top w:w="62" w:type="dxa"/>
              <w:left w:w="102" w:type="dxa"/>
              <w:bottom w:w="102" w:type="dxa"/>
              <w:right w:w="62" w:type="dxa"/>
            </w:tcMar>
          </w:tcPr>
          <w:p w:rsidR="007917F4" w:rsidRPr="007656D8" w:rsidRDefault="007917F4" w:rsidP="00F502E5">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Минимальная обеспеченность и доступность</w:t>
            </w:r>
          </w:p>
        </w:tc>
      </w:tr>
      <w:tr w:rsidR="007917F4" w:rsidRPr="007656D8" w:rsidTr="00FE38D1">
        <w:trPr>
          <w:trHeight w:val="50"/>
        </w:trPr>
        <w:tc>
          <w:tcPr>
            <w:tcW w:w="9586" w:type="dxa"/>
            <w:gridSpan w:val="3"/>
            <w:tcMar>
              <w:top w:w="62" w:type="dxa"/>
              <w:left w:w="102" w:type="dxa"/>
              <w:bottom w:w="102" w:type="dxa"/>
              <w:right w:w="62" w:type="dxa"/>
            </w:tcMar>
          </w:tcPr>
          <w:p w:rsidR="007917F4" w:rsidRPr="007656D8" w:rsidRDefault="007917F4" w:rsidP="008A2869">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1. Предприятия торгово-бытового обслуживания</w:t>
            </w:r>
          </w:p>
        </w:tc>
      </w:tr>
      <w:tr w:rsidR="007917F4" w:rsidRPr="007656D8" w:rsidTr="00FE38D1">
        <w:trPr>
          <w:trHeight w:val="50"/>
        </w:trPr>
        <w:tc>
          <w:tcPr>
            <w:tcW w:w="3544" w:type="dxa"/>
            <w:tcMar>
              <w:top w:w="62" w:type="dxa"/>
              <w:left w:w="102" w:type="dxa"/>
              <w:bottom w:w="102" w:type="dxa"/>
              <w:right w:w="62" w:type="dxa"/>
            </w:tcMar>
          </w:tcPr>
          <w:p w:rsidR="007917F4" w:rsidRPr="007656D8" w:rsidRDefault="007917F4" w:rsidP="008A2869">
            <w:pPr>
              <w:widowControl w:val="0"/>
              <w:autoSpaceDE w:val="0"/>
              <w:autoSpaceDN w:val="0"/>
              <w:adjustRightInd w:val="0"/>
              <w:spacing w:after="0" w:line="240" w:lineRule="auto"/>
              <w:rPr>
                <w:rFonts w:ascii="Times New Roman" w:hAnsi="Times New Roman"/>
                <w:sz w:val="24"/>
                <w:szCs w:val="24"/>
              </w:rPr>
            </w:pPr>
            <w:r w:rsidRPr="007656D8">
              <w:rPr>
                <w:rFonts w:ascii="Times New Roman" w:hAnsi="Times New Roman"/>
                <w:sz w:val="24"/>
                <w:szCs w:val="24"/>
              </w:rPr>
              <w:t>Торговые предприятия (магазины, торговые центры, торговые комплексы)</w:t>
            </w:r>
          </w:p>
        </w:tc>
        <w:tc>
          <w:tcPr>
            <w:tcW w:w="2697" w:type="dxa"/>
            <w:tcMar>
              <w:top w:w="62" w:type="dxa"/>
              <w:left w:w="102" w:type="dxa"/>
              <w:bottom w:w="102" w:type="dxa"/>
              <w:right w:w="62" w:type="dxa"/>
            </w:tcMar>
          </w:tcPr>
          <w:p w:rsidR="007917F4" w:rsidRPr="007656D8" w:rsidRDefault="007917F4" w:rsidP="00F502E5">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уровень обеспеченности, кв. м торговой площади на 1 тыс. человек</w:t>
            </w:r>
          </w:p>
        </w:tc>
        <w:tc>
          <w:tcPr>
            <w:tcW w:w="3345" w:type="dxa"/>
            <w:tcMar>
              <w:top w:w="62" w:type="dxa"/>
              <w:left w:w="102" w:type="dxa"/>
              <w:bottom w:w="102" w:type="dxa"/>
              <w:right w:w="62" w:type="dxa"/>
            </w:tcMar>
            <w:vAlign w:val="center"/>
          </w:tcPr>
          <w:p w:rsidR="007917F4" w:rsidRPr="007656D8" w:rsidRDefault="003A7014" w:rsidP="00A21F4F">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г</w:t>
            </w:r>
            <w:r w:rsidR="007917F4" w:rsidRPr="007656D8">
              <w:rPr>
                <w:rFonts w:ascii="Times New Roman" w:hAnsi="Times New Roman"/>
                <w:sz w:val="24"/>
                <w:szCs w:val="24"/>
              </w:rPr>
              <w:t>ородское поселение- 640</w:t>
            </w:r>
          </w:p>
          <w:p w:rsidR="007917F4" w:rsidRPr="007656D8" w:rsidRDefault="003A7014" w:rsidP="00A21F4F">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с</w:t>
            </w:r>
            <w:r w:rsidR="007917F4" w:rsidRPr="007656D8">
              <w:rPr>
                <w:rFonts w:ascii="Times New Roman" w:hAnsi="Times New Roman"/>
                <w:sz w:val="24"/>
                <w:szCs w:val="24"/>
              </w:rPr>
              <w:t>ельское поселение -400</w:t>
            </w:r>
          </w:p>
        </w:tc>
      </w:tr>
      <w:tr w:rsidR="007917F4" w:rsidRPr="007656D8" w:rsidTr="00FE38D1">
        <w:trPr>
          <w:trHeight w:val="50"/>
        </w:trPr>
        <w:tc>
          <w:tcPr>
            <w:tcW w:w="3544" w:type="dxa"/>
            <w:tcMar>
              <w:top w:w="62" w:type="dxa"/>
              <w:left w:w="102" w:type="dxa"/>
              <w:bottom w:w="102" w:type="dxa"/>
              <w:right w:w="62" w:type="dxa"/>
            </w:tcMar>
          </w:tcPr>
          <w:p w:rsidR="007917F4" w:rsidRPr="007656D8" w:rsidRDefault="007917F4" w:rsidP="008A2869">
            <w:pPr>
              <w:widowControl w:val="0"/>
              <w:spacing w:after="0" w:line="240" w:lineRule="auto"/>
              <w:rPr>
                <w:rFonts w:ascii="Times New Roman" w:hAnsi="Times New Roman"/>
                <w:sz w:val="24"/>
                <w:szCs w:val="24"/>
              </w:rPr>
            </w:pPr>
            <w:r w:rsidRPr="007656D8">
              <w:rPr>
                <w:rFonts w:ascii="Times New Roman" w:hAnsi="Times New Roman"/>
                <w:sz w:val="24"/>
                <w:szCs w:val="24"/>
              </w:rPr>
              <w:t>Предприятия общественного питания</w:t>
            </w:r>
          </w:p>
        </w:tc>
        <w:tc>
          <w:tcPr>
            <w:tcW w:w="2697" w:type="dxa"/>
            <w:tcMar>
              <w:top w:w="62" w:type="dxa"/>
              <w:left w:w="102" w:type="dxa"/>
              <w:bottom w:w="102" w:type="dxa"/>
              <w:right w:w="62" w:type="dxa"/>
            </w:tcMar>
          </w:tcPr>
          <w:p w:rsidR="007917F4" w:rsidRPr="007656D8" w:rsidRDefault="007917F4" w:rsidP="00D07C65">
            <w:pPr>
              <w:pStyle w:val="100"/>
              <w:widowControl w:val="0"/>
              <w:rPr>
                <w:sz w:val="24"/>
                <w:lang w:eastAsia="en-US"/>
              </w:rPr>
            </w:pPr>
            <w:r w:rsidRPr="007656D8">
              <w:rPr>
                <w:sz w:val="24"/>
                <w:lang w:eastAsia="en-US"/>
              </w:rPr>
              <w:t xml:space="preserve">уровень обеспеченности, мест на 1 тыс. человек </w:t>
            </w:r>
          </w:p>
        </w:tc>
        <w:tc>
          <w:tcPr>
            <w:tcW w:w="3345" w:type="dxa"/>
            <w:tcMar>
              <w:top w:w="62" w:type="dxa"/>
              <w:left w:w="102" w:type="dxa"/>
              <w:bottom w:w="102" w:type="dxa"/>
              <w:right w:w="62" w:type="dxa"/>
            </w:tcMar>
            <w:vAlign w:val="center"/>
          </w:tcPr>
          <w:p w:rsidR="007917F4" w:rsidRPr="007656D8" w:rsidRDefault="007917F4" w:rsidP="00A21F4F">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Городское поселение- 40</w:t>
            </w:r>
          </w:p>
          <w:p w:rsidR="007917F4" w:rsidRPr="007656D8" w:rsidRDefault="007917F4" w:rsidP="00A21F4F">
            <w:pPr>
              <w:widowControl w:val="0"/>
              <w:jc w:val="center"/>
              <w:rPr>
                <w:rFonts w:ascii="Times New Roman" w:hAnsi="Times New Roman"/>
                <w:sz w:val="24"/>
                <w:szCs w:val="24"/>
              </w:rPr>
            </w:pPr>
            <w:r w:rsidRPr="007656D8">
              <w:rPr>
                <w:rFonts w:ascii="Times New Roman" w:hAnsi="Times New Roman"/>
                <w:sz w:val="24"/>
                <w:szCs w:val="24"/>
              </w:rPr>
              <w:t>Сельское поселение -30</w:t>
            </w:r>
          </w:p>
        </w:tc>
      </w:tr>
      <w:tr w:rsidR="007917F4" w:rsidRPr="007656D8" w:rsidTr="00FE38D1">
        <w:trPr>
          <w:trHeight w:val="50"/>
        </w:trPr>
        <w:tc>
          <w:tcPr>
            <w:tcW w:w="3544" w:type="dxa"/>
            <w:tcMar>
              <w:top w:w="62" w:type="dxa"/>
              <w:left w:w="102" w:type="dxa"/>
              <w:bottom w:w="102" w:type="dxa"/>
              <w:right w:w="62" w:type="dxa"/>
            </w:tcMar>
          </w:tcPr>
          <w:p w:rsidR="007917F4" w:rsidRPr="007656D8" w:rsidRDefault="007917F4" w:rsidP="008A2869">
            <w:pPr>
              <w:widowControl w:val="0"/>
              <w:autoSpaceDE w:val="0"/>
              <w:autoSpaceDN w:val="0"/>
              <w:adjustRightInd w:val="0"/>
              <w:spacing w:after="0" w:line="240" w:lineRule="auto"/>
              <w:rPr>
                <w:rFonts w:ascii="Times New Roman" w:hAnsi="Times New Roman"/>
                <w:sz w:val="24"/>
                <w:szCs w:val="24"/>
              </w:rPr>
            </w:pPr>
            <w:r w:rsidRPr="007656D8">
              <w:rPr>
                <w:rFonts w:ascii="Times New Roman" w:hAnsi="Times New Roman"/>
                <w:sz w:val="24"/>
                <w:szCs w:val="24"/>
              </w:rPr>
              <w:t>Предприятия бытового обслуживания</w:t>
            </w:r>
          </w:p>
        </w:tc>
        <w:tc>
          <w:tcPr>
            <w:tcW w:w="2697" w:type="dxa"/>
            <w:tcMar>
              <w:top w:w="62" w:type="dxa"/>
              <w:left w:w="102" w:type="dxa"/>
              <w:bottom w:w="102" w:type="dxa"/>
              <w:right w:w="62" w:type="dxa"/>
            </w:tcMar>
          </w:tcPr>
          <w:p w:rsidR="007917F4" w:rsidRPr="007656D8" w:rsidRDefault="007917F4" w:rsidP="00D07C65">
            <w:pPr>
              <w:pStyle w:val="100"/>
              <w:widowControl w:val="0"/>
              <w:rPr>
                <w:sz w:val="24"/>
                <w:lang w:eastAsia="en-US"/>
              </w:rPr>
            </w:pPr>
            <w:r w:rsidRPr="007656D8">
              <w:rPr>
                <w:sz w:val="24"/>
                <w:lang w:eastAsia="en-US"/>
              </w:rPr>
              <w:t xml:space="preserve">уровень обеспеченности, рабочих мест на </w:t>
            </w:r>
            <w:r w:rsidRPr="007656D8">
              <w:rPr>
                <w:sz w:val="24"/>
                <w:lang w:eastAsia="en-US"/>
              </w:rPr>
              <w:br/>
              <w:t>1 тыс. человек</w:t>
            </w:r>
          </w:p>
        </w:tc>
        <w:tc>
          <w:tcPr>
            <w:tcW w:w="3345" w:type="dxa"/>
            <w:tcMar>
              <w:top w:w="62" w:type="dxa"/>
              <w:left w:w="102" w:type="dxa"/>
              <w:bottom w:w="102" w:type="dxa"/>
              <w:right w:w="62" w:type="dxa"/>
            </w:tcMar>
            <w:vAlign w:val="center"/>
          </w:tcPr>
          <w:p w:rsidR="007917F4" w:rsidRPr="007656D8" w:rsidRDefault="007917F4" w:rsidP="00A21F4F">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Городское поселение- 9</w:t>
            </w:r>
          </w:p>
          <w:p w:rsidR="007917F4" w:rsidRPr="007656D8" w:rsidRDefault="007917F4" w:rsidP="00A21F4F">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Сельское поселение -7</w:t>
            </w:r>
          </w:p>
        </w:tc>
      </w:tr>
      <w:tr w:rsidR="007917F4" w:rsidRPr="007656D8" w:rsidTr="00FE38D1">
        <w:trPr>
          <w:trHeight w:val="50"/>
        </w:trPr>
        <w:tc>
          <w:tcPr>
            <w:tcW w:w="9586" w:type="dxa"/>
            <w:gridSpan w:val="3"/>
            <w:tcMar>
              <w:top w:w="62" w:type="dxa"/>
              <w:left w:w="102" w:type="dxa"/>
              <w:bottom w:w="102" w:type="dxa"/>
              <w:right w:w="62" w:type="dxa"/>
            </w:tcMar>
          </w:tcPr>
          <w:p w:rsidR="007917F4" w:rsidRPr="007656D8" w:rsidRDefault="007917F4" w:rsidP="008A2869">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3. Учреждения культуры и искусства</w:t>
            </w:r>
          </w:p>
        </w:tc>
      </w:tr>
      <w:tr w:rsidR="007917F4" w:rsidRPr="007656D8" w:rsidTr="00FE38D1">
        <w:trPr>
          <w:trHeight w:val="50"/>
        </w:trPr>
        <w:tc>
          <w:tcPr>
            <w:tcW w:w="3544" w:type="dxa"/>
            <w:vMerge w:val="restart"/>
            <w:tcMar>
              <w:top w:w="62" w:type="dxa"/>
              <w:left w:w="102" w:type="dxa"/>
              <w:bottom w:w="102" w:type="dxa"/>
              <w:right w:w="62" w:type="dxa"/>
            </w:tcMar>
          </w:tcPr>
          <w:p w:rsidR="007917F4" w:rsidRPr="007656D8" w:rsidRDefault="007917F4" w:rsidP="008A2869">
            <w:pPr>
              <w:widowControl w:val="0"/>
              <w:autoSpaceDE w:val="0"/>
              <w:autoSpaceDN w:val="0"/>
              <w:adjustRightInd w:val="0"/>
              <w:spacing w:after="0" w:line="240" w:lineRule="auto"/>
              <w:rPr>
                <w:rFonts w:ascii="Times New Roman" w:hAnsi="Times New Roman"/>
                <w:sz w:val="24"/>
                <w:szCs w:val="24"/>
              </w:rPr>
            </w:pPr>
            <w:r w:rsidRPr="007656D8">
              <w:rPr>
                <w:rFonts w:ascii="Times New Roman" w:hAnsi="Times New Roman"/>
                <w:sz w:val="24"/>
                <w:szCs w:val="24"/>
              </w:rPr>
              <w:t>Муниципальные библиотеки</w:t>
            </w:r>
          </w:p>
        </w:tc>
        <w:tc>
          <w:tcPr>
            <w:tcW w:w="2697" w:type="dxa"/>
            <w:tcMar>
              <w:top w:w="62" w:type="dxa"/>
              <w:left w:w="102" w:type="dxa"/>
              <w:bottom w:w="102" w:type="dxa"/>
              <w:right w:w="62" w:type="dxa"/>
            </w:tcMar>
          </w:tcPr>
          <w:p w:rsidR="007917F4" w:rsidRPr="007656D8" w:rsidRDefault="007917F4" w:rsidP="00F502E5">
            <w:pPr>
              <w:pStyle w:val="100"/>
              <w:widowControl w:val="0"/>
              <w:rPr>
                <w:sz w:val="24"/>
                <w:lang w:eastAsia="en-US"/>
              </w:rPr>
            </w:pPr>
            <w:r w:rsidRPr="007656D8">
              <w:rPr>
                <w:sz w:val="24"/>
                <w:lang w:eastAsia="en-US"/>
              </w:rPr>
              <w:t>уровень обеспеченности, объект на населенный пункт</w:t>
            </w:r>
          </w:p>
        </w:tc>
        <w:tc>
          <w:tcPr>
            <w:tcW w:w="3345" w:type="dxa"/>
            <w:tcMar>
              <w:top w:w="62" w:type="dxa"/>
              <w:left w:w="102" w:type="dxa"/>
              <w:bottom w:w="102" w:type="dxa"/>
              <w:right w:w="62" w:type="dxa"/>
            </w:tcMar>
          </w:tcPr>
          <w:p w:rsidR="007917F4" w:rsidRPr="007656D8" w:rsidRDefault="007917F4" w:rsidP="00F502E5">
            <w:pPr>
              <w:pStyle w:val="100"/>
              <w:widowControl w:val="0"/>
              <w:rPr>
                <w:sz w:val="24"/>
              </w:rPr>
            </w:pPr>
            <w:r w:rsidRPr="007656D8">
              <w:rPr>
                <w:b/>
                <w:sz w:val="24"/>
              </w:rPr>
              <w:t>городское поселение</w:t>
            </w:r>
            <w:r w:rsidRPr="007656D8">
              <w:rPr>
                <w:sz w:val="24"/>
              </w:rPr>
              <w:t xml:space="preserve">  - общедоступная библиотека с детским отделением -1;</w:t>
            </w:r>
          </w:p>
          <w:p w:rsidR="007917F4" w:rsidRPr="007656D8" w:rsidRDefault="007917F4" w:rsidP="00F502E5">
            <w:pPr>
              <w:pStyle w:val="100"/>
              <w:widowControl w:val="0"/>
              <w:rPr>
                <w:sz w:val="24"/>
              </w:rPr>
            </w:pPr>
            <w:r w:rsidRPr="007656D8">
              <w:rPr>
                <w:b/>
                <w:sz w:val="24"/>
              </w:rPr>
              <w:t xml:space="preserve">сельское поселение - </w:t>
            </w:r>
            <w:r w:rsidRPr="007656D8">
              <w:rPr>
                <w:sz w:val="24"/>
              </w:rPr>
              <w:t>общедоступная библиотека с детским отделением в административн</w:t>
            </w:r>
            <w:r w:rsidR="00FD0BB4" w:rsidRPr="007656D8">
              <w:rPr>
                <w:sz w:val="24"/>
              </w:rPr>
              <w:t>ом центре - 1</w:t>
            </w:r>
          </w:p>
        </w:tc>
      </w:tr>
      <w:tr w:rsidR="007917F4" w:rsidRPr="007656D8" w:rsidTr="00FE38D1">
        <w:trPr>
          <w:trHeight w:val="50"/>
        </w:trPr>
        <w:tc>
          <w:tcPr>
            <w:tcW w:w="3544" w:type="dxa"/>
            <w:vMerge/>
            <w:tcMar>
              <w:top w:w="62" w:type="dxa"/>
              <w:left w:w="102" w:type="dxa"/>
              <w:bottom w:w="102" w:type="dxa"/>
              <w:right w:w="62" w:type="dxa"/>
            </w:tcMar>
          </w:tcPr>
          <w:p w:rsidR="007917F4" w:rsidRPr="007656D8" w:rsidRDefault="007917F4" w:rsidP="008A2869">
            <w:pPr>
              <w:widowControl w:val="0"/>
              <w:autoSpaceDE w:val="0"/>
              <w:autoSpaceDN w:val="0"/>
              <w:adjustRightInd w:val="0"/>
              <w:spacing w:after="0" w:line="240" w:lineRule="auto"/>
              <w:rPr>
                <w:rFonts w:ascii="Times New Roman" w:hAnsi="Times New Roman"/>
                <w:sz w:val="24"/>
                <w:szCs w:val="24"/>
              </w:rPr>
            </w:pPr>
          </w:p>
        </w:tc>
        <w:tc>
          <w:tcPr>
            <w:tcW w:w="2697" w:type="dxa"/>
            <w:tcMar>
              <w:top w:w="62" w:type="dxa"/>
              <w:left w:w="102" w:type="dxa"/>
              <w:bottom w:w="102" w:type="dxa"/>
              <w:right w:w="62" w:type="dxa"/>
            </w:tcMar>
          </w:tcPr>
          <w:p w:rsidR="007917F4" w:rsidRPr="007656D8" w:rsidRDefault="007917F4" w:rsidP="00F502E5">
            <w:pPr>
              <w:pStyle w:val="100"/>
              <w:widowControl w:val="0"/>
              <w:rPr>
                <w:sz w:val="24"/>
                <w:lang w:eastAsia="en-US"/>
              </w:rPr>
            </w:pPr>
            <w:r w:rsidRPr="007656D8">
              <w:rPr>
                <w:sz w:val="24"/>
                <w:lang w:eastAsia="en-US"/>
              </w:rPr>
              <w:t>транспортная  доступность, минут в одну сторону</w:t>
            </w:r>
          </w:p>
        </w:tc>
        <w:tc>
          <w:tcPr>
            <w:tcW w:w="3345" w:type="dxa"/>
            <w:tcMar>
              <w:top w:w="62" w:type="dxa"/>
              <w:left w:w="102" w:type="dxa"/>
              <w:bottom w:w="102" w:type="dxa"/>
              <w:right w:w="62" w:type="dxa"/>
            </w:tcMar>
          </w:tcPr>
          <w:p w:rsidR="007917F4" w:rsidRPr="007656D8" w:rsidRDefault="007917F4" w:rsidP="00F502E5">
            <w:pPr>
              <w:pStyle w:val="100"/>
              <w:widowControl w:val="0"/>
              <w:rPr>
                <w:sz w:val="24"/>
              </w:rPr>
            </w:pPr>
            <w:r w:rsidRPr="007656D8">
              <w:rPr>
                <w:sz w:val="24"/>
              </w:rPr>
              <w:t>15-30</w:t>
            </w:r>
          </w:p>
        </w:tc>
      </w:tr>
      <w:tr w:rsidR="007917F4" w:rsidRPr="007656D8" w:rsidTr="00FE38D1">
        <w:trPr>
          <w:trHeight w:val="50"/>
        </w:trPr>
        <w:tc>
          <w:tcPr>
            <w:tcW w:w="3544" w:type="dxa"/>
            <w:vMerge w:val="restart"/>
            <w:tcMar>
              <w:top w:w="62" w:type="dxa"/>
              <w:left w:w="102" w:type="dxa"/>
              <w:bottom w:w="102" w:type="dxa"/>
              <w:right w:w="62" w:type="dxa"/>
            </w:tcMar>
          </w:tcPr>
          <w:p w:rsidR="007917F4" w:rsidRPr="007656D8" w:rsidRDefault="007917F4" w:rsidP="008A2869">
            <w:pPr>
              <w:widowControl w:val="0"/>
              <w:spacing w:after="0" w:line="240" w:lineRule="auto"/>
              <w:rPr>
                <w:rFonts w:ascii="Times New Roman" w:hAnsi="Times New Roman"/>
                <w:sz w:val="24"/>
                <w:szCs w:val="24"/>
              </w:rPr>
            </w:pPr>
            <w:r w:rsidRPr="007656D8">
              <w:rPr>
                <w:rFonts w:ascii="Times New Roman" w:hAnsi="Times New Roman"/>
                <w:sz w:val="24"/>
                <w:szCs w:val="24"/>
              </w:rPr>
              <w:t>Дома культуры</w:t>
            </w:r>
          </w:p>
        </w:tc>
        <w:tc>
          <w:tcPr>
            <w:tcW w:w="2697" w:type="dxa"/>
            <w:tcMar>
              <w:top w:w="62" w:type="dxa"/>
              <w:left w:w="102" w:type="dxa"/>
              <w:bottom w:w="102" w:type="dxa"/>
              <w:right w:w="62" w:type="dxa"/>
            </w:tcMar>
          </w:tcPr>
          <w:p w:rsidR="007917F4" w:rsidRPr="007656D8" w:rsidRDefault="007917F4" w:rsidP="00F502E5">
            <w:pPr>
              <w:pStyle w:val="100"/>
              <w:widowControl w:val="0"/>
              <w:rPr>
                <w:sz w:val="24"/>
                <w:lang w:eastAsia="en-US"/>
              </w:rPr>
            </w:pPr>
            <w:r w:rsidRPr="007656D8">
              <w:rPr>
                <w:sz w:val="24"/>
                <w:lang w:eastAsia="en-US"/>
              </w:rPr>
              <w:t>уровень обеспеченности, объект на поселение</w:t>
            </w:r>
          </w:p>
        </w:tc>
        <w:tc>
          <w:tcPr>
            <w:tcW w:w="3345" w:type="dxa"/>
            <w:tcMar>
              <w:top w:w="62" w:type="dxa"/>
              <w:left w:w="102" w:type="dxa"/>
              <w:bottom w:w="102" w:type="dxa"/>
              <w:right w:w="62" w:type="dxa"/>
            </w:tcMar>
          </w:tcPr>
          <w:p w:rsidR="007917F4" w:rsidRPr="007656D8" w:rsidRDefault="007917F4" w:rsidP="00F502E5">
            <w:pPr>
              <w:pStyle w:val="100"/>
              <w:widowControl w:val="0"/>
              <w:rPr>
                <w:sz w:val="24"/>
              </w:rPr>
            </w:pPr>
            <w:r w:rsidRPr="007656D8">
              <w:rPr>
                <w:sz w:val="24"/>
                <w:lang w:eastAsia="en-US"/>
              </w:rPr>
              <w:t>п</w:t>
            </w:r>
            <w:r w:rsidRPr="007656D8">
              <w:rPr>
                <w:sz w:val="24"/>
              </w:rPr>
              <w:t>ри численности населения, тыс. человек:</w:t>
            </w:r>
          </w:p>
          <w:p w:rsidR="007917F4" w:rsidRPr="007656D8" w:rsidRDefault="007917F4" w:rsidP="00F502E5">
            <w:pPr>
              <w:pStyle w:val="100"/>
              <w:widowControl w:val="0"/>
              <w:rPr>
                <w:sz w:val="24"/>
                <w:lang w:eastAsia="en-US"/>
              </w:rPr>
            </w:pPr>
            <w:r w:rsidRPr="007656D8">
              <w:rPr>
                <w:sz w:val="24"/>
                <w:lang w:eastAsia="en-US"/>
              </w:rPr>
              <w:t xml:space="preserve">менее 10 – 1 </w:t>
            </w:r>
          </w:p>
        </w:tc>
      </w:tr>
      <w:tr w:rsidR="007917F4" w:rsidRPr="007656D8" w:rsidTr="00FE38D1">
        <w:trPr>
          <w:trHeight w:val="50"/>
        </w:trPr>
        <w:tc>
          <w:tcPr>
            <w:tcW w:w="3544" w:type="dxa"/>
            <w:vMerge/>
            <w:tcMar>
              <w:top w:w="62" w:type="dxa"/>
              <w:left w:w="102" w:type="dxa"/>
              <w:bottom w:w="102" w:type="dxa"/>
              <w:right w:w="62" w:type="dxa"/>
            </w:tcMar>
          </w:tcPr>
          <w:p w:rsidR="007917F4" w:rsidRPr="007656D8" w:rsidRDefault="007917F4" w:rsidP="008A2869">
            <w:pPr>
              <w:widowControl w:val="0"/>
              <w:spacing w:after="0" w:line="240" w:lineRule="auto"/>
              <w:rPr>
                <w:rFonts w:ascii="Times New Roman" w:hAnsi="Times New Roman"/>
                <w:sz w:val="24"/>
                <w:szCs w:val="24"/>
              </w:rPr>
            </w:pPr>
          </w:p>
        </w:tc>
        <w:tc>
          <w:tcPr>
            <w:tcW w:w="2697" w:type="dxa"/>
            <w:tcMar>
              <w:top w:w="62" w:type="dxa"/>
              <w:left w:w="102" w:type="dxa"/>
              <w:bottom w:w="102" w:type="dxa"/>
              <w:right w:w="62" w:type="dxa"/>
            </w:tcMar>
          </w:tcPr>
          <w:p w:rsidR="007917F4" w:rsidRPr="007656D8" w:rsidRDefault="007917F4" w:rsidP="00F502E5">
            <w:pPr>
              <w:pStyle w:val="100"/>
              <w:widowControl w:val="0"/>
              <w:rPr>
                <w:sz w:val="24"/>
                <w:lang w:eastAsia="en-US"/>
              </w:rPr>
            </w:pPr>
            <w:r w:rsidRPr="007656D8">
              <w:rPr>
                <w:sz w:val="24"/>
                <w:lang w:eastAsia="en-US"/>
              </w:rPr>
              <w:t>транспортная  доступность, минут в одну сторону</w:t>
            </w:r>
          </w:p>
        </w:tc>
        <w:tc>
          <w:tcPr>
            <w:tcW w:w="3345" w:type="dxa"/>
            <w:tcMar>
              <w:top w:w="62" w:type="dxa"/>
              <w:left w:w="102" w:type="dxa"/>
              <w:bottom w:w="102" w:type="dxa"/>
              <w:right w:w="62" w:type="dxa"/>
            </w:tcMar>
          </w:tcPr>
          <w:p w:rsidR="007917F4" w:rsidRPr="007656D8" w:rsidRDefault="007917F4" w:rsidP="00F502E5">
            <w:pPr>
              <w:widowControl w:val="0"/>
              <w:rPr>
                <w:rFonts w:ascii="Times New Roman" w:hAnsi="Times New Roman"/>
                <w:sz w:val="24"/>
                <w:szCs w:val="24"/>
              </w:rPr>
            </w:pPr>
            <w:r w:rsidRPr="007656D8">
              <w:rPr>
                <w:rFonts w:ascii="Times New Roman" w:hAnsi="Times New Roman"/>
                <w:sz w:val="24"/>
                <w:szCs w:val="24"/>
              </w:rPr>
              <w:t>15-30</w:t>
            </w:r>
            <w:r w:rsidRPr="007656D8">
              <w:rPr>
                <w:rFonts w:ascii="Times New Roman" w:hAnsi="Times New Roman"/>
                <w:sz w:val="24"/>
                <w:szCs w:val="24"/>
                <w:lang w:val="en-US"/>
              </w:rPr>
              <w:t xml:space="preserve"> </w:t>
            </w:r>
          </w:p>
        </w:tc>
      </w:tr>
      <w:tr w:rsidR="007917F4" w:rsidRPr="007656D8" w:rsidTr="00FE38D1">
        <w:trPr>
          <w:trHeight w:val="50"/>
        </w:trPr>
        <w:tc>
          <w:tcPr>
            <w:tcW w:w="3544" w:type="dxa"/>
            <w:vMerge w:val="restart"/>
            <w:tcMar>
              <w:top w:w="62" w:type="dxa"/>
              <w:left w:w="102" w:type="dxa"/>
              <w:bottom w:w="102" w:type="dxa"/>
              <w:right w:w="62" w:type="dxa"/>
            </w:tcMar>
          </w:tcPr>
          <w:p w:rsidR="007917F4" w:rsidRPr="007656D8" w:rsidRDefault="007917F4" w:rsidP="008A2869">
            <w:pPr>
              <w:widowControl w:val="0"/>
              <w:spacing w:after="0" w:line="240" w:lineRule="auto"/>
              <w:rPr>
                <w:rFonts w:ascii="Times New Roman" w:hAnsi="Times New Roman"/>
                <w:sz w:val="24"/>
                <w:szCs w:val="24"/>
              </w:rPr>
            </w:pPr>
            <w:r w:rsidRPr="007656D8">
              <w:rPr>
                <w:rFonts w:ascii="Times New Roman" w:hAnsi="Times New Roman"/>
                <w:sz w:val="24"/>
                <w:szCs w:val="24"/>
              </w:rPr>
              <w:t>Музеи</w:t>
            </w:r>
          </w:p>
        </w:tc>
        <w:tc>
          <w:tcPr>
            <w:tcW w:w="2697" w:type="dxa"/>
            <w:tcMar>
              <w:top w:w="62" w:type="dxa"/>
              <w:left w:w="102" w:type="dxa"/>
              <w:bottom w:w="102" w:type="dxa"/>
              <w:right w:w="62" w:type="dxa"/>
            </w:tcMar>
          </w:tcPr>
          <w:p w:rsidR="007917F4" w:rsidRPr="007656D8" w:rsidRDefault="007917F4" w:rsidP="00F502E5">
            <w:pPr>
              <w:pStyle w:val="100"/>
              <w:widowControl w:val="0"/>
              <w:rPr>
                <w:sz w:val="24"/>
                <w:lang w:eastAsia="en-US"/>
              </w:rPr>
            </w:pPr>
            <w:r w:rsidRPr="007656D8">
              <w:rPr>
                <w:sz w:val="24"/>
                <w:lang w:eastAsia="en-US"/>
              </w:rPr>
              <w:t>уровень обеспеченности, объект на район</w:t>
            </w:r>
          </w:p>
        </w:tc>
        <w:tc>
          <w:tcPr>
            <w:tcW w:w="3345" w:type="dxa"/>
            <w:tcMar>
              <w:top w:w="62" w:type="dxa"/>
              <w:left w:w="102" w:type="dxa"/>
              <w:bottom w:w="102" w:type="dxa"/>
              <w:right w:w="62" w:type="dxa"/>
            </w:tcMar>
          </w:tcPr>
          <w:p w:rsidR="007917F4" w:rsidRPr="007656D8" w:rsidRDefault="007917F4" w:rsidP="00F502E5">
            <w:pPr>
              <w:widowControl w:val="0"/>
              <w:autoSpaceDE w:val="0"/>
              <w:autoSpaceDN w:val="0"/>
              <w:adjustRightInd w:val="0"/>
              <w:jc w:val="both"/>
              <w:rPr>
                <w:rFonts w:ascii="Times New Roman" w:hAnsi="Times New Roman"/>
                <w:sz w:val="24"/>
                <w:szCs w:val="24"/>
              </w:rPr>
            </w:pPr>
            <w:r w:rsidRPr="007656D8">
              <w:rPr>
                <w:rFonts w:ascii="Times New Roman" w:hAnsi="Times New Roman"/>
                <w:sz w:val="24"/>
                <w:szCs w:val="24"/>
              </w:rPr>
              <w:t xml:space="preserve">краеведческий музей – 1 </w:t>
            </w:r>
          </w:p>
        </w:tc>
      </w:tr>
      <w:tr w:rsidR="007917F4" w:rsidRPr="007656D8" w:rsidTr="00FE38D1">
        <w:trPr>
          <w:trHeight w:val="50"/>
        </w:trPr>
        <w:tc>
          <w:tcPr>
            <w:tcW w:w="3544" w:type="dxa"/>
            <w:vMerge/>
            <w:tcMar>
              <w:top w:w="62" w:type="dxa"/>
              <w:left w:w="102" w:type="dxa"/>
              <w:bottom w:w="102" w:type="dxa"/>
              <w:right w:w="62" w:type="dxa"/>
            </w:tcMar>
          </w:tcPr>
          <w:p w:rsidR="007917F4" w:rsidRPr="007656D8" w:rsidRDefault="007917F4" w:rsidP="008A2869">
            <w:pPr>
              <w:widowControl w:val="0"/>
              <w:autoSpaceDE w:val="0"/>
              <w:autoSpaceDN w:val="0"/>
              <w:adjustRightInd w:val="0"/>
              <w:spacing w:after="0" w:line="240" w:lineRule="auto"/>
              <w:rPr>
                <w:rFonts w:ascii="Times New Roman" w:hAnsi="Times New Roman"/>
                <w:sz w:val="24"/>
                <w:szCs w:val="24"/>
              </w:rPr>
            </w:pPr>
          </w:p>
        </w:tc>
        <w:tc>
          <w:tcPr>
            <w:tcW w:w="2697" w:type="dxa"/>
            <w:tcMar>
              <w:top w:w="62" w:type="dxa"/>
              <w:left w:w="102" w:type="dxa"/>
              <w:bottom w:w="102" w:type="dxa"/>
              <w:right w:w="62" w:type="dxa"/>
            </w:tcMar>
          </w:tcPr>
          <w:p w:rsidR="007917F4" w:rsidRPr="007656D8" w:rsidRDefault="007917F4" w:rsidP="00A4579A">
            <w:pPr>
              <w:widowControl w:val="0"/>
              <w:autoSpaceDE w:val="0"/>
              <w:autoSpaceDN w:val="0"/>
              <w:adjustRightInd w:val="0"/>
              <w:spacing w:after="0" w:line="240" w:lineRule="auto"/>
              <w:rPr>
                <w:rFonts w:ascii="Times New Roman" w:hAnsi="Times New Roman"/>
                <w:sz w:val="24"/>
                <w:szCs w:val="24"/>
              </w:rPr>
            </w:pPr>
            <w:r w:rsidRPr="007656D8">
              <w:rPr>
                <w:rFonts w:ascii="Times New Roman" w:hAnsi="Times New Roman"/>
                <w:sz w:val="24"/>
                <w:szCs w:val="24"/>
              </w:rPr>
              <w:t>транспортная  доступность, минут в одну сторону</w:t>
            </w:r>
          </w:p>
        </w:tc>
        <w:tc>
          <w:tcPr>
            <w:tcW w:w="3345" w:type="dxa"/>
            <w:tcMar>
              <w:top w:w="62" w:type="dxa"/>
              <w:left w:w="102" w:type="dxa"/>
              <w:bottom w:w="102" w:type="dxa"/>
              <w:right w:w="62" w:type="dxa"/>
            </w:tcMar>
          </w:tcPr>
          <w:p w:rsidR="007917F4" w:rsidRPr="007656D8" w:rsidRDefault="00A4579A" w:rsidP="00A4579A">
            <w:pPr>
              <w:widowControl w:val="0"/>
              <w:autoSpaceDE w:val="0"/>
              <w:autoSpaceDN w:val="0"/>
              <w:adjustRightInd w:val="0"/>
              <w:spacing w:after="0" w:line="240" w:lineRule="auto"/>
              <w:rPr>
                <w:rFonts w:ascii="Times New Roman" w:hAnsi="Times New Roman"/>
                <w:sz w:val="24"/>
                <w:szCs w:val="24"/>
              </w:rPr>
            </w:pPr>
            <w:r w:rsidRPr="007656D8">
              <w:rPr>
                <w:rFonts w:ascii="Times New Roman" w:hAnsi="Times New Roman"/>
                <w:sz w:val="24"/>
                <w:szCs w:val="24"/>
              </w:rPr>
              <w:t>15-30</w:t>
            </w:r>
            <w:r w:rsidRPr="007656D8">
              <w:rPr>
                <w:rFonts w:ascii="Times New Roman" w:hAnsi="Times New Roman"/>
                <w:sz w:val="24"/>
                <w:szCs w:val="24"/>
                <w:lang w:val="en-US"/>
              </w:rPr>
              <w:t xml:space="preserve"> </w:t>
            </w:r>
          </w:p>
        </w:tc>
      </w:tr>
      <w:tr w:rsidR="0023111B" w:rsidRPr="007656D8" w:rsidTr="00FE38D1">
        <w:trPr>
          <w:trHeight w:val="50"/>
        </w:trPr>
        <w:tc>
          <w:tcPr>
            <w:tcW w:w="3544" w:type="dxa"/>
            <w:tcMar>
              <w:top w:w="62" w:type="dxa"/>
              <w:left w:w="102" w:type="dxa"/>
              <w:bottom w:w="102" w:type="dxa"/>
              <w:right w:w="62" w:type="dxa"/>
            </w:tcMar>
          </w:tcPr>
          <w:p w:rsidR="0023111B" w:rsidRPr="007656D8" w:rsidRDefault="0023111B" w:rsidP="008A2869">
            <w:pPr>
              <w:widowControl w:val="0"/>
              <w:spacing w:after="0" w:line="240" w:lineRule="auto"/>
              <w:rPr>
                <w:rFonts w:ascii="Times New Roman" w:hAnsi="Times New Roman"/>
              </w:rPr>
            </w:pPr>
            <w:r w:rsidRPr="007656D8">
              <w:rPr>
                <w:rFonts w:ascii="Times New Roman" w:hAnsi="Times New Roman"/>
              </w:rPr>
              <w:t>Районные дома культуры</w:t>
            </w:r>
          </w:p>
        </w:tc>
        <w:tc>
          <w:tcPr>
            <w:tcW w:w="2697" w:type="dxa"/>
            <w:tcMar>
              <w:top w:w="62" w:type="dxa"/>
              <w:left w:w="102" w:type="dxa"/>
              <w:bottom w:w="102" w:type="dxa"/>
              <w:right w:w="62" w:type="dxa"/>
            </w:tcMar>
          </w:tcPr>
          <w:p w:rsidR="0023111B" w:rsidRPr="007656D8" w:rsidRDefault="0023111B" w:rsidP="00A4579A">
            <w:pPr>
              <w:pStyle w:val="100"/>
              <w:widowControl w:val="0"/>
              <w:rPr>
                <w:rFonts w:eastAsia="Calibri"/>
                <w:sz w:val="24"/>
                <w:lang w:eastAsia="en-US"/>
              </w:rPr>
            </w:pPr>
            <w:r w:rsidRPr="007656D8">
              <w:rPr>
                <w:rFonts w:eastAsia="Calibri"/>
                <w:sz w:val="24"/>
                <w:lang w:eastAsia="en-US"/>
              </w:rPr>
              <w:t>уровень обеспеченности, объект на муниципальный район</w:t>
            </w:r>
          </w:p>
        </w:tc>
        <w:tc>
          <w:tcPr>
            <w:tcW w:w="3345" w:type="dxa"/>
            <w:tcMar>
              <w:top w:w="62" w:type="dxa"/>
              <w:left w:w="102" w:type="dxa"/>
              <w:bottom w:w="102" w:type="dxa"/>
              <w:right w:w="62" w:type="dxa"/>
            </w:tcMar>
          </w:tcPr>
          <w:p w:rsidR="0023111B" w:rsidRPr="007656D8" w:rsidRDefault="0023111B" w:rsidP="00A4579A">
            <w:pPr>
              <w:widowControl w:val="0"/>
              <w:rPr>
                <w:rFonts w:ascii="Times New Roman" w:hAnsi="Times New Roman"/>
              </w:rPr>
            </w:pPr>
            <w:proofErr w:type="spellStart"/>
            <w:r w:rsidRPr="007656D8">
              <w:rPr>
                <w:rFonts w:ascii="Times New Roman" w:hAnsi="Times New Roman"/>
              </w:rPr>
              <w:t>межпоселенческий</w:t>
            </w:r>
            <w:proofErr w:type="spellEnd"/>
            <w:r w:rsidRPr="007656D8">
              <w:rPr>
                <w:rFonts w:ascii="Times New Roman" w:hAnsi="Times New Roman"/>
              </w:rPr>
              <w:t xml:space="preserve"> дом культуры – 1 [2];</w:t>
            </w:r>
          </w:p>
          <w:p w:rsidR="0023111B" w:rsidRPr="007656D8" w:rsidRDefault="0023111B" w:rsidP="00BD1256">
            <w:pPr>
              <w:widowControl w:val="0"/>
              <w:spacing w:after="0" w:line="240" w:lineRule="auto"/>
              <w:rPr>
                <w:rFonts w:ascii="Times New Roman" w:hAnsi="Times New Roman"/>
              </w:rPr>
            </w:pPr>
            <w:r w:rsidRPr="007656D8">
              <w:rPr>
                <w:rFonts w:ascii="Times New Roman" w:hAnsi="Times New Roman"/>
              </w:rPr>
              <w:t xml:space="preserve">центр культурного развития – </w:t>
            </w:r>
            <w:r w:rsidRPr="007656D8">
              <w:rPr>
                <w:rFonts w:ascii="Times New Roman" w:hAnsi="Times New Roman"/>
              </w:rPr>
              <w:br/>
              <w:t>1 [1]</w:t>
            </w:r>
          </w:p>
        </w:tc>
      </w:tr>
      <w:tr w:rsidR="0023111B" w:rsidRPr="007656D8" w:rsidTr="00FE38D1">
        <w:trPr>
          <w:trHeight w:val="50"/>
        </w:trPr>
        <w:tc>
          <w:tcPr>
            <w:tcW w:w="3544" w:type="dxa"/>
            <w:tcMar>
              <w:top w:w="62" w:type="dxa"/>
              <w:left w:w="102" w:type="dxa"/>
              <w:bottom w:w="102" w:type="dxa"/>
              <w:right w:w="62" w:type="dxa"/>
            </w:tcMar>
          </w:tcPr>
          <w:p w:rsidR="0023111B" w:rsidRPr="007656D8" w:rsidRDefault="0023111B" w:rsidP="008A2869">
            <w:pPr>
              <w:widowControl w:val="0"/>
              <w:spacing w:after="0" w:line="240" w:lineRule="auto"/>
              <w:rPr>
                <w:rFonts w:ascii="Times New Roman" w:hAnsi="Times New Roman"/>
              </w:rPr>
            </w:pPr>
          </w:p>
        </w:tc>
        <w:tc>
          <w:tcPr>
            <w:tcW w:w="2697" w:type="dxa"/>
            <w:tcMar>
              <w:top w:w="62" w:type="dxa"/>
              <w:left w:w="102" w:type="dxa"/>
              <w:bottom w:w="102" w:type="dxa"/>
              <w:right w:w="62" w:type="dxa"/>
            </w:tcMar>
          </w:tcPr>
          <w:p w:rsidR="0023111B" w:rsidRPr="007656D8" w:rsidRDefault="0023111B" w:rsidP="00A4579A">
            <w:pPr>
              <w:pStyle w:val="100"/>
              <w:widowControl w:val="0"/>
              <w:rPr>
                <w:rFonts w:eastAsia="Calibri"/>
                <w:sz w:val="24"/>
                <w:lang w:eastAsia="en-US"/>
              </w:rPr>
            </w:pPr>
            <w:r w:rsidRPr="007656D8">
              <w:rPr>
                <w:rFonts w:eastAsia="Calibri"/>
                <w:sz w:val="24"/>
                <w:lang w:eastAsia="en-US"/>
              </w:rPr>
              <w:t xml:space="preserve">транспортная  доступность, часов до </w:t>
            </w:r>
            <w:r w:rsidRPr="007656D8">
              <w:rPr>
                <w:rFonts w:eastAsia="Calibri"/>
                <w:sz w:val="24"/>
                <w:lang w:eastAsia="en-US"/>
              </w:rPr>
              <w:lastRenderedPageBreak/>
              <w:t>административного центра</w:t>
            </w:r>
          </w:p>
        </w:tc>
        <w:tc>
          <w:tcPr>
            <w:tcW w:w="3345" w:type="dxa"/>
            <w:tcMar>
              <w:top w:w="62" w:type="dxa"/>
              <w:left w:w="102" w:type="dxa"/>
              <w:bottom w:w="102" w:type="dxa"/>
              <w:right w:w="62" w:type="dxa"/>
            </w:tcMar>
          </w:tcPr>
          <w:p w:rsidR="0023111B" w:rsidRPr="007656D8" w:rsidRDefault="00BD1256" w:rsidP="00BD1256">
            <w:pPr>
              <w:widowControl w:val="0"/>
              <w:spacing w:after="0" w:line="240" w:lineRule="auto"/>
              <w:rPr>
                <w:rFonts w:ascii="Times New Roman" w:hAnsi="Times New Roman"/>
              </w:rPr>
            </w:pPr>
            <w:r w:rsidRPr="007656D8">
              <w:rPr>
                <w:rFonts w:ascii="Times New Roman" w:hAnsi="Times New Roman"/>
              </w:rPr>
              <w:lastRenderedPageBreak/>
              <w:t>3,5</w:t>
            </w:r>
          </w:p>
        </w:tc>
      </w:tr>
      <w:tr w:rsidR="0023111B" w:rsidRPr="007656D8" w:rsidTr="00FE38D1">
        <w:trPr>
          <w:trHeight w:val="50"/>
        </w:trPr>
        <w:tc>
          <w:tcPr>
            <w:tcW w:w="9586" w:type="dxa"/>
            <w:gridSpan w:val="3"/>
            <w:tcMar>
              <w:top w:w="62" w:type="dxa"/>
              <w:left w:w="102" w:type="dxa"/>
              <w:bottom w:w="102" w:type="dxa"/>
              <w:right w:w="62" w:type="dxa"/>
            </w:tcMar>
          </w:tcPr>
          <w:p w:rsidR="002529C7" w:rsidRPr="007656D8" w:rsidRDefault="0023111B" w:rsidP="008A2869">
            <w:pPr>
              <w:spacing w:after="0" w:line="240" w:lineRule="auto"/>
              <w:rPr>
                <w:rFonts w:ascii="Times New Roman" w:hAnsi="Times New Roman"/>
                <w:b/>
                <w:i/>
                <w:sz w:val="20"/>
                <w:szCs w:val="20"/>
              </w:rPr>
            </w:pPr>
            <w:r w:rsidRPr="007656D8">
              <w:rPr>
                <w:rFonts w:ascii="Times New Roman" w:hAnsi="Times New Roman"/>
                <w:b/>
                <w:i/>
                <w:sz w:val="20"/>
                <w:szCs w:val="20"/>
              </w:rPr>
              <w:lastRenderedPageBreak/>
              <w:t>Примечания:</w:t>
            </w:r>
          </w:p>
          <w:p w:rsidR="00CF27D7" w:rsidRPr="007656D8" w:rsidRDefault="00CF27D7" w:rsidP="00C737F3">
            <w:pPr>
              <w:numPr>
                <w:ilvl w:val="0"/>
                <w:numId w:val="54"/>
              </w:numPr>
              <w:spacing w:after="0" w:line="240" w:lineRule="auto"/>
              <w:ind w:left="0" w:firstLine="0"/>
              <w:jc w:val="both"/>
              <w:rPr>
                <w:rFonts w:ascii="Times New Roman" w:hAnsi="Times New Roman"/>
                <w:i/>
                <w:sz w:val="20"/>
                <w:szCs w:val="20"/>
              </w:rPr>
            </w:pPr>
            <w:r w:rsidRPr="007656D8">
              <w:rPr>
                <w:rFonts w:ascii="Times New Roman" w:hAnsi="Times New Roman"/>
                <w:i/>
                <w:sz w:val="20"/>
                <w:szCs w:val="20"/>
              </w:rPr>
              <w:t>Значение принято в соответствии с распоряжением Министерства культуры Российской Федерации от 27.07.2016 № Р-948 «Об утверждении Методических рекомендаций субъектам Российской Федерации и органам местного самоуправления по развитию сети организаций культуры и обеспеченности населения услугами организаций культуры»;</w:t>
            </w:r>
          </w:p>
          <w:p w:rsidR="00CF27D7" w:rsidRPr="007656D8" w:rsidRDefault="00CF27D7" w:rsidP="00C737F3">
            <w:pPr>
              <w:widowControl w:val="0"/>
              <w:numPr>
                <w:ilvl w:val="0"/>
                <w:numId w:val="54"/>
              </w:numPr>
              <w:spacing w:after="0" w:line="240" w:lineRule="auto"/>
              <w:ind w:left="0" w:firstLine="0"/>
              <w:jc w:val="both"/>
              <w:rPr>
                <w:rFonts w:ascii="Times New Roman" w:hAnsi="Times New Roman"/>
                <w:i/>
                <w:sz w:val="20"/>
                <w:szCs w:val="20"/>
              </w:rPr>
            </w:pPr>
            <w:r w:rsidRPr="007656D8">
              <w:rPr>
                <w:rFonts w:ascii="Times New Roman" w:hAnsi="Times New Roman"/>
                <w:i/>
                <w:sz w:val="20"/>
                <w:szCs w:val="20"/>
              </w:rPr>
              <w:t>Значение принято в соответствии с распоряжением Правительства Российской Федерации от 03.07.1996 № 1063-р «О Социальных нормативах и нормах»</w:t>
            </w:r>
            <w:bookmarkStart w:id="52" w:name="102788"/>
            <w:bookmarkEnd w:id="52"/>
            <w:r w:rsidR="00FD0BB4" w:rsidRPr="007656D8">
              <w:rPr>
                <w:rFonts w:ascii="Times New Roman" w:hAnsi="Times New Roman"/>
                <w:i/>
                <w:sz w:val="20"/>
                <w:szCs w:val="20"/>
              </w:rPr>
              <w:t>;</w:t>
            </w:r>
          </w:p>
          <w:p w:rsidR="00FD0BB4" w:rsidRPr="007656D8" w:rsidRDefault="00FD0BB4" w:rsidP="00C737F3">
            <w:pPr>
              <w:widowControl w:val="0"/>
              <w:numPr>
                <w:ilvl w:val="0"/>
                <w:numId w:val="54"/>
              </w:numPr>
              <w:spacing w:after="0" w:line="240" w:lineRule="auto"/>
              <w:ind w:left="0" w:firstLine="0"/>
              <w:jc w:val="both"/>
              <w:rPr>
                <w:rFonts w:ascii="Times New Roman" w:hAnsi="Times New Roman"/>
                <w:i/>
                <w:sz w:val="20"/>
                <w:szCs w:val="20"/>
              </w:rPr>
            </w:pPr>
            <w:r w:rsidRPr="007656D8">
              <w:rPr>
                <w:rFonts w:ascii="Times New Roman" w:hAnsi="Times New Roman"/>
                <w:i/>
                <w:sz w:val="20"/>
                <w:szCs w:val="20"/>
              </w:rPr>
              <w:t>Муниципальные библиотеки рекомендуется размещать в административных центрах сельских поселений;</w:t>
            </w:r>
          </w:p>
          <w:p w:rsidR="00FD0BB4" w:rsidRPr="007656D8" w:rsidRDefault="00FD0BB4" w:rsidP="00C737F3">
            <w:pPr>
              <w:widowControl w:val="0"/>
              <w:numPr>
                <w:ilvl w:val="0"/>
                <w:numId w:val="54"/>
              </w:numPr>
              <w:spacing w:after="0" w:line="240" w:lineRule="auto"/>
              <w:ind w:left="0" w:firstLine="0"/>
              <w:jc w:val="both"/>
              <w:rPr>
                <w:rFonts w:ascii="Times New Roman" w:hAnsi="Times New Roman"/>
                <w:i/>
                <w:sz w:val="20"/>
                <w:szCs w:val="20"/>
              </w:rPr>
            </w:pPr>
            <w:r w:rsidRPr="007656D8">
              <w:rPr>
                <w:rFonts w:ascii="Times New Roman" w:hAnsi="Times New Roman"/>
                <w:i/>
                <w:sz w:val="20"/>
                <w:szCs w:val="20"/>
              </w:rPr>
              <w:t>В составе муниципальных библиотек сельских поселений должны размещаться детские отделения;</w:t>
            </w:r>
          </w:p>
          <w:p w:rsidR="00FD0BB4" w:rsidRPr="007656D8" w:rsidRDefault="00FD0BB4" w:rsidP="00C737F3">
            <w:pPr>
              <w:widowControl w:val="0"/>
              <w:numPr>
                <w:ilvl w:val="0"/>
                <w:numId w:val="54"/>
              </w:numPr>
              <w:spacing w:after="0" w:line="240" w:lineRule="auto"/>
              <w:ind w:left="0" w:firstLine="0"/>
              <w:jc w:val="both"/>
              <w:rPr>
                <w:rFonts w:ascii="Times New Roman" w:hAnsi="Times New Roman"/>
                <w:i/>
                <w:sz w:val="20"/>
                <w:szCs w:val="20"/>
              </w:rPr>
            </w:pPr>
            <w:r w:rsidRPr="007656D8">
              <w:rPr>
                <w:rFonts w:ascii="Times New Roman" w:hAnsi="Times New Roman"/>
                <w:i/>
                <w:sz w:val="20"/>
                <w:szCs w:val="20"/>
              </w:rPr>
              <w:t>В муниципальных районах для обслуживания населенных пунктов, не имеющих стационарных учреждений культуры, создается передвижной многофункциональный культурный центр – 1 транспортная единица.</w:t>
            </w:r>
          </w:p>
          <w:p w:rsidR="0023111B" w:rsidRPr="007656D8" w:rsidRDefault="00FD0BB4" w:rsidP="00C737F3">
            <w:pPr>
              <w:widowControl w:val="0"/>
              <w:numPr>
                <w:ilvl w:val="0"/>
                <w:numId w:val="54"/>
              </w:numPr>
              <w:spacing w:after="0" w:line="240" w:lineRule="auto"/>
              <w:ind w:left="0" w:firstLine="0"/>
              <w:jc w:val="both"/>
              <w:rPr>
                <w:rFonts w:ascii="Times New Roman" w:hAnsi="Times New Roman"/>
                <w:i/>
              </w:rPr>
            </w:pPr>
            <w:r w:rsidRPr="007656D8">
              <w:rPr>
                <w:rFonts w:ascii="Times New Roman" w:hAnsi="Times New Roman"/>
                <w:i/>
                <w:sz w:val="20"/>
                <w:szCs w:val="20"/>
              </w:rPr>
              <w:t>В составе районного дома культуры и (или) центра культурного развития следует размещать объекты для развития местного традиционного народного художественного творчества.</w:t>
            </w:r>
          </w:p>
        </w:tc>
      </w:tr>
      <w:tr w:rsidR="0023111B" w:rsidRPr="007656D8" w:rsidTr="00FE38D1">
        <w:trPr>
          <w:trHeight w:val="50"/>
        </w:trPr>
        <w:tc>
          <w:tcPr>
            <w:tcW w:w="9586" w:type="dxa"/>
            <w:gridSpan w:val="3"/>
            <w:tcMar>
              <w:top w:w="62" w:type="dxa"/>
              <w:left w:w="102" w:type="dxa"/>
              <w:bottom w:w="102" w:type="dxa"/>
              <w:right w:w="62" w:type="dxa"/>
            </w:tcMar>
          </w:tcPr>
          <w:p w:rsidR="0023111B" w:rsidRPr="007656D8" w:rsidRDefault="0023111B" w:rsidP="008A2869">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4. Учреждения здравоохранения и соцобеспечения (на 1000 жителей)</w:t>
            </w:r>
          </w:p>
        </w:tc>
      </w:tr>
      <w:tr w:rsidR="0023111B" w:rsidRPr="007656D8" w:rsidTr="00FE38D1">
        <w:trPr>
          <w:trHeight w:val="50"/>
        </w:trPr>
        <w:tc>
          <w:tcPr>
            <w:tcW w:w="3544" w:type="dxa"/>
            <w:tcMar>
              <w:top w:w="62" w:type="dxa"/>
              <w:left w:w="102" w:type="dxa"/>
              <w:bottom w:w="102" w:type="dxa"/>
              <w:right w:w="62" w:type="dxa"/>
            </w:tcMar>
          </w:tcPr>
          <w:p w:rsidR="0023111B" w:rsidRPr="007656D8" w:rsidRDefault="0023111B" w:rsidP="008A2869">
            <w:pPr>
              <w:widowControl w:val="0"/>
              <w:autoSpaceDE w:val="0"/>
              <w:autoSpaceDN w:val="0"/>
              <w:adjustRightInd w:val="0"/>
              <w:spacing w:after="0" w:line="240" w:lineRule="auto"/>
              <w:rPr>
                <w:rFonts w:ascii="Times New Roman" w:hAnsi="Times New Roman"/>
                <w:sz w:val="24"/>
                <w:szCs w:val="24"/>
              </w:rPr>
            </w:pPr>
            <w:r w:rsidRPr="007656D8">
              <w:rPr>
                <w:rFonts w:ascii="Times New Roman" w:hAnsi="Times New Roman"/>
                <w:sz w:val="24"/>
                <w:szCs w:val="24"/>
              </w:rPr>
              <w:t>Аптеки</w:t>
            </w:r>
          </w:p>
        </w:tc>
        <w:tc>
          <w:tcPr>
            <w:tcW w:w="2697" w:type="dxa"/>
            <w:tcMar>
              <w:top w:w="62" w:type="dxa"/>
              <w:left w:w="102" w:type="dxa"/>
              <w:bottom w:w="102" w:type="dxa"/>
              <w:right w:w="62" w:type="dxa"/>
            </w:tcMar>
          </w:tcPr>
          <w:p w:rsidR="0023111B" w:rsidRPr="007656D8" w:rsidRDefault="0023111B" w:rsidP="00510152">
            <w:pPr>
              <w:widowControl w:val="0"/>
              <w:autoSpaceDE w:val="0"/>
              <w:autoSpaceDN w:val="0"/>
              <w:adjustRightInd w:val="0"/>
              <w:spacing w:after="0" w:line="240" w:lineRule="auto"/>
              <w:jc w:val="center"/>
              <w:rPr>
                <w:rFonts w:ascii="Times New Roman" w:hAnsi="Times New Roman"/>
                <w:b/>
                <w:sz w:val="24"/>
                <w:szCs w:val="24"/>
              </w:rPr>
            </w:pPr>
            <w:r w:rsidRPr="007656D8">
              <w:rPr>
                <w:rFonts w:ascii="Times New Roman" w:hAnsi="Times New Roman"/>
                <w:sz w:val="24"/>
                <w:szCs w:val="24"/>
              </w:rPr>
              <w:t>уровень обеспеченности, объект</w:t>
            </w:r>
          </w:p>
        </w:tc>
        <w:tc>
          <w:tcPr>
            <w:tcW w:w="3345" w:type="dxa"/>
            <w:tcMar>
              <w:top w:w="62" w:type="dxa"/>
              <w:left w:w="102" w:type="dxa"/>
              <w:bottom w:w="102" w:type="dxa"/>
              <w:right w:w="62" w:type="dxa"/>
            </w:tcMar>
          </w:tcPr>
          <w:p w:rsidR="0023111B" w:rsidRPr="007656D8" w:rsidRDefault="0023111B" w:rsidP="00510152">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4</w:t>
            </w:r>
          </w:p>
        </w:tc>
      </w:tr>
      <w:tr w:rsidR="0023111B" w:rsidRPr="007656D8" w:rsidTr="00FE38D1">
        <w:trPr>
          <w:trHeight w:val="50"/>
        </w:trPr>
        <w:tc>
          <w:tcPr>
            <w:tcW w:w="3544" w:type="dxa"/>
            <w:tcMar>
              <w:top w:w="62" w:type="dxa"/>
              <w:left w:w="102" w:type="dxa"/>
              <w:bottom w:w="102" w:type="dxa"/>
              <w:right w:w="62" w:type="dxa"/>
            </w:tcMar>
          </w:tcPr>
          <w:p w:rsidR="0023111B" w:rsidRPr="007656D8" w:rsidRDefault="0023111B" w:rsidP="008A2869">
            <w:pPr>
              <w:widowControl w:val="0"/>
              <w:autoSpaceDE w:val="0"/>
              <w:autoSpaceDN w:val="0"/>
              <w:adjustRightInd w:val="0"/>
              <w:spacing w:after="0" w:line="240" w:lineRule="auto"/>
              <w:rPr>
                <w:rFonts w:ascii="Times New Roman" w:hAnsi="Times New Roman"/>
                <w:sz w:val="24"/>
                <w:szCs w:val="24"/>
              </w:rPr>
            </w:pPr>
            <w:r w:rsidRPr="007656D8">
              <w:rPr>
                <w:rFonts w:ascii="Times New Roman" w:hAnsi="Times New Roman"/>
                <w:sz w:val="24"/>
                <w:szCs w:val="24"/>
              </w:rPr>
              <w:t>Стационары</w:t>
            </w:r>
          </w:p>
        </w:tc>
        <w:tc>
          <w:tcPr>
            <w:tcW w:w="2697" w:type="dxa"/>
            <w:tcMar>
              <w:top w:w="62" w:type="dxa"/>
              <w:left w:w="102" w:type="dxa"/>
              <w:bottom w:w="102" w:type="dxa"/>
              <w:right w:w="62" w:type="dxa"/>
            </w:tcMar>
          </w:tcPr>
          <w:p w:rsidR="0023111B" w:rsidRPr="007656D8" w:rsidRDefault="0023111B" w:rsidP="00510152">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коек на 1000 жителей</w:t>
            </w:r>
          </w:p>
        </w:tc>
        <w:tc>
          <w:tcPr>
            <w:tcW w:w="3345" w:type="dxa"/>
            <w:tcMar>
              <w:top w:w="62" w:type="dxa"/>
              <w:left w:w="102" w:type="dxa"/>
              <w:bottom w:w="102" w:type="dxa"/>
              <w:right w:w="62" w:type="dxa"/>
            </w:tcMar>
          </w:tcPr>
          <w:p w:rsidR="0023111B" w:rsidRPr="007656D8" w:rsidRDefault="0023111B" w:rsidP="00510152">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8,63</w:t>
            </w:r>
          </w:p>
        </w:tc>
      </w:tr>
      <w:tr w:rsidR="0023111B" w:rsidRPr="007656D8" w:rsidTr="00FE38D1">
        <w:trPr>
          <w:trHeight w:val="50"/>
        </w:trPr>
        <w:tc>
          <w:tcPr>
            <w:tcW w:w="3544" w:type="dxa"/>
            <w:tcMar>
              <w:top w:w="62" w:type="dxa"/>
              <w:left w:w="102" w:type="dxa"/>
              <w:bottom w:w="102" w:type="dxa"/>
              <w:right w:w="62" w:type="dxa"/>
            </w:tcMar>
          </w:tcPr>
          <w:p w:rsidR="0023111B" w:rsidRPr="007656D8" w:rsidRDefault="0023111B" w:rsidP="008A2869">
            <w:pPr>
              <w:widowControl w:val="0"/>
              <w:autoSpaceDE w:val="0"/>
              <w:autoSpaceDN w:val="0"/>
              <w:adjustRightInd w:val="0"/>
              <w:spacing w:after="0" w:line="240" w:lineRule="auto"/>
              <w:rPr>
                <w:rFonts w:ascii="Times New Roman" w:hAnsi="Times New Roman"/>
                <w:sz w:val="24"/>
                <w:szCs w:val="24"/>
              </w:rPr>
            </w:pPr>
            <w:r w:rsidRPr="007656D8">
              <w:rPr>
                <w:rFonts w:ascii="Times New Roman" w:hAnsi="Times New Roman"/>
                <w:sz w:val="24"/>
                <w:szCs w:val="24"/>
              </w:rPr>
              <w:t>Поликлиники</w:t>
            </w:r>
          </w:p>
        </w:tc>
        <w:tc>
          <w:tcPr>
            <w:tcW w:w="2697" w:type="dxa"/>
            <w:tcMar>
              <w:top w:w="62" w:type="dxa"/>
              <w:left w:w="102" w:type="dxa"/>
              <w:bottom w:w="102" w:type="dxa"/>
              <w:right w:w="62" w:type="dxa"/>
            </w:tcMar>
          </w:tcPr>
          <w:p w:rsidR="0023111B" w:rsidRPr="007656D8" w:rsidRDefault="0023111B" w:rsidP="00510152">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посещений в смену на 1000 жителей</w:t>
            </w:r>
          </w:p>
        </w:tc>
        <w:tc>
          <w:tcPr>
            <w:tcW w:w="3345" w:type="dxa"/>
            <w:tcMar>
              <w:top w:w="62" w:type="dxa"/>
              <w:left w:w="102" w:type="dxa"/>
              <w:bottom w:w="102" w:type="dxa"/>
              <w:right w:w="62" w:type="dxa"/>
            </w:tcMar>
          </w:tcPr>
          <w:p w:rsidR="0023111B" w:rsidRPr="007656D8" w:rsidRDefault="0023111B" w:rsidP="00510152">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18,1</w:t>
            </w:r>
          </w:p>
        </w:tc>
      </w:tr>
      <w:tr w:rsidR="00510152" w:rsidRPr="007656D8" w:rsidTr="008A2869">
        <w:trPr>
          <w:trHeight w:val="50"/>
        </w:trPr>
        <w:tc>
          <w:tcPr>
            <w:tcW w:w="3544" w:type="dxa"/>
            <w:vMerge w:val="restart"/>
            <w:tcMar>
              <w:top w:w="62" w:type="dxa"/>
              <w:left w:w="102" w:type="dxa"/>
              <w:bottom w:w="102" w:type="dxa"/>
              <w:right w:w="62" w:type="dxa"/>
            </w:tcMar>
          </w:tcPr>
          <w:p w:rsidR="00510152" w:rsidRPr="007656D8" w:rsidRDefault="00510152" w:rsidP="008A2869">
            <w:pPr>
              <w:widowControl w:val="0"/>
              <w:autoSpaceDE w:val="0"/>
              <w:autoSpaceDN w:val="0"/>
              <w:adjustRightInd w:val="0"/>
              <w:spacing w:after="0" w:line="240" w:lineRule="auto"/>
              <w:rPr>
                <w:rFonts w:ascii="Times New Roman" w:hAnsi="Times New Roman"/>
                <w:sz w:val="24"/>
                <w:szCs w:val="24"/>
              </w:rPr>
            </w:pPr>
            <w:r w:rsidRPr="007656D8">
              <w:rPr>
                <w:rFonts w:ascii="Times New Roman" w:hAnsi="Times New Roman"/>
                <w:sz w:val="24"/>
                <w:szCs w:val="24"/>
              </w:rPr>
              <w:t>Подстанции скорой помощи</w:t>
            </w:r>
          </w:p>
        </w:tc>
        <w:tc>
          <w:tcPr>
            <w:tcW w:w="2697" w:type="dxa"/>
            <w:tcBorders>
              <w:bottom w:val="single" w:sz="6" w:space="0" w:color="auto"/>
            </w:tcBorders>
            <w:tcMar>
              <w:top w:w="62" w:type="dxa"/>
              <w:left w:w="102" w:type="dxa"/>
              <w:bottom w:w="102" w:type="dxa"/>
              <w:right w:w="62" w:type="dxa"/>
            </w:tcMar>
          </w:tcPr>
          <w:p w:rsidR="00510152" w:rsidRPr="007656D8" w:rsidRDefault="00510152" w:rsidP="00510152">
            <w:pPr>
              <w:spacing w:after="0" w:line="240" w:lineRule="auto"/>
              <w:jc w:val="center"/>
              <w:rPr>
                <w:rFonts w:ascii="Times New Roman" w:hAnsi="Times New Roman"/>
              </w:rPr>
            </w:pPr>
            <w:r w:rsidRPr="007656D8">
              <w:rPr>
                <w:rFonts w:ascii="Times New Roman" w:hAnsi="Times New Roman"/>
                <w:sz w:val="24"/>
              </w:rPr>
              <w:t>уровень обеспеченности, автомобиль на 10 тыс. человек</w:t>
            </w:r>
          </w:p>
        </w:tc>
        <w:tc>
          <w:tcPr>
            <w:tcW w:w="3345" w:type="dxa"/>
            <w:tcBorders>
              <w:bottom w:val="single" w:sz="6" w:space="0" w:color="auto"/>
            </w:tcBorders>
            <w:tcMar>
              <w:top w:w="62" w:type="dxa"/>
              <w:left w:w="102" w:type="dxa"/>
              <w:bottom w:w="102" w:type="dxa"/>
              <w:right w:w="62" w:type="dxa"/>
            </w:tcMar>
          </w:tcPr>
          <w:p w:rsidR="00510152" w:rsidRPr="007656D8" w:rsidRDefault="00510152" w:rsidP="00510152">
            <w:pPr>
              <w:jc w:val="center"/>
              <w:rPr>
                <w:rFonts w:ascii="Times New Roman" w:hAnsi="Times New Roman"/>
              </w:rPr>
            </w:pPr>
            <w:r w:rsidRPr="007656D8">
              <w:rPr>
                <w:rFonts w:ascii="Times New Roman" w:hAnsi="Times New Roman"/>
                <w:sz w:val="24"/>
              </w:rPr>
              <w:t>1</w:t>
            </w:r>
          </w:p>
        </w:tc>
      </w:tr>
      <w:tr w:rsidR="00510152" w:rsidRPr="007656D8" w:rsidTr="008A2869">
        <w:trPr>
          <w:trHeight w:val="50"/>
        </w:trPr>
        <w:tc>
          <w:tcPr>
            <w:tcW w:w="3544" w:type="dxa"/>
            <w:vMerge/>
            <w:tcBorders>
              <w:bottom w:val="single" w:sz="12" w:space="0" w:color="auto"/>
            </w:tcBorders>
            <w:tcMar>
              <w:top w:w="62" w:type="dxa"/>
              <w:left w:w="102" w:type="dxa"/>
              <w:bottom w:w="102" w:type="dxa"/>
              <w:right w:w="62" w:type="dxa"/>
            </w:tcMar>
          </w:tcPr>
          <w:p w:rsidR="00510152" w:rsidRPr="007656D8" w:rsidRDefault="00510152" w:rsidP="008A2869">
            <w:pPr>
              <w:widowControl w:val="0"/>
              <w:spacing w:after="0" w:line="240" w:lineRule="auto"/>
              <w:rPr>
                <w:rFonts w:ascii="Times New Roman" w:hAnsi="Times New Roman"/>
                <w:sz w:val="24"/>
                <w:szCs w:val="24"/>
              </w:rPr>
            </w:pPr>
          </w:p>
        </w:tc>
        <w:tc>
          <w:tcPr>
            <w:tcW w:w="2697" w:type="dxa"/>
            <w:tcBorders>
              <w:top w:val="single" w:sz="6" w:space="0" w:color="auto"/>
              <w:bottom w:val="single" w:sz="6" w:space="0" w:color="auto"/>
            </w:tcBorders>
          </w:tcPr>
          <w:p w:rsidR="00510152" w:rsidRPr="007656D8" w:rsidRDefault="00510152" w:rsidP="00510152">
            <w:pPr>
              <w:pStyle w:val="100"/>
              <w:widowControl w:val="0"/>
              <w:jc w:val="center"/>
              <w:rPr>
                <w:rFonts w:eastAsia="Calibri"/>
                <w:sz w:val="24"/>
                <w:lang w:eastAsia="en-US"/>
              </w:rPr>
            </w:pPr>
            <w:r w:rsidRPr="007656D8">
              <w:rPr>
                <w:rFonts w:eastAsia="Calibri"/>
                <w:sz w:val="24"/>
                <w:lang w:eastAsia="en-US"/>
              </w:rPr>
              <w:t xml:space="preserve">размер земельного участка, </w:t>
            </w:r>
            <w:proofErr w:type="gramStart"/>
            <w:r w:rsidRPr="007656D8">
              <w:rPr>
                <w:rFonts w:eastAsia="Calibri"/>
                <w:sz w:val="24"/>
                <w:lang w:eastAsia="en-US"/>
              </w:rPr>
              <w:t>га</w:t>
            </w:r>
            <w:proofErr w:type="gramEnd"/>
          </w:p>
        </w:tc>
        <w:tc>
          <w:tcPr>
            <w:tcW w:w="3345" w:type="dxa"/>
            <w:tcBorders>
              <w:top w:val="single" w:sz="6" w:space="0" w:color="auto"/>
              <w:bottom w:val="single" w:sz="6" w:space="0" w:color="auto"/>
            </w:tcBorders>
            <w:tcMar>
              <w:top w:w="62" w:type="dxa"/>
              <w:left w:w="102" w:type="dxa"/>
              <w:bottom w:w="102" w:type="dxa"/>
              <w:right w:w="62" w:type="dxa"/>
            </w:tcMar>
          </w:tcPr>
          <w:p w:rsidR="00510152" w:rsidRPr="007656D8" w:rsidRDefault="00510152" w:rsidP="00510152">
            <w:pPr>
              <w:widowControl w:val="0"/>
              <w:spacing w:after="0" w:line="240" w:lineRule="auto"/>
              <w:jc w:val="center"/>
              <w:rPr>
                <w:rFonts w:ascii="Times New Roman" w:hAnsi="Times New Roman"/>
                <w:sz w:val="24"/>
                <w:szCs w:val="24"/>
              </w:rPr>
            </w:pPr>
            <w:r w:rsidRPr="007656D8">
              <w:rPr>
                <w:rFonts w:ascii="Times New Roman" w:hAnsi="Times New Roman"/>
                <w:sz w:val="24"/>
                <w:szCs w:val="24"/>
              </w:rPr>
              <w:t>0,05 на 1 автомобиль, но не менее 0,1</w:t>
            </w:r>
          </w:p>
        </w:tc>
      </w:tr>
      <w:tr w:rsidR="00510152" w:rsidRPr="007656D8" w:rsidTr="008A2869">
        <w:trPr>
          <w:trHeight w:val="50"/>
        </w:trPr>
        <w:tc>
          <w:tcPr>
            <w:tcW w:w="3544" w:type="dxa"/>
            <w:vMerge/>
            <w:tcBorders>
              <w:bottom w:val="single" w:sz="12" w:space="0" w:color="auto"/>
            </w:tcBorders>
            <w:tcMar>
              <w:top w:w="62" w:type="dxa"/>
              <w:left w:w="102" w:type="dxa"/>
              <w:bottom w:w="102" w:type="dxa"/>
              <w:right w:w="62" w:type="dxa"/>
            </w:tcMar>
          </w:tcPr>
          <w:p w:rsidR="00510152" w:rsidRPr="007656D8" w:rsidRDefault="00510152" w:rsidP="008A2869">
            <w:pPr>
              <w:widowControl w:val="0"/>
              <w:spacing w:after="0" w:line="240" w:lineRule="auto"/>
              <w:rPr>
                <w:rFonts w:ascii="Times New Roman" w:hAnsi="Times New Roman"/>
                <w:sz w:val="24"/>
                <w:szCs w:val="24"/>
              </w:rPr>
            </w:pPr>
          </w:p>
        </w:tc>
        <w:tc>
          <w:tcPr>
            <w:tcW w:w="2697" w:type="dxa"/>
            <w:tcBorders>
              <w:top w:val="single" w:sz="6" w:space="0" w:color="auto"/>
              <w:bottom w:val="single" w:sz="12" w:space="0" w:color="auto"/>
            </w:tcBorders>
          </w:tcPr>
          <w:p w:rsidR="00510152" w:rsidRPr="007656D8" w:rsidRDefault="00510152" w:rsidP="00510152">
            <w:pPr>
              <w:pStyle w:val="100"/>
              <w:widowControl w:val="0"/>
              <w:jc w:val="center"/>
              <w:rPr>
                <w:sz w:val="24"/>
                <w:lang w:eastAsia="en-US"/>
              </w:rPr>
            </w:pPr>
            <w:r w:rsidRPr="007656D8">
              <w:rPr>
                <w:sz w:val="24"/>
                <w:lang w:eastAsia="en-US"/>
              </w:rPr>
              <w:t>транспортная  доступность,</w:t>
            </w:r>
          </w:p>
          <w:p w:rsidR="00510152" w:rsidRPr="007656D8" w:rsidRDefault="00510152" w:rsidP="00510152">
            <w:pPr>
              <w:pStyle w:val="100"/>
              <w:widowControl w:val="0"/>
              <w:jc w:val="center"/>
              <w:rPr>
                <w:sz w:val="24"/>
                <w:lang w:eastAsia="en-US"/>
              </w:rPr>
            </w:pPr>
            <w:r w:rsidRPr="007656D8">
              <w:rPr>
                <w:sz w:val="24"/>
                <w:lang w:eastAsia="en-US"/>
              </w:rPr>
              <w:t>минут в одну сторону</w:t>
            </w:r>
          </w:p>
          <w:p w:rsidR="00510152" w:rsidRPr="007656D8" w:rsidRDefault="00510152" w:rsidP="00510152">
            <w:pPr>
              <w:pStyle w:val="100"/>
              <w:widowControl w:val="0"/>
              <w:jc w:val="center"/>
              <w:rPr>
                <w:sz w:val="24"/>
                <w:lang w:eastAsia="en-US"/>
              </w:rPr>
            </w:pPr>
          </w:p>
        </w:tc>
        <w:tc>
          <w:tcPr>
            <w:tcW w:w="3345" w:type="dxa"/>
            <w:tcBorders>
              <w:top w:val="single" w:sz="6" w:space="0" w:color="auto"/>
              <w:bottom w:val="single" w:sz="12" w:space="0" w:color="auto"/>
            </w:tcBorders>
            <w:tcMar>
              <w:top w:w="62" w:type="dxa"/>
              <w:left w:w="102" w:type="dxa"/>
              <w:bottom w:w="102" w:type="dxa"/>
              <w:right w:w="62" w:type="dxa"/>
            </w:tcMar>
          </w:tcPr>
          <w:p w:rsidR="00510152" w:rsidRPr="007656D8" w:rsidRDefault="00510152" w:rsidP="00510152">
            <w:pPr>
              <w:widowControl w:val="0"/>
              <w:spacing w:after="0" w:line="240" w:lineRule="auto"/>
              <w:jc w:val="center"/>
              <w:rPr>
                <w:rFonts w:ascii="Times New Roman" w:hAnsi="Times New Roman"/>
                <w:sz w:val="24"/>
                <w:szCs w:val="24"/>
              </w:rPr>
            </w:pPr>
            <w:r w:rsidRPr="007656D8">
              <w:rPr>
                <w:rFonts w:ascii="Times New Roman" w:hAnsi="Times New Roman"/>
                <w:sz w:val="24"/>
                <w:szCs w:val="24"/>
              </w:rPr>
              <w:t>городских поселений – 15;</w:t>
            </w:r>
          </w:p>
          <w:p w:rsidR="00510152" w:rsidRPr="007656D8" w:rsidRDefault="00510152" w:rsidP="00510152">
            <w:pPr>
              <w:widowControl w:val="0"/>
              <w:spacing w:after="0" w:line="240" w:lineRule="auto"/>
              <w:jc w:val="center"/>
              <w:rPr>
                <w:rFonts w:ascii="Times New Roman" w:hAnsi="Times New Roman"/>
                <w:sz w:val="24"/>
                <w:szCs w:val="24"/>
              </w:rPr>
            </w:pPr>
            <w:r w:rsidRPr="007656D8">
              <w:rPr>
                <w:rFonts w:ascii="Times New Roman" w:hAnsi="Times New Roman"/>
                <w:sz w:val="24"/>
                <w:szCs w:val="24"/>
              </w:rPr>
              <w:t>для сельских поселений – 30;</w:t>
            </w:r>
          </w:p>
          <w:p w:rsidR="00510152" w:rsidRPr="007656D8" w:rsidRDefault="00510152" w:rsidP="00510152">
            <w:pPr>
              <w:widowControl w:val="0"/>
              <w:spacing w:after="0" w:line="240" w:lineRule="auto"/>
              <w:jc w:val="center"/>
              <w:rPr>
                <w:rFonts w:ascii="Times New Roman" w:hAnsi="Times New Roman"/>
                <w:sz w:val="24"/>
                <w:szCs w:val="24"/>
              </w:rPr>
            </w:pPr>
            <w:r w:rsidRPr="007656D8">
              <w:rPr>
                <w:rFonts w:ascii="Times New Roman" w:hAnsi="Times New Roman"/>
                <w:sz w:val="24"/>
                <w:szCs w:val="24"/>
              </w:rPr>
              <w:t>для муниципального района – 120</w:t>
            </w:r>
          </w:p>
        </w:tc>
      </w:tr>
    </w:tbl>
    <w:p w:rsidR="007917F4" w:rsidRPr="007656D8" w:rsidRDefault="007917F4" w:rsidP="00726E9D">
      <w:pPr>
        <w:widowControl w:val="0"/>
        <w:autoSpaceDE w:val="0"/>
        <w:autoSpaceDN w:val="0"/>
        <w:adjustRightInd w:val="0"/>
        <w:spacing w:before="120" w:after="0" w:line="240" w:lineRule="auto"/>
        <w:ind w:firstLine="709"/>
        <w:jc w:val="both"/>
        <w:rPr>
          <w:rFonts w:ascii="Times New Roman" w:hAnsi="Times New Roman"/>
          <w:sz w:val="24"/>
          <w:szCs w:val="24"/>
        </w:rPr>
      </w:pPr>
      <w:r w:rsidRPr="007656D8">
        <w:rPr>
          <w:rFonts w:ascii="Times New Roman" w:hAnsi="Times New Roman"/>
          <w:sz w:val="24"/>
          <w:szCs w:val="24"/>
        </w:rPr>
        <w:t xml:space="preserve">При проектировании рынков необходимо учитывать следующие требования, установленные </w:t>
      </w:r>
      <w:hyperlink r:id="rId23" w:history="1">
        <w:r w:rsidRPr="007656D8">
          <w:rPr>
            <w:rFonts w:ascii="Times New Roman" w:hAnsi="Times New Roman"/>
            <w:sz w:val="24"/>
            <w:szCs w:val="24"/>
          </w:rPr>
          <w:t>постановлением</w:t>
        </w:r>
      </w:hyperlink>
      <w:r w:rsidRPr="007656D8">
        <w:rPr>
          <w:rFonts w:ascii="Times New Roman" w:hAnsi="Times New Roman"/>
          <w:sz w:val="24"/>
          <w:szCs w:val="24"/>
        </w:rPr>
        <w:t xml:space="preserve"> Администрации Приморского края от 22 января 2009 г. N 12-па "Об основных требованиях к планировке, перепланировке и застройке розничных рынков, реконструкции и модернизации зданий, строений, сооружений и находящихся в них помещений на территории Приморского края":</w:t>
      </w:r>
    </w:p>
    <w:p w:rsidR="007917F4" w:rsidRPr="007656D8" w:rsidRDefault="007917F4" w:rsidP="00F014FB">
      <w:pPr>
        <w:widowControl w:val="0"/>
        <w:autoSpaceDE w:val="0"/>
        <w:autoSpaceDN w:val="0"/>
        <w:adjustRightInd w:val="0"/>
        <w:spacing w:after="0" w:line="240" w:lineRule="auto"/>
        <w:ind w:left="709"/>
        <w:jc w:val="both"/>
        <w:rPr>
          <w:rFonts w:ascii="Times New Roman" w:hAnsi="Times New Roman"/>
          <w:sz w:val="24"/>
          <w:szCs w:val="24"/>
        </w:rPr>
      </w:pPr>
      <w:r w:rsidRPr="007656D8">
        <w:rPr>
          <w:rFonts w:ascii="Times New Roman" w:hAnsi="Times New Roman"/>
          <w:sz w:val="24"/>
          <w:szCs w:val="24"/>
        </w:rPr>
        <w:t>площадь розничного рынка (включая застроенную и незастроенную территорию) не может быть менее:</w:t>
      </w:r>
    </w:p>
    <w:p w:rsidR="007917F4" w:rsidRPr="007656D8" w:rsidRDefault="007917F4" w:rsidP="00C737F3">
      <w:pPr>
        <w:pStyle w:val="a7"/>
        <w:widowControl w:val="0"/>
        <w:numPr>
          <w:ilvl w:val="0"/>
          <w:numId w:val="35"/>
        </w:numPr>
        <w:autoSpaceDE w:val="0"/>
        <w:autoSpaceDN w:val="0"/>
        <w:adjustRightInd w:val="0"/>
        <w:spacing w:after="0" w:line="240" w:lineRule="auto"/>
        <w:ind w:left="0" w:firstLine="709"/>
        <w:jc w:val="both"/>
        <w:rPr>
          <w:rFonts w:ascii="Times New Roman" w:hAnsi="Times New Roman"/>
          <w:sz w:val="24"/>
          <w:szCs w:val="24"/>
        </w:rPr>
      </w:pPr>
      <w:r w:rsidRPr="007656D8">
        <w:rPr>
          <w:rFonts w:ascii="Times New Roman" w:hAnsi="Times New Roman"/>
          <w:sz w:val="24"/>
          <w:szCs w:val="24"/>
        </w:rPr>
        <w:t>100 кв. м - для поселений;</w:t>
      </w:r>
    </w:p>
    <w:p w:rsidR="007917F4" w:rsidRPr="007656D8" w:rsidRDefault="007917F4" w:rsidP="00C737F3">
      <w:pPr>
        <w:pStyle w:val="a7"/>
        <w:widowControl w:val="0"/>
        <w:numPr>
          <w:ilvl w:val="0"/>
          <w:numId w:val="35"/>
        </w:numPr>
        <w:autoSpaceDE w:val="0"/>
        <w:autoSpaceDN w:val="0"/>
        <w:adjustRightInd w:val="0"/>
        <w:spacing w:after="0" w:line="240" w:lineRule="auto"/>
        <w:ind w:left="0" w:firstLine="709"/>
        <w:jc w:val="both"/>
        <w:rPr>
          <w:rFonts w:ascii="Times New Roman" w:hAnsi="Times New Roman"/>
          <w:sz w:val="24"/>
          <w:szCs w:val="24"/>
        </w:rPr>
      </w:pPr>
      <w:r w:rsidRPr="007656D8">
        <w:rPr>
          <w:rFonts w:ascii="Times New Roman" w:hAnsi="Times New Roman"/>
          <w:sz w:val="24"/>
          <w:szCs w:val="24"/>
        </w:rPr>
        <w:t>площадь торговых мест рынка должна составлять не более 70 процентов от его общей площади;</w:t>
      </w:r>
    </w:p>
    <w:p w:rsidR="007917F4" w:rsidRPr="007656D8" w:rsidRDefault="007917F4" w:rsidP="00C737F3">
      <w:pPr>
        <w:pStyle w:val="a7"/>
        <w:widowControl w:val="0"/>
        <w:numPr>
          <w:ilvl w:val="0"/>
          <w:numId w:val="35"/>
        </w:numPr>
        <w:autoSpaceDE w:val="0"/>
        <w:autoSpaceDN w:val="0"/>
        <w:adjustRightInd w:val="0"/>
        <w:spacing w:after="0" w:line="240" w:lineRule="auto"/>
        <w:ind w:left="0" w:firstLine="709"/>
        <w:jc w:val="both"/>
        <w:rPr>
          <w:rFonts w:ascii="Times New Roman" w:hAnsi="Times New Roman"/>
          <w:sz w:val="24"/>
          <w:szCs w:val="24"/>
        </w:rPr>
      </w:pPr>
      <w:r w:rsidRPr="007656D8">
        <w:rPr>
          <w:rFonts w:ascii="Times New Roman" w:hAnsi="Times New Roman"/>
          <w:sz w:val="24"/>
          <w:szCs w:val="24"/>
        </w:rPr>
        <w:t>площадь складских помещений должна составлять не менее 15 процентов общей площади розничного рынка.</w:t>
      </w:r>
    </w:p>
    <w:p w:rsidR="007917F4" w:rsidRPr="007656D8" w:rsidRDefault="007917F4" w:rsidP="00C737F3">
      <w:pPr>
        <w:pStyle w:val="a7"/>
        <w:widowControl w:val="0"/>
        <w:numPr>
          <w:ilvl w:val="0"/>
          <w:numId w:val="35"/>
        </w:numPr>
        <w:autoSpaceDE w:val="0"/>
        <w:autoSpaceDN w:val="0"/>
        <w:adjustRightInd w:val="0"/>
        <w:spacing w:after="0" w:line="240" w:lineRule="auto"/>
        <w:ind w:left="0" w:firstLine="709"/>
        <w:jc w:val="both"/>
        <w:rPr>
          <w:rFonts w:ascii="Times New Roman" w:hAnsi="Times New Roman"/>
          <w:sz w:val="24"/>
          <w:szCs w:val="24"/>
        </w:rPr>
      </w:pPr>
      <w:r w:rsidRPr="007656D8">
        <w:rPr>
          <w:rFonts w:ascii="Times New Roman" w:hAnsi="Times New Roman"/>
          <w:sz w:val="24"/>
          <w:szCs w:val="24"/>
        </w:rPr>
        <w:t>площадь подсобных и иных помещений должна составлять в целом не менее 15 процентов общей площади розничных рынков.</w:t>
      </w:r>
    </w:p>
    <w:p w:rsidR="007917F4" w:rsidRPr="007656D8" w:rsidRDefault="007917F4" w:rsidP="00C737F3">
      <w:pPr>
        <w:pStyle w:val="a7"/>
        <w:widowControl w:val="0"/>
        <w:numPr>
          <w:ilvl w:val="0"/>
          <w:numId w:val="35"/>
        </w:numPr>
        <w:autoSpaceDE w:val="0"/>
        <w:autoSpaceDN w:val="0"/>
        <w:adjustRightInd w:val="0"/>
        <w:spacing w:after="0" w:line="240" w:lineRule="auto"/>
        <w:ind w:left="0" w:firstLine="709"/>
        <w:jc w:val="both"/>
        <w:rPr>
          <w:rFonts w:ascii="Times New Roman" w:hAnsi="Times New Roman"/>
          <w:sz w:val="24"/>
          <w:szCs w:val="24"/>
        </w:rPr>
      </w:pPr>
      <w:r w:rsidRPr="007656D8">
        <w:rPr>
          <w:rFonts w:ascii="Times New Roman" w:hAnsi="Times New Roman"/>
          <w:sz w:val="24"/>
          <w:szCs w:val="24"/>
        </w:rPr>
        <w:lastRenderedPageBreak/>
        <w:t>При расчете предельной площади торговых мест в общую площадь рынка не включаются площади стоянок для размещения автотранспортных средств.</w:t>
      </w:r>
      <w:bookmarkStart w:id="53" w:name="Par852"/>
      <w:bookmarkEnd w:id="53"/>
    </w:p>
    <w:p w:rsidR="007917F4" w:rsidRPr="007656D8" w:rsidRDefault="007917F4" w:rsidP="00EF39E3">
      <w:pPr>
        <w:pStyle w:val="10"/>
      </w:pPr>
      <w:bookmarkStart w:id="54" w:name="_Toc501940486"/>
      <w:r w:rsidRPr="007656D8">
        <w:t>ПРОИЗВОДСТВЕННЫЕ ЗОНЫ</w:t>
      </w:r>
      <w:bookmarkEnd w:id="54"/>
    </w:p>
    <w:p w:rsidR="007917F4" w:rsidRPr="007656D8" w:rsidRDefault="007917F4" w:rsidP="00DA2828">
      <w:pPr>
        <w:spacing w:before="120" w:after="120" w:line="240" w:lineRule="auto"/>
        <w:rPr>
          <w:rFonts w:ascii="Times New Roman" w:hAnsi="Times New Roman"/>
          <w:b/>
          <w:smallCaps/>
          <w:sz w:val="24"/>
          <w:szCs w:val="24"/>
        </w:rPr>
      </w:pPr>
      <w:r w:rsidRPr="007656D8">
        <w:rPr>
          <w:rFonts w:ascii="Times New Roman" w:hAnsi="Times New Roman"/>
          <w:b/>
          <w:smallCaps/>
          <w:sz w:val="24"/>
          <w:szCs w:val="24"/>
        </w:rPr>
        <w:t>общие положения</w:t>
      </w:r>
    </w:p>
    <w:p w:rsidR="007917F4" w:rsidRPr="007656D8" w:rsidRDefault="007917F4" w:rsidP="00F014FB">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В целях обеспечения благоприятных условий жизнедеятельности при проектировании функционально-планировочную организацию производственных зон необходимо предусматривать в виде кварталов (в границах красных линий), при этом производственные зоны сельских населенных пунктов не должны быть разделены на обособленные участки железными и автомобильными дорогами общего пользования.</w:t>
      </w:r>
    </w:p>
    <w:p w:rsidR="007917F4" w:rsidRPr="007656D8" w:rsidRDefault="007917F4" w:rsidP="00F014FB">
      <w:pPr>
        <w:widowControl w:val="0"/>
        <w:autoSpaceDE w:val="0"/>
        <w:autoSpaceDN w:val="0"/>
        <w:adjustRightInd w:val="0"/>
        <w:spacing w:after="0" w:line="240" w:lineRule="auto"/>
        <w:ind w:firstLine="709"/>
        <w:jc w:val="both"/>
        <w:rPr>
          <w:rFonts w:ascii="Times New Roman" w:hAnsi="Times New Roman"/>
          <w:sz w:val="24"/>
          <w:szCs w:val="24"/>
        </w:rPr>
      </w:pPr>
      <w:proofErr w:type="gramStart"/>
      <w:r w:rsidRPr="007656D8">
        <w:rPr>
          <w:rFonts w:ascii="Times New Roman" w:hAnsi="Times New Roman"/>
          <w:sz w:val="24"/>
          <w:szCs w:val="24"/>
        </w:rPr>
        <w:t>Производственная зона для строительства новых и расширения существующих производственных предприятий проектируется в соответствии с требованиями правил землепользования и застройки, с учетом аэроклиматических характеристик, рельефа местности, закономерностей распространения промышленных выбросов в атмосфере, потенциала загрязнения атмосферы с подветренной стороны по отношению к жилой, рекреационной, курортной зоне, зоне отдыха населения в соответствии с генеральными планами поселений.</w:t>
      </w:r>
      <w:proofErr w:type="gramEnd"/>
    </w:p>
    <w:p w:rsidR="007917F4" w:rsidRPr="007656D8" w:rsidRDefault="007917F4" w:rsidP="00F014FB">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В производственных зонах допускается размещать сооружения и помещения объектов аварийно-спасательных служб, обслуживающих расположенные в производственной зоне предприятия и другие объекты.</w:t>
      </w:r>
    </w:p>
    <w:p w:rsidR="007917F4" w:rsidRPr="007656D8" w:rsidRDefault="007917F4" w:rsidP="00F014FB">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В пределах производственных зон и санитарно-защитных зон предприятий не допускается размещать жилые дома, гостиницы, общежития, садово-дачную застройку, дошкольные и общеобразовательные учреждения, учреждения здравоохранения и отдыха, спортивные сооружения, другие общественные здания, не связанные с обслуживанием производства. Территория санитарно-защитных зон не должна использоваться для рекреационных целей и производства сельскохозяйственной продукции.</w:t>
      </w:r>
    </w:p>
    <w:p w:rsidR="007917F4" w:rsidRPr="007656D8" w:rsidRDefault="007917F4" w:rsidP="00EF39E3">
      <w:pPr>
        <w:spacing w:before="120" w:after="120" w:line="240" w:lineRule="auto"/>
        <w:jc w:val="center"/>
        <w:rPr>
          <w:rFonts w:ascii="Times New Roman" w:hAnsi="Times New Roman"/>
          <w:b/>
          <w:smallCaps/>
          <w:sz w:val="24"/>
          <w:szCs w:val="24"/>
        </w:rPr>
      </w:pPr>
      <w:r w:rsidRPr="007656D8">
        <w:rPr>
          <w:rFonts w:ascii="Times New Roman" w:hAnsi="Times New Roman"/>
          <w:b/>
          <w:smallCaps/>
          <w:sz w:val="24"/>
          <w:szCs w:val="24"/>
        </w:rPr>
        <w:t>структура производственных зон, классификация предприятий и их размещение</w:t>
      </w:r>
    </w:p>
    <w:p w:rsidR="007917F4" w:rsidRPr="007656D8" w:rsidRDefault="007917F4" w:rsidP="009447AB">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Границы производственных зон определяются на основании зонирования территории поселений, устанавливаются с учетом требуемых санитарно-защитных зон для производственных предприятий.</w:t>
      </w:r>
    </w:p>
    <w:p w:rsidR="007917F4" w:rsidRPr="007656D8" w:rsidRDefault="007917F4" w:rsidP="009447AB">
      <w:pPr>
        <w:widowControl w:val="0"/>
        <w:autoSpaceDE w:val="0"/>
        <w:autoSpaceDN w:val="0"/>
        <w:adjustRightInd w:val="0"/>
        <w:spacing w:after="0" w:line="240" w:lineRule="auto"/>
        <w:ind w:firstLine="709"/>
        <w:jc w:val="both"/>
        <w:rPr>
          <w:rFonts w:ascii="Times New Roman" w:hAnsi="Times New Roman"/>
          <w:sz w:val="24"/>
          <w:szCs w:val="24"/>
        </w:rPr>
      </w:pPr>
      <w:proofErr w:type="gramStart"/>
      <w:r w:rsidRPr="007656D8">
        <w:rPr>
          <w:rFonts w:ascii="Times New Roman" w:hAnsi="Times New Roman"/>
          <w:sz w:val="24"/>
          <w:szCs w:val="24"/>
        </w:rPr>
        <w:t>При размещении производственной зоны на прибрежных участках рек и других водоемов планировочные отметки площадок предприятий должны приниматься не менее чем на 0,5 м выше расчетного наивысшего горизонта вод с учетом подпора и уклона водотока, а также нагона от расчетной высоты волны, определяемой в соответствии с требованиями по нагрузкам и воздействиям на гидротехнические сооружения.</w:t>
      </w:r>
      <w:proofErr w:type="gramEnd"/>
      <w:r w:rsidRPr="007656D8">
        <w:rPr>
          <w:rFonts w:ascii="Times New Roman" w:hAnsi="Times New Roman"/>
          <w:sz w:val="24"/>
          <w:szCs w:val="24"/>
        </w:rPr>
        <w:t xml:space="preserve"> За расчетный горизонт следует принимать наивысший уровень воды с вероятностью его превышения для предприятий, имеющих народнохозяйственное и оборонное значение, один раз в 100 лет, для остальных предприятий - один раз в 50 лет, а для предприятий со сроком эксплуатации до 10 лет - один раз в 10 лет.</w:t>
      </w:r>
    </w:p>
    <w:p w:rsidR="007917F4" w:rsidRPr="007656D8" w:rsidRDefault="007917F4" w:rsidP="009447AB">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Размещение промышленных предприятий и объектов необходимо предусматривать в соответствии с действующим законодательством и требованиями нормативно-технической документации.</w:t>
      </w:r>
    </w:p>
    <w:p w:rsidR="007917F4" w:rsidRPr="007656D8" w:rsidRDefault="007917F4" w:rsidP="009447AB">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Для предотвращения неблагоприятных воздействий на среду жизнедеятельности (жилые, общественно-деловые, рекреационные зоны) от промышленных предприятий и объектов территорий поселений учитываются санитарно-защитные зоны от этих объектов. Санитарно-защитная зона промышленных предприятий и объектов устанавливается в соответствии с нормативно-технической документацией.</w:t>
      </w:r>
    </w:p>
    <w:p w:rsidR="007917F4" w:rsidRPr="007656D8" w:rsidRDefault="007917F4" w:rsidP="009447AB">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 xml:space="preserve">Размеры и границы санитарно-защитной зоны определяются в проекте санитарно-защитной зоны конкретного промышленного предприятия или объекта. Обоснование размеров санитарно-защитной зоны осуществляется в соответствии с требованиями, изложенными в нормативной документации. Для промышленных объектов и производств, не включенных в санитарную классификацию, а также с новыми, недостаточно изученными технологиями, не имеющими аналогов в стране и за рубежом, размер санитарно-защитной </w:t>
      </w:r>
      <w:r w:rsidRPr="007656D8">
        <w:rPr>
          <w:rFonts w:ascii="Times New Roman" w:hAnsi="Times New Roman"/>
          <w:sz w:val="24"/>
          <w:szCs w:val="24"/>
        </w:rPr>
        <w:lastRenderedPageBreak/>
        <w:t>зоны устанавливается в каждом конкретном случае в соответствии с порядком, установленным действующим законодательством.</w:t>
      </w:r>
    </w:p>
    <w:p w:rsidR="007917F4" w:rsidRPr="007656D8" w:rsidRDefault="007917F4" w:rsidP="009447AB">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Для групп промышленных объектов и производств или промышленного узла (комплекса) устанавливается единая расчетная и окончательно установленная санитарно-защитная зона с учетом суммарных выбросов в атмосферный воздух и физического воздействия источников промышленных объектов и производств, входящих в единую зону.</w:t>
      </w:r>
    </w:p>
    <w:p w:rsidR="007917F4" w:rsidRPr="007656D8" w:rsidRDefault="007917F4" w:rsidP="00D47926">
      <w:pPr>
        <w:spacing w:before="120" w:after="120" w:line="240" w:lineRule="auto"/>
        <w:jc w:val="center"/>
        <w:rPr>
          <w:rFonts w:ascii="Times New Roman" w:hAnsi="Times New Roman"/>
          <w:b/>
          <w:smallCaps/>
          <w:sz w:val="24"/>
          <w:szCs w:val="24"/>
        </w:rPr>
      </w:pPr>
      <w:r w:rsidRPr="007656D8">
        <w:rPr>
          <w:rFonts w:ascii="Times New Roman" w:hAnsi="Times New Roman"/>
          <w:b/>
          <w:smallCaps/>
          <w:sz w:val="24"/>
          <w:szCs w:val="24"/>
        </w:rPr>
        <w:t>нормативные параметры застройки производственных зон</w:t>
      </w:r>
    </w:p>
    <w:p w:rsidR="007917F4" w:rsidRPr="007656D8" w:rsidRDefault="007917F4" w:rsidP="00D6293F">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 xml:space="preserve">Нормативный размер земельного участка производственного предприятия принимается </w:t>
      </w:r>
      <w:proofErr w:type="gramStart"/>
      <w:r w:rsidRPr="007656D8">
        <w:rPr>
          <w:rFonts w:ascii="Times New Roman" w:hAnsi="Times New Roman"/>
          <w:sz w:val="24"/>
          <w:szCs w:val="24"/>
        </w:rPr>
        <w:t>равным</w:t>
      </w:r>
      <w:proofErr w:type="gramEnd"/>
      <w:r w:rsidRPr="007656D8">
        <w:rPr>
          <w:rFonts w:ascii="Times New Roman" w:hAnsi="Times New Roman"/>
          <w:sz w:val="24"/>
          <w:szCs w:val="24"/>
        </w:rPr>
        <w:t xml:space="preserve"> отношению площади его застройки к показателю нормативной плотности застройки, выраженной в процентах застройки.</w:t>
      </w:r>
    </w:p>
    <w:p w:rsidR="007917F4" w:rsidRPr="007656D8" w:rsidRDefault="007917F4" w:rsidP="00F014FB">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 xml:space="preserve">Площадь земельных участков должна обеспечивать нормативную плотность застройки участка, предусмотренную для предприятий данной отрасли промышленности (показатели минимальной плотности застройки представлены в </w:t>
      </w:r>
      <w:hyperlink w:anchor="Par3577" w:history="1">
        <w:r w:rsidRPr="007656D8">
          <w:rPr>
            <w:rFonts w:ascii="Times New Roman" w:hAnsi="Times New Roman"/>
            <w:sz w:val="24"/>
            <w:szCs w:val="24"/>
          </w:rPr>
          <w:t>приложение № 2</w:t>
        </w:r>
      </w:hyperlink>
      <w:r w:rsidRPr="007656D8">
        <w:rPr>
          <w:rFonts w:ascii="Times New Roman" w:hAnsi="Times New Roman"/>
          <w:sz w:val="24"/>
          <w:szCs w:val="24"/>
        </w:rPr>
        <w:t xml:space="preserve"> и </w:t>
      </w:r>
      <w:hyperlink w:anchor="Par4204" w:history="1">
        <w:r w:rsidRPr="007656D8">
          <w:rPr>
            <w:rFonts w:ascii="Times New Roman" w:hAnsi="Times New Roman"/>
            <w:sz w:val="24"/>
            <w:szCs w:val="24"/>
          </w:rPr>
          <w:t>приложение № 3</w:t>
        </w:r>
      </w:hyperlink>
      <w:r w:rsidRPr="007656D8">
        <w:rPr>
          <w:rFonts w:ascii="Times New Roman" w:hAnsi="Times New Roman"/>
          <w:sz w:val="24"/>
          <w:szCs w:val="24"/>
        </w:rPr>
        <w:t xml:space="preserve"> к настоящим Нормативам); </w:t>
      </w:r>
    </w:p>
    <w:p w:rsidR="007917F4" w:rsidRPr="007656D8" w:rsidRDefault="007917F4" w:rsidP="00F014FB">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коэффициент использования территории должен быть не ниже нормативного; в целях экономии производственных территорий рекомендуется блокировка зданий, если это не противоречит технологическим, противопожарным, санитарным требованиям, функциональному назначению зданий.</w:t>
      </w:r>
    </w:p>
    <w:p w:rsidR="007917F4" w:rsidRPr="007656D8" w:rsidRDefault="007917F4" w:rsidP="00F014FB">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В пределах производственной территориальной зоны могут размещаться площадки производственных предприятий - территории площадью до 25 га в установленных границах, на которых располагаются сооружения производственного и сопровождающего производство назначения, и группы предприятий - территории площадью от 25 до 200 га в установленных границах (промышленный узел).</w:t>
      </w:r>
    </w:p>
    <w:p w:rsidR="007917F4" w:rsidRPr="007656D8" w:rsidRDefault="007917F4" w:rsidP="00F014FB">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По функциональному использованию площадку предприятия следует разделять на зоны:</w:t>
      </w:r>
    </w:p>
    <w:p w:rsidR="007917F4" w:rsidRPr="007656D8" w:rsidRDefault="007917F4" w:rsidP="00C737F3">
      <w:pPr>
        <w:pStyle w:val="a7"/>
        <w:widowControl w:val="0"/>
        <w:numPr>
          <w:ilvl w:val="0"/>
          <w:numId w:val="36"/>
        </w:numPr>
        <w:autoSpaceDE w:val="0"/>
        <w:autoSpaceDN w:val="0"/>
        <w:adjustRightInd w:val="0"/>
        <w:spacing w:after="0" w:line="240" w:lineRule="auto"/>
        <w:ind w:left="0" w:firstLine="709"/>
        <w:jc w:val="both"/>
        <w:rPr>
          <w:rFonts w:ascii="Times New Roman" w:hAnsi="Times New Roman"/>
          <w:sz w:val="24"/>
          <w:szCs w:val="24"/>
        </w:rPr>
      </w:pPr>
      <w:proofErr w:type="spellStart"/>
      <w:r w:rsidRPr="007656D8">
        <w:rPr>
          <w:rFonts w:ascii="Times New Roman" w:hAnsi="Times New Roman"/>
          <w:sz w:val="24"/>
          <w:szCs w:val="24"/>
        </w:rPr>
        <w:t>предзаводская</w:t>
      </w:r>
      <w:proofErr w:type="spellEnd"/>
      <w:r w:rsidRPr="007656D8">
        <w:rPr>
          <w:rFonts w:ascii="Times New Roman" w:hAnsi="Times New Roman"/>
          <w:sz w:val="24"/>
          <w:szCs w:val="24"/>
        </w:rPr>
        <w:t xml:space="preserve"> (за пределами ограды или условной границы предприятия);</w:t>
      </w:r>
    </w:p>
    <w:p w:rsidR="007917F4" w:rsidRPr="007656D8" w:rsidRDefault="007917F4" w:rsidP="00C737F3">
      <w:pPr>
        <w:pStyle w:val="a7"/>
        <w:widowControl w:val="0"/>
        <w:numPr>
          <w:ilvl w:val="0"/>
          <w:numId w:val="36"/>
        </w:numPr>
        <w:autoSpaceDE w:val="0"/>
        <w:autoSpaceDN w:val="0"/>
        <w:adjustRightInd w:val="0"/>
        <w:spacing w:after="0" w:line="240" w:lineRule="auto"/>
        <w:ind w:left="0" w:firstLine="709"/>
        <w:jc w:val="both"/>
        <w:rPr>
          <w:rFonts w:ascii="Times New Roman" w:hAnsi="Times New Roman"/>
          <w:sz w:val="24"/>
          <w:szCs w:val="24"/>
        </w:rPr>
      </w:pPr>
      <w:r w:rsidRPr="007656D8">
        <w:rPr>
          <w:rFonts w:ascii="Times New Roman" w:hAnsi="Times New Roman"/>
          <w:sz w:val="24"/>
          <w:szCs w:val="24"/>
        </w:rPr>
        <w:t>производственная (зона размещения основных производств);</w:t>
      </w:r>
    </w:p>
    <w:p w:rsidR="007917F4" w:rsidRPr="007656D8" w:rsidRDefault="007917F4" w:rsidP="00C737F3">
      <w:pPr>
        <w:pStyle w:val="a7"/>
        <w:widowControl w:val="0"/>
        <w:numPr>
          <w:ilvl w:val="0"/>
          <w:numId w:val="36"/>
        </w:numPr>
        <w:autoSpaceDE w:val="0"/>
        <w:autoSpaceDN w:val="0"/>
        <w:adjustRightInd w:val="0"/>
        <w:spacing w:after="0" w:line="240" w:lineRule="auto"/>
        <w:ind w:left="0" w:firstLine="709"/>
        <w:jc w:val="both"/>
        <w:rPr>
          <w:rFonts w:ascii="Times New Roman" w:hAnsi="Times New Roman"/>
          <w:sz w:val="24"/>
          <w:szCs w:val="24"/>
        </w:rPr>
      </w:pPr>
      <w:r w:rsidRPr="007656D8">
        <w:rPr>
          <w:rFonts w:ascii="Times New Roman" w:hAnsi="Times New Roman"/>
          <w:sz w:val="24"/>
          <w:szCs w:val="24"/>
        </w:rPr>
        <w:t>подсобная (зона размещения ремонтных, строительно-эксплуатационных, тарных объектов, объектов энергетики и других инженерных сооружений);</w:t>
      </w:r>
    </w:p>
    <w:p w:rsidR="007917F4" w:rsidRPr="007656D8" w:rsidRDefault="007917F4" w:rsidP="00C737F3">
      <w:pPr>
        <w:pStyle w:val="a7"/>
        <w:widowControl w:val="0"/>
        <w:numPr>
          <w:ilvl w:val="0"/>
          <w:numId w:val="36"/>
        </w:numPr>
        <w:autoSpaceDE w:val="0"/>
        <w:autoSpaceDN w:val="0"/>
        <w:adjustRightInd w:val="0"/>
        <w:spacing w:after="0" w:line="240" w:lineRule="auto"/>
        <w:ind w:left="0" w:firstLine="709"/>
        <w:jc w:val="both"/>
        <w:rPr>
          <w:rFonts w:ascii="Times New Roman" w:hAnsi="Times New Roman"/>
          <w:sz w:val="24"/>
          <w:szCs w:val="24"/>
        </w:rPr>
      </w:pPr>
      <w:r w:rsidRPr="007656D8">
        <w:rPr>
          <w:rFonts w:ascii="Times New Roman" w:hAnsi="Times New Roman"/>
          <w:sz w:val="24"/>
          <w:szCs w:val="24"/>
        </w:rPr>
        <w:t>складская (зона размещения складских объектов, контейнерных площадок, объектов внешнего и внутризаводского транспорта).</w:t>
      </w:r>
    </w:p>
    <w:p w:rsidR="007917F4" w:rsidRPr="007656D8" w:rsidRDefault="007917F4" w:rsidP="00F014FB">
      <w:pPr>
        <w:widowControl w:val="0"/>
        <w:autoSpaceDE w:val="0"/>
        <w:autoSpaceDN w:val="0"/>
        <w:adjustRightInd w:val="0"/>
        <w:spacing w:after="0" w:line="240" w:lineRule="auto"/>
        <w:ind w:firstLine="709"/>
        <w:jc w:val="both"/>
        <w:rPr>
          <w:rFonts w:ascii="Times New Roman" w:hAnsi="Times New Roman"/>
          <w:sz w:val="24"/>
          <w:szCs w:val="24"/>
        </w:rPr>
      </w:pPr>
      <w:proofErr w:type="spellStart"/>
      <w:r w:rsidRPr="007656D8">
        <w:rPr>
          <w:rFonts w:ascii="Times New Roman" w:hAnsi="Times New Roman"/>
          <w:sz w:val="24"/>
          <w:szCs w:val="24"/>
        </w:rPr>
        <w:t>Предзаводскую</w:t>
      </w:r>
      <w:proofErr w:type="spellEnd"/>
      <w:r w:rsidRPr="007656D8">
        <w:rPr>
          <w:rFonts w:ascii="Times New Roman" w:hAnsi="Times New Roman"/>
          <w:sz w:val="24"/>
          <w:szCs w:val="24"/>
        </w:rPr>
        <w:t xml:space="preserve"> зону предприятия следует размещать со стороны основных подъездов и подходов, работающих на предприятии.</w:t>
      </w:r>
    </w:p>
    <w:p w:rsidR="007917F4" w:rsidRPr="007656D8" w:rsidRDefault="007917F4" w:rsidP="00F014FB">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 xml:space="preserve">Размеры </w:t>
      </w:r>
      <w:proofErr w:type="spellStart"/>
      <w:r w:rsidRPr="007656D8">
        <w:rPr>
          <w:rFonts w:ascii="Times New Roman" w:hAnsi="Times New Roman"/>
          <w:sz w:val="24"/>
          <w:szCs w:val="24"/>
        </w:rPr>
        <w:t>предзаводских</w:t>
      </w:r>
      <w:proofErr w:type="spellEnd"/>
      <w:r w:rsidRPr="007656D8">
        <w:rPr>
          <w:rFonts w:ascii="Times New Roman" w:hAnsi="Times New Roman"/>
          <w:sz w:val="24"/>
          <w:szCs w:val="24"/>
        </w:rPr>
        <w:t xml:space="preserve"> зон предприятий следует принимать из расчета на 1000 работающих:</w:t>
      </w:r>
    </w:p>
    <w:p w:rsidR="007917F4" w:rsidRPr="007656D8" w:rsidRDefault="007917F4" w:rsidP="00C737F3">
      <w:pPr>
        <w:pStyle w:val="a7"/>
        <w:widowControl w:val="0"/>
        <w:numPr>
          <w:ilvl w:val="0"/>
          <w:numId w:val="37"/>
        </w:numPr>
        <w:autoSpaceDE w:val="0"/>
        <w:autoSpaceDN w:val="0"/>
        <w:adjustRightInd w:val="0"/>
        <w:spacing w:after="0" w:line="240" w:lineRule="auto"/>
        <w:ind w:left="0" w:firstLine="709"/>
        <w:jc w:val="both"/>
        <w:rPr>
          <w:rFonts w:ascii="Times New Roman" w:hAnsi="Times New Roman"/>
          <w:sz w:val="24"/>
          <w:szCs w:val="24"/>
        </w:rPr>
      </w:pPr>
      <w:r w:rsidRPr="007656D8">
        <w:rPr>
          <w:rFonts w:ascii="Times New Roman" w:hAnsi="Times New Roman"/>
          <w:sz w:val="24"/>
          <w:szCs w:val="24"/>
        </w:rPr>
        <w:t>0,8 га - при количестве работающих до 0,5 тысячи;</w:t>
      </w:r>
    </w:p>
    <w:p w:rsidR="007917F4" w:rsidRPr="007656D8" w:rsidRDefault="007917F4" w:rsidP="00C737F3">
      <w:pPr>
        <w:pStyle w:val="a7"/>
        <w:widowControl w:val="0"/>
        <w:numPr>
          <w:ilvl w:val="0"/>
          <w:numId w:val="37"/>
        </w:numPr>
        <w:autoSpaceDE w:val="0"/>
        <w:autoSpaceDN w:val="0"/>
        <w:adjustRightInd w:val="0"/>
        <w:spacing w:after="0" w:line="240" w:lineRule="auto"/>
        <w:ind w:left="0" w:firstLine="709"/>
        <w:jc w:val="both"/>
        <w:rPr>
          <w:rFonts w:ascii="Times New Roman" w:hAnsi="Times New Roman"/>
          <w:sz w:val="24"/>
          <w:szCs w:val="24"/>
        </w:rPr>
      </w:pPr>
      <w:r w:rsidRPr="007656D8">
        <w:rPr>
          <w:rFonts w:ascii="Times New Roman" w:hAnsi="Times New Roman"/>
          <w:sz w:val="24"/>
          <w:szCs w:val="24"/>
        </w:rPr>
        <w:t>0,7 га - при количестве работающих более 0,5 до одной тысячи;</w:t>
      </w:r>
    </w:p>
    <w:p w:rsidR="007917F4" w:rsidRPr="007656D8" w:rsidRDefault="007917F4" w:rsidP="00C737F3">
      <w:pPr>
        <w:pStyle w:val="a7"/>
        <w:widowControl w:val="0"/>
        <w:numPr>
          <w:ilvl w:val="0"/>
          <w:numId w:val="37"/>
        </w:numPr>
        <w:autoSpaceDE w:val="0"/>
        <w:autoSpaceDN w:val="0"/>
        <w:adjustRightInd w:val="0"/>
        <w:spacing w:after="0" w:line="240" w:lineRule="auto"/>
        <w:ind w:left="0" w:firstLine="709"/>
        <w:jc w:val="both"/>
        <w:rPr>
          <w:rFonts w:ascii="Times New Roman" w:hAnsi="Times New Roman"/>
          <w:sz w:val="24"/>
          <w:szCs w:val="24"/>
        </w:rPr>
      </w:pPr>
      <w:r w:rsidRPr="007656D8">
        <w:rPr>
          <w:rFonts w:ascii="Times New Roman" w:hAnsi="Times New Roman"/>
          <w:sz w:val="24"/>
          <w:szCs w:val="24"/>
        </w:rPr>
        <w:t>0,6 га - при количестве работающих от одной до четырех тысяч;</w:t>
      </w:r>
    </w:p>
    <w:p w:rsidR="007917F4" w:rsidRPr="007656D8" w:rsidRDefault="007917F4" w:rsidP="00F014FB">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При трехсменной работе предприятия следует учитывать численность работающих в первой и во второй сменах.</w:t>
      </w:r>
    </w:p>
    <w:p w:rsidR="007917F4" w:rsidRPr="007656D8" w:rsidRDefault="007917F4" w:rsidP="00F014FB">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Территорию промышленного узла следует разделять на зоны:</w:t>
      </w:r>
    </w:p>
    <w:p w:rsidR="007917F4" w:rsidRPr="007656D8" w:rsidRDefault="007917F4" w:rsidP="00C737F3">
      <w:pPr>
        <w:pStyle w:val="a7"/>
        <w:widowControl w:val="0"/>
        <w:numPr>
          <w:ilvl w:val="0"/>
          <w:numId w:val="38"/>
        </w:numPr>
        <w:autoSpaceDE w:val="0"/>
        <w:autoSpaceDN w:val="0"/>
        <w:adjustRightInd w:val="0"/>
        <w:spacing w:after="0" w:line="240" w:lineRule="auto"/>
        <w:ind w:left="0" w:firstLine="709"/>
        <w:jc w:val="both"/>
        <w:rPr>
          <w:rFonts w:ascii="Times New Roman" w:hAnsi="Times New Roman"/>
          <w:sz w:val="24"/>
          <w:szCs w:val="24"/>
        </w:rPr>
      </w:pPr>
      <w:r w:rsidRPr="007656D8">
        <w:rPr>
          <w:rFonts w:ascii="Times New Roman" w:hAnsi="Times New Roman"/>
          <w:sz w:val="24"/>
          <w:szCs w:val="24"/>
        </w:rPr>
        <w:t>общественного центра;</w:t>
      </w:r>
    </w:p>
    <w:p w:rsidR="007917F4" w:rsidRPr="007656D8" w:rsidRDefault="007917F4" w:rsidP="00C737F3">
      <w:pPr>
        <w:pStyle w:val="a7"/>
        <w:widowControl w:val="0"/>
        <w:numPr>
          <w:ilvl w:val="0"/>
          <w:numId w:val="38"/>
        </w:numPr>
        <w:autoSpaceDE w:val="0"/>
        <w:autoSpaceDN w:val="0"/>
        <w:adjustRightInd w:val="0"/>
        <w:spacing w:after="0" w:line="240" w:lineRule="auto"/>
        <w:ind w:left="0" w:firstLine="709"/>
        <w:jc w:val="both"/>
        <w:rPr>
          <w:rFonts w:ascii="Times New Roman" w:hAnsi="Times New Roman"/>
          <w:sz w:val="24"/>
          <w:szCs w:val="24"/>
        </w:rPr>
      </w:pPr>
      <w:r w:rsidRPr="007656D8">
        <w:rPr>
          <w:rFonts w:ascii="Times New Roman" w:hAnsi="Times New Roman"/>
          <w:sz w:val="24"/>
          <w:szCs w:val="24"/>
        </w:rPr>
        <w:t>площадок предприятий;</w:t>
      </w:r>
    </w:p>
    <w:p w:rsidR="007917F4" w:rsidRPr="007656D8" w:rsidRDefault="007917F4" w:rsidP="00C737F3">
      <w:pPr>
        <w:pStyle w:val="a7"/>
        <w:widowControl w:val="0"/>
        <w:numPr>
          <w:ilvl w:val="0"/>
          <w:numId w:val="43"/>
        </w:numPr>
        <w:autoSpaceDE w:val="0"/>
        <w:autoSpaceDN w:val="0"/>
        <w:adjustRightInd w:val="0"/>
        <w:spacing w:after="0" w:line="240" w:lineRule="auto"/>
        <w:ind w:left="0" w:firstLine="709"/>
        <w:jc w:val="both"/>
        <w:rPr>
          <w:rFonts w:ascii="Times New Roman" w:hAnsi="Times New Roman"/>
          <w:sz w:val="24"/>
          <w:szCs w:val="24"/>
        </w:rPr>
      </w:pPr>
      <w:r w:rsidRPr="007656D8">
        <w:rPr>
          <w:rFonts w:ascii="Times New Roman" w:hAnsi="Times New Roman"/>
          <w:sz w:val="24"/>
          <w:szCs w:val="24"/>
        </w:rPr>
        <w:t>общих объектов вспомогательных производств и хозяйств.</w:t>
      </w:r>
    </w:p>
    <w:p w:rsidR="007917F4" w:rsidRPr="007656D8" w:rsidRDefault="007917F4" w:rsidP="00F014FB">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Занятость территории (интенсивность использования) производственной зоны определяется в процентах как отношение суммы площадок производственных предприятий в пределах ограждения (при отсутствии ограждения - в соответствующих условных границах), а также объектов обслуживания с включением площади, занятой железнодорожными станциями, к общей территории производственной зоны. Территория предприятия должна включать резервные участки, намеченные в соответствии с заданием на проектирование для размещения на них зданий и сооружений в случае расширения и модернизации производства.</w:t>
      </w:r>
    </w:p>
    <w:p w:rsidR="007917F4" w:rsidRPr="007656D8" w:rsidRDefault="007917F4" w:rsidP="00F014FB">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 xml:space="preserve">Производственная зона, занимаемая площадками производственных предприятий и </w:t>
      </w:r>
      <w:r w:rsidRPr="007656D8">
        <w:rPr>
          <w:rFonts w:ascii="Times New Roman" w:hAnsi="Times New Roman"/>
          <w:sz w:val="24"/>
          <w:szCs w:val="24"/>
        </w:rPr>
        <w:lastRenderedPageBreak/>
        <w:t>вспомогательных объектов, учреждениями и предприятиями обслуживания, должна составлять не менее 60 процентов общей территории производственной зоны.</w:t>
      </w:r>
    </w:p>
    <w:p w:rsidR="007917F4" w:rsidRPr="007656D8" w:rsidRDefault="007917F4" w:rsidP="00F014FB">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Удаленность производственных территорий от головных источников инженерного обеспечения принимается по расчету зависимости длины инженерных коммуникаций (трубопроводов, газ</w:t>
      </w:r>
      <w:proofErr w:type="gramStart"/>
      <w:r w:rsidRPr="007656D8">
        <w:rPr>
          <w:rFonts w:ascii="Times New Roman" w:hAnsi="Times New Roman"/>
          <w:sz w:val="24"/>
          <w:szCs w:val="24"/>
        </w:rPr>
        <w:t>о-</w:t>
      </w:r>
      <w:proofErr w:type="gramEnd"/>
      <w:r w:rsidRPr="007656D8">
        <w:rPr>
          <w:rFonts w:ascii="Times New Roman" w:hAnsi="Times New Roman"/>
          <w:sz w:val="24"/>
          <w:szCs w:val="24"/>
        </w:rPr>
        <w:t xml:space="preserve">, </w:t>
      </w:r>
      <w:proofErr w:type="spellStart"/>
      <w:r w:rsidRPr="007656D8">
        <w:rPr>
          <w:rFonts w:ascii="Times New Roman" w:hAnsi="Times New Roman"/>
          <w:sz w:val="24"/>
          <w:szCs w:val="24"/>
        </w:rPr>
        <w:t>нефте</w:t>
      </w:r>
      <w:proofErr w:type="spellEnd"/>
      <w:r w:rsidRPr="007656D8">
        <w:rPr>
          <w:rFonts w:ascii="Times New Roman" w:hAnsi="Times New Roman"/>
          <w:sz w:val="24"/>
          <w:szCs w:val="24"/>
        </w:rPr>
        <w:t xml:space="preserve">-, </w:t>
      </w:r>
      <w:proofErr w:type="spellStart"/>
      <w:r w:rsidRPr="007656D8">
        <w:rPr>
          <w:rFonts w:ascii="Times New Roman" w:hAnsi="Times New Roman"/>
          <w:sz w:val="24"/>
          <w:szCs w:val="24"/>
        </w:rPr>
        <w:t>водопродуктопроводов</w:t>
      </w:r>
      <w:proofErr w:type="spellEnd"/>
      <w:r w:rsidRPr="007656D8">
        <w:rPr>
          <w:rFonts w:ascii="Times New Roman" w:hAnsi="Times New Roman"/>
          <w:sz w:val="24"/>
          <w:szCs w:val="24"/>
        </w:rPr>
        <w:t>) от величины потребляемых ресурсов.</w:t>
      </w:r>
    </w:p>
    <w:p w:rsidR="007917F4" w:rsidRPr="007656D8" w:rsidRDefault="007917F4" w:rsidP="009447AB">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 xml:space="preserve">От теплоэлектроцентрали (далее - ТЭЦ) или </w:t>
      </w:r>
      <w:proofErr w:type="spellStart"/>
      <w:r w:rsidRPr="007656D8">
        <w:rPr>
          <w:rFonts w:ascii="Times New Roman" w:hAnsi="Times New Roman"/>
          <w:sz w:val="24"/>
          <w:szCs w:val="24"/>
        </w:rPr>
        <w:t>тепломагистрали</w:t>
      </w:r>
      <w:proofErr w:type="spellEnd"/>
      <w:r w:rsidRPr="007656D8">
        <w:rPr>
          <w:rFonts w:ascii="Times New Roman" w:hAnsi="Times New Roman"/>
          <w:sz w:val="24"/>
          <w:szCs w:val="24"/>
        </w:rPr>
        <w:t xml:space="preserve"> мощностью менее 1000 Гкал/час следует принимать не более пяти километров для всех категорий потребителей.</w:t>
      </w:r>
    </w:p>
    <w:p w:rsidR="007917F4" w:rsidRPr="007656D8" w:rsidRDefault="007917F4" w:rsidP="009447AB">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 xml:space="preserve">От ТЭЦ или </w:t>
      </w:r>
      <w:proofErr w:type="spellStart"/>
      <w:r w:rsidRPr="007656D8">
        <w:rPr>
          <w:rFonts w:ascii="Times New Roman" w:hAnsi="Times New Roman"/>
          <w:sz w:val="24"/>
          <w:szCs w:val="24"/>
        </w:rPr>
        <w:t>тепломагистрали</w:t>
      </w:r>
      <w:proofErr w:type="spellEnd"/>
      <w:r w:rsidRPr="007656D8">
        <w:rPr>
          <w:rFonts w:ascii="Times New Roman" w:hAnsi="Times New Roman"/>
          <w:sz w:val="24"/>
          <w:szCs w:val="24"/>
        </w:rPr>
        <w:t xml:space="preserve"> мощностью более 1000 Гкал/час следует принимать расстояние до производственных территорий с теплопотреблением:</w:t>
      </w:r>
    </w:p>
    <w:p w:rsidR="007917F4" w:rsidRPr="007656D8" w:rsidRDefault="007917F4" w:rsidP="009447AB">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более 20 Гкал/час - не более пяти километров;</w:t>
      </w:r>
    </w:p>
    <w:p w:rsidR="007917F4" w:rsidRPr="007656D8" w:rsidRDefault="007917F4" w:rsidP="009447AB">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от пяти до 20 Гкал/час - не более 10 километров.</w:t>
      </w:r>
    </w:p>
    <w:p w:rsidR="007917F4" w:rsidRPr="007656D8" w:rsidRDefault="007917F4" w:rsidP="009447AB">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Предприятия, потребляющие менее пяти Гкал/час, обеспечиваются тепловой энергией исходя из экономической целесообразности строительства теплопроводов.</w:t>
      </w:r>
    </w:p>
    <w:p w:rsidR="007917F4" w:rsidRPr="007656D8" w:rsidRDefault="007917F4" w:rsidP="009447AB">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От источников водоснабжения: водопроводного узла или станции мощностью более 200 тыс. куб. м/сутки или промышленного водопровода мощностью более 100 тыс. куб. м/сутки следует принимать расстояние до производственных территорий с водопотреблением:</w:t>
      </w:r>
    </w:p>
    <w:p w:rsidR="007917F4" w:rsidRPr="007656D8" w:rsidRDefault="007917F4" w:rsidP="00C737F3">
      <w:pPr>
        <w:pStyle w:val="a7"/>
        <w:widowControl w:val="0"/>
        <w:numPr>
          <w:ilvl w:val="0"/>
          <w:numId w:val="39"/>
        </w:numPr>
        <w:autoSpaceDE w:val="0"/>
        <w:autoSpaceDN w:val="0"/>
        <w:adjustRightInd w:val="0"/>
        <w:spacing w:after="0" w:line="240" w:lineRule="auto"/>
        <w:ind w:left="0" w:firstLine="709"/>
        <w:jc w:val="both"/>
        <w:rPr>
          <w:rFonts w:ascii="Times New Roman" w:hAnsi="Times New Roman"/>
          <w:sz w:val="24"/>
          <w:szCs w:val="24"/>
        </w:rPr>
      </w:pPr>
      <w:r w:rsidRPr="007656D8">
        <w:rPr>
          <w:rFonts w:ascii="Times New Roman" w:hAnsi="Times New Roman"/>
          <w:sz w:val="24"/>
          <w:szCs w:val="24"/>
        </w:rPr>
        <w:t>более 20 тыс. куб. м/сутки - не более 10 километров;</w:t>
      </w:r>
    </w:p>
    <w:p w:rsidR="007917F4" w:rsidRPr="007656D8" w:rsidRDefault="007917F4" w:rsidP="00C737F3">
      <w:pPr>
        <w:pStyle w:val="a7"/>
        <w:widowControl w:val="0"/>
        <w:numPr>
          <w:ilvl w:val="0"/>
          <w:numId w:val="39"/>
        </w:numPr>
        <w:autoSpaceDE w:val="0"/>
        <w:autoSpaceDN w:val="0"/>
        <w:adjustRightInd w:val="0"/>
        <w:spacing w:after="0" w:line="240" w:lineRule="auto"/>
        <w:ind w:left="0" w:firstLine="709"/>
        <w:jc w:val="both"/>
        <w:rPr>
          <w:rFonts w:ascii="Times New Roman" w:hAnsi="Times New Roman"/>
          <w:sz w:val="24"/>
          <w:szCs w:val="24"/>
        </w:rPr>
      </w:pPr>
      <w:r w:rsidRPr="007656D8">
        <w:rPr>
          <w:rFonts w:ascii="Times New Roman" w:hAnsi="Times New Roman"/>
          <w:sz w:val="24"/>
          <w:szCs w:val="24"/>
        </w:rPr>
        <w:t>от пяти до 20 тыс. куб. м/сутки - не более пяти километров;</w:t>
      </w:r>
    </w:p>
    <w:p w:rsidR="007917F4" w:rsidRPr="007656D8" w:rsidRDefault="007917F4" w:rsidP="00C737F3">
      <w:pPr>
        <w:pStyle w:val="a7"/>
        <w:widowControl w:val="0"/>
        <w:numPr>
          <w:ilvl w:val="0"/>
          <w:numId w:val="39"/>
        </w:numPr>
        <w:autoSpaceDE w:val="0"/>
        <w:autoSpaceDN w:val="0"/>
        <w:adjustRightInd w:val="0"/>
        <w:spacing w:after="0" w:line="240" w:lineRule="auto"/>
        <w:ind w:left="0" w:firstLine="709"/>
        <w:jc w:val="both"/>
        <w:rPr>
          <w:rFonts w:ascii="Times New Roman" w:hAnsi="Times New Roman"/>
          <w:sz w:val="24"/>
          <w:szCs w:val="24"/>
        </w:rPr>
      </w:pPr>
      <w:r w:rsidRPr="007656D8">
        <w:rPr>
          <w:rFonts w:ascii="Times New Roman" w:hAnsi="Times New Roman"/>
          <w:sz w:val="24"/>
          <w:szCs w:val="24"/>
        </w:rPr>
        <w:t>до пяти тыс. куб. м/сутки - не более одного километра.</w:t>
      </w:r>
    </w:p>
    <w:p w:rsidR="007917F4" w:rsidRPr="007656D8" w:rsidRDefault="007917F4" w:rsidP="009447AB">
      <w:pPr>
        <w:widowControl w:val="0"/>
        <w:autoSpaceDE w:val="0"/>
        <w:autoSpaceDN w:val="0"/>
        <w:adjustRightInd w:val="0"/>
        <w:spacing w:after="0" w:line="240" w:lineRule="auto"/>
        <w:ind w:firstLine="709"/>
        <w:jc w:val="both"/>
        <w:rPr>
          <w:rFonts w:ascii="Times New Roman" w:hAnsi="Times New Roman"/>
          <w:sz w:val="24"/>
          <w:szCs w:val="24"/>
        </w:rPr>
      </w:pPr>
      <w:proofErr w:type="gramStart"/>
      <w:r w:rsidRPr="007656D8">
        <w:rPr>
          <w:rFonts w:ascii="Times New Roman" w:hAnsi="Times New Roman"/>
          <w:sz w:val="24"/>
          <w:szCs w:val="24"/>
        </w:rPr>
        <w:t>Зоны транспортной инфраструктуры, входящие в состав производственных территорий, предназначены для размещения объектов и сооружений транспортной инфраструктуры, в том числе сооружений и коммуникаций железнодорожного, автомобильного, водного и воздушного транспорта, а также для установления санитарно-защитных зон, санитарных разрывов, зон земель специального охранного назначения, зон ограничения застройки для таких объектов в соответствии с требованиями настоящих нормативов.</w:t>
      </w:r>
      <w:proofErr w:type="gramEnd"/>
    </w:p>
    <w:p w:rsidR="007917F4" w:rsidRPr="007656D8" w:rsidRDefault="007917F4" w:rsidP="009447AB">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Условия транспортной организации территорий должны соответствовать потребностям производственных территорий при их реорганизации.</w:t>
      </w:r>
    </w:p>
    <w:p w:rsidR="007917F4" w:rsidRPr="007656D8" w:rsidRDefault="007917F4" w:rsidP="009447AB">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Транспортные выезды и примыкание проектируются в зависимости от величины грузового оборота:</w:t>
      </w:r>
    </w:p>
    <w:p w:rsidR="007917F4" w:rsidRPr="007656D8" w:rsidRDefault="007917F4" w:rsidP="00C737F3">
      <w:pPr>
        <w:pStyle w:val="a7"/>
        <w:widowControl w:val="0"/>
        <w:numPr>
          <w:ilvl w:val="0"/>
          <w:numId w:val="40"/>
        </w:numPr>
        <w:autoSpaceDE w:val="0"/>
        <w:autoSpaceDN w:val="0"/>
        <w:adjustRightInd w:val="0"/>
        <w:spacing w:after="0" w:line="240" w:lineRule="auto"/>
        <w:ind w:left="0" w:firstLine="709"/>
        <w:jc w:val="both"/>
        <w:rPr>
          <w:rFonts w:ascii="Times New Roman" w:hAnsi="Times New Roman"/>
          <w:sz w:val="24"/>
          <w:szCs w:val="24"/>
        </w:rPr>
      </w:pPr>
      <w:r w:rsidRPr="007656D8">
        <w:rPr>
          <w:rFonts w:ascii="Times New Roman" w:hAnsi="Times New Roman"/>
          <w:sz w:val="24"/>
          <w:szCs w:val="24"/>
        </w:rPr>
        <w:t>для участка производственной территории с малым грузооборотом - до двух автомашин в сутки или 40 тонн в год - примыкание и выезд на улицу районного значения;</w:t>
      </w:r>
    </w:p>
    <w:p w:rsidR="007917F4" w:rsidRPr="007656D8" w:rsidRDefault="007917F4" w:rsidP="00C737F3">
      <w:pPr>
        <w:pStyle w:val="a7"/>
        <w:widowControl w:val="0"/>
        <w:numPr>
          <w:ilvl w:val="0"/>
          <w:numId w:val="40"/>
        </w:numPr>
        <w:autoSpaceDE w:val="0"/>
        <w:autoSpaceDN w:val="0"/>
        <w:adjustRightInd w:val="0"/>
        <w:spacing w:after="0" w:line="240" w:lineRule="auto"/>
        <w:ind w:left="0" w:firstLine="709"/>
        <w:jc w:val="both"/>
        <w:rPr>
          <w:rFonts w:ascii="Times New Roman" w:hAnsi="Times New Roman"/>
          <w:sz w:val="24"/>
          <w:szCs w:val="24"/>
        </w:rPr>
      </w:pPr>
      <w:r w:rsidRPr="007656D8">
        <w:rPr>
          <w:rFonts w:ascii="Times New Roman" w:hAnsi="Times New Roman"/>
          <w:sz w:val="24"/>
          <w:szCs w:val="24"/>
        </w:rPr>
        <w:t>для участка с грузооборотом до 40 машин в сутки или до 100 тыс. тонн в год - примыкание и выезд на магистраль;</w:t>
      </w:r>
    </w:p>
    <w:p w:rsidR="007917F4" w:rsidRPr="007656D8" w:rsidRDefault="007917F4" w:rsidP="00C737F3">
      <w:pPr>
        <w:pStyle w:val="a7"/>
        <w:widowControl w:val="0"/>
        <w:numPr>
          <w:ilvl w:val="0"/>
          <w:numId w:val="40"/>
        </w:numPr>
        <w:autoSpaceDE w:val="0"/>
        <w:autoSpaceDN w:val="0"/>
        <w:adjustRightInd w:val="0"/>
        <w:spacing w:after="0" w:line="240" w:lineRule="auto"/>
        <w:ind w:left="0" w:firstLine="709"/>
        <w:jc w:val="both"/>
        <w:rPr>
          <w:rFonts w:ascii="Times New Roman" w:hAnsi="Times New Roman"/>
          <w:sz w:val="24"/>
          <w:szCs w:val="24"/>
        </w:rPr>
      </w:pPr>
      <w:r w:rsidRPr="007656D8">
        <w:rPr>
          <w:rFonts w:ascii="Times New Roman" w:hAnsi="Times New Roman"/>
          <w:sz w:val="24"/>
          <w:szCs w:val="24"/>
        </w:rPr>
        <w:t>для участка с грузооборотом более 40 автомашин в сутки или 100 тыс. тонн в год - примыкание и выезд на железнодорожную магистраль, и выезд на магистраль (по специализированным внутренним улицам производственной зоны).</w:t>
      </w:r>
    </w:p>
    <w:p w:rsidR="007917F4" w:rsidRPr="007656D8" w:rsidRDefault="007917F4" w:rsidP="009447AB">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Обслуживание общественным транспортом и длину пешеходных переходов от проходной предприятия до остановочных пунктов общественного транспорта следует предусматривать в зависимости от численности работающих на производстве:</w:t>
      </w:r>
    </w:p>
    <w:p w:rsidR="007917F4" w:rsidRPr="007656D8" w:rsidRDefault="007917F4" w:rsidP="00C737F3">
      <w:pPr>
        <w:pStyle w:val="a7"/>
        <w:widowControl w:val="0"/>
        <w:numPr>
          <w:ilvl w:val="0"/>
          <w:numId w:val="41"/>
        </w:numPr>
        <w:autoSpaceDE w:val="0"/>
        <w:autoSpaceDN w:val="0"/>
        <w:adjustRightInd w:val="0"/>
        <w:spacing w:after="0" w:line="240" w:lineRule="auto"/>
        <w:ind w:left="0" w:firstLine="709"/>
        <w:jc w:val="both"/>
        <w:rPr>
          <w:rFonts w:ascii="Times New Roman" w:hAnsi="Times New Roman"/>
          <w:sz w:val="24"/>
          <w:szCs w:val="24"/>
        </w:rPr>
      </w:pPr>
      <w:r w:rsidRPr="007656D8">
        <w:rPr>
          <w:rFonts w:ascii="Times New Roman" w:hAnsi="Times New Roman"/>
          <w:sz w:val="24"/>
          <w:szCs w:val="24"/>
        </w:rPr>
        <w:t>производственные территории с численностью работающих до 500 человек должны примыкать к улицам районного значения;</w:t>
      </w:r>
    </w:p>
    <w:p w:rsidR="007917F4" w:rsidRPr="007656D8" w:rsidRDefault="007917F4" w:rsidP="00C737F3">
      <w:pPr>
        <w:pStyle w:val="a7"/>
        <w:widowControl w:val="0"/>
        <w:numPr>
          <w:ilvl w:val="0"/>
          <w:numId w:val="41"/>
        </w:numPr>
        <w:autoSpaceDE w:val="0"/>
        <w:autoSpaceDN w:val="0"/>
        <w:adjustRightInd w:val="0"/>
        <w:spacing w:after="0" w:line="240" w:lineRule="auto"/>
        <w:ind w:left="0" w:firstLine="709"/>
        <w:jc w:val="both"/>
        <w:rPr>
          <w:rFonts w:ascii="Times New Roman" w:hAnsi="Times New Roman"/>
          <w:sz w:val="24"/>
          <w:szCs w:val="24"/>
        </w:rPr>
      </w:pPr>
      <w:r w:rsidRPr="007656D8">
        <w:rPr>
          <w:rFonts w:ascii="Times New Roman" w:hAnsi="Times New Roman"/>
          <w:sz w:val="24"/>
          <w:szCs w:val="24"/>
        </w:rPr>
        <w:t>производственные территории с численностью работающих от 500 до 5000 человек должны примыкать к магистрали, а удаленность главного входа производственной зоны до остановки общественного транспорта должна быть не более 200 м;</w:t>
      </w:r>
    </w:p>
    <w:p w:rsidR="007917F4" w:rsidRPr="007656D8" w:rsidRDefault="007917F4" w:rsidP="00C737F3">
      <w:pPr>
        <w:pStyle w:val="a7"/>
        <w:widowControl w:val="0"/>
        <w:numPr>
          <w:ilvl w:val="0"/>
          <w:numId w:val="41"/>
        </w:numPr>
        <w:autoSpaceDE w:val="0"/>
        <w:autoSpaceDN w:val="0"/>
        <w:adjustRightInd w:val="0"/>
        <w:spacing w:after="0" w:line="240" w:lineRule="auto"/>
        <w:ind w:left="0" w:firstLine="709"/>
        <w:jc w:val="both"/>
        <w:rPr>
          <w:rFonts w:ascii="Times New Roman" w:hAnsi="Times New Roman"/>
          <w:sz w:val="24"/>
          <w:szCs w:val="24"/>
        </w:rPr>
      </w:pPr>
      <w:r w:rsidRPr="007656D8">
        <w:rPr>
          <w:rFonts w:ascii="Times New Roman" w:hAnsi="Times New Roman"/>
          <w:sz w:val="24"/>
          <w:szCs w:val="24"/>
        </w:rPr>
        <w:t>для производственных территорий с численностью работающих более 5000 человек удаленность главного входа на производственную зону до остановки общественного транспорта должна быть не более 300 метров.</w:t>
      </w:r>
    </w:p>
    <w:p w:rsidR="007917F4" w:rsidRPr="007656D8" w:rsidRDefault="007917F4" w:rsidP="009447AB">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Проходные пункты предприятий следует располагать на расстоянии не более 1,5 км друг от друга:</w:t>
      </w:r>
    </w:p>
    <w:p w:rsidR="007917F4" w:rsidRPr="007656D8" w:rsidRDefault="007917F4" w:rsidP="00C737F3">
      <w:pPr>
        <w:pStyle w:val="a7"/>
        <w:widowControl w:val="0"/>
        <w:numPr>
          <w:ilvl w:val="0"/>
          <w:numId w:val="42"/>
        </w:numPr>
        <w:autoSpaceDE w:val="0"/>
        <w:autoSpaceDN w:val="0"/>
        <w:adjustRightInd w:val="0"/>
        <w:spacing w:after="0" w:line="240" w:lineRule="auto"/>
        <w:ind w:left="0" w:firstLine="709"/>
        <w:jc w:val="both"/>
        <w:rPr>
          <w:rFonts w:ascii="Times New Roman" w:hAnsi="Times New Roman"/>
          <w:sz w:val="24"/>
          <w:szCs w:val="24"/>
        </w:rPr>
      </w:pPr>
      <w:r w:rsidRPr="007656D8">
        <w:rPr>
          <w:rFonts w:ascii="Times New Roman" w:hAnsi="Times New Roman"/>
          <w:sz w:val="24"/>
          <w:szCs w:val="24"/>
        </w:rPr>
        <w:t xml:space="preserve">расстояние от проходных пунктов до входов в санитарно-бытовые помещения основных цехов не должно превышать 800 м. При больших расстояниях от проходных до наиболее удаленных санитарно-бытовых помещений на площадке предприятия следует </w:t>
      </w:r>
      <w:r w:rsidRPr="007656D8">
        <w:rPr>
          <w:rFonts w:ascii="Times New Roman" w:hAnsi="Times New Roman"/>
          <w:sz w:val="24"/>
          <w:szCs w:val="24"/>
        </w:rPr>
        <w:lastRenderedPageBreak/>
        <w:t>предусматривать внутризаводской пассажирский транспорт.</w:t>
      </w:r>
    </w:p>
    <w:p w:rsidR="007917F4" w:rsidRPr="007656D8" w:rsidRDefault="007917F4" w:rsidP="00C737F3">
      <w:pPr>
        <w:pStyle w:val="a7"/>
        <w:widowControl w:val="0"/>
        <w:numPr>
          <w:ilvl w:val="0"/>
          <w:numId w:val="42"/>
        </w:numPr>
        <w:autoSpaceDE w:val="0"/>
        <w:autoSpaceDN w:val="0"/>
        <w:adjustRightInd w:val="0"/>
        <w:spacing w:after="0" w:line="240" w:lineRule="auto"/>
        <w:ind w:left="0" w:firstLine="709"/>
        <w:jc w:val="both"/>
        <w:rPr>
          <w:rFonts w:ascii="Times New Roman" w:hAnsi="Times New Roman"/>
          <w:sz w:val="24"/>
          <w:szCs w:val="24"/>
        </w:rPr>
      </w:pPr>
      <w:r w:rsidRPr="007656D8">
        <w:rPr>
          <w:rFonts w:ascii="Times New Roman" w:hAnsi="Times New Roman"/>
          <w:sz w:val="24"/>
          <w:szCs w:val="24"/>
        </w:rPr>
        <w:t>перед проходными пунктами и входами в санитарно-бытовые помещения, столовые и здания управления должны предусматриваться площадки из расчета не более 0,15 кв. м на одного человека наиболее многочисленной смены.</w:t>
      </w:r>
    </w:p>
    <w:p w:rsidR="007917F4" w:rsidRPr="007656D8" w:rsidRDefault="007917F4" w:rsidP="00CA15F7">
      <w:pPr>
        <w:spacing w:before="120" w:after="120" w:line="240" w:lineRule="auto"/>
        <w:jc w:val="center"/>
        <w:rPr>
          <w:rFonts w:ascii="Times New Roman" w:hAnsi="Times New Roman"/>
          <w:b/>
          <w:smallCaps/>
          <w:sz w:val="24"/>
          <w:szCs w:val="24"/>
        </w:rPr>
      </w:pPr>
      <w:r w:rsidRPr="007656D8">
        <w:rPr>
          <w:rFonts w:ascii="Times New Roman" w:hAnsi="Times New Roman"/>
          <w:b/>
          <w:smallCaps/>
          <w:sz w:val="24"/>
          <w:szCs w:val="24"/>
        </w:rPr>
        <w:t>иные виды производственных зон (научно-производственные зоны)</w:t>
      </w:r>
    </w:p>
    <w:p w:rsidR="007917F4" w:rsidRPr="007656D8" w:rsidRDefault="007917F4" w:rsidP="00F014FB">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На территории научно-производственной зоны следует размещать учреждения науки и научного обслуживания, их опытные производства и связанные с ними высшие и средние учебные заведения, учреждения и предприятия обслуживания, а также инженерные и транспортные коммуникации и сооружения.</w:t>
      </w:r>
    </w:p>
    <w:p w:rsidR="007917F4" w:rsidRPr="007656D8" w:rsidRDefault="007917F4" w:rsidP="00F014FB">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 xml:space="preserve">Научно-производственные учреждения, включающие объекты, не требующие устройства санитарно-защитных зон более 50 м, железнодорожных путей, а также по </w:t>
      </w:r>
      <w:proofErr w:type="gramStart"/>
      <w:r w:rsidRPr="007656D8">
        <w:rPr>
          <w:rFonts w:ascii="Times New Roman" w:hAnsi="Times New Roman"/>
          <w:sz w:val="24"/>
          <w:szCs w:val="24"/>
        </w:rPr>
        <w:t>площади</w:t>
      </w:r>
      <w:proofErr w:type="gramEnd"/>
      <w:r w:rsidRPr="007656D8">
        <w:rPr>
          <w:rFonts w:ascii="Times New Roman" w:hAnsi="Times New Roman"/>
          <w:sz w:val="24"/>
          <w:szCs w:val="24"/>
        </w:rPr>
        <w:t xml:space="preserve"> не превышающие пяти га проектируются на территории общественно-деловых зон.</w:t>
      </w:r>
    </w:p>
    <w:p w:rsidR="007917F4" w:rsidRPr="007656D8" w:rsidRDefault="007917F4" w:rsidP="00F014FB">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Расстояния между зданиями, сооружениями, в том числе инженерными сетями, следует принимать минимально допустимыми, при этом плотность застройки площадок должна обеспечивать интенсивное использование земельных участков.</w:t>
      </w:r>
    </w:p>
    <w:p w:rsidR="007917F4" w:rsidRPr="007656D8" w:rsidRDefault="007917F4" w:rsidP="00F014FB">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Размер санитарно-защитной зоны для научно-исследовательских институтов, конструкторских бюро и других объектов, имеющих в своем составе мастерские, производственные, полупроизводственные и экспериментальные установки, устанавливается в каждом конкретном случае с учетом результатов экспертизы проекта санитарно-защитной зоны, а также натурных исследований качества атмосферного воздуха, измерений уровней физического воздействия.</w:t>
      </w:r>
    </w:p>
    <w:p w:rsidR="007917F4" w:rsidRPr="007656D8" w:rsidRDefault="007917F4" w:rsidP="00F014FB">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При проектировании научно-производственных зон нормативы транспортной и инженерной инфраструктур, нормативы по благоустройству территории следует принимать в соответствии с требованиями, установленными для производственных зон.</w:t>
      </w:r>
    </w:p>
    <w:p w:rsidR="007917F4" w:rsidRPr="007656D8" w:rsidRDefault="007917F4" w:rsidP="00420391">
      <w:pPr>
        <w:pStyle w:val="10"/>
      </w:pPr>
      <w:bookmarkStart w:id="55" w:name="_Toc501940487"/>
      <w:r w:rsidRPr="007656D8">
        <w:t>КОММУНАЛЬНО-СКЛАДСКИЕ ЗОНЫ</w:t>
      </w:r>
      <w:bookmarkEnd w:id="55"/>
    </w:p>
    <w:p w:rsidR="007917F4" w:rsidRPr="007656D8" w:rsidRDefault="007917F4" w:rsidP="00420391">
      <w:pPr>
        <w:jc w:val="center"/>
        <w:rPr>
          <w:rFonts w:ascii="Times New Roman" w:hAnsi="Times New Roman"/>
          <w:b/>
          <w:smallCaps/>
          <w:sz w:val="24"/>
          <w:szCs w:val="24"/>
          <w:lang w:eastAsia="ru-RU"/>
        </w:rPr>
      </w:pPr>
      <w:r w:rsidRPr="007656D8">
        <w:rPr>
          <w:rFonts w:ascii="Times New Roman" w:hAnsi="Times New Roman"/>
          <w:b/>
          <w:smallCaps/>
          <w:sz w:val="24"/>
          <w:szCs w:val="24"/>
          <w:shd w:val="clear" w:color="auto" w:fill="FFFFFF"/>
        </w:rPr>
        <w:t>структура коммунально-складских зон, классификация объектов и их размещение</w:t>
      </w:r>
    </w:p>
    <w:p w:rsidR="007917F4" w:rsidRPr="007656D8" w:rsidRDefault="007917F4" w:rsidP="0092063D">
      <w:pPr>
        <w:shd w:val="clear" w:color="auto" w:fill="FFFFFF"/>
        <w:spacing w:after="0" w:line="240" w:lineRule="auto"/>
        <w:ind w:firstLine="709"/>
        <w:jc w:val="both"/>
        <w:rPr>
          <w:rFonts w:ascii="Times New Roman" w:hAnsi="Times New Roman"/>
          <w:sz w:val="24"/>
          <w:szCs w:val="24"/>
          <w:lang w:eastAsia="ru-RU"/>
        </w:rPr>
      </w:pPr>
      <w:r w:rsidRPr="007656D8">
        <w:rPr>
          <w:rFonts w:ascii="Times New Roman" w:hAnsi="Times New Roman"/>
          <w:sz w:val="24"/>
          <w:szCs w:val="24"/>
          <w:lang w:eastAsia="ru-RU"/>
        </w:rPr>
        <w:t>Территории коммунально-складских зон предназначены для размещения коммунальных и складских объектов, логистических комплексов, объектов жилищно-коммунального хозяйства, объектов транспорта, объектов оптовой торговли.</w:t>
      </w:r>
    </w:p>
    <w:p w:rsidR="007917F4" w:rsidRPr="007656D8" w:rsidRDefault="007917F4" w:rsidP="0092063D">
      <w:pPr>
        <w:shd w:val="clear" w:color="auto" w:fill="FFFFFF"/>
        <w:spacing w:after="0" w:line="240" w:lineRule="auto"/>
        <w:ind w:firstLine="709"/>
        <w:jc w:val="both"/>
        <w:rPr>
          <w:rFonts w:ascii="Times New Roman" w:hAnsi="Times New Roman"/>
          <w:sz w:val="24"/>
          <w:szCs w:val="24"/>
          <w:lang w:eastAsia="ru-RU"/>
        </w:rPr>
      </w:pPr>
      <w:r w:rsidRPr="007656D8">
        <w:rPr>
          <w:rFonts w:ascii="Times New Roman" w:hAnsi="Times New Roman"/>
          <w:sz w:val="24"/>
          <w:szCs w:val="24"/>
          <w:lang w:eastAsia="ru-RU"/>
        </w:rPr>
        <w:t xml:space="preserve">На территориях коммунально-складских зон следует размещать предприятия пищевой (пищевкусовой, мясной и молочной) промышленности, </w:t>
      </w:r>
      <w:proofErr w:type="spellStart"/>
      <w:r w:rsidRPr="007656D8">
        <w:rPr>
          <w:rFonts w:ascii="Times New Roman" w:hAnsi="Times New Roman"/>
          <w:sz w:val="24"/>
          <w:szCs w:val="24"/>
          <w:lang w:eastAsia="ru-RU"/>
        </w:rPr>
        <w:t>общетоварные</w:t>
      </w:r>
      <w:proofErr w:type="spellEnd"/>
      <w:r w:rsidRPr="007656D8">
        <w:rPr>
          <w:rFonts w:ascii="Times New Roman" w:hAnsi="Times New Roman"/>
          <w:sz w:val="24"/>
          <w:szCs w:val="24"/>
          <w:lang w:eastAsia="ru-RU"/>
        </w:rPr>
        <w:t xml:space="preserve"> (продовольственные и непродовольственные), специализированные склады (холодильники, картофеле-, овощ</w:t>
      </w:r>
      <w:proofErr w:type="gramStart"/>
      <w:r w:rsidRPr="007656D8">
        <w:rPr>
          <w:rFonts w:ascii="Times New Roman" w:hAnsi="Times New Roman"/>
          <w:sz w:val="24"/>
          <w:szCs w:val="24"/>
          <w:lang w:eastAsia="ru-RU"/>
        </w:rPr>
        <w:t>е-</w:t>
      </w:r>
      <w:proofErr w:type="gramEnd"/>
      <w:r w:rsidRPr="007656D8">
        <w:rPr>
          <w:rFonts w:ascii="Times New Roman" w:hAnsi="Times New Roman"/>
          <w:sz w:val="24"/>
          <w:szCs w:val="24"/>
          <w:lang w:eastAsia="ru-RU"/>
        </w:rPr>
        <w:t xml:space="preserve">, </w:t>
      </w:r>
      <w:proofErr w:type="spellStart"/>
      <w:r w:rsidRPr="007656D8">
        <w:rPr>
          <w:rFonts w:ascii="Times New Roman" w:hAnsi="Times New Roman"/>
          <w:sz w:val="24"/>
          <w:szCs w:val="24"/>
          <w:lang w:eastAsia="ru-RU"/>
        </w:rPr>
        <w:t>фруктохранилища</w:t>
      </w:r>
      <w:proofErr w:type="spellEnd"/>
      <w:r w:rsidRPr="007656D8">
        <w:rPr>
          <w:rFonts w:ascii="Times New Roman" w:hAnsi="Times New Roman"/>
          <w:sz w:val="24"/>
          <w:szCs w:val="24"/>
          <w:lang w:eastAsia="ru-RU"/>
        </w:rPr>
        <w:t>), предприятия коммунального, транспортного и бытового обслуживания населения.</w:t>
      </w:r>
    </w:p>
    <w:p w:rsidR="007917F4" w:rsidRPr="007656D8" w:rsidRDefault="007917F4" w:rsidP="0092063D">
      <w:pPr>
        <w:shd w:val="clear" w:color="auto" w:fill="FFFFFF"/>
        <w:spacing w:after="0" w:line="240" w:lineRule="auto"/>
        <w:ind w:firstLine="709"/>
        <w:jc w:val="both"/>
        <w:rPr>
          <w:rFonts w:ascii="Times New Roman" w:hAnsi="Times New Roman"/>
          <w:sz w:val="24"/>
          <w:szCs w:val="24"/>
          <w:lang w:eastAsia="ru-RU"/>
        </w:rPr>
      </w:pPr>
      <w:r w:rsidRPr="007656D8">
        <w:rPr>
          <w:rFonts w:ascii="Times New Roman" w:hAnsi="Times New Roman"/>
          <w:sz w:val="24"/>
          <w:szCs w:val="24"/>
          <w:lang w:eastAsia="ru-RU"/>
        </w:rPr>
        <w:t>Систему складских комплексов, не связанных с непосредственным повседневным обслуживанием населения, в том числе входящие в многофункциональные терминальные комплексы, следует формировать за пределами населенных пунктов, особо охраняемых территорий, зон с особыми условиями использования территории, приближая их к узлам внешнего, преимущественно железнодорожного транспорта с соблюдением санитарных, противопожарных и иных специальных норм.</w:t>
      </w:r>
    </w:p>
    <w:p w:rsidR="007917F4" w:rsidRPr="007656D8" w:rsidRDefault="007917F4" w:rsidP="0092063D">
      <w:pPr>
        <w:shd w:val="clear" w:color="auto" w:fill="FFFFFF"/>
        <w:spacing w:after="0" w:line="240" w:lineRule="auto"/>
        <w:ind w:firstLine="709"/>
        <w:jc w:val="both"/>
        <w:rPr>
          <w:rFonts w:ascii="Times New Roman" w:hAnsi="Times New Roman"/>
          <w:sz w:val="24"/>
          <w:szCs w:val="24"/>
          <w:lang w:eastAsia="ru-RU"/>
        </w:rPr>
      </w:pPr>
      <w:r w:rsidRPr="007656D8">
        <w:rPr>
          <w:rFonts w:ascii="Times New Roman" w:hAnsi="Times New Roman"/>
          <w:sz w:val="24"/>
          <w:szCs w:val="24"/>
          <w:lang w:eastAsia="ru-RU"/>
        </w:rPr>
        <w:t xml:space="preserve">Рассредоточенное размещение складов государственных резервов, складов нефти и нефтепродуктов первой группы, перевалочных баз нефти и нефтепродуктов, складов сжиженных газов, складов взрывчатых материалов и базисных </w:t>
      </w:r>
      <w:proofErr w:type="gramStart"/>
      <w:r w:rsidRPr="007656D8">
        <w:rPr>
          <w:rFonts w:ascii="Times New Roman" w:hAnsi="Times New Roman"/>
          <w:sz w:val="24"/>
          <w:szCs w:val="24"/>
          <w:lang w:eastAsia="ru-RU"/>
        </w:rPr>
        <w:t>складов</w:t>
      </w:r>
      <w:proofErr w:type="gramEnd"/>
      <w:r w:rsidRPr="007656D8">
        <w:rPr>
          <w:rFonts w:ascii="Times New Roman" w:hAnsi="Times New Roman"/>
          <w:sz w:val="24"/>
          <w:szCs w:val="24"/>
          <w:lang w:eastAsia="ru-RU"/>
        </w:rPr>
        <w:t xml:space="preserve"> сильно действующих ядовитых веществ, базисных складов продовольствия, фуража и промышленного сырья, лесоперевалочных баз базисных складов лесных и строительных материалов следует предусматривать также за пределами территории населенных пунктов в обособленных складских районах с соблюдением санитарных, противопожарных и специальных норм.</w:t>
      </w:r>
    </w:p>
    <w:p w:rsidR="007917F4" w:rsidRPr="007656D8" w:rsidRDefault="007917F4" w:rsidP="0092063D">
      <w:pPr>
        <w:shd w:val="clear" w:color="auto" w:fill="FFFFFF"/>
        <w:spacing w:after="0" w:line="240" w:lineRule="auto"/>
        <w:ind w:firstLine="709"/>
        <w:jc w:val="both"/>
        <w:rPr>
          <w:rFonts w:ascii="Times New Roman" w:hAnsi="Times New Roman"/>
          <w:sz w:val="24"/>
          <w:szCs w:val="24"/>
          <w:lang w:eastAsia="ru-RU"/>
        </w:rPr>
      </w:pPr>
      <w:r w:rsidRPr="007656D8">
        <w:rPr>
          <w:rFonts w:ascii="Times New Roman" w:hAnsi="Times New Roman"/>
          <w:sz w:val="24"/>
          <w:szCs w:val="24"/>
          <w:lang w:eastAsia="ru-RU"/>
        </w:rPr>
        <w:t xml:space="preserve">При размещении складов всех видов необходимо максимально использовать подземное пространство. Допускается при наличии отработанных горных выработок и участков недр, пригодных для размещения в них объектов, осуществлять проектирование </w:t>
      </w:r>
      <w:r w:rsidRPr="007656D8">
        <w:rPr>
          <w:rFonts w:ascii="Times New Roman" w:hAnsi="Times New Roman"/>
          <w:sz w:val="24"/>
          <w:szCs w:val="24"/>
          <w:lang w:eastAsia="ru-RU"/>
        </w:rPr>
        <w:lastRenderedPageBreak/>
        <w:t xml:space="preserve">хранилищ продовольственных и непродовольственных товаров, ценной документации, распределительных холодильников и других объектов, требующих обеспечения устойчивости к внешним воздействиям и надежности функционирования. Размещение объектов следует осуществлять в соответствии с требованиями нормативных документов </w:t>
      </w:r>
      <w:proofErr w:type="spellStart"/>
      <w:r w:rsidRPr="007656D8">
        <w:rPr>
          <w:rFonts w:ascii="Times New Roman" w:hAnsi="Times New Roman"/>
          <w:sz w:val="24"/>
          <w:szCs w:val="24"/>
          <w:lang w:eastAsia="ru-RU"/>
        </w:rPr>
        <w:t>Ростехнадзора</w:t>
      </w:r>
      <w:proofErr w:type="spellEnd"/>
      <w:r w:rsidRPr="007656D8">
        <w:rPr>
          <w:rFonts w:ascii="Times New Roman" w:hAnsi="Times New Roman"/>
          <w:sz w:val="24"/>
          <w:szCs w:val="24"/>
          <w:lang w:eastAsia="ru-RU"/>
        </w:rPr>
        <w:t>, регулирующих использование подземного пространства в целях, не связанных с добычей полезных ископаемых (в том числе ПБ 03-428-02).</w:t>
      </w:r>
    </w:p>
    <w:p w:rsidR="007917F4" w:rsidRPr="007656D8" w:rsidRDefault="007917F4" w:rsidP="0092063D">
      <w:pPr>
        <w:shd w:val="clear" w:color="auto" w:fill="FFFFFF"/>
        <w:spacing w:after="0" w:line="240" w:lineRule="auto"/>
        <w:ind w:firstLine="709"/>
        <w:jc w:val="both"/>
        <w:rPr>
          <w:rFonts w:ascii="Times New Roman" w:hAnsi="Times New Roman"/>
          <w:sz w:val="24"/>
          <w:szCs w:val="24"/>
          <w:lang w:eastAsia="ru-RU"/>
        </w:rPr>
      </w:pPr>
      <w:r w:rsidRPr="007656D8">
        <w:rPr>
          <w:rFonts w:ascii="Times New Roman" w:hAnsi="Times New Roman"/>
          <w:sz w:val="24"/>
          <w:szCs w:val="24"/>
          <w:lang w:eastAsia="ru-RU"/>
        </w:rPr>
        <w:t>Для малых населенных пунктов следует предусматривать централизованные склады, обслуживающие группу населенных пунктов, располагая такие склады преимущественно в центрах муниципальных районов.</w:t>
      </w:r>
    </w:p>
    <w:p w:rsidR="007917F4" w:rsidRPr="007656D8" w:rsidRDefault="007917F4" w:rsidP="0092063D">
      <w:pPr>
        <w:shd w:val="clear" w:color="auto" w:fill="FFFFFF"/>
        <w:spacing w:after="0" w:line="240" w:lineRule="auto"/>
        <w:ind w:firstLine="709"/>
        <w:jc w:val="both"/>
        <w:rPr>
          <w:rFonts w:ascii="Times New Roman" w:hAnsi="Times New Roman"/>
          <w:sz w:val="24"/>
          <w:szCs w:val="24"/>
          <w:lang w:eastAsia="ru-RU"/>
        </w:rPr>
      </w:pPr>
      <w:r w:rsidRPr="007656D8">
        <w:rPr>
          <w:rFonts w:ascii="Times New Roman" w:hAnsi="Times New Roman"/>
          <w:sz w:val="24"/>
          <w:szCs w:val="24"/>
          <w:lang w:eastAsia="ru-RU"/>
        </w:rPr>
        <w:t>Группы предприятий и объектов, входящие в состав коммунально-складских зон, необходимо размещать с учетом технологических и санитарно-гигиенических требований, кооперированного использования общих объектов, обеспечения последовательного ввода мощностей.</w:t>
      </w:r>
    </w:p>
    <w:p w:rsidR="007917F4" w:rsidRPr="007656D8" w:rsidRDefault="007917F4" w:rsidP="0092063D">
      <w:pPr>
        <w:shd w:val="clear" w:color="auto" w:fill="FFFFFF"/>
        <w:spacing w:after="0" w:line="240" w:lineRule="auto"/>
        <w:ind w:firstLine="709"/>
        <w:jc w:val="both"/>
        <w:rPr>
          <w:rFonts w:ascii="Times New Roman" w:hAnsi="Times New Roman"/>
          <w:sz w:val="24"/>
          <w:szCs w:val="24"/>
          <w:lang w:eastAsia="ru-RU"/>
        </w:rPr>
      </w:pPr>
      <w:r w:rsidRPr="007656D8">
        <w:rPr>
          <w:rFonts w:ascii="Times New Roman" w:hAnsi="Times New Roman"/>
          <w:sz w:val="24"/>
          <w:szCs w:val="24"/>
          <w:lang w:eastAsia="ru-RU"/>
        </w:rPr>
        <w:t>Состав и мощности предприятий коммунальной зоны следует проектировать с учетом типа и назначения населенного пункта и его роли в системе расселения.</w:t>
      </w:r>
    </w:p>
    <w:p w:rsidR="007917F4" w:rsidRPr="007656D8" w:rsidRDefault="007917F4" w:rsidP="0092063D">
      <w:pPr>
        <w:shd w:val="clear" w:color="auto" w:fill="FFFFFF"/>
        <w:spacing w:after="0" w:line="240" w:lineRule="auto"/>
        <w:ind w:firstLine="709"/>
        <w:jc w:val="both"/>
        <w:rPr>
          <w:rFonts w:ascii="Times New Roman" w:hAnsi="Times New Roman"/>
          <w:sz w:val="24"/>
          <w:szCs w:val="24"/>
          <w:lang w:eastAsia="ru-RU"/>
        </w:rPr>
      </w:pPr>
      <w:r w:rsidRPr="007656D8">
        <w:rPr>
          <w:rFonts w:ascii="Times New Roman" w:hAnsi="Times New Roman"/>
          <w:sz w:val="24"/>
          <w:szCs w:val="24"/>
          <w:lang w:eastAsia="ru-RU"/>
        </w:rPr>
        <w:t>Проектирование площадок для открытых складов пылящих материалов, отходов на территориях коммунально-складских зон не допускается.</w:t>
      </w:r>
    </w:p>
    <w:p w:rsidR="007917F4" w:rsidRPr="007656D8" w:rsidRDefault="007917F4" w:rsidP="00943541">
      <w:pPr>
        <w:spacing w:before="120" w:after="120" w:line="240" w:lineRule="auto"/>
        <w:jc w:val="center"/>
        <w:rPr>
          <w:rFonts w:ascii="Times New Roman" w:hAnsi="Times New Roman"/>
          <w:b/>
          <w:smallCaps/>
          <w:sz w:val="24"/>
          <w:szCs w:val="24"/>
          <w:lang w:eastAsia="ru-RU"/>
        </w:rPr>
      </w:pPr>
      <w:r w:rsidRPr="007656D8">
        <w:rPr>
          <w:rFonts w:ascii="Times New Roman" w:hAnsi="Times New Roman"/>
          <w:b/>
          <w:smallCaps/>
          <w:sz w:val="24"/>
          <w:szCs w:val="24"/>
          <w:lang w:eastAsia="ru-RU"/>
        </w:rPr>
        <w:t>нормативные параметры застройки коммунально-складских зон</w:t>
      </w:r>
    </w:p>
    <w:p w:rsidR="007917F4" w:rsidRPr="007656D8" w:rsidRDefault="007917F4" w:rsidP="0092063D">
      <w:pPr>
        <w:shd w:val="clear" w:color="auto" w:fill="FFFFFF"/>
        <w:spacing w:after="0" w:line="240" w:lineRule="auto"/>
        <w:ind w:firstLine="709"/>
        <w:jc w:val="both"/>
        <w:rPr>
          <w:rFonts w:ascii="Times New Roman" w:hAnsi="Times New Roman"/>
          <w:sz w:val="24"/>
          <w:szCs w:val="24"/>
          <w:lang w:eastAsia="ru-RU"/>
        </w:rPr>
      </w:pPr>
      <w:r w:rsidRPr="007656D8">
        <w:rPr>
          <w:rFonts w:ascii="Times New Roman" w:hAnsi="Times New Roman"/>
          <w:sz w:val="24"/>
          <w:szCs w:val="24"/>
          <w:lang w:eastAsia="ru-RU"/>
        </w:rPr>
        <w:t>Размеры земельных участков административных, коммунальных объектов, объектов обслуживания, жилищно-коммунального хозяйства, объектов транспорта, оптовой торговли принимаются в соответствии с п. 6.3.4 и соответствующими разделами настоящих нормативов.</w:t>
      </w:r>
    </w:p>
    <w:p w:rsidR="007917F4" w:rsidRPr="007656D8" w:rsidRDefault="007917F4" w:rsidP="0092063D">
      <w:pPr>
        <w:shd w:val="clear" w:color="auto" w:fill="FFFFFF"/>
        <w:spacing w:after="0" w:line="240" w:lineRule="auto"/>
        <w:ind w:firstLine="709"/>
        <w:jc w:val="both"/>
        <w:rPr>
          <w:rFonts w:ascii="Times New Roman" w:hAnsi="Times New Roman"/>
          <w:sz w:val="24"/>
          <w:szCs w:val="24"/>
          <w:lang w:eastAsia="ru-RU"/>
        </w:rPr>
      </w:pPr>
      <w:r w:rsidRPr="007656D8">
        <w:rPr>
          <w:rFonts w:ascii="Times New Roman" w:hAnsi="Times New Roman"/>
          <w:sz w:val="24"/>
          <w:szCs w:val="24"/>
          <w:lang w:eastAsia="ru-RU"/>
        </w:rPr>
        <w:t>Размеры земельных участков логистических центров и комплексов складов, предназначенных для обслуживания территорий населенных пунктов, допускается принимать из расчета 2,5 м</w:t>
      </w:r>
      <w:proofErr w:type="gramStart"/>
      <w:r w:rsidRPr="007656D8">
        <w:rPr>
          <w:rFonts w:ascii="Times New Roman" w:hAnsi="Times New Roman"/>
          <w:sz w:val="24"/>
          <w:szCs w:val="24"/>
          <w:vertAlign w:val="superscript"/>
          <w:lang w:eastAsia="ru-RU"/>
        </w:rPr>
        <w:t>2</w:t>
      </w:r>
      <w:proofErr w:type="gramEnd"/>
      <w:r w:rsidRPr="007656D8">
        <w:rPr>
          <w:rFonts w:ascii="Times New Roman" w:hAnsi="Times New Roman"/>
          <w:sz w:val="24"/>
          <w:szCs w:val="24"/>
          <w:lang w:eastAsia="ru-RU"/>
        </w:rPr>
        <w:t>/чел., в том числе 2,0 м</w:t>
      </w:r>
      <w:r w:rsidRPr="007656D8">
        <w:rPr>
          <w:rFonts w:ascii="Times New Roman" w:hAnsi="Times New Roman"/>
          <w:sz w:val="24"/>
          <w:szCs w:val="24"/>
          <w:vertAlign w:val="superscript"/>
          <w:lang w:eastAsia="ru-RU"/>
        </w:rPr>
        <w:t>2</w:t>
      </w:r>
      <w:r w:rsidRPr="007656D8">
        <w:rPr>
          <w:rFonts w:ascii="Times New Roman" w:hAnsi="Times New Roman"/>
          <w:sz w:val="24"/>
          <w:szCs w:val="24"/>
          <w:lang w:eastAsia="ru-RU"/>
        </w:rPr>
        <w:t>/чел. для строительства многоэтажных складов.</w:t>
      </w:r>
    </w:p>
    <w:p w:rsidR="007917F4" w:rsidRPr="007656D8" w:rsidRDefault="007917F4" w:rsidP="0092063D">
      <w:pPr>
        <w:shd w:val="clear" w:color="auto" w:fill="FFFFFF"/>
        <w:spacing w:after="0" w:line="240" w:lineRule="auto"/>
        <w:ind w:firstLine="709"/>
        <w:jc w:val="both"/>
        <w:rPr>
          <w:rFonts w:ascii="Times New Roman" w:hAnsi="Times New Roman"/>
          <w:sz w:val="24"/>
          <w:szCs w:val="24"/>
          <w:lang w:eastAsia="ru-RU"/>
        </w:rPr>
      </w:pPr>
      <w:r w:rsidRPr="007656D8">
        <w:rPr>
          <w:rFonts w:ascii="Times New Roman" w:hAnsi="Times New Roman"/>
          <w:sz w:val="24"/>
          <w:szCs w:val="24"/>
          <w:lang w:eastAsia="ru-RU"/>
        </w:rPr>
        <w:t>На территории населенных пунктов при наличии санаториев и домов отдыха, размеры коммунально-складских зон для обслуживания лечащихся и отдыхающих следует принимать из расчета 6 м</w:t>
      </w:r>
      <w:proofErr w:type="gramStart"/>
      <w:r w:rsidRPr="007656D8">
        <w:rPr>
          <w:rFonts w:ascii="Times New Roman" w:hAnsi="Times New Roman"/>
          <w:sz w:val="24"/>
          <w:szCs w:val="24"/>
          <w:vertAlign w:val="superscript"/>
          <w:lang w:eastAsia="ru-RU"/>
        </w:rPr>
        <w:t>2</w:t>
      </w:r>
      <w:proofErr w:type="gramEnd"/>
      <w:r w:rsidRPr="007656D8">
        <w:rPr>
          <w:rFonts w:ascii="Times New Roman" w:hAnsi="Times New Roman"/>
          <w:sz w:val="24"/>
          <w:szCs w:val="24"/>
          <w:lang w:eastAsia="ru-RU"/>
        </w:rPr>
        <w:t> на одного лечащегося или отдыхающего, а в случае размещения в этих зонах оранжерейно-тепличного хозяйства – 8 м</w:t>
      </w:r>
      <w:r w:rsidRPr="007656D8">
        <w:rPr>
          <w:rFonts w:ascii="Times New Roman" w:hAnsi="Times New Roman"/>
          <w:sz w:val="24"/>
          <w:szCs w:val="24"/>
          <w:vertAlign w:val="superscript"/>
          <w:lang w:eastAsia="ru-RU"/>
        </w:rPr>
        <w:t>2</w:t>
      </w:r>
      <w:r w:rsidRPr="007656D8">
        <w:rPr>
          <w:rFonts w:ascii="Times New Roman" w:hAnsi="Times New Roman"/>
          <w:sz w:val="24"/>
          <w:szCs w:val="24"/>
          <w:lang w:eastAsia="ru-RU"/>
        </w:rPr>
        <w:t>.</w:t>
      </w:r>
    </w:p>
    <w:p w:rsidR="007917F4" w:rsidRPr="007656D8" w:rsidRDefault="007917F4" w:rsidP="0092063D">
      <w:pPr>
        <w:shd w:val="clear" w:color="auto" w:fill="FFFFFF"/>
        <w:spacing w:after="0" w:line="240" w:lineRule="auto"/>
        <w:ind w:firstLine="709"/>
        <w:jc w:val="both"/>
        <w:rPr>
          <w:rFonts w:ascii="Times New Roman" w:hAnsi="Times New Roman"/>
          <w:sz w:val="24"/>
          <w:szCs w:val="24"/>
          <w:lang w:eastAsia="ru-RU"/>
        </w:rPr>
      </w:pPr>
      <w:r w:rsidRPr="007656D8">
        <w:rPr>
          <w:rFonts w:ascii="Times New Roman" w:hAnsi="Times New Roman"/>
          <w:sz w:val="24"/>
          <w:szCs w:val="24"/>
          <w:lang w:eastAsia="ru-RU"/>
        </w:rPr>
        <w:t>В населенных пунктах общая площадь хранилищ сельскохозяйственных продуктов определяется из расчета 4-5 м</w:t>
      </w:r>
      <w:proofErr w:type="gramStart"/>
      <w:r w:rsidRPr="007656D8">
        <w:rPr>
          <w:rFonts w:ascii="Times New Roman" w:hAnsi="Times New Roman"/>
          <w:sz w:val="24"/>
          <w:szCs w:val="24"/>
          <w:vertAlign w:val="superscript"/>
          <w:lang w:eastAsia="ru-RU"/>
        </w:rPr>
        <w:t>2</w:t>
      </w:r>
      <w:proofErr w:type="gramEnd"/>
      <w:r w:rsidRPr="007656D8">
        <w:rPr>
          <w:rFonts w:ascii="Times New Roman" w:hAnsi="Times New Roman"/>
          <w:sz w:val="24"/>
          <w:szCs w:val="24"/>
          <w:lang w:eastAsia="ru-RU"/>
        </w:rPr>
        <w:t> на одну семью.</w:t>
      </w:r>
    </w:p>
    <w:p w:rsidR="007917F4" w:rsidRPr="007656D8" w:rsidRDefault="007917F4" w:rsidP="0092063D">
      <w:pPr>
        <w:shd w:val="clear" w:color="auto" w:fill="FFFFFF"/>
        <w:spacing w:after="0" w:line="240" w:lineRule="auto"/>
        <w:ind w:firstLine="709"/>
        <w:jc w:val="both"/>
        <w:rPr>
          <w:rFonts w:ascii="Times New Roman" w:hAnsi="Times New Roman"/>
          <w:sz w:val="24"/>
          <w:szCs w:val="24"/>
          <w:lang w:eastAsia="ru-RU"/>
        </w:rPr>
      </w:pPr>
      <w:r w:rsidRPr="007656D8">
        <w:rPr>
          <w:rFonts w:ascii="Times New Roman" w:hAnsi="Times New Roman"/>
          <w:sz w:val="24"/>
          <w:szCs w:val="24"/>
          <w:lang w:eastAsia="ru-RU"/>
        </w:rPr>
        <w:t xml:space="preserve">Площадь и размеры земельных участков </w:t>
      </w:r>
      <w:proofErr w:type="spellStart"/>
      <w:r w:rsidRPr="007656D8">
        <w:rPr>
          <w:rFonts w:ascii="Times New Roman" w:hAnsi="Times New Roman"/>
          <w:sz w:val="24"/>
          <w:szCs w:val="24"/>
          <w:lang w:eastAsia="ru-RU"/>
        </w:rPr>
        <w:t>общетоварных</w:t>
      </w:r>
      <w:proofErr w:type="spellEnd"/>
      <w:r w:rsidRPr="007656D8">
        <w:rPr>
          <w:rFonts w:ascii="Times New Roman" w:hAnsi="Times New Roman"/>
          <w:sz w:val="24"/>
          <w:szCs w:val="24"/>
          <w:lang w:eastAsia="ru-RU"/>
        </w:rPr>
        <w:t xml:space="preserve"> складов приведены в рекомендуемой таблице </w:t>
      </w:r>
      <w:r w:rsidRPr="007656D8">
        <w:rPr>
          <w:rFonts w:ascii="Times New Roman" w:hAnsi="Times New Roman"/>
          <w:sz w:val="24"/>
          <w:szCs w:val="24"/>
        </w:rPr>
        <w:t>19</w:t>
      </w:r>
    </w:p>
    <w:p w:rsidR="007917F4" w:rsidRPr="007656D8" w:rsidRDefault="007917F4" w:rsidP="007C2F3C">
      <w:pPr>
        <w:pStyle w:val="af2"/>
        <w:rPr>
          <w:lang w:val="ru-RU"/>
        </w:rPr>
      </w:pPr>
      <w:bookmarkStart w:id="56" w:name="Par926"/>
      <w:bookmarkEnd w:id="56"/>
      <w:proofErr w:type="spellStart"/>
      <w:r w:rsidRPr="007656D8">
        <w:t>Таблица</w:t>
      </w:r>
      <w:proofErr w:type="spellEnd"/>
      <w:r w:rsidRPr="007656D8">
        <w:t xml:space="preserve"> </w:t>
      </w:r>
      <w:r w:rsidRPr="007656D8">
        <w:rPr>
          <w:lang w:val="ru-RU"/>
        </w:rPr>
        <w:t>19</w:t>
      </w:r>
    </w:p>
    <w:tbl>
      <w:tblPr>
        <w:tblW w:w="0" w:type="auto"/>
        <w:tblInd w:w="102"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top w:w="75" w:type="dxa"/>
          <w:left w:w="0" w:type="dxa"/>
          <w:bottom w:w="75" w:type="dxa"/>
          <w:right w:w="0" w:type="dxa"/>
        </w:tblCellMar>
        <w:tblLook w:val="0000" w:firstRow="0" w:lastRow="0" w:firstColumn="0" w:lastColumn="0" w:noHBand="0" w:noVBand="0"/>
      </w:tblPr>
      <w:tblGrid>
        <w:gridCol w:w="2948"/>
        <w:gridCol w:w="1814"/>
        <w:gridCol w:w="1644"/>
        <w:gridCol w:w="1644"/>
        <w:gridCol w:w="1587"/>
      </w:tblGrid>
      <w:tr w:rsidR="007917F4" w:rsidRPr="007656D8" w:rsidTr="00FE38D1">
        <w:trPr>
          <w:trHeight w:val="100"/>
        </w:trPr>
        <w:tc>
          <w:tcPr>
            <w:tcW w:w="2948" w:type="dxa"/>
            <w:vMerge w:val="restart"/>
            <w:tcBorders>
              <w:top w:val="single" w:sz="12" w:space="0" w:color="auto"/>
            </w:tcBorders>
            <w:tcMar>
              <w:top w:w="62" w:type="dxa"/>
              <w:left w:w="102" w:type="dxa"/>
              <w:bottom w:w="102" w:type="dxa"/>
              <w:right w:w="62" w:type="dxa"/>
            </w:tcMar>
          </w:tcPr>
          <w:p w:rsidR="007917F4" w:rsidRPr="007656D8" w:rsidRDefault="007917F4" w:rsidP="00F502E5">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Склады</w:t>
            </w:r>
          </w:p>
        </w:tc>
        <w:tc>
          <w:tcPr>
            <w:tcW w:w="3458" w:type="dxa"/>
            <w:gridSpan w:val="2"/>
            <w:tcBorders>
              <w:top w:val="single" w:sz="12" w:space="0" w:color="auto"/>
            </w:tcBorders>
            <w:tcMar>
              <w:top w:w="62" w:type="dxa"/>
              <w:left w:w="102" w:type="dxa"/>
              <w:bottom w:w="102" w:type="dxa"/>
              <w:right w:w="62" w:type="dxa"/>
            </w:tcMar>
          </w:tcPr>
          <w:p w:rsidR="007917F4" w:rsidRPr="007656D8" w:rsidRDefault="007917F4" w:rsidP="00F502E5">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Площадь складов (кв. м на 1000 чел.)</w:t>
            </w:r>
          </w:p>
        </w:tc>
        <w:tc>
          <w:tcPr>
            <w:tcW w:w="3231" w:type="dxa"/>
            <w:gridSpan w:val="2"/>
            <w:tcBorders>
              <w:top w:val="single" w:sz="12" w:space="0" w:color="auto"/>
            </w:tcBorders>
            <w:tcMar>
              <w:top w:w="62" w:type="dxa"/>
              <w:left w:w="102" w:type="dxa"/>
              <w:bottom w:w="102" w:type="dxa"/>
              <w:right w:w="62" w:type="dxa"/>
            </w:tcMar>
          </w:tcPr>
          <w:p w:rsidR="007917F4" w:rsidRPr="007656D8" w:rsidRDefault="007917F4" w:rsidP="00F502E5">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Размеры земельных участков (кв. м на 1000 чел)</w:t>
            </w:r>
          </w:p>
        </w:tc>
      </w:tr>
      <w:tr w:rsidR="007917F4" w:rsidRPr="007656D8" w:rsidTr="00FE38D1">
        <w:trPr>
          <w:trHeight w:val="100"/>
        </w:trPr>
        <w:tc>
          <w:tcPr>
            <w:tcW w:w="2948" w:type="dxa"/>
            <w:vMerge/>
            <w:tcMar>
              <w:top w:w="62" w:type="dxa"/>
              <w:left w:w="102" w:type="dxa"/>
              <w:bottom w:w="102" w:type="dxa"/>
              <w:right w:w="62" w:type="dxa"/>
            </w:tcMar>
          </w:tcPr>
          <w:p w:rsidR="007917F4" w:rsidRPr="007656D8" w:rsidRDefault="007917F4" w:rsidP="00F502E5">
            <w:pPr>
              <w:widowControl w:val="0"/>
              <w:autoSpaceDE w:val="0"/>
              <w:autoSpaceDN w:val="0"/>
              <w:adjustRightInd w:val="0"/>
              <w:spacing w:after="0" w:line="240" w:lineRule="auto"/>
              <w:jc w:val="both"/>
              <w:rPr>
                <w:rFonts w:ascii="Times New Roman" w:hAnsi="Times New Roman"/>
                <w:sz w:val="24"/>
                <w:szCs w:val="24"/>
              </w:rPr>
            </w:pPr>
          </w:p>
        </w:tc>
        <w:tc>
          <w:tcPr>
            <w:tcW w:w="1814" w:type="dxa"/>
            <w:tcMar>
              <w:top w:w="62" w:type="dxa"/>
              <w:left w:w="102" w:type="dxa"/>
              <w:bottom w:w="102" w:type="dxa"/>
              <w:right w:w="62" w:type="dxa"/>
            </w:tcMar>
          </w:tcPr>
          <w:p w:rsidR="007917F4" w:rsidRPr="007656D8" w:rsidRDefault="007917F4" w:rsidP="00F502E5">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городские поселения</w:t>
            </w:r>
          </w:p>
        </w:tc>
        <w:tc>
          <w:tcPr>
            <w:tcW w:w="1644" w:type="dxa"/>
            <w:tcMar>
              <w:top w:w="62" w:type="dxa"/>
              <w:left w:w="102" w:type="dxa"/>
              <w:bottom w:w="102" w:type="dxa"/>
              <w:right w:w="62" w:type="dxa"/>
            </w:tcMar>
          </w:tcPr>
          <w:p w:rsidR="007917F4" w:rsidRPr="007656D8" w:rsidRDefault="007917F4" w:rsidP="00F502E5">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сельские поселения</w:t>
            </w:r>
          </w:p>
        </w:tc>
        <w:tc>
          <w:tcPr>
            <w:tcW w:w="1644" w:type="dxa"/>
            <w:tcMar>
              <w:top w:w="62" w:type="dxa"/>
              <w:left w:w="102" w:type="dxa"/>
              <w:bottom w:w="102" w:type="dxa"/>
              <w:right w:w="62" w:type="dxa"/>
            </w:tcMar>
          </w:tcPr>
          <w:p w:rsidR="007917F4" w:rsidRPr="007656D8" w:rsidRDefault="007917F4" w:rsidP="00F502E5">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городские поселения</w:t>
            </w:r>
          </w:p>
        </w:tc>
        <w:tc>
          <w:tcPr>
            <w:tcW w:w="1587" w:type="dxa"/>
            <w:tcMar>
              <w:top w:w="62" w:type="dxa"/>
              <w:left w:w="102" w:type="dxa"/>
              <w:bottom w:w="102" w:type="dxa"/>
              <w:right w:w="62" w:type="dxa"/>
            </w:tcMar>
          </w:tcPr>
          <w:p w:rsidR="007917F4" w:rsidRPr="007656D8" w:rsidRDefault="007917F4" w:rsidP="00F502E5">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сельские поселения</w:t>
            </w:r>
          </w:p>
        </w:tc>
      </w:tr>
      <w:tr w:rsidR="007917F4" w:rsidRPr="007656D8" w:rsidTr="00FE38D1">
        <w:trPr>
          <w:trHeight w:val="50"/>
        </w:trPr>
        <w:tc>
          <w:tcPr>
            <w:tcW w:w="2948" w:type="dxa"/>
            <w:tcMar>
              <w:top w:w="62" w:type="dxa"/>
              <w:left w:w="102" w:type="dxa"/>
              <w:bottom w:w="102" w:type="dxa"/>
              <w:right w:w="62" w:type="dxa"/>
            </w:tcMar>
          </w:tcPr>
          <w:p w:rsidR="007917F4" w:rsidRPr="007656D8" w:rsidRDefault="007917F4" w:rsidP="00F502E5">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1</w:t>
            </w:r>
          </w:p>
        </w:tc>
        <w:tc>
          <w:tcPr>
            <w:tcW w:w="1814" w:type="dxa"/>
            <w:tcMar>
              <w:top w:w="62" w:type="dxa"/>
              <w:left w:w="102" w:type="dxa"/>
              <w:bottom w:w="102" w:type="dxa"/>
              <w:right w:w="62" w:type="dxa"/>
            </w:tcMar>
          </w:tcPr>
          <w:p w:rsidR="007917F4" w:rsidRPr="007656D8" w:rsidRDefault="007917F4" w:rsidP="00F502E5">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2</w:t>
            </w:r>
          </w:p>
        </w:tc>
        <w:tc>
          <w:tcPr>
            <w:tcW w:w="1644" w:type="dxa"/>
            <w:tcMar>
              <w:top w:w="62" w:type="dxa"/>
              <w:left w:w="102" w:type="dxa"/>
              <w:bottom w:w="102" w:type="dxa"/>
              <w:right w:w="62" w:type="dxa"/>
            </w:tcMar>
          </w:tcPr>
          <w:p w:rsidR="007917F4" w:rsidRPr="007656D8" w:rsidRDefault="007917F4" w:rsidP="00F502E5">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3</w:t>
            </w:r>
          </w:p>
        </w:tc>
        <w:tc>
          <w:tcPr>
            <w:tcW w:w="1644" w:type="dxa"/>
            <w:tcMar>
              <w:top w:w="62" w:type="dxa"/>
              <w:left w:w="102" w:type="dxa"/>
              <w:bottom w:w="102" w:type="dxa"/>
              <w:right w:w="62" w:type="dxa"/>
            </w:tcMar>
          </w:tcPr>
          <w:p w:rsidR="007917F4" w:rsidRPr="007656D8" w:rsidRDefault="007917F4" w:rsidP="00F502E5">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4</w:t>
            </w:r>
          </w:p>
        </w:tc>
        <w:tc>
          <w:tcPr>
            <w:tcW w:w="1587" w:type="dxa"/>
            <w:tcMar>
              <w:top w:w="62" w:type="dxa"/>
              <w:left w:w="102" w:type="dxa"/>
              <w:bottom w:w="102" w:type="dxa"/>
              <w:right w:w="62" w:type="dxa"/>
            </w:tcMar>
          </w:tcPr>
          <w:p w:rsidR="007917F4" w:rsidRPr="007656D8" w:rsidRDefault="007917F4" w:rsidP="00F502E5">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5</w:t>
            </w:r>
          </w:p>
        </w:tc>
      </w:tr>
      <w:tr w:rsidR="007917F4" w:rsidRPr="007656D8" w:rsidTr="00FE38D1">
        <w:trPr>
          <w:trHeight w:val="50"/>
        </w:trPr>
        <w:tc>
          <w:tcPr>
            <w:tcW w:w="2948" w:type="dxa"/>
            <w:tcMar>
              <w:top w:w="62" w:type="dxa"/>
              <w:left w:w="102" w:type="dxa"/>
              <w:bottom w:w="102" w:type="dxa"/>
              <w:right w:w="62" w:type="dxa"/>
            </w:tcMar>
          </w:tcPr>
          <w:p w:rsidR="007917F4" w:rsidRPr="007656D8" w:rsidRDefault="007917F4" w:rsidP="00F502E5">
            <w:pPr>
              <w:widowControl w:val="0"/>
              <w:autoSpaceDE w:val="0"/>
              <w:autoSpaceDN w:val="0"/>
              <w:adjustRightInd w:val="0"/>
              <w:spacing w:after="0" w:line="240" w:lineRule="auto"/>
              <w:rPr>
                <w:rFonts w:ascii="Times New Roman" w:hAnsi="Times New Roman"/>
                <w:sz w:val="24"/>
                <w:szCs w:val="24"/>
              </w:rPr>
            </w:pPr>
            <w:r w:rsidRPr="007656D8">
              <w:rPr>
                <w:rFonts w:ascii="Times New Roman" w:hAnsi="Times New Roman"/>
                <w:sz w:val="24"/>
                <w:szCs w:val="24"/>
              </w:rPr>
              <w:t>Продовольственных товаров</w:t>
            </w:r>
          </w:p>
        </w:tc>
        <w:tc>
          <w:tcPr>
            <w:tcW w:w="1814" w:type="dxa"/>
            <w:tcMar>
              <w:top w:w="62" w:type="dxa"/>
              <w:left w:w="102" w:type="dxa"/>
              <w:bottom w:w="102" w:type="dxa"/>
              <w:right w:w="62" w:type="dxa"/>
            </w:tcMar>
          </w:tcPr>
          <w:p w:rsidR="007917F4" w:rsidRPr="007656D8" w:rsidRDefault="007917F4" w:rsidP="00F502E5">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77</w:t>
            </w:r>
          </w:p>
        </w:tc>
        <w:tc>
          <w:tcPr>
            <w:tcW w:w="1644" w:type="dxa"/>
            <w:tcMar>
              <w:top w:w="62" w:type="dxa"/>
              <w:left w:w="102" w:type="dxa"/>
              <w:bottom w:w="102" w:type="dxa"/>
              <w:right w:w="62" w:type="dxa"/>
            </w:tcMar>
          </w:tcPr>
          <w:p w:rsidR="007917F4" w:rsidRPr="007656D8" w:rsidRDefault="007917F4" w:rsidP="00F502E5">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19</w:t>
            </w:r>
          </w:p>
        </w:tc>
        <w:tc>
          <w:tcPr>
            <w:tcW w:w="1644" w:type="dxa"/>
            <w:tcMar>
              <w:top w:w="62" w:type="dxa"/>
              <w:left w:w="102" w:type="dxa"/>
              <w:bottom w:w="102" w:type="dxa"/>
              <w:right w:w="62" w:type="dxa"/>
            </w:tcMar>
          </w:tcPr>
          <w:p w:rsidR="007917F4" w:rsidRPr="007656D8" w:rsidRDefault="007917F4" w:rsidP="00F502E5">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 xml:space="preserve">310 </w:t>
            </w:r>
            <w:hyperlink w:anchor="Par947" w:history="1">
              <w:r w:rsidRPr="007656D8">
                <w:rPr>
                  <w:rFonts w:ascii="Times New Roman" w:hAnsi="Times New Roman"/>
                  <w:sz w:val="24"/>
                  <w:szCs w:val="24"/>
                </w:rPr>
                <w:t>&lt;*&gt;</w:t>
              </w:r>
            </w:hyperlink>
            <w:r w:rsidRPr="007656D8">
              <w:rPr>
                <w:rFonts w:ascii="Times New Roman" w:hAnsi="Times New Roman"/>
                <w:sz w:val="24"/>
                <w:szCs w:val="24"/>
              </w:rPr>
              <w:t xml:space="preserve"> / 210</w:t>
            </w:r>
          </w:p>
        </w:tc>
        <w:tc>
          <w:tcPr>
            <w:tcW w:w="1587" w:type="dxa"/>
            <w:tcMar>
              <w:top w:w="62" w:type="dxa"/>
              <w:left w:w="102" w:type="dxa"/>
              <w:bottom w:w="102" w:type="dxa"/>
              <w:right w:w="62" w:type="dxa"/>
            </w:tcMar>
          </w:tcPr>
          <w:p w:rsidR="007917F4" w:rsidRPr="007656D8" w:rsidRDefault="007917F4" w:rsidP="00F502E5">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60</w:t>
            </w:r>
          </w:p>
        </w:tc>
      </w:tr>
      <w:tr w:rsidR="007917F4" w:rsidRPr="007656D8" w:rsidTr="00FE38D1">
        <w:trPr>
          <w:trHeight w:val="50"/>
        </w:trPr>
        <w:tc>
          <w:tcPr>
            <w:tcW w:w="2948" w:type="dxa"/>
            <w:tcBorders>
              <w:bottom w:val="single" w:sz="12" w:space="0" w:color="auto"/>
            </w:tcBorders>
            <w:tcMar>
              <w:top w:w="62" w:type="dxa"/>
              <w:left w:w="102" w:type="dxa"/>
              <w:bottom w:w="102" w:type="dxa"/>
              <w:right w:w="62" w:type="dxa"/>
            </w:tcMar>
          </w:tcPr>
          <w:p w:rsidR="007917F4" w:rsidRPr="007656D8" w:rsidRDefault="007917F4" w:rsidP="00F502E5">
            <w:pPr>
              <w:widowControl w:val="0"/>
              <w:autoSpaceDE w:val="0"/>
              <w:autoSpaceDN w:val="0"/>
              <w:adjustRightInd w:val="0"/>
              <w:spacing w:after="0" w:line="240" w:lineRule="auto"/>
              <w:rPr>
                <w:rFonts w:ascii="Times New Roman" w:hAnsi="Times New Roman"/>
                <w:sz w:val="24"/>
                <w:szCs w:val="24"/>
              </w:rPr>
            </w:pPr>
            <w:r w:rsidRPr="007656D8">
              <w:rPr>
                <w:rFonts w:ascii="Times New Roman" w:hAnsi="Times New Roman"/>
                <w:sz w:val="24"/>
                <w:szCs w:val="24"/>
              </w:rPr>
              <w:t>Непродовольственных товаров</w:t>
            </w:r>
          </w:p>
        </w:tc>
        <w:tc>
          <w:tcPr>
            <w:tcW w:w="1814" w:type="dxa"/>
            <w:tcBorders>
              <w:bottom w:val="single" w:sz="12" w:space="0" w:color="auto"/>
            </w:tcBorders>
            <w:tcMar>
              <w:top w:w="62" w:type="dxa"/>
              <w:left w:w="102" w:type="dxa"/>
              <w:bottom w:w="102" w:type="dxa"/>
              <w:right w:w="62" w:type="dxa"/>
            </w:tcMar>
          </w:tcPr>
          <w:p w:rsidR="007917F4" w:rsidRPr="007656D8" w:rsidRDefault="007917F4" w:rsidP="00F502E5">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217</w:t>
            </w:r>
          </w:p>
        </w:tc>
        <w:tc>
          <w:tcPr>
            <w:tcW w:w="1644" w:type="dxa"/>
            <w:tcBorders>
              <w:bottom w:val="single" w:sz="12" w:space="0" w:color="auto"/>
            </w:tcBorders>
            <w:tcMar>
              <w:top w:w="62" w:type="dxa"/>
              <w:left w:w="102" w:type="dxa"/>
              <w:bottom w:w="102" w:type="dxa"/>
              <w:right w:w="62" w:type="dxa"/>
            </w:tcMar>
          </w:tcPr>
          <w:p w:rsidR="007917F4" w:rsidRPr="007656D8" w:rsidRDefault="007917F4" w:rsidP="00F502E5">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193</w:t>
            </w:r>
          </w:p>
        </w:tc>
        <w:tc>
          <w:tcPr>
            <w:tcW w:w="1644" w:type="dxa"/>
            <w:tcBorders>
              <w:bottom w:val="single" w:sz="12" w:space="0" w:color="auto"/>
            </w:tcBorders>
            <w:tcMar>
              <w:top w:w="62" w:type="dxa"/>
              <w:left w:w="102" w:type="dxa"/>
              <w:bottom w:w="102" w:type="dxa"/>
              <w:right w:w="62" w:type="dxa"/>
            </w:tcMar>
          </w:tcPr>
          <w:p w:rsidR="007917F4" w:rsidRPr="007656D8" w:rsidRDefault="007917F4" w:rsidP="00F502E5">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 xml:space="preserve">740 </w:t>
            </w:r>
            <w:hyperlink w:anchor="Par947" w:history="1">
              <w:r w:rsidRPr="007656D8">
                <w:rPr>
                  <w:rFonts w:ascii="Times New Roman" w:hAnsi="Times New Roman"/>
                  <w:sz w:val="24"/>
                  <w:szCs w:val="24"/>
                </w:rPr>
                <w:t>&lt;*&gt;</w:t>
              </w:r>
            </w:hyperlink>
            <w:r w:rsidRPr="007656D8">
              <w:rPr>
                <w:rFonts w:ascii="Times New Roman" w:hAnsi="Times New Roman"/>
                <w:sz w:val="24"/>
                <w:szCs w:val="24"/>
              </w:rPr>
              <w:t xml:space="preserve"> / 490</w:t>
            </w:r>
          </w:p>
        </w:tc>
        <w:tc>
          <w:tcPr>
            <w:tcW w:w="1587" w:type="dxa"/>
            <w:tcBorders>
              <w:bottom w:val="single" w:sz="12" w:space="0" w:color="auto"/>
            </w:tcBorders>
            <w:tcMar>
              <w:top w:w="62" w:type="dxa"/>
              <w:left w:w="102" w:type="dxa"/>
              <w:bottom w:w="102" w:type="dxa"/>
              <w:right w:w="62" w:type="dxa"/>
            </w:tcMar>
          </w:tcPr>
          <w:p w:rsidR="007917F4" w:rsidRPr="007656D8" w:rsidRDefault="007917F4" w:rsidP="00F502E5">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580</w:t>
            </w:r>
          </w:p>
        </w:tc>
      </w:tr>
    </w:tbl>
    <w:p w:rsidR="007917F4" w:rsidRPr="007656D8" w:rsidRDefault="007917F4" w:rsidP="008A2869">
      <w:pPr>
        <w:widowControl w:val="0"/>
        <w:autoSpaceDE w:val="0"/>
        <w:autoSpaceDN w:val="0"/>
        <w:adjustRightInd w:val="0"/>
        <w:spacing w:before="120" w:after="0" w:line="240" w:lineRule="auto"/>
        <w:ind w:firstLine="284"/>
        <w:jc w:val="both"/>
        <w:rPr>
          <w:rFonts w:ascii="Times New Roman" w:hAnsi="Times New Roman"/>
          <w:b/>
          <w:i/>
          <w:sz w:val="20"/>
          <w:szCs w:val="20"/>
        </w:rPr>
      </w:pPr>
      <w:bookmarkStart w:id="57" w:name="Par947"/>
      <w:bookmarkEnd w:id="57"/>
      <w:r w:rsidRPr="007656D8">
        <w:rPr>
          <w:rFonts w:ascii="Times New Roman" w:hAnsi="Times New Roman"/>
          <w:b/>
          <w:i/>
          <w:sz w:val="20"/>
          <w:szCs w:val="20"/>
        </w:rPr>
        <w:t>Примечания:</w:t>
      </w:r>
    </w:p>
    <w:p w:rsidR="007917F4" w:rsidRPr="007656D8" w:rsidRDefault="007917F4" w:rsidP="00C80A93">
      <w:pPr>
        <w:widowControl w:val="0"/>
        <w:autoSpaceDE w:val="0"/>
        <w:autoSpaceDN w:val="0"/>
        <w:adjustRightInd w:val="0"/>
        <w:spacing w:after="0" w:line="240" w:lineRule="auto"/>
        <w:ind w:firstLine="284"/>
        <w:jc w:val="both"/>
        <w:rPr>
          <w:rFonts w:ascii="Times New Roman" w:hAnsi="Times New Roman"/>
          <w:i/>
          <w:sz w:val="20"/>
          <w:szCs w:val="20"/>
        </w:rPr>
      </w:pPr>
      <w:r w:rsidRPr="007656D8">
        <w:rPr>
          <w:rFonts w:ascii="Times New Roman" w:hAnsi="Times New Roman"/>
          <w:i/>
          <w:sz w:val="20"/>
          <w:szCs w:val="20"/>
        </w:rPr>
        <w:t>&lt;*&gt; - В числителе приведены нормы для одноэтажных складов, в знаменателе - для многоэтажных (при средней высоте этажей шесть метров).</w:t>
      </w:r>
    </w:p>
    <w:p w:rsidR="007917F4" w:rsidRPr="007656D8" w:rsidRDefault="007917F4" w:rsidP="00C80A93">
      <w:pPr>
        <w:shd w:val="clear" w:color="auto" w:fill="FFFFFF"/>
        <w:spacing w:after="0" w:line="240" w:lineRule="auto"/>
        <w:ind w:firstLine="284"/>
        <w:jc w:val="both"/>
        <w:rPr>
          <w:rFonts w:ascii="Times New Roman" w:hAnsi="Times New Roman"/>
          <w:i/>
          <w:sz w:val="20"/>
          <w:szCs w:val="20"/>
          <w:lang w:eastAsia="ru-RU"/>
        </w:rPr>
      </w:pPr>
      <w:r w:rsidRPr="007656D8">
        <w:rPr>
          <w:rFonts w:ascii="Times New Roman" w:hAnsi="Times New Roman"/>
          <w:i/>
          <w:sz w:val="20"/>
          <w:szCs w:val="20"/>
          <w:lang w:eastAsia="ru-RU"/>
        </w:rPr>
        <w:t xml:space="preserve">1. При размещении </w:t>
      </w:r>
      <w:proofErr w:type="spellStart"/>
      <w:r w:rsidRPr="007656D8">
        <w:rPr>
          <w:rFonts w:ascii="Times New Roman" w:hAnsi="Times New Roman"/>
          <w:i/>
          <w:sz w:val="20"/>
          <w:szCs w:val="20"/>
          <w:lang w:eastAsia="ru-RU"/>
        </w:rPr>
        <w:t>общетоварных</w:t>
      </w:r>
      <w:proofErr w:type="spellEnd"/>
      <w:r w:rsidRPr="007656D8">
        <w:rPr>
          <w:rFonts w:ascii="Times New Roman" w:hAnsi="Times New Roman"/>
          <w:i/>
          <w:sz w:val="20"/>
          <w:szCs w:val="20"/>
          <w:lang w:eastAsia="ru-RU"/>
        </w:rPr>
        <w:t xml:space="preserve"> складов в составе специализированных групп размеры земельных участков рекомендуется сокращать до 30 %.</w:t>
      </w:r>
    </w:p>
    <w:p w:rsidR="007917F4" w:rsidRPr="007656D8" w:rsidRDefault="007917F4" w:rsidP="00C80A93">
      <w:pPr>
        <w:shd w:val="clear" w:color="auto" w:fill="FFFFFF"/>
        <w:spacing w:after="0" w:line="240" w:lineRule="auto"/>
        <w:ind w:firstLine="284"/>
        <w:jc w:val="both"/>
        <w:rPr>
          <w:rFonts w:ascii="Times New Roman" w:hAnsi="Times New Roman"/>
          <w:i/>
          <w:sz w:val="20"/>
          <w:szCs w:val="20"/>
          <w:lang w:eastAsia="ru-RU"/>
        </w:rPr>
      </w:pPr>
      <w:r w:rsidRPr="007656D8">
        <w:rPr>
          <w:rFonts w:ascii="Times New Roman" w:hAnsi="Times New Roman"/>
          <w:i/>
          <w:sz w:val="20"/>
          <w:szCs w:val="20"/>
          <w:lang w:eastAsia="ru-RU"/>
        </w:rPr>
        <w:t>2. В зонах досрочного завоза товаров размеры земельных участков следует увеличивать на 40 %.</w:t>
      </w:r>
    </w:p>
    <w:p w:rsidR="007917F4" w:rsidRPr="007656D8" w:rsidRDefault="007917F4" w:rsidP="00C80A93">
      <w:pPr>
        <w:shd w:val="clear" w:color="auto" w:fill="FFFFFF"/>
        <w:spacing w:after="0" w:line="240" w:lineRule="auto"/>
        <w:ind w:firstLine="284"/>
        <w:jc w:val="both"/>
        <w:rPr>
          <w:rFonts w:ascii="Times New Roman" w:hAnsi="Times New Roman"/>
          <w:i/>
          <w:sz w:val="20"/>
          <w:szCs w:val="20"/>
          <w:lang w:eastAsia="ru-RU"/>
        </w:rPr>
      </w:pPr>
      <w:r w:rsidRPr="007656D8">
        <w:rPr>
          <w:rFonts w:ascii="Times New Roman" w:hAnsi="Times New Roman"/>
          <w:i/>
          <w:sz w:val="20"/>
          <w:szCs w:val="20"/>
          <w:lang w:eastAsia="ru-RU"/>
        </w:rPr>
        <w:lastRenderedPageBreak/>
        <w:t xml:space="preserve">3. Уровень товарных запасов для </w:t>
      </w:r>
      <w:proofErr w:type="spellStart"/>
      <w:r w:rsidRPr="007656D8">
        <w:rPr>
          <w:rFonts w:ascii="Times New Roman" w:hAnsi="Times New Roman"/>
          <w:i/>
          <w:sz w:val="20"/>
          <w:szCs w:val="20"/>
          <w:lang w:eastAsia="ru-RU"/>
        </w:rPr>
        <w:t>общетоварных</w:t>
      </w:r>
      <w:proofErr w:type="spellEnd"/>
      <w:r w:rsidRPr="007656D8">
        <w:rPr>
          <w:rFonts w:ascii="Times New Roman" w:hAnsi="Times New Roman"/>
          <w:i/>
          <w:sz w:val="20"/>
          <w:szCs w:val="20"/>
          <w:lang w:eastAsia="ru-RU"/>
        </w:rPr>
        <w:t xml:space="preserve"> складов по числу дней розничной продажи (товарообороту) устанавливается органами управления торговлей.</w:t>
      </w:r>
    </w:p>
    <w:p w:rsidR="007917F4" w:rsidRPr="007656D8" w:rsidRDefault="007917F4" w:rsidP="00C80A93">
      <w:pPr>
        <w:shd w:val="clear" w:color="auto" w:fill="FFFFFF"/>
        <w:spacing w:after="0" w:line="240" w:lineRule="auto"/>
        <w:ind w:firstLine="284"/>
        <w:jc w:val="both"/>
        <w:rPr>
          <w:rFonts w:ascii="Times New Roman" w:hAnsi="Times New Roman"/>
          <w:i/>
          <w:sz w:val="20"/>
          <w:szCs w:val="20"/>
          <w:lang w:eastAsia="ru-RU"/>
        </w:rPr>
      </w:pPr>
      <w:r w:rsidRPr="007656D8">
        <w:rPr>
          <w:rFonts w:ascii="Times New Roman" w:hAnsi="Times New Roman"/>
          <w:i/>
          <w:sz w:val="20"/>
          <w:szCs w:val="20"/>
          <w:lang w:eastAsia="ru-RU"/>
        </w:rPr>
        <w:t>4. При преимущественном хранении товарных запасов в сельских поселениях площадь складов и размеры земельных участков в них могут быть увеличены с одновременным уменьшением этих показателей в городских поселениях.</w:t>
      </w:r>
    </w:p>
    <w:p w:rsidR="007917F4" w:rsidRPr="007656D8" w:rsidRDefault="007917F4" w:rsidP="00D6293F">
      <w:pPr>
        <w:widowControl w:val="0"/>
        <w:autoSpaceDE w:val="0"/>
        <w:autoSpaceDN w:val="0"/>
        <w:adjustRightInd w:val="0"/>
        <w:spacing w:after="0"/>
        <w:ind w:firstLine="540"/>
        <w:jc w:val="both"/>
        <w:rPr>
          <w:rFonts w:ascii="Times New Roman" w:hAnsi="Times New Roman"/>
          <w:sz w:val="24"/>
          <w:szCs w:val="24"/>
        </w:rPr>
      </w:pPr>
      <w:r w:rsidRPr="007656D8">
        <w:rPr>
          <w:rFonts w:ascii="Times New Roman" w:hAnsi="Times New Roman"/>
          <w:sz w:val="24"/>
          <w:szCs w:val="24"/>
        </w:rPr>
        <w:t>Вместимость специализированных складов и размеры их земельных участков приведены в таблице 20.</w:t>
      </w:r>
    </w:p>
    <w:p w:rsidR="007917F4" w:rsidRPr="007656D8" w:rsidRDefault="007917F4" w:rsidP="007C2F3C">
      <w:pPr>
        <w:pStyle w:val="af2"/>
        <w:rPr>
          <w:lang w:val="ru-RU"/>
        </w:rPr>
      </w:pPr>
      <w:bookmarkStart w:id="58" w:name="Par955"/>
      <w:bookmarkEnd w:id="58"/>
      <w:proofErr w:type="spellStart"/>
      <w:r w:rsidRPr="007656D8">
        <w:t>Таблица</w:t>
      </w:r>
      <w:proofErr w:type="spellEnd"/>
      <w:r w:rsidRPr="007656D8">
        <w:t xml:space="preserve"> </w:t>
      </w:r>
      <w:r w:rsidRPr="007656D8">
        <w:rPr>
          <w:lang w:val="ru-RU"/>
        </w:rPr>
        <w:t>20</w:t>
      </w:r>
    </w:p>
    <w:tbl>
      <w:tblPr>
        <w:tblW w:w="0" w:type="auto"/>
        <w:tblInd w:w="102"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top w:w="75" w:type="dxa"/>
          <w:left w:w="0" w:type="dxa"/>
          <w:bottom w:w="75" w:type="dxa"/>
          <w:right w:w="0" w:type="dxa"/>
        </w:tblCellMar>
        <w:tblLook w:val="0000" w:firstRow="0" w:lastRow="0" w:firstColumn="0" w:lastColumn="0" w:noHBand="0" w:noVBand="0"/>
      </w:tblPr>
      <w:tblGrid>
        <w:gridCol w:w="3402"/>
        <w:gridCol w:w="1843"/>
        <w:gridCol w:w="1418"/>
        <w:gridCol w:w="1559"/>
        <w:gridCol w:w="1415"/>
      </w:tblGrid>
      <w:tr w:rsidR="007917F4" w:rsidRPr="007656D8" w:rsidTr="00FE38D1">
        <w:trPr>
          <w:trHeight w:val="100"/>
        </w:trPr>
        <w:tc>
          <w:tcPr>
            <w:tcW w:w="3402" w:type="dxa"/>
            <w:vMerge w:val="restart"/>
            <w:tcBorders>
              <w:top w:val="single" w:sz="12" w:space="0" w:color="auto"/>
            </w:tcBorders>
            <w:tcMar>
              <w:top w:w="62" w:type="dxa"/>
              <w:left w:w="102" w:type="dxa"/>
              <w:bottom w:w="102" w:type="dxa"/>
              <w:right w:w="62" w:type="dxa"/>
            </w:tcMar>
          </w:tcPr>
          <w:p w:rsidR="007917F4" w:rsidRPr="007656D8" w:rsidRDefault="007917F4" w:rsidP="008A2869">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Склады</w:t>
            </w:r>
          </w:p>
        </w:tc>
        <w:tc>
          <w:tcPr>
            <w:tcW w:w="3261" w:type="dxa"/>
            <w:gridSpan w:val="2"/>
            <w:tcBorders>
              <w:top w:val="single" w:sz="12" w:space="0" w:color="auto"/>
            </w:tcBorders>
            <w:tcMar>
              <w:top w:w="62" w:type="dxa"/>
              <w:left w:w="102" w:type="dxa"/>
              <w:bottom w:w="102" w:type="dxa"/>
              <w:right w:w="62" w:type="dxa"/>
            </w:tcMar>
          </w:tcPr>
          <w:p w:rsidR="007917F4" w:rsidRPr="007656D8" w:rsidRDefault="007917F4" w:rsidP="008A2869">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Вместимость складов (т)</w:t>
            </w:r>
          </w:p>
        </w:tc>
        <w:tc>
          <w:tcPr>
            <w:tcW w:w="2974" w:type="dxa"/>
            <w:gridSpan w:val="2"/>
            <w:tcBorders>
              <w:top w:val="single" w:sz="12" w:space="0" w:color="auto"/>
            </w:tcBorders>
            <w:tcMar>
              <w:top w:w="62" w:type="dxa"/>
              <w:left w:w="102" w:type="dxa"/>
              <w:bottom w:w="102" w:type="dxa"/>
              <w:right w:w="62" w:type="dxa"/>
            </w:tcMar>
          </w:tcPr>
          <w:p w:rsidR="007917F4" w:rsidRPr="007656D8" w:rsidRDefault="007917F4" w:rsidP="008A2869">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Размеры земельных участков (кв. м на 1000 чел.)</w:t>
            </w:r>
          </w:p>
        </w:tc>
      </w:tr>
      <w:tr w:rsidR="007917F4" w:rsidRPr="007656D8" w:rsidTr="00FE38D1">
        <w:trPr>
          <w:trHeight w:val="100"/>
        </w:trPr>
        <w:tc>
          <w:tcPr>
            <w:tcW w:w="3402" w:type="dxa"/>
            <w:vMerge/>
            <w:tcMar>
              <w:top w:w="62" w:type="dxa"/>
              <w:left w:w="102" w:type="dxa"/>
              <w:bottom w:w="102" w:type="dxa"/>
              <w:right w:w="62" w:type="dxa"/>
            </w:tcMar>
          </w:tcPr>
          <w:p w:rsidR="007917F4" w:rsidRPr="007656D8" w:rsidRDefault="007917F4" w:rsidP="008A2869">
            <w:pPr>
              <w:widowControl w:val="0"/>
              <w:autoSpaceDE w:val="0"/>
              <w:autoSpaceDN w:val="0"/>
              <w:adjustRightInd w:val="0"/>
              <w:spacing w:after="0" w:line="240" w:lineRule="auto"/>
              <w:jc w:val="both"/>
              <w:rPr>
                <w:rFonts w:ascii="Times New Roman" w:hAnsi="Times New Roman"/>
                <w:sz w:val="24"/>
                <w:szCs w:val="24"/>
              </w:rPr>
            </w:pPr>
          </w:p>
        </w:tc>
        <w:tc>
          <w:tcPr>
            <w:tcW w:w="1843" w:type="dxa"/>
            <w:tcMar>
              <w:top w:w="62" w:type="dxa"/>
              <w:left w:w="102" w:type="dxa"/>
              <w:bottom w:w="102" w:type="dxa"/>
              <w:right w:w="62" w:type="dxa"/>
            </w:tcMar>
          </w:tcPr>
          <w:p w:rsidR="007917F4" w:rsidRPr="007656D8" w:rsidRDefault="007917F4" w:rsidP="008A2869">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для городских поселений</w:t>
            </w:r>
          </w:p>
        </w:tc>
        <w:tc>
          <w:tcPr>
            <w:tcW w:w="1418" w:type="dxa"/>
            <w:tcMar>
              <w:top w:w="62" w:type="dxa"/>
              <w:left w:w="102" w:type="dxa"/>
              <w:bottom w:w="102" w:type="dxa"/>
              <w:right w:w="62" w:type="dxa"/>
            </w:tcMar>
          </w:tcPr>
          <w:p w:rsidR="007917F4" w:rsidRPr="007656D8" w:rsidRDefault="007917F4" w:rsidP="008A2869">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для сельских поселений</w:t>
            </w:r>
          </w:p>
        </w:tc>
        <w:tc>
          <w:tcPr>
            <w:tcW w:w="1559" w:type="dxa"/>
            <w:tcMar>
              <w:top w:w="62" w:type="dxa"/>
              <w:left w:w="102" w:type="dxa"/>
              <w:bottom w:w="102" w:type="dxa"/>
              <w:right w:w="62" w:type="dxa"/>
            </w:tcMar>
          </w:tcPr>
          <w:p w:rsidR="007917F4" w:rsidRPr="007656D8" w:rsidRDefault="007917F4" w:rsidP="008A2869">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для городских поселений</w:t>
            </w:r>
          </w:p>
        </w:tc>
        <w:tc>
          <w:tcPr>
            <w:tcW w:w="1415" w:type="dxa"/>
            <w:tcMar>
              <w:top w:w="62" w:type="dxa"/>
              <w:left w:w="102" w:type="dxa"/>
              <w:bottom w:w="102" w:type="dxa"/>
              <w:right w:w="62" w:type="dxa"/>
            </w:tcMar>
          </w:tcPr>
          <w:p w:rsidR="007917F4" w:rsidRPr="007656D8" w:rsidRDefault="007917F4" w:rsidP="008A2869">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для сельских поселений</w:t>
            </w:r>
          </w:p>
        </w:tc>
      </w:tr>
      <w:tr w:rsidR="007917F4" w:rsidRPr="007656D8" w:rsidTr="00FE38D1">
        <w:trPr>
          <w:trHeight w:val="50"/>
        </w:trPr>
        <w:tc>
          <w:tcPr>
            <w:tcW w:w="3402" w:type="dxa"/>
            <w:tcMar>
              <w:top w:w="62" w:type="dxa"/>
              <w:left w:w="102" w:type="dxa"/>
              <w:bottom w:w="102" w:type="dxa"/>
              <w:right w:w="62" w:type="dxa"/>
            </w:tcMar>
          </w:tcPr>
          <w:p w:rsidR="007917F4" w:rsidRPr="007656D8" w:rsidRDefault="007917F4" w:rsidP="008A2869">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1</w:t>
            </w:r>
          </w:p>
        </w:tc>
        <w:tc>
          <w:tcPr>
            <w:tcW w:w="1843" w:type="dxa"/>
            <w:tcMar>
              <w:top w:w="62" w:type="dxa"/>
              <w:left w:w="102" w:type="dxa"/>
              <w:bottom w:w="102" w:type="dxa"/>
              <w:right w:w="62" w:type="dxa"/>
            </w:tcMar>
          </w:tcPr>
          <w:p w:rsidR="007917F4" w:rsidRPr="007656D8" w:rsidRDefault="007917F4" w:rsidP="008A2869">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2</w:t>
            </w:r>
          </w:p>
        </w:tc>
        <w:tc>
          <w:tcPr>
            <w:tcW w:w="1418" w:type="dxa"/>
            <w:tcMar>
              <w:top w:w="62" w:type="dxa"/>
              <w:left w:w="102" w:type="dxa"/>
              <w:bottom w:w="102" w:type="dxa"/>
              <w:right w:w="62" w:type="dxa"/>
            </w:tcMar>
          </w:tcPr>
          <w:p w:rsidR="007917F4" w:rsidRPr="007656D8" w:rsidRDefault="007917F4" w:rsidP="008A2869">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3</w:t>
            </w:r>
          </w:p>
        </w:tc>
        <w:tc>
          <w:tcPr>
            <w:tcW w:w="1559" w:type="dxa"/>
            <w:tcMar>
              <w:top w:w="62" w:type="dxa"/>
              <w:left w:w="102" w:type="dxa"/>
              <w:bottom w:w="102" w:type="dxa"/>
              <w:right w:w="62" w:type="dxa"/>
            </w:tcMar>
          </w:tcPr>
          <w:p w:rsidR="007917F4" w:rsidRPr="007656D8" w:rsidRDefault="007917F4" w:rsidP="008A2869">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4</w:t>
            </w:r>
          </w:p>
        </w:tc>
        <w:tc>
          <w:tcPr>
            <w:tcW w:w="1415" w:type="dxa"/>
            <w:tcMar>
              <w:top w:w="62" w:type="dxa"/>
              <w:left w:w="102" w:type="dxa"/>
              <w:bottom w:w="102" w:type="dxa"/>
              <w:right w:w="62" w:type="dxa"/>
            </w:tcMar>
          </w:tcPr>
          <w:p w:rsidR="007917F4" w:rsidRPr="007656D8" w:rsidRDefault="007917F4" w:rsidP="008A2869">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5</w:t>
            </w:r>
          </w:p>
        </w:tc>
      </w:tr>
      <w:tr w:rsidR="007917F4" w:rsidRPr="007656D8" w:rsidTr="00FE38D1">
        <w:trPr>
          <w:trHeight w:val="50"/>
        </w:trPr>
        <w:tc>
          <w:tcPr>
            <w:tcW w:w="3402" w:type="dxa"/>
            <w:tcMar>
              <w:top w:w="62" w:type="dxa"/>
              <w:left w:w="102" w:type="dxa"/>
              <w:bottom w:w="102" w:type="dxa"/>
              <w:right w:w="62" w:type="dxa"/>
            </w:tcMar>
          </w:tcPr>
          <w:p w:rsidR="007917F4" w:rsidRPr="007656D8" w:rsidRDefault="007917F4" w:rsidP="008A2869">
            <w:pPr>
              <w:widowControl w:val="0"/>
              <w:autoSpaceDE w:val="0"/>
              <w:autoSpaceDN w:val="0"/>
              <w:adjustRightInd w:val="0"/>
              <w:spacing w:after="0" w:line="240" w:lineRule="auto"/>
              <w:rPr>
                <w:rFonts w:ascii="Times New Roman" w:hAnsi="Times New Roman"/>
                <w:sz w:val="24"/>
                <w:szCs w:val="24"/>
              </w:rPr>
            </w:pPr>
            <w:r w:rsidRPr="007656D8">
              <w:rPr>
                <w:rFonts w:ascii="Times New Roman" w:hAnsi="Times New Roman"/>
                <w:sz w:val="24"/>
                <w:szCs w:val="24"/>
              </w:rPr>
              <w:t>Холодильники распределительные (для хранения мяса и мясных продуктов, рыбы и рыбопродуктов, масла, животного жира, молочных продуктов и яиц)</w:t>
            </w:r>
          </w:p>
        </w:tc>
        <w:tc>
          <w:tcPr>
            <w:tcW w:w="1843" w:type="dxa"/>
            <w:tcMar>
              <w:top w:w="62" w:type="dxa"/>
              <w:left w:w="102" w:type="dxa"/>
              <w:bottom w:w="102" w:type="dxa"/>
              <w:right w:w="62" w:type="dxa"/>
            </w:tcMar>
          </w:tcPr>
          <w:p w:rsidR="007917F4" w:rsidRPr="007656D8" w:rsidRDefault="007917F4" w:rsidP="008A2869">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27</w:t>
            </w:r>
          </w:p>
        </w:tc>
        <w:tc>
          <w:tcPr>
            <w:tcW w:w="1418" w:type="dxa"/>
            <w:tcMar>
              <w:top w:w="62" w:type="dxa"/>
              <w:left w:w="102" w:type="dxa"/>
              <w:bottom w:w="102" w:type="dxa"/>
              <w:right w:w="62" w:type="dxa"/>
            </w:tcMar>
          </w:tcPr>
          <w:p w:rsidR="007917F4" w:rsidRPr="007656D8" w:rsidRDefault="007917F4" w:rsidP="008A2869">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10</w:t>
            </w:r>
          </w:p>
        </w:tc>
        <w:tc>
          <w:tcPr>
            <w:tcW w:w="1559" w:type="dxa"/>
            <w:tcMar>
              <w:top w:w="62" w:type="dxa"/>
              <w:left w:w="102" w:type="dxa"/>
              <w:bottom w:w="102" w:type="dxa"/>
              <w:right w:w="62" w:type="dxa"/>
            </w:tcMar>
          </w:tcPr>
          <w:p w:rsidR="007917F4" w:rsidRPr="007656D8" w:rsidRDefault="007917F4" w:rsidP="008A2869">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 xml:space="preserve">190 </w:t>
            </w:r>
            <w:hyperlink w:anchor="Par986" w:history="1">
              <w:r w:rsidRPr="007656D8">
                <w:rPr>
                  <w:rFonts w:ascii="Times New Roman" w:hAnsi="Times New Roman"/>
                  <w:sz w:val="24"/>
                  <w:szCs w:val="24"/>
                </w:rPr>
                <w:t>&lt;*&gt;</w:t>
              </w:r>
            </w:hyperlink>
            <w:r w:rsidRPr="007656D8">
              <w:rPr>
                <w:rFonts w:ascii="Times New Roman" w:hAnsi="Times New Roman"/>
                <w:sz w:val="24"/>
                <w:szCs w:val="24"/>
              </w:rPr>
              <w:t>/70</w:t>
            </w:r>
          </w:p>
        </w:tc>
        <w:tc>
          <w:tcPr>
            <w:tcW w:w="1415" w:type="dxa"/>
            <w:tcMar>
              <w:top w:w="62" w:type="dxa"/>
              <w:left w:w="102" w:type="dxa"/>
              <w:bottom w:w="102" w:type="dxa"/>
              <w:right w:w="62" w:type="dxa"/>
            </w:tcMar>
          </w:tcPr>
          <w:p w:rsidR="007917F4" w:rsidRPr="007656D8" w:rsidRDefault="007917F4" w:rsidP="008A2869">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25</w:t>
            </w:r>
          </w:p>
        </w:tc>
      </w:tr>
      <w:tr w:rsidR="007917F4" w:rsidRPr="007656D8" w:rsidTr="00FE38D1">
        <w:trPr>
          <w:trHeight w:val="50"/>
        </w:trPr>
        <w:tc>
          <w:tcPr>
            <w:tcW w:w="3402" w:type="dxa"/>
            <w:tcMar>
              <w:top w:w="62" w:type="dxa"/>
              <w:left w:w="102" w:type="dxa"/>
              <w:bottom w:w="102" w:type="dxa"/>
              <w:right w:w="62" w:type="dxa"/>
            </w:tcMar>
          </w:tcPr>
          <w:p w:rsidR="007917F4" w:rsidRPr="007656D8" w:rsidRDefault="007917F4" w:rsidP="008A2869">
            <w:pPr>
              <w:widowControl w:val="0"/>
              <w:autoSpaceDE w:val="0"/>
              <w:autoSpaceDN w:val="0"/>
              <w:adjustRightInd w:val="0"/>
              <w:spacing w:after="0" w:line="240" w:lineRule="auto"/>
              <w:rPr>
                <w:rFonts w:ascii="Times New Roman" w:hAnsi="Times New Roman"/>
                <w:sz w:val="24"/>
                <w:szCs w:val="24"/>
              </w:rPr>
            </w:pPr>
            <w:proofErr w:type="spellStart"/>
            <w:r w:rsidRPr="007656D8">
              <w:rPr>
                <w:rFonts w:ascii="Times New Roman" w:hAnsi="Times New Roman"/>
                <w:sz w:val="24"/>
                <w:szCs w:val="24"/>
              </w:rPr>
              <w:t>Фруктохранилища</w:t>
            </w:r>
            <w:proofErr w:type="spellEnd"/>
          </w:p>
        </w:tc>
        <w:tc>
          <w:tcPr>
            <w:tcW w:w="1843" w:type="dxa"/>
            <w:tcMar>
              <w:top w:w="62" w:type="dxa"/>
              <w:left w:w="102" w:type="dxa"/>
              <w:bottom w:w="102" w:type="dxa"/>
              <w:right w:w="62" w:type="dxa"/>
            </w:tcMar>
          </w:tcPr>
          <w:p w:rsidR="007917F4" w:rsidRPr="007656D8" w:rsidRDefault="007917F4" w:rsidP="008A2869">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17</w:t>
            </w:r>
          </w:p>
        </w:tc>
        <w:tc>
          <w:tcPr>
            <w:tcW w:w="1418" w:type="dxa"/>
            <w:tcMar>
              <w:top w:w="62" w:type="dxa"/>
              <w:left w:w="102" w:type="dxa"/>
              <w:bottom w:w="102" w:type="dxa"/>
              <w:right w:w="62" w:type="dxa"/>
            </w:tcMar>
          </w:tcPr>
          <w:p w:rsidR="007917F4" w:rsidRPr="007656D8" w:rsidRDefault="007917F4" w:rsidP="008A2869">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w:t>
            </w:r>
          </w:p>
        </w:tc>
        <w:tc>
          <w:tcPr>
            <w:tcW w:w="1559" w:type="dxa"/>
            <w:tcMar>
              <w:top w:w="62" w:type="dxa"/>
              <w:left w:w="102" w:type="dxa"/>
              <w:bottom w:w="102" w:type="dxa"/>
              <w:right w:w="62" w:type="dxa"/>
            </w:tcMar>
          </w:tcPr>
          <w:p w:rsidR="007917F4" w:rsidRPr="007656D8" w:rsidRDefault="007917F4" w:rsidP="008A2869">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w:t>
            </w:r>
          </w:p>
        </w:tc>
        <w:tc>
          <w:tcPr>
            <w:tcW w:w="1415" w:type="dxa"/>
            <w:tcMar>
              <w:top w:w="62" w:type="dxa"/>
              <w:left w:w="102" w:type="dxa"/>
              <w:bottom w:w="102" w:type="dxa"/>
              <w:right w:w="62" w:type="dxa"/>
            </w:tcMar>
          </w:tcPr>
          <w:p w:rsidR="007917F4" w:rsidRPr="007656D8" w:rsidRDefault="007917F4" w:rsidP="008A2869">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w:t>
            </w:r>
          </w:p>
        </w:tc>
      </w:tr>
      <w:tr w:rsidR="007917F4" w:rsidRPr="007656D8" w:rsidTr="00FE38D1">
        <w:trPr>
          <w:trHeight w:val="50"/>
        </w:trPr>
        <w:tc>
          <w:tcPr>
            <w:tcW w:w="3402" w:type="dxa"/>
            <w:tcMar>
              <w:top w:w="62" w:type="dxa"/>
              <w:left w:w="102" w:type="dxa"/>
              <w:bottom w:w="102" w:type="dxa"/>
              <w:right w:w="62" w:type="dxa"/>
            </w:tcMar>
          </w:tcPr>
          <w:p w:rsidR="007917F4" w:rsidRPr="007656D8" w:rsidRDefault="007917F4" w:rsidP="008A2869">
            <w:pPr>
              <w:widowControl w:val="0"/>
              <w:autoSpaceDE w:val="0"/>
              <w:autoSpaceDN w:val="0"/>
              <w:adjustRightInd w:val="0"/>
              <w:spacing w:after="0" w:line="240" w:lineRule="auto"/>
              <w:rPr>
                <w:rFonts w:ascii="Times New Roman" w:hAnsi="Times New Roman"/>
                <w:sz w:val="24"/>
                <w:szCs w:val="24"/>
              </w:rPr>
            </w:pPr>
            <w:r w:rsidRPr="007656D8">
              <w:rPr>
                <w:rFonts w:ascii="Times New Roman" w:hAnsi="Times New Roman"/>
                <w:sz w:val="24"/>
                <w:szCs w:val="24"/>
              </w:rPr>
              <w:t>Овощехранилища</w:t>
            </w:r>
          </w:p>
        </w:tc>
        <w:tc>
          <w:tcPr>
            <w:tcW w:w="1843" w:type="dxa"/>
            <w:tcMar>
              <w:top w:w="62" w:type="dxa"/>
              <w:left w:w="102" w:type="dxa"/>
              <w:bottom w:w="102" w:type="dxa"/>
              <w:right w:w="62" w:type="dxa"/>
            </w:tcMar>
          </w:tcPr>
          <w:p w:rsidR="007917F4" w:rsidRPr="007656D8" w:rsidRDefault="007917F4" w:rsidP="008A2869">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54</w:t>
            </w:r>
          </w:p>
        </w:tc>
        <w:tc>
          <w:tcPr>
            <w:tcW w:w="1418" w:type="dxa"/>
            <w:tcMar>
              <w:top w:w="62" w:type="dxa"/>
              <w:left w:w="102" w:type="dxa"/>
              <w:bottom w:w="102" w:type="dxa"/>
              <w:right w:w="62" w:type="dxa"/>
            </w:tcMar>
          </w:tcPr>
          <w:p w:rsidR="007917F4" w:rsidRPr="007656D8" w:rsidRDefault="007917F4" w:rsidP="008A2869">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90</w:t>
            </w:r>
          </w:p>
        </w:tc>
        <w:tc>
          <w:tcPr>
            <w:tcW w:w="1559" w:type="dxa"/>
            <w:tcMar>
              <w:top w:w="62" w:type="dxa"/>
              <w:left w:w="102" w:type="dxa"/>
              <w:bottom w:w="102" w:type="dxa"/>
              <w:right w:w="62" w:type="dxa"/>
            </w:tcMar>
          </w:tcPr>
          <w:p w:rsidR="007917F4" w:rsidRPr="007656D8" w:rsidRDefault="007917F4" w:rsidP="008A2869">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 xml:space="preserve">1300 </w:t>
            </w:r>
            <w:hyperlink w:anchor="Par986" w:history="1">
              <w:r w:rsidRPr="007656D8">
                <w:rPr>
                  <w:rFonts w:ascii="Times New Roman" w:hAnsi="Times New Roman"/>
                  <w:sz w:val="24"/>
                  <w:szCs w:val="24"/>
                </w:rPr>
                <w:t>&lt;*&gt;</w:t>
              </w:r>
            </w:hyperlink>
            <w:r w:rsidRPr="007656D8">
              <w:rPr>
                <w:rFonts w:ascii="Times New Roman" w:hAnsi="Times New Roman"/>
                <w:sz w:val="24"/>
                <w:szCs w:val="24"/>
              </w:rPr>
              <w:t>/610</w:t>
            </w:r>
          </w:p>
        </w:tc>
        <w:tc>
          <w:tcPr>
            <w:tcW w:w="1415" w:type="dxa"/>
            <w:tcMar>
              <w:top w:w="62" w:type="dxa"/>
              <w:left w:w="102" w:type="dxa"/>
              <w:bottom w:w="102" w:type="dxa"/>
              <w:right w:w="62" w:type="dxa"/>
            </w:tcMar>
          </w:tcPr>
          <w:p w:rsidR="007917F4" w:rsidRPr="007656D8" w:rsidRDefault="007917F4" w:rsidP="008A2869">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380</w:t>
            </w:r>
          </w:p>
        </w:tc>
      </w:tr>
      <w:tr w:rsidR="007917F4" w:rsidRPr="007656D8" w:rsidTr="00FE38D1">
        <w:trPr>
          <w:trHeight w:val="50"/>
        </w:trPr>
        <w:tc>
          <w:tcPr>
            <w:tcW w:w="3402" w:type="dxa"/>
            <w:tcBorders>
              <w:bottom w:val="single" w:sz="12" w:space="0" w:color="auto"/>
            </w:tcBorders>
            <w:tcMar>
              <w:top w:w="62" w:type="dxa"/>
              <w:left w:w="102" w:type="dxa"/>
              <w:bottom w:w="102" w:type="dxa"/>
              <w:right w:w="62" w:type="dxa"/>
            </w:tcMar>
          </w:tcPr>
          <w:p w:rsidR="007917F4" w:rsidRPr="007656D8" w:rsidRDefault="007917F4" w:rsidP="008A2869">
            <w:pPr>
              <w:widowControl w:val="0"/>
              <w:autoSpaceDE w:val="0"/>
              <w:autoSpaceDN w:val="0"/>
              <w:adjustRightInd w:val="0"/>
              <w:spacing w:after="0" w:line="240" w:lineRule="auto"/>
              <w:rPr>
                <w:rFonts w:ascii="Times New Roman" w:hAnsi="Times New Roman"/>
                <w:sz w:val="24"/>
                <w:szCs w:val="24"/>
              </w:rPr>
            </w:pPr>
            <w:r w:rsidRPr="007656D8">
              <w:rPr>
                <w:rFonts w:ascii="Times New Roman" w:hAnsi="Times New Roman"/>
                <w:sz w:val="24"/>
                <w:szCs w:val="24"/>
              </w:rPr>
              <w:t>Картофелехранилища</w:t>
            </w:r>
          </w:p>
        </w:tc>
        <w:tc>
          <w:tcPr>
            <w:tcW w:w="1843" w:type="dxa"/>
            <w:tcBorders>
              <w:bottom w:val="single" w:sz="12" w:space="0" w:color="auto"/>
            </w:tcBorders>
            <w:tcMar>
              <w:top w:w="62" w:type="dxa"/>
              <w:left w:w="102" w:type="dxa"/>
              <w:bottom w:w="102" w:type="dxa"/>
              <w:right w:w="62" w:type="dxa"/>
            </w:tcMar>
          </w:tcPr>
          <w:p w:rsidR="007917F4" w:rsidRPr="007656D8" w:rsidRDefault="007917F4" w:rsidP="008A2869">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57</w:t>
            </w:r>
          </w:p>
        </w:tc>
        <w:tc>
          <w:tcPr>
            <w:tcW w:w="1418" w:type="dxa"/>
            <w:tcBorders>
              <w:bottom w:val="single" w:sz="12" w:space="0" w:color="auto"/>
            </w:tcBorders>
            <w:tcMar>
              <w:top w:w="62" w:type="dxa"/>
              <w:left w:w="102" w:type="dxa"/>
              <w:bottom w:w="102" w:type="dxa"/>
              <w:right w:w="62" w:type="dxa"/>
            </w:tcMar>
          </w:tcPr>
          <w:p w:rsidR="007917F4" w:rsidRPr="007656D8" w:rsidRDefault="007917F4" w:rsidP="008A2869">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w:t>
            </w:r>
          </w:p>
        </w:tc>
        <w:tc>
          <w:tcPr>
            <w:tcW w:w="1559" w:type="dxa"/>
            <w:tcBorders>
              <w:bottom w:val="single" w:sz="12" w:space="0" w:color="auto"/>
            </w:tcBorders>
            <w:tcMar>
              <w:top w:w="62" w:type="dxa"/>
              <w:left w:w="102" w:type="dxa"/>
              <w:bottom w:w="102" w:type="dxa"/>
              <w:right w:w="62" w:type="dxa"/>
            </w:tcMar>
          </w:tcPr>
          <w:p w:rsidR="007917F4" w:rsidRPr="007656D8" w:rsidRDefault="007917F4" w:rsidP="008A2869">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w:t>
            </w:r>
          </w:p>
        </w:tc>
        <w:tc>
          <w:tcPr>
            <w:tcW w:w="1415" w:type="dxa"/>
            <w:tcBorders>
              <w:bottom w:val="single" w:sz="12" w:space="0" w:color="auto"/>
            </w:tcBorders>
            <w:tcMar>
              <w:top w:w="62" w:type="dxa"/>
              <w:left w:w="102" w:type="dxa"/>
              <w:bottom w:w="102" w:type="dxa"/>
              <w:right w:w="62" w:type="dxa"/>
            </w:tcMar>
          </w:tcPr>
          <w:p w:rsidR="007917F4" w:rsidRPr="007656D8" w:rsidRDefault="007917F4" w:rsidP="008A2869">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w:t>
            </w:r>
          </w:p>
        </w:tc>
      </w:tr>
    </w:tbl>
    <w:p w:rsidR="007917F4" w:rsidRPr="007656D8" w:rsidRDefault="007917F4" w:rsidP="008A2869">
      <w:pPr>
        <w:widowControl w:val="0"/>
        <w:autoSpaceDE w:val="0"/>
        <w:autoSpaceDN w:val="0"/>
        <w:adjustRightInd w:val="0"/>
        <w:spacing w:before="120" w:after="0" w:line="240" w:lineRule="auto"/>
        <w:jc w:val="both"/>
        <w:rPr>
          <w:rFonts w:ascii="Times New Roman" w:hAnsi="Times New Roman"/>
          <w:sz w:val="20"/>
          <w:szCs w:val="20"/>
        </w:rPr>
      </w:pPr>
      <w:r w:rsidRPr="007656D8">
        <w:rPr>
          <w:rFonts w:ascii="Times New Roman" w:hAnsi="Times New Roman"/>
          <w:b/>
          <w:i/>
          <w:sz w:val="20"/>
          <w:szCs w:val="20"/>
        </w:rPr>
        <w:t>Примечания</w:t>
      </w:r>
      <w:r w:rsidRPr="007656D8">
        <w:rPr>
          <w:rFonts w:ascii="Times New Roman" w:hAnsi="Times New Roman"/>
          <w:sz w:val="20"/>
          <w:szCs w:val="20"/>
        </w:rPr>
        <w:t>:</w:t>
      </w:r>
      <w:bookmarkStart w:id="59" w:name="Par986"/>
      <w:bookmarkEnd w:id="59"/>
    </w:p>
    <w:p w:rsidR="007917F4" w:rsidRPr="007656D8" w:rsidRDefault="007917F4" w:rsidP="00FE38D1">
      <w:pPr>
        <w:widowControl w:val="0"/>
        <w:autoSpaceDE w:val="0"/>
        <w:autoSpaceDN w:val="0"/>
        <w:adjustRightInd w:val="0"/>
        <w:spacing w:after="0" w:line="240" w:lineRule="auto"/>
        <w:jc w:val="both"/>
        <w:rPr>
          <w:rFonts w:ascii="Times New Roman" w:hAnsi="Times New Roman"/>
          <w:i/>
          <w:sz w:val="20"/>
          <w:szCs w:val="20"/>
        </w:rPr>
      </w:pPr>
      <w:proofErr w:type="gramStart"/>
      <w:r w:rsidRPr="007656D8">
        <w:rPr>
          <w:rFonts w:ascii="Times New Roman" w:hAnsi="Times New Roman"/>
          <w:i/>
          <w:sz w:val="20"/>
          <w:szCs w:val="20"/>
        </w:rPr>
        <w:t>&lt;*&gt; - В числителе приведены нормы для одноэтажных складов, в знаменателе - для многоэтажных.</w:t>
      </w:r>
      <w:proofErr w:type="gramEnd"/>
    </w:p>
    <w:p w:rsidR="007917F4" w:rsidRPr="007656D8" w:rsidRDefault="007917F4" w:rsidP="00FE38D1">
      <w:pPr>
        <w:widowControl w:val="0"/>
        <w:autoSpaceDE w:val="0"/>
        <w:autoSpaceDN w:val="0"/>
        <w:adjustRightInd w:val="0"/>
        <w:spacing w:after="0" w:line="240" w:lineRule="auto"/>
        <w:jc w:val="both"/>
        <w:rPr>
          <w:rFonts w:ascii="Times New Roman" w:hAnsi="Times New Roman"/>
          <w:i/>
          <w:sz w:val="20"/>
          <w:szCs w:val="20"/>
        </w:rPr>
      </w:pPr>
      <w:r w:rsidRPr="007656D8">
        <w:rPr>
          <w:rFonts w:ascii="Times New Roman" w:hAnsi="Times New Roman"/>
          <w:i/>
          <w:sz w:val="20"/>
          <w:szCs w:val="20"/>
        </w:rPr>
        <w:t>1. В районах добычи рыбы и других морепродуктов вместимость складов и соответственно размеры площади земельных участков принимается с коэффициентом 1,5.</w:t>
      </w:r>
    </w:p>
    <w:p w:rsidR="007917F4" w:rsidRPr="007656D8" w:rsidRDefault="007917F4" w:rsidP="00FE38D1">
      <w:pPr>
        <w:widowControl w:val="0"/>
        <w:autoSpaceDE w:val="0"/>
        <w:autoSpaceDN w:val="0"/>
        <w:adjustRightInd w:val="0"/>
        <w:spacing w:after="0" w:line="240" w:lineRule="auto"/>
        <w:jc w:val="both"/>
        <w:rPr>
          <w:rFonts w:ascii="Times New Roman" w:hAnsi="Times New Roman"/>
          <w:i/>
          <w:sz w:val="20"/>
          <w:szCs w:val="20"/>
        </w:rPr>
      </w:pPr>
      <w:r w:rsidRPr="007656D8">
        <w:rPr>
          <w:rFonts w:ascii="Times New Roman" w:hAnsi="Times New Roman"/>
          <w:i/>
          <w:sz w:val="20"/>
          <w:szCs w:val="20"/>
        </w:rPr>
        <w:t>2. В районах выращивания и заготовок картофеля, овощей и фруктов вместимость складов и соответственно размеры площади земельных участков принимаются с коэффициентом 0,6.</w:t>
      </w:r>
    </w:p>
    <w:p w:rsidR="007917F4" w:rsidRPr="007656D8" w:rsidRDefault="007917F4" w:rsidP="00977D4D">
      <w:pPr>
        <w:widowControl w:val="0"/>
        <w:autoSpaceDE w:val="0"/>
        <w:autoSpaceDN w:val="0"/>
        <w:adjustRightInd w:val="0"/>
        <w:spacing w:before="120" w:after="0" w:line="240" w:lineRule="auto"/>
        <w:ind w:firstLine="709"/>
        <w:jc w:val="both"/>
        <w:rPr>
          <w:rFonts w:ascii="Times New Roman" w:hAnsi="Times New Roman"/>
          <w:sz w:val="24"/>
          <w:szCs w:val="24"/>
        </w:rPr>
      </w:pPr>
      <w:r w:rsidRPr="007656D8">
        <w:rPr>
          <w:rFonts w:ascii="Times New Roman" w:hAnsi="Times New Roman"/>
          <w:sz w:val="24"/>
          <w:szCs w:val="24"/>
        </w:rPr>
        <w:t>Размеры земельных участков для складов строительных материалов (потребительские) и твердого топлива принимаются 300 кв. м на 1000 чел.</w:t>
      </w:r>
    </w:p>
    <w:p w:rsidR="007917F4" w:rsidRPr="007656D8" w:rsidRDefault="007917F4" w:rsidP="00230CF6">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Организацию санитарно-защитных зон для предприятий и объектов, расположенных в коммунально-складских зонах, следует осуществлять в соответствии с требованиями раздела «Производственные зоны» (подраздел «Санитарно-защитные зоны») настоящих нормативов.</w:t>
      </w:r>
    </w:p>
    <w:p w:rsidR="007917F4" w:rsidRPr="007656D8" w:rsidRDefault="007917F4" w:rsidP="00230CF6">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Размеры санитарно-защитных зон для картофеле-, овощ</w:t>
      </w:r>
      <w:proofErr w:type="gramStart"/>
      <w:r w:rsidRPr="007656D8">
        <w:rPr>
          <w:rFonts w:ascii="Times New Roman" w:hAnsi="Times New Roman"/>
          <w:sz w:val="24"/>
          <w:szCs w:val="24"/>
        </w:rPr>
        <w:t>е-</w:t>
      </w:r>
      <w:proofErr w:type="gramEnd"/>
      <w:r w:rsidRPr="007656D8">
        <w:rPr>
          <w:rFonts w:ascii="Times New Roman" w:hAnsi="Times New Roman"/>
          <w:sz w:val="24"/>
          <w:szCs w:val="24"/>
        </w:rPr>
        <w:t xml:space="preserve"> и </w:t>
      </w:r>
      <w:proofErr w:type="spellStart"/>
      <w:r w:rsidRPr="007656D8">
        <w:rPr>
          <w:rFonts w:ascii="Times New Roman" w:hAnsi="Times New Roman"/>
          <w:sz w:val="24"/>
          <w:szCs w:val="24"/>
        </w:rPr>
        <w:t>фруктохранилищ</w:t>
      </w:r>
      <w:proofErr w:type="spellEnd"/>
      <w:r w:rsidRPr="007656D8">
        <w:rPr>
          <w:rFonts w:ascii="Times New Roman" w:hAnsi="Times New Roman"/>
          <w:sz w:val="24"/>
          <w:szCs w:val="24"/>
        </w:rPr>
        <w:t xml:space="preserve"> следует принимать не менее 50 м.</w:t>
      </w:r>
    </w:p>
    <w:p w:rsidR="007917F4" w:rsidRPr="007656D8" w:rsidRDefault="007917F4" w:rsidP="00230CF6">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 xml:space="preserve">При реконструкции предприятий в коммунально-складских зонах целесообразно проектировать многоэтажные здания </w:t>
      </w:r>
      <w:proofErr w:type="spellStart"/>
      <w:r w:rsidRPr="007656D8">
        <w:rPr>
          <w:rFonts w:ascii="Times New Roman" w:hAnsi="Times New Roman"/>
          <w:sz w:val="24"/>
          <w:szCs w:val="24"/>
        </w:rPr>
        <w:t>общетоварных</w:t>
      </w:r>
      <w:proofErr w:type="spellEnd"/>
      <w:r w:rsidRPr="007656D8">
        <w:rPr>
          <w:rFonts w:ascii="Times New Roman" w:hAnsi="Times New Roman"/>
          <w:sz w:val="24"/>
          <w:szCs w:val="24"/>
        </w:rPr>
        <w:t xml:space="preserve"> складов и блокировать одноэтажные торгово-складские здания со сходными в функциональном отношении предприятиями, что может обеспечить требуемую плотность застройки.</w:t>
      </w:r>
    </w:p>
    <w:p w:rsidR="007917F4" w:rsidRPr="007656D8" w:rsidRDefault="007917F4" w:rsidP="00977D4D">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При проектировании коммунально-складских зон условия безопасности по нормируемым санитарно-гигиеническим и противопожарным требованиям, нормативы инженерной и транспортной инфраструктуры, благоустройство и озеленение территории следует принимать в соответствии с требованиями, установленными для производственных зон.</w:t>
      </w:r>
    </w:p>
    <w:p w:rsidR="007917F4" w:rsidRPr="007656D8" w:rsidRDefault="007917F4" w:rsidP="002701CF">
      <w:pPr>
        <w:pStyle w:val="10"/>
      </w:pPr>
      <w:bookmarkStart w:id="60" w:name="_Toc501940488"/>
      <w:r w:rsidRPr="007656D8">
        <w:lastRenderedPageBreak/>
        <w:t>ЗОНЫ ТРАНСПОРТНОЙ ИНФРАСТРУКТУРЫ</w:t>
      </w:r>
      <w:bookmarkEnd w:id="60"/>
    </w:p>
    <w:p w:rsidR="007917F4" w:rsidRPr="007656D8" w:rsidRDefault="007917F4" w:rsidP="002701CF">
      <w:pPr>
        <w:rPr>
          <w:rFonts w:ascii="Times New Roman" w:hAnsi="Times New Roman"/>
          <w:b/>
          <w:smallCaps/>
          <w:sz w:val="24"/>
          <w:szCs w:val="24"/>
        </w:rPr>
      </w:pPr>
      <w:r w:rsidRPr="007656D8">
        <w:rPr>
          <w:rFonts w:ascii="Times New Roman" w:hAnsi="Times New Roman"/>
          <w:b/>
          <w:smallCaps/>
          <w:sz w:val="24"/>
          <w:szCs w:val="24"/>
        </w:rPr>
        <w:t>общие требования</w:t>
      </w:r>
    </w:p>
    <w:p w:rsidR="007917F4" w:rsidRPr="007656D8" w:rsidRDefault="007917F4" w:rsidP="00F502E5">
      <w:pPr>
        <w:widowControl w:val="0"/>
        <w:autoSpaceDE w:val="0"/>
        <w:autoSpaceDN w:val="0"/>
        <w:adjustRightInd w:val="0"/>
        <w:spacing w:after="0" w:line="240" w:lineRule="auto"/>
        <w:ind w:firstLine="709"/>
        <w:jc w:val="both"/>
        <w:rPr>
          <w:rFonts w:ascii="Times New Roman" w:hAnsi="Times New Roman"/>
          <w:sz w:val="24"/>
          <w:szCs w:val="24"/>
        </w:rPr>
      </w:pPr>
      <w:proofErr w:type="gramStart"/>
      <w:r w:rsidRPr="007656D8">
        <w:rPr>
          <w:rFonts w:ascii="Times New Roman" w:hAnsi="Times New Roman"/>
          <w:sz w:val="24"/>
          <w:szCs w:val="24"/>
        </w:rPr>
        <w:t>Зоны транспортной инфраструктуры предназначены для размещения объектов и сооружений транспортной инфраструктуры, в том числе сооружений, автомобильного и воздушного транспорта, а также для установления санитарно-защитных зон, санитарных разрывов, зон земель специального охранного назначения, зон ограничения застройки для таких объектов в соответствии с требованиями настоящих Нормативов.</w:t>
      </w:r>
      <w:proofErr w:type="gramEnd"/>
    </w:p>
    <w:p w:rsidR="007917F4" w:rsidRPr="007656D8" w:rsidRDefault="007917F4" w:rsidP="00F502E5">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В районах сейсмичностью восемь и девять баллов транспортную сеть поселений следует проектировать с учетом обеспечения возможности проезда аварийной и спасательной техники, быстрой эвакуации людей, предотвращения распространения пожаров.</w:t>
      </w:r>
    </w:p>
    <w:p w:rsidR="007917F4" w:rsidRPr="007656D8" w:rsidRDefault="007917F4" w:rsidP="00C663B3">
      <w:pPr>
        <w:spacing w:before="120" w:after="120" w:line="240" w:lineRule="auto"/>
        <w:rPr>
          <w:rFonts w:ascii="Times New Roman" w:hAnsi="Times New Roman"/>
          <w:b/>
          <w:smallCaps/>
          <w:sz w:val="24"/>
          <w:szCs w:val="24"/>
        </w:rPr>
      </w:pPr>
      <w:r w:rsidRPr="007656D8">
        <w:rPr>
          <w:rFonts w:ascii="Times New Roman" w:hAnsi="Times New Roman"/>
          <w:b/>
          <w:smallCaps/>
          <w:sz w:val="24"/>
          <w:szCs w:val="24"/>
        </w:rPr>
        <w:t>внешний транспорт</w:t>
      </w:r>
    </w:p>
    <w:p w:rsidR="007917F4" w:rsidRPr="007656D8" w:rsidRDefault="007917F4" w:rsidP="006659B8">
      <w:pPr>
        <w:widowControl w:val="0"/>
        <w:autoSpaceDE w:val="0"/>
        <w:autoSpaceDN w:val="0"/>
        <w:adjustRightInd w:val="0"/>
        <w:spacing w:after="0" w:line="240" w:lineRule="auto"/>
        <w:ind w:firstLine="709"/>
        <w:jc w:val="both"/>
        <w:rPr>
          <w:rFonts w:ascii="Times New Roman" w:hAnsi="Times New Roman"/>
          <w:sz w:val="24"/>
          <w:szCs w:val="24"/>
        </w:rPr>
      </w:pPr>
      <w:proofErr w:type="gramStart"/>
      <w:r w:rsidRPr="007656D8">
        <w:rPr>
          <w:rFonts w:ascii="Times New Roman" w:hAnsi="Times New Roman"/>
          <w:sz w:val="24"/>
          <w:szCs w:val="24"/>
        </w:rPr>
        <w:t>Ширина полос и размеры участков земель, отводимых для автомобильных дорог и искусственных сооружений на них, транспортных развязок движения, определяются в зависимости от классификации и категории дорог, количества полос движения, высоты насыпей или глубины выемок, наличия или отсутствия боковых резервов, принятых в проекте заложений откосов насыпей и выемок, расположения регуляционных сооружений, нагорных канав и других условий в соответствии с требованиями нормативно-технической</w:t>
      </w:r>
      <w:proofErr w:type="gramEnd"/>
      <w:r w:rsidRPr="007656D8">
        <w:rPr>
          <w:rFonts w:ascii="Times New Roman" w:hAnsi="Times New Roman"/>
          <w:sz w:val="24"/>
          <w:szCs w:val="24"/>
        </w:rPr>
        <w:t xml:space="preserve"> документации.</w:t>
      </w:r>
    </w:p>
    <w:p w:rsidR="007917F4" w:rsidRPr="007656D8" w:rsidRDefault="007917F4" w:rsidP="006659B8">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 xml:space="preserve">Для автомобильных дорог, за исключением автомобильных дорог, расположенных в границах населенных пунктов, устанавливаются придорожные полосы, в которых вводится особый режим использования земельных участков в целях обеспечения требований безопасности дорожного движения, а также нормальных условий реконструкции, капитального ремонта, ремонта и </w:t>
      </w:r>
      <w:proofErr w:type="gramStart"/>
      <w:r w:rsidRPr="007656D8">
        <w:rPr>
          <w:rFonts w:ascii="Times New Roman" w:hAnsi="Times New Roman"/>
          <w:sz w:val="24"/>
          <w:szCs w:val="24"/>
        </w:rPr>
        <w:t>содержания</w:t>
      </w:r>
      <w:proofErr w:type="gramEnd"/>
      <w:r w:rsidRPr="007656D8">
        <w:rPr>
          <w:rFonts w:ascii="Times New Roman" w:hAnsi="Times New Roman"/>
          <w:sz w:val="24"/>
          <w:szCs w:val="24"/>
        </w:rPr>
        <w:t xml:space="preserve"> автомобильных дорог и искусственных сооружений, их сохранности с учетом перспектив развития автодороги.</w:t>
      </w:r>
    </w:p>
    <w:p w:rsidR="007917F4" w:rsidRPr="007656D8" w:rsidRDefault="007917F4" w:rsidP="006659B8">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Отнесение к соответствующему классу и установление категорий автомобильных дорог, а также расчетные скорости для проектирования элементов плана, продольного и поперечного профилей и других элементов, зависящих от скорости движения на автомобильных дорогах, следует принимать в соответствии с действующим законодательством и требованиями нормативно-технической документации.</w:t>
      </w:r>
    </w:p>
    <w:p w:rsidR="007917F4" w:rsidRPr="007656D8" w:rsidRDefault="007917F4" w:rsidP="00BB777A">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Для автомобильных дорог IV категории следует предусматривать площадки отдыха через 45 - 55 км.</w:t>
      </w:r>
    </w:p>
    <w:p w:rsidR="007917F4" w:rsidRPr="007656D8" w:rsidRDefault="007917F4" w:rsidP="00BB777A">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На территории площадок отдыха могут быть предусмотрены сооружения для технического осмотра автомобилей и торговли.</w:t>
      </w:r>
    </w:p>
    <w:p w:rsidR="007917F4" w:rsidRPr="007656D8" w:rsidRDefault="007917F4" w:rsidP="00BB777A">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 xml:space="preserve">Вместимость площадок отдыха следует рассчитывать на одновременную остановку не менее 10 - на дорогах IV категории. При двустороннем размещении площадок отдыха на дорогах I категории их вместимость уменьшается вдвое по сравнению </w:t>
      </w:r>
      <w:proofErr w:type="gramStart"/>
      <w:r w:rsidRPr="007656D8">
        <w:rPr>
          <w:rFonts w:ascii="Times New Roman" w:hAnsi="Times New Roman"/>
          <w:sz w:val="24"/>
          <w:szCs w:val="24"/>
        </w:rPr>
        <w:t>с</w:t>
      </w:r>
      <w:proofErr w:type="gramEnd"/>
      <w:r w:rsidRPr="007656D8">
        <w:rPr>
          <w:rFonts w:ascii="Times New Roman" w:hAnsi="Times New Roman"/>
          <w:sz w:val="24"/>
          <w:szCs w:val="24"/>
        </w:rPr>
        <w:t xml:space="preserve"> указанной выше.</w:t>
      </w:r>
    </w:p>
    <w:p w:rsidR="007917F4" w:rsidRPr="007656D8" w:rsidRDefault="007917F4" w:rsidP="00BB777A">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Расстояние от бровки земляного полотна для автомобильных дорог IV, V категории - 50 и 25 м.</w:t>
      </w:r>
    </w:p>
    <w:p w:rsidR="007917F4" w:rsidRPr="007656D8" w:rsidRDefault="007917F4" w:rsidP="00BB777A">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Размещение автобусных остановок на внешних автомобильных дорогах, обустройство автобусных остановок техническими средствами организации дорожного движения следует определять на основании нормативно-технической документации.</w:t>
      </w:r>
    </w:p>
    <w:p w:rsidR="007917F4" w:rsidRPr="007656D8" w:rsidRDefault="007917F4" w:rsidP="004C1F07">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Ширину дополнительной полосы движения следует принимать равной 3,5 м на всем протяжении подъема.</w:t>
      </w:r>
    </w:p>
    <w:p w:rsidR="007917F4" w:rsidRPr="007656D8" w:rsidRDefault="007917F4" w:rsidP="004C1F07">
      <w:pPr>
        <w:spacing w:after="0" w:line="240" w:lineRule="auto"/>
        <w:ind w:firstLine="709"/>
        <w:jc w:val="both"/>
        <w:rPr>
          <w:rFonts w:ascii="Times New Roman" w:hAnsi="Times New Roman"/>
          <w:sz w:val="24"/>
          <w:szCs w:val="24"/>
        </w:rPr>
      </w:pPr>
      <w:r w:rsidRPr="007656D8">
        <w:rPr>
          <w:rFonts w:ascii="Times New Roman" w:hAnsi="Times New Roman"/>
          <w:sz w:val="24"/>
          <w:szCs w:val="24"/>
        </w:rPr>
        <w:t>Протяженность дополнительной полосы за подъемом следует принимать по таблице 21</w:t>
      </w:r>
    </w:p>
    <w:p w:rsidR="007917F4" w:rsidRPr="007656D8" w:rsidRDefault="007917F4" w:rsidP="007C2F3C">
      <w:pPr>
        <w:pStyle w:val="af2"/>
        <w:rPr>
          <w:lang w:val="ru-RU"/>
        </w:rPr>
      </w:pPr>
      <w:bookmarkStart w:id="61" w:name="Par1010"/>
      <w:bookmarkEnd w:id="61"/>
      <w:proofErr w:type="spellStart"/>
      <w:r w:rsidRPr="007656D8">
        <w:t>Таблица</w:t>
      </w:r>
      <w:proofErr w:type="spellEnd"/>
      <w:r w:rsidRPr="007656D8">
        <w:t xml:space="preserve"> </w:t>
      </w:r>
      <w:r w:rsidRPr="007656D8">
        <w:rPr>
          <w:lang w:val="ru-RU"/>
        </w:rPr>
        <w:t>21</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CellMar>
          <w:top w:w="75" w:type="dxa"/>
          <w:left w:w="0" w:type="dxa"/>
          <w:bottom w:w="75" w:type="dxa"/>
          <w:right w:w="0" w:type="dxa"/>
        </w:tblCellMar>
        <w:tblLook w:val="0000" w:firstRow="0" w:lastRow="0" w:firstColumn="0" w:lastColumn="0" w:noHBand="0" w:noVBand="0"/>
      </w:tblPr>
      <w:tblGrid>
        <w:gridCol w:w="7978"/>
        <w:gridCol w:w="1823"/>
      </w:tblGrid>
      <w:tr w:rsidR="007917F4" w:rsidRPr="007656D8" w:rsidTr="00FE38D1">
        <w:trPr>
          <w:trHeight w:val="50"/>
        </w:trPr>
        <w:tc>
          <w:tcPr>
            <w:tcW w:w="4070" w:type="pct"/>
            <w:tcBorders>
              <w:top w:val="single" w:sz="12" w:space="0" w:color="auto"/>
            </w:tcBorders>
            <w:tcMar>
              <w:top w:w="62" w:type="dxa"/>
              <w:left w:w="102" w:type="dxa"/>
              <w:bottom w:w="102" w:type="dxa"/>
              <w:right w:w="62" w:type="dxa"/>
            </w:tcMar>
          </w:tcPr>
          <w:p w:rsidR="007917F4" w:rsidRPr="007656D8" w:rsidRDefault="007917F4" w:rsidP="005331D7">
            <w:pPr>
              <w:spacing w:after="0" w:line="240" w:lineRule="auto"/>
              <w:ind w:firstLine="709"/>
              <w:jc w:val="center"/>
              <w:rPr>
                <w:rFonts w:ascii="Times New Roman" w:hAnsi="Times New Roman"/>
                <w:sz w:val="24"/>
                <w:szCs w:val="24"/>
              </w:rPr>
            </w:pPr>
            <w:r w:rsidRPr="007656D8">
              <w:rPr>
                <w:rFonts w:ascii="Times New Roman" w:hAnsi="Times New Roman"/>
                <w:sz w:val="24"/>
                <w:szCs w:val="24"/>
              </w:rPr>
              <w:t>1</w:t>
            </w:r>
          </w:p>
        </w:tc>
        <w:tc>
          <w:tcPr>
            <w:tcW w:w="930" w:type="pct"/>
            <w:tcBorders>
              <w:top w:val="single" w:sz="12" w:space="0" w:color="auto"/>
            </w:tcBorders>
            <w:tcMar>
              <w:top w:w="62" w:type="dxa"/>
              <w:left w:w="102" w:type="dxa"/>
              <w:bottom w:w="102" w:type="dxa"/>
              <w:right w:w="62" w:type="dxa"/>
            </w:tcMar>
          </w:tcPr>
          <w:p w:rsidR="007917F4" w:rsidRPr="007656D8" w:rsidRDefault="007917F4" w:rsidP="005331D7">
            <w:pPr>
              <w:spacing w:after="0" w:line="240" w:lineRule="auto"/>
              <w:ind w:firstLine="709"/>
              <w:jc w:val="center"/>
              <w:rPr>
                <w:rFonts w:ascii="Times New Roman" w:hAnsi="Times New Roman"/>
                <w:sz w:val="24"/>
                <w:szCs w:val="24"/>
              </w:rPr>
            </w:pPr>
            <w:r w:rsidRPr="007656D8">
              <w:rPr>
                <w:rFonts w:ascii="Times New Roman" w:hAnsi="Times New Roman"/>
                <w:sz w:val="24"/>
                <w:szCs w:val="24"/>
              </w:rPr>
              <w:t>2</w:t>
            </w:r>
          </w:p>
        </w:tc>
      </w:tr>
      <w:tr w:rsidR="007917F4" w:rsidRPr="007656D8" w:rsidTr="00FE38D1">
        <w:trPr>
          <w:trHeight w:val="50"/>
        </w:trPr>
        <w:tc>
          <w:tcPr>
            <w:tcW w:w="4070" w:type="pct"/>
            <w:tcMar>
              <w:top w:w="62" w:type="dxa"/>
              <w:left w:w="102" w:type="dxa"/>
              <w:bottom w:w="102" w:type="dxa"/>
              <w:right w:w="62" w:type="dxa"/>
            </w:tcMar>
          </w:tcPr>
          <w:p w:rsidR="007917F4" w:rsidRPr="007656D8" w:rsidRDefault="007917F4" w:rsidP="005331D7">
            <w:pPr>
              <w:spacing w:after="0" w:line="240" w:lineRule="auto"/>
              <w:ind w:firstLine="709"/>
              <w:rPr>
                <w:rFonts w:ascii="Times New Roman" w:hAnsi="Times New Roman"/>
                <w:sz w:val="24"/>
                <w:szCs w:val="24"/>
              </w:rPr>
            </w:pPr>
            <w:r w:rsidRPr="007656D8">
              <w:rPr>
                <w:rFonts w:ascii="Times New Roman" w:hAnsi="Times New Roman"/>
                <w:sz w:val="24"/>
                <w:szCs w:val="24"/>
              </w:rPr>
              <w:t>Интенсивность движения в сторону подъема (</w:t>
            </w:r>
            <w:proofErr w:type="spellStart"/>
            <w:r w:rsidRPr="007656D8">
              <w:rPr>
                <w:rFonts w:ascii="Times New Roman" w:hAnsi="Times New Roman"/>
                <w:sz w:val="24"/>
                <w:szCs w:val="24"/>
              </w:rPr>
              <w:t>прив</w:t>
            </w:r>
            <w:proofErr w:type="spellEnd"/>
            <w:r w:rsidRPr="007656D8">
              <w:rPr>
                <w:rFonts w:ascii="Times New Roman" w:hAnsi="Times New Roman"/>
                <w:sz w:val="24"/>
                <w:szCs w:val="24"/>
              </w:rPr>
              <w:t>. ед./</w:t>
            </w:r>
            <w:proofErr w:type="spellStart"/>
            <w:r w:rsidRPr="007656D8">
              <w:rPr>
                <w:rFonts w:ascii="Times New Roman" w:hAnsi="Times New Roman"/>
                <w:sz w:val="24"/>
                <w:szCs w:val="24"/>
              </w:rPr>
              <w:t>сут</w:t>
            </w:r>
            <w:proofErr w:type="spellEnd"/>
            <w:r w:rsidRPr="007656D8">
              <w:rPr>
                <w:rFonts w:ascii="Times New Roman" w:hAnsi="Times New Roman"/>
                <w:sz w:val="24"/>
                <w:szCs w:val="24"/>
              </w:rPr>
              <w:t>.)</w:t>
            </w:r>
          </w:p>
        </w:tc>
        <w:tc>
          <w:tcPr>
            <w:tcW w:w="930" w:type="pct"/>
            <w:tcMar>
              <w:top w:w="62" w:type="dxa"/>
              <w:left w:w="102" w:type="dxa"/>
              <w:bottom w:w="102" w:type="dxa"/>
              <w:right w:w="62" w:type="dxa"/>
            </w:tcMar>
          </w:tcPr>
          <w:p w:rsidR="007917F4" w:rsidRPr="007656D8" w:rsidRDefault="007917F4" w:rsidP="005331D7">
            <w:pPr>
              <w:spacing w:after="0" w:line="240" w:lineRule="auto"/>
              <w:ind w:firstLine="709"/>
              <w:rPr>
                <w:rFonts w:ascii="Times New Roman" w:hAnsi="Times New Roman"/>
                <w:sz w:val="24"/>
                <w:szCs w:val="24"/>
              </w:rPr>
            </w:pPr>
            <w:r w:rsidRPr="007656D8">
              <w:rPr>
                <w:rFonts w:ascii="Times New Roman" w:hAnsi="Times New Roman"/>
                <w:sz w:val="24"/>
                <w:szCs w:val="24"/>
              </w:rPr>
              <w:t>4000</w:t>
            </w:r>
          </w:p>
        </w:tc>
      </w:tr>
      <w:tr w:rsidR="007917F4" w:rsidRPr="007656D8" w:rsidTr="00FE38D1">
        <w:trPr>
          <w:trHeight w:val="50"/>
        </w:trPr>
        <w:tc>
          <w:tcPr>
            <w:tcW w:w="4070" w:type="pct"/>
            <w:tcBorders>
              <w:bottom w:val="single" w:sz="12" w:space="0" w:color="auto"/>
            </w:tcBorders>
            <w:tcMar>
              <w:top w:w="62" w:type="dxa"/>
              <w:left w:w="102" w:type="dxa"/>
              <w:bottom w:w="102" w:type="dxa"/>
              <w:right w:w="62" w:type="dxa"/>
            </w:tcMar>
          </w:tcPr>
          <w:p w:rsidR="007917F4" w:rsidRPr="007656D8" w:rsidRDefault="007917F4" w:rsidP="005331D7">
            <w:pPr>
              <w:spacing w:after="0" w:line="240" w:lineRule="auto"/>
              <w:ind w:firstLine="709"/>
              <w:rPr>
                <w:rFonts w:ascii="Times New Roman" w:hAnsi="Times New Roman"/>
                <w:sz w:val="24"/>
                <w:szCs w:val="24"/>
              </w:rPr>
            </w:pPr>
            <w:r w:rsidRPr="007656D8">
              <w:rPr>
                <w:rFonts w:ascii="Times New Roman" w:hAnsi="Times New Roman"/>
                <w:sz w:val="24"/>
                <w:szCs w:val="24"/>
              </w:rPr>
              <w:lastRenderedPageBreak/>
              <w:t>Общая протяженность полосы за пределами подъема (м)</w:t>
            </w:r>
          </w:p>
        </w:tc>
        <w:tc>
          <w:tcPr>
            <w:tcW w:w="930" w:type="pct"/>
            <w:tcBorders>
              <w:bottom w:val="single" w:sz="12" w:space="0" w:color="auto"/>
            </w:tcBorders>
            <w:tcMar>
              <w:top w:w="62" w:type="dxa"/>
              <w:left w:w="102" w:type="dxa"/>
              <w:bottom w:w="102" w:type="dxa"/>
              <w:right w:w="62" w:type="dxa"/>
            </w:tcMar>
          </w:tcPr>
          <w:p w:rsidR="007917F4" w:rsidRPr="007656D8" w:rsidRDefault="007917F4" w:rsidP="005331D7">
            <w:pPr>
              <w:spacing w:after="0" w:line="240" w:lineRule="auto"/>
              <w:ind w:firstLine="709"/>
              <w:rPr>
                <w:rFonts w:ascii="Times New Roman" w:hAnsi="Times New Roman"/>
                <w:sz w:val="24"/>
                <w:szCs w:val="24"/>
              </w:rPr>
            </w:pPr>
            <w:r w:rsidRPr="007656D8">
              <w:rPr>
                <w:rFonts w:ascii="Times New Roman" w:hAnsi="Times New Roman"/>
                <w:sz w:val="24"/>
                <w:szCs w:val="24"/>
              </w:rPr>
              <w:t>50</w:t>
            </w:r>
          </w:p>
        </w:tc>
      </w:tr>
    </w:tbl>
    <w:p w:rsidR="007917F4" w:rsidRPr="007656D8" w:rsidRDefault="007917F4" w:rsidP="006659B8">
      <w:pPr>
        <w:widowControl w:val="0"/>
        <w:autoSpaceDE w:val="0"/>
        <w:autoSpaceDN w:val="0"/>
        <w:adjustRightInd w:val="0"/>
        <w:spacing w:before="120" w:after="0" w:line="240" w:lineRule="auto"/>
        <w:ind w:firstLine="709"/>
        <w:jc w:val="both"/>
        <w:rPr>
          <w:rFonts w:ascii="Times New Roman" w:hAnsi="Times New Roman"/>
          <w:sz w:val="24"/>
          <w:szCs w:val="24"/>
        </w:rPr>
      </w:pPr>
      <w:r w:rsidRPr="007656D8">
        <w:rPr>
          <w:rFonts w:ascii="Times New Roman" w:hAnsi="Times New Roman"/>
          <w:sz w:val="24"/>
          <w:szCs w:val="24"/>
        </w:rPr>
        <w:t>Места стоянки маломерных судов и береговые базы (сооружения) для стоянок маломерных судов (далее - базы) следует размещать за пределами населенных пунктов, в том числе на расстоянии не менее 200 м от зон массового отдыха населения, а в пределах населенных пунктов - вне жилых, общественно-деловых и рекреационных зон.</w:t>
      </w:r>
    </w:p>
    <w:p w:rsidR="007917F4" w:rsidRPr="007656D8" w:rsidRDefault="007917F4" w:rsidP="006659B8">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Границы баз располагаются на расстоянии не менее 200 м выше (ниже) дебаркадеров, пассажирских и грузовых причалов, не менее 500 м от границ гидротехнических сооружений, не менее 250 м от рекреационной зоны и не менее 150 м от жилой застройки.</w:t>
      </w:r>
    </w:p>
    <w:p w:rsidR="007917F4" w:rsidRPr="007656D8" w:rsidRDefault="007917F4" w:rsidP="006659B8">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Базы размещаются за пределами первого и второго поясов зоны санитарной охраны источников централизованного хозяйственно-питьевого водоснабжения, вне судового хода, на участках водных объектов с небольшой скоростью течения, защищенных от волнового и ветрового воздействия и ледохода.</w:t>
      </w:r>
    </w:p>
    <w:p w:rsidR="007917F4" w:rsidRPr="007656D8" w:rsidRDefault="007917F4" w:rsidP="006659B8">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Размер участка при одноярусном стеллажном хранении судов следует принимать (на одно место) для прогулочного флота - 27 кв. м, спортивного - 75 кв. м.</w:t>
      </w:r>
    </w:p>
    <w:p w:rsidR="007917F4" w:rsidRPr="007656D8" w:rsidRDefault="007917F4" w:rsidP="006659B8">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Указанные требования не распространяются на лодочные станции и другие сооружения водного спорта, обслуживающие зоны массового отдыха населения.</w:t>
      </w:r>
    </w:p>
    <w:p w:rsidR="007917F4" w:rsidRPr="007656D8" w:rsidRDefault="007917F4" w:rsidP="006659B8">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Перевалка и хранение пылящих навалочных грузов должна осуществляться с использованием технологий, не допускающих прямого контакта груза с окружающей средой, исключающих вынос пыли во внешнюю среду.</w:t>
      </w:r>
    </w:p>
    <w:p w:rsidR="007917F4" w:rsidRPr="007656D8" w:rsidRDefault="007917F4" w:rsidP="006659B8">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 xml:space="preserve">Строительство новых перегрузочных комплексов, расширение, модернизация, реконструкция, </w:t>
      </w:r>
      <w:proofErr w:type="spellStart"/>
      <w:r w:rsidRPr="007656D8">
        <w:rPr>
          <w:rFonts w:ascii="Times New Roman" w:hAnsi="Times New Roman"/>
          <w:sz w:val="24"/>
          <w:szCs w:val="24"/>
        </w:rPr>
        <w:t>переспециализация</w:t>
      </w:r>
      <w:proofErr w:type="spellEnd"/>
      <w:r w:rsidRPr="007656D8">
        <w:rPr>
          <w:rFonts w:ascii="Times New Roman" w:hAnsi="Times New Roman"/>
          <w:sz w:val="24"/>
          <w:szCs w:val="24"/>
        </w:rPr>
        <w:t xml:space="preserve"> существующих перегрузочных комплексов для пылящих навалочных грузов осуществляется с использованием технологий, не допускающих прямого контакта груза с окружающей средой, исключающих вынос пыли во внешнюю среду.</w:t>
      </w:r>
    </w:p>
    <w:p w:rsidR="007917F4" w:rsidRPr="007656D8" w:rsidRDefault="007917F4" w:rsidP="0030317E">
      <w:pPr>
        <w:spacing w:before="120" w:after="120" w:line="240" w:lineRule="auto"/>
        <w:rPr>
          <w:rFonts w:ascii="Times New Roman" w:hAnsi="Times New Roman"/>
          <w:b/>
          <w:smallCaps/>
          <w:sz w:val="24"/>
          <w:szCs w:val="24"/>
        </w:rPr>
      </w:pPr>
      <w:r w:rsidRPr="007656D8">
        <w:rPr>
          <w:rFonts w:ascii="Times New Roman" w:hAnsi="Times New Roman"/>
          <w:b/>
          <w:smallCaps/>
          <w:sz w:val="24"/>
          <w:szCs w:val="24"/>
        </w:rPr>
        <w:t>сеть улиц и дорог в границах поселений</w:t>
      </w:r>
    </w:p>
    <w:p w:rsidR="007917F4" w:rsidRPr="007656D8" w:rsidRDefault="007917F4" w:rsidP="00B37334">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 xml:space="preserve">Улично-дорожная сеть поселений входит в состав всех территориальных зон и представляет собой часть территории, ограниченную красными линиями и предназначенную для движения транспортных средств и пешеходов, прокладки инженерных коммуникаций, размещения зеленых насаждений и </w:t>
      </w:r>
      <w:proofErr w:type="spellStart"/>
      <w:r w:rsidRPr="007656D8">
        <w:rPr>
          <w:rFonts w:ascii="Times New Roman" w:hAnsi="Times New Roman"/>
          <w:sz w:val="24"/>
          <w:szCs w:val="24"/>
        </w:rPr>
        <w:t>шумозащитных</w:t>
      </w:r>
      <w:proofErr w:type="spellEnd"/>
      <w:r w:rsidRPr="007656D8">
        <w:rPr>
          <w:rFonts w:ascii="Times New Roman" w:hAnsi="Times New Roman"/>
          <w:sz w:val="24"/>
          <w:szCs w:val="24"/>
        </w:rPr>
        <w:t xml:space="preserve"> устройств, установки технических средств информации и организации движения.</w:t>
      </w:r>
    </w:p>
    <w:p w:rsidR="007917F4" w:rsidRPr="007656D8" w:rsidRDefault="007917F4" w:rsidP="00B37334">
      <w:pPr>
        <w:widowControl w:val="0"/>
        <w:autoSpaceDE w:val="0"/>
        <w:autoSpaceDN w:val="0"/>
        <w:adjustRightInd w:val="0"/>
        <w:spacing w:after="0" w:line="240" w:lineRule="auto"/>
        <w:ind w:firstLine="709"/>
        <w:jc w:val="both"/>
        <w:rPr>
          <w:rFonts w:ascii="Times New Roman" w:hAnsi="Times New Roman"/>
          <w:sz w:val="24"/>
          <w:szCs w:val="24"/>
        </w:rPr>
      </w:pPr>
      <w:bookmarkStart w:id="62" w:name="Par1055"/>
      <w:bookmarkEnd w:id="62"/>
      <w:r w:rsidRPr="007656D8">
        <w:rPr>
          <w:rFonts w:ascii="Times New Roman" w:hAnsi="Times New Roman"/>
          <w:sz w:val="24"/>
          <w:szCs w:val="24"/>
        </w:rPr>
        <w:t>Основные расчетные параметры улично-дорожной сети в пределах городского и сельского поселения принимаются в соответствии с таблицей 22.</w:t>
      </w:r>
    </w:p>
    <w:p w:rsidR="007917F4" w:rsidRPr="007656D8" w:rsidRDefault="007917F4" w:rsidP="007C2F3C">
      <w:pPr>
        <w:pStyle w:val="af2"/>
        <w:rPr>
          <w:lang w:val="ru-RU"/>
        </w:rPr>
      </w:pPr>
      <w:bookmarkStart w:id="63" w:name="Par1245"/>
      <w:bookmarkEnd w:id="63"/>
      <w:proofErr w:type="spellStart"/>
      <w:r w:rsidRPr="007656D8">
        <w:t>Таблица</w:t>
      </w:r>
      <w:proofErr w:type="spellEnd"/>
      <w:r w:rsidRPr="007656D8">
        <w:t xml:space="preserve"> </w:t>
      </w:r>
      <w:r w:rsidRPr="007656D8">
        <w:rPr>
          <w:lang w:val="ru-RU"/>
        </w:rPr>
        <w:t>22</w:t>
      </w:r>
    </w:p>
    <w:tbl>
      <w:tblPr>
        <w:tblW w:w="0" w:type="auto"/>
        <w:tblInd w:w="102"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top w:w="75" w:type="dxa"/>
          <w:left w:w="0" w:type="dxa"/>
          <w:bottom w:w="75" w:type="dxa"/>
          <w:right w:w="0" w:type="dxa"/>
        </w:tblCellMar>
        <w:tblLook w:val="0000" w:firstRow="0" w:lastRow="0" w:firstColumn="0" w:lastColumn="0" w:noHBand="0" w:noVBand="0"/>
      </w:tblPr>
      <w:tblGrid>
        <w:gridCol w:w="2891"/>
        <w:gridCol w:w="1787"/>
        <w:gridCol w:w="1558"/>
        <w:gridCol w:w="1417"/>
        <w:gridCol w:w="1928"/>
      </w:tblGrid>
      <w:tr w:rsidR="007917F4" w:rsidRPr="007656D8" w:rsidTr="00FE38D1">
        <w:trPr>
          <w:trHeight w:val="50"/>
        </w:trPr>
        <w:tc>
          <w:tcPr>
            <w:tcW w:w="2891" w:type="dxa"/>
            <w:tcBorders>
              <w:top w:val="single" w:sz="12" w:space="0" w:color="auto"/>
            </w:tcBorders>
            <w:tcMar>
              <w:top w:w="62" w:type="dxa"/>
              <w:left w:w="102" w:type="dxa"/>
              <w:bottom w:w="102" w:type="dxa"/>
              <w:right w:w="62" w:type="dxa"/>
            </w:tcMar>
          </w:tcPr>
          <w:p w:rsidR="007917F4" w:rsidRPr="007656D8" w:rsidRDefault="007917F4" w:rsidP="00FE06ED">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Категория сельских улиц и дорог</w:t>
            </w:r>
          </w:p>
        </w:tc>
        <w:tc>
          <w:tcPr>
            <w:tcW w:w="1787" w:type="dxa"/>
            <w:tcBorders>
              <w:top w:val="single" w:sz="12" w:space="0" w:color="auto"/>
            </w:tcBorders>
            <w:tcMar>
              <w:top w:w="62" w:type="dxa"/>
              <w:left w:w="102" w:type="dxa"/>
              <w:bottom w:w="102" w:type="dxa"/>
              <w:right w:w="62" w:type="dxa"/>
            </w:tcMar>
          </w:tcPr>
          <w:p w:rsidR="007917F4" w:rsidRPr="007656D8" w:rsidRDefault="007917F4" w:rsidP="00FE06ED">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Расчетная скорость движения (</w:t>
            </w:r>
            <w:proofErr w:type="gramStart"/>
            <w:r w:rsidRPr="007656D8">
              <w:rPr>
                <w:rFonts w:ascii="Times New Roman" w:hAnsi="Times New Roman"/>
                <w:sz w:val="24"/>
                <w:szCs w:val="24"/>
              </w:rPr>
              <w:t>км</w:t>
            </w:r>
            <w:proofErr w:type="gramEnd"/>
            <w:r w:rsidRPr="007656D8">
              <w:rPr>
                <w:rFonts w:ascii="Times New Roman" w:hAnsi="Times New Roman"/>
                <w:sz w:val="24"/>
                <w:szCs w:val="24"/>
              </w:rPr>
              <w:t>/ч)</w:t>
            </w:r>
          </w:p>
        </w:tc>
        <w:tc>
          <w:tcPr>
            <w:tcW w:w="1558" w:type="dxa"/>
            <w:tcBorders>
              <w:top w:val="single" w:sz="12" w:space="0" w:color="auto"/>
            </w:tcBorders>
            <w:tcMar>
              <w:top w:w="62" w:type="dxa"/>
              <w:left w:w="102" w:type="dxa"/>
              <w:bottom w:w="102" w:type="dxa"/>
              <w:right w:w="62" w:type="dxa"/>
            </w:tcMar>
          </w:tcPr>
          <w:p w:rsidR="007917F4" w:rsidRPr="007656D8" w:rsidRDefault="007917F4" w:rsidP="00FE06ED">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Ширина полосы движения (м)</w:t>
            </w:r>
          </w:p>
        </w:tc>
        <w:tc>
          <w:tcPr>
            <w:tcW w:w="1417" w:type="dxa"/>
            <w:tcBorders>
              <w:top w:val="single" w:sz="12" w:space="0" w:color="auto"/>
            </w:tcBorders>
            <w:tcMar>
              <w:top w:w="62" w:type="dxa"/>
              <w:left w:w="102" w:type="dxa"/>
              <w:bottom w:w="102" w:type="dxa"/>
              <w:right w:w="62" w:type="dxa"/>
            </w:tcMar>
          </w:tcPr>
          <w:p w:rsidR="007917F4" w:rsidRPr="007656D8" w:rsidRDefault="007917F4" w:rsidP="00FE06ED">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Число полос движения</w:t>
            </w:r>
          </w:p>
        </w:tc>
        <w:tc>
          <w:tcPr>
            <w:tcW w:w="1928" w:type="dxa"/>
            <w:tcBorders>
              <w:top w:val="single" w:sz="12" w:space="0" w:color="auto"/>
            </w:tcBorders>
            <w:tcMar>
              <w:top w:w="62" w:type="dxa"/>
              <w:left w:w="102" w:type="dxa"/>
              <w:bottom w:w="102" w:type="dxa"/>
              <w:right w:w="62" w:type="dxa"/>
            </w:tcMar>
          </w:tcPr>
          <w:p w:rsidR="007917F4" w:rsidRPr="007656D8" w:rsidRDefault="007917F4" w:rsidP="00FE06ED">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Ширина пешеходной части тротуара (м)</w:t>
            </w:r>
          </w:p>
        </w:tc>
      </w:tr>
      <w:tr w:rsidR="007917F4" w:rsidRPr="007656D8" w:rsidTr="00FE38D1">
        <w:trPr>
          <w:trHeight w:val="50"/>
        </w:trPr>
        <w:tc>
          <w:tcPr>
            <w:tcW w:w="2891" w:type="dxa"/>
            <w:tcMar>
              <w:top w:w="62" w:type="dxa"/>
              <w:left w:w="102" w:type="dxa"/>
              <w:bottom w:w="102" w:type="dxa"/>
              <w:right w:w="62" w:type="dxa"/>
            </w:tcMar>
          </w:tcPr>
          <w:p w:rsidR="007917F4" w:rsidRPr="007656D8" w:rsidRDefault="007917F4" w:rsidP="00FE06ED">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1</w:t>
            </w:r>
          </w:p>
        </w:tc>
        <w:tc>
          <w:tcPr>
            <w:tcW w:w="1787" w:type="dxa"/>
            <w:tcMar>
              <w:top w:w="62" w:type="dxa"/>
              <w:left w:w="102" w:type="dxa"/>
              <w:bottom w:w="102" w:type="dxa"/>
              <w:right w:w="62" w:type="dxa"/>
            </w:tcMar>
          </w:tcPr>
          <w:p w:rsidR="007917F4" w:rsidRPr="007656D8" w:rsidRDefault="007917F4" w:rsidP="00FE06ED">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2</w:t>
            </w:r>
          </w:p>
        </w:tc>
        <w:tc>
          <w:tcPr>
            <w:tcW w:w="1558" w:type="dxa"/>
            <w:tcMar>
              <w:top w:w="62" w:type="dxa"/>
              <w:left w:w="102" w:type="dxa"/>
              <w:bottom w:w="102" w:type="dxa"/>
              <w:right w:w="62" w:type="dxa"/>
            </w:tcMar>
          </w:tcPr>
          <w:p w:rsidR="007917F4" w:rsidRPr="007656D8" w:rsidRDefault="007917F4" w:rsidP="00FE06ED">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3</w:t>
            </w:r>
          </w:p>
        </w:tc>
        <w:tc>
          <w:tcPr>
            <w:tcW w:w="1417" w:type="dxa"/>
            <w:tcMar>
              <w:top w:w="62" w:type="dxa"/>
              <w:left w:w="102" w:type="dxa"/>
              <w:bottom w:w="102" w:type="dxa"/>
              <w:right w:w="62" w:type="dxa"/>
            </w:tcMar>
          </w:tcPr>
          <w:p w:rsidR="007917F4" w:rsidRPr="007656D8" w:rsidRDefault="007917F4" w:rsidP="00FE06ED">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4</w:t>
            </w:r>
          </w:p>
        </w:tc>
        <w:tc>
          <w:tcPr>
            <w:tcW w:w="1928" w:type="dxa"/>
            <w:tcMar>
              <w:top w:w="62" w:type="dxa"/>
              <w:left w:w="102" w:type="dxa"/>
              <w:bottom w:w="102" w:type="dxa"/>
              <w:right w:w="62" w:type="dxa"/>
            </w:tcMar>
          </w:tcPr>
          <w:p w:rsidR="007917F4" w:rsidRPr="007656D8" w:rsidRDefault="007917F4" w:rsidP="00FE06ED">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5</w:t>
            </w:r>
          </w:p>
        </w:tc>
      </w:tr>
      <w:tr w:rsidR="007917F4" w:rsidRPr="007656D8" w:rsidTr="00FE38D1">
        <w:trPr>
          <w:trHeight w:val="50"/>
        </w:trPr>
        <w:tc>
          <w:tcPr>
            <w:tcW w:w="2891" w:type="dxa"/>
            <w:tcMar>
              <w:top w:w="62" w:type="dxa"/>
              <w:left w:w="102" w:type="dxa"/>
              <w:bottom w:w="102" w:type="dxa"/>
              <w:right w:w="62" w:type="dxa"/>
            </w:tcMar>
          </w:tcPr>
          <w:p w:rsidR="007917F4" w:rsidRPr="007656D8" w:rsidRDefault="007917F4" w:rsidP="00FE06ED">
            <w:pPr>
              <w:widowControl w:val="0"/>
              <w:autoSpaceDE w:val="0"/>
              <w:autoSpaceDN w:val="0"/>
              <w:adjustRightInd w:val="0"/>
              <w:spacing w:after="0" w:line="240" w:lineRule="auto"/>
              <w:rPr>
                <w:rFonts w:ascii="Times New Roman" w:hAnsi="Times New Roman"/>
                <w:sz w:val="24"/>
                <w:szCs w:val="24"/>
              </w:rPr>
            </w:pPr>
            <w:r w:rsidRPr="007656D8">
              <w:rPr>
                <w:rFonts w:ascii="Times New Roman" w:hAnsi="Times New Roman"/>
                <w:sz w:val="24"/>
                <w:szCs w:val="24"/>
              </w:rPr>
              <w:t>Поселковая дорога</w:t>
            </w:r>
          </w:p>
        </w:tc>
        <w:tc>
          <w:tcPr>
            <w:tcW w:w="1787" w:type="dxa"/>
            <w:tcMar>
              <w:top w:w="62" w:type="dxa"/>
              <w:left w:w="102" w:type="dxa"/>
              <w:bottom w:w="102" w:type="dxa"/>
              <w:right w:w="62" w:type="dxa"/>
            </w:tcMar>
          </w:tcPr>
          <w:p w:rsidR="007917F4" w:rsidRPr="007656D8" w:rsidRDefault="007917F4" w:rsidP="00FE06ED">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60</w:t>
            </w:r>
          </w:p>
        </w:tc>
        <w:tc>
          <w:tcPr>
            <w:tcW w:w="1558" w:type="dxa"/>
            <w:tcMar>
              <w:top w:w="62" w:type="dxa"/>
              <w:left w:w="102" w:type="dxa"/>
              <w:bottom w:w="102" w:type="dxa"/>
              <w:right w:w="62" w:type="dxa"/>
            </w:tcMar>
          </w:tcPr>
          <w:p w:rsidR="007917F4" w:rsidRPr="007656D8" w:rsidRDefault="007917F4" w:rsidP="00FE06ED">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3,5</w:t>
            </w:r>
          </w:p>
        </w:tc>
        <w:tc>
          <w:tcPr>
            <w:tcW w:w="1417" w:type="dxa"/>
            <w:tcMar>
              <w:top w:w="62" w:type="dxa"/>
              <w:left w:w="102" w:type="dxa"/>
              <w:bottom w:w="102" w:type="dxa"/>
              <w:right w:w="62" w:type="dxa"/>
            </w:tcMar>
          </w:tcPr>
          <w:p w:rsidR="007917F4" w:rsidRPr="007656D8" w:rsidRDefault="007917F4" w:rsidP="00FE06ED">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2</w:t>
            </w:r>
          </w:p>
        </w:tc>
        <w:tc>
          <w:tcPr>
            <w:tcW w:w="1928" w:type="dxa"/>
            <w:tcMar>
              <w:top w:w="62" w:type="dxa"/>
              <w:left w:w="102" w:type="dxa"/>
              <w:bottom w:w="102" w:type="dxa"/>
              <w:right w:w="62" w:type="dxa"/>
            </w:tcMar>
          </w:tcPr>
          <w:p w:rsidR="007917F4" w:rsidRPr="007656D8" w:rsidRDefault="007917F4" w:rsidP="00FE06ED">
            <w:pPr>
              <w:widowControl w:val="0"/>
              <w:autoSpaceDE w:val="0"/>
              <w:autoSpaceDN w:val="0"/>
              <w:adjustRightInd w:val="0"/>
              <w:spacing w:after="0" w:line="240" w:lineRule="auto"/>
              <w:rPr>
                <w:rFonts w:ascii="Times New Roman" w:hAnsi="Times New Roman"/>
                <w:sz w:val="24"/>
                <w:szCs w:val="24"/>
              </w:rPr>
            </w:pPr>
          </w:p>
        </w:tc>
      </w:tr>
      <w:tr w:rsidR="007917F4" w:rsidRPr="007656D8" w:rsidTr="00FE38D1">
        <w:trPr>
          <w:trHeight w:val="50"/>
        </w:trPr>
        <w:tc>
          <w:tcPr>
            <w:tcW w:w="2891" w:type="dxa"/>
            <w:tcMar>
              <w:top w:w="62" w:type="dxa"/>
              <w:left w:w="102" w:type="dxa"/>
              <w:bottom w:w="102" w:type="dxa"/>
              <w:right w:w="62" w:type="dxa"/>
            </w:tcMar>
          </w:tcPr>
          <w:p w:rsidR="007917F4" w:rsidRPr="007656D8" w:rsidRDefault="007917F4" w:rsidP="00FE06ED">
            <w:pPr>
              <w:widowControl w:val="0"/>
              <w:autoSpaceDE w:val="0"/>
              <w:autoSpaceDN w:val="0"/>
              <w:adjustRightInd w:val="0"/>
              <w:spacing w:after="0" w:line="240" w:lineRule="auto"/>
              <w:rPr>
                <w:rFonts w:ascii="Times New Roman" w:hAnsi="Times New Roman"/>
                <w:sz w:val="24"/>
                <w:szCs w:val="24"/>
              </w:rPr>
            </w:pPr>
            <w:r w:rsidRPr="007656D8">
              <w:rPr>
                <w:rFonts w:ascii="Times New Roman" w:hAnsi="Times New Roman"/>
                <w:sz w:val="24"/>
                <w:szCs w:val="24"/>
              </w:rPr>
              <w:t>Главная улица</w:t>
            </w:r>
          </w:p>
        </w:tc>
        <w:tc>
          <w:tcPr>
            <w:tcW w:w="1787" w:type="dxa"/>
            <w:tcMar>
              <w:top w:w="62" w:type="dxa"/>
              <w:left w:w="102" w:type="dxa"/>
              <w:bottom w:w="102" w:type="dxa"/>
              <w:right w:w="62" w:type="dxa"/>
            </w:tcMar>
          </w:tcPr>
          <w:p w:rsidR="007917F4" w:rsidRPr="007656D8" w:rsidRDefault="007917F4" w:rsidP="00FE06ED">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40</w:t>
            </w:r>
          </w:p>
        </w:tc>
        <w:tc>
          <w:tcPr>
            <w:tcW w:w="1558" w:type="dxa"/>
            <w:tcMar>
              <w:top w:w="62" w:type="dxa"/>
              <w:left w:w="102" w:type="dxa"/>
              <w:bottom w:w="102" w:type="dxa"/>
              <w:right w:w="62" w:type="dxa"/>
            </w:tcMar>
          </w:tcPr>
          <w:p w:rsidR="007917F4" w:rsidRPr="007656D8" w:rsidRDefault="007917F4" w:rsidP="00FE06ED">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3,5</w:t>
            </w:r>
          </w:p>
        </w:tc>
        <w:tc>
          <w:tcPr>
            <w:tcW w:w="1417" w:type="dxa"/>
            <w:tcMar>
              <w:top w:w="62" w:type="dxa"/>
              <w:left w:w="102" w:type="dxa"/>
              <w:bottom w:w="102" w:type="dxa"/>
              <w:right w:w="62" w:type="dxa"/>
            </w:tcMar>
          </w:tcPr>
          <w:p w:rsidR="007917F4" w:rsidRPr="007656D8" w:rsidRDefault="007917F4" w:rsidP="00FE06ED">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2 - 3</w:t>
            </w:r>
          </w:p>
        </w:tc>
        <w:tc>
          <w:tcPr>
            <w:tcW w:w="1928" w:type="dxa"/>
            <w:tcMar>
              <w:top w:w="62" w:type="dxa"/>
              <w:left w:w="102" w:type="dxa"/>
              <w:bottom w:w="102" w:type="dxa"/>
              <w:right w:w="62" w:type="dxa"/>
            </w:tcMar>
          </w:tcPr>
          <w:p w:rsidR="007917F4" w:rsidRPr="007656D8" w:rsidRDefault="007917F4" w:rsidP="00FE06ED">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1,5 - 2,25</w:t>
            </w:r>
          </w:p>
        </w:tc>
      </w:tr>
      <w:tr w:rsidR="007917F4" w:rsidRPr="007656D8" w:rsidTr="00FE38D1">
        <w:trPr>
          <w:trHeight w:val="50"/>
        </w:trPr>
        <w:tc>
          <w:tcPr>
            <w:tcW w:w="2891" w:type="dxa"/>
            <w:tcMar>
              <w:top w:w="62" w:type="dxa"/>
              <w:left w:w="102" w:type="dxa"/>
              <w:bottom w:w="102" w:type="dxa"/>
              <w:right w:w="62" w:type="dxa"/>
            </w:tcMar>
          </w:tcPr>
          <w:p w:rsidR="007917F4" w:rsidRPr="007656D8" w:rsidRDefault="007917F4" w:rsidP="00FE06ED">
            <w:pPr>
              <w:widowControl w:val="0"/>
              <w:autoSpaceDE w:val="0"/>
              <w:autoSpaceDN w:val="0"/>
              <w:adjustRightInd w:val="0"/>
              <w:spacing w:after="0" w:line="240" w:lineRule="auto"/>
              <w:rPr>
                <w:rFonts w:ascii="Times New Roman" w:hAnsi="Times New Roman"/>
                <w:sz w:val="24"/>
                <w:szCs w:val="24"/>
              </w:rPr>
            </w:pPr>
            <w:r w:rsidRPr="007656D8">
              <w:rPr>
                <w:rFonts w:ascii="Times New Roman" w:hAnsi="Times New Roman"/>
                <w:sz w:val="24"/>
                <w:szCs w:val="24"/>
              </w:rPr>
              <w:t>Улица в жилой застройке:</w:t>
            </w:r>
          </w:p>
        </w:tc>
        <w:tc>
          <w:tcPr>
            <w:tcW w:w="1787" w:type="dxa"/>
            <w:tcMar>
              <w:top w:w="62" w:type="dxa"/>
              <w:left w:w="102" w:type="dxa"/>
              <w:bottom w:w="102" w:type="dxa"/>
              <w:right w:w="62" w:type="dxa"/>
            </w:tcMar>
          </w:tcPr>
          <w:p w:rsidR="007917F4" w:rsidRPr="007656D8" w:rsidRDefault="007917F4" w:rsidP="00FE06ED">
            <w:pPr>
              <w:widowControl w:val="0"/>
              <w:autoSpaceDE w:val="0"/>
              <w:autoSpaceDN w:val="0"/>
              <w:adjustRightInd w:val="0"/>
              <w:spacing w:after="0" w:line="240" w:lineRule="auto"/>
              <w:rPr>
                <w:rFonts w:ascii="Times New Roman" w:hAnsi="Times New Roman"/>
                <w:sz w:val="24"/>
                <w:szCs w:val="24"/>
              </w:rPr>
            </w:pPr>
          </w:p>
        </w:tc>
        <w:tc>
          <w:tcPr>
            <w:tcW w:w="1558" w:type="dxa"/>
            <w:tcMar>
              <w:top w:w="62" w:type="dxa"/>
              <w:left w:w="102" w:type="dxa"/>
              <w:bottom w:w="102" w:type="dxa"/>
              <w:right w:w="62" w:type="dxa"/>
            </w:tcMar>
          </w:tcPr>
          <w:p w:rsidR="007917F4" w:rsidRPr="007656D8" w:rsidRDefault="007917F4" w:rsidP="00FE06ED">
            <w:pPr>
              <w:widowControl w:val="0"/>
              <w:autoSpaceDE w:val="0"/>
              <w:autoSpaceDN w:val="0"/>
              <w:adjustRightInd w:val="0"/>
              <w:spacing w:after="0" w:line="240" w:lineRule="auto"/>
              <w:rPr>
                <w:rFonts w:ascii="Times New Roman" w:hAnsi="Times New Roman"/>
                <w:sz w:val="24"/>
                <w:szCs w:val="24"/>
              </w:rPr>
            </w:pPr>
          </w:p>
        </w:tc>
        <w:tc>
          <w:tcPr>
            <w:tcW w:w="1417" w:type="dxa"/>
            <w:tcMar>
              <w:top w:w="62" w:type="dxa"/>
              <w:left w:w="102" w:type="dxa"/>
              <w:bottom w:w="102" w:type="dxa"/>
              <w:right w:w="62" w:type="dxa"/>
            </w:tcMar>
          </w:tcPr>
          <w:p w:rsidR="007917F4" w:rsidRPr="007656D8" w:rsidRDefault="007917F4" w:rsidP="00FE06ED">
            <w:pPr>
              <w:widowControl w:val="0"/>
              <w:autoSpaceDE w:val="0"/>
              <w:autoSpaceDN w:val="0"/>
              <w:adjustRightInd w:val="0"/>
              <w:spacing w:after="0" w:line="240" w:lineRule="auto"/>
              <w:rPr>
                <w:rFonts w:ascii="Times New Roman" w:hAnsi="Times New Roman"/>
                <w:sz w:val="24"/>
                <w:szCs w:val="24"/>
              </w:rPr>
            </w:pPr>
          </w:p>
        </w:tc>
        <w:tc>
          <w:tcPr>
            <w:tcW w:w="1928" w:type="dxa"/>
            <w:tcMar>
              <w:top w:w="62" w:type="dxa"/>
              <w:left w:w="102" w:type="dxa"/>
              <w:bottom w:w="102" w:type="dxa"/>
              <w:right w:w="62" w:type="dxa"/>
            </w:tcMar>
          </w:tcPr>
          <w:p w:rsidR="007917F4" w:rsidRPr="007656D8" w:rsidRDefault="007917F4" w:rsidP="00FE06ED">
            <w:pPr>
              <w:widowControl w:val="0"/>
              <w:autoSpaceDE w:val="0"/>
              <w:autoSpaceDN w:val="0"/>
              <w:adjustRightInd w:val="0"/>
              <w:spacing w:after="0" w:line="240" w:lineRule="auto"/>
              <w:rPr>
                <w:rFonts w:ascii="Times New Roman" w:hAnsi="Times New Roman"/>
                <w:sz w:val="24"/>
                <w:szCs w:val="24"/>
              </w:rPr>
            </w:pPr>
          </w:p>
        </w:tc>
      </w:tr>
      <w:tr w:rsidR="007917F4" w:rsidRPr="007656D8" w:rsidTr="00FE38D1">
        <w:trPr>
          <w:trHeight w:val="50"/>
        </w:trPr>
        <w:tc>
          <w:tcPr>
            <w:tcW w:w="2891" w:type="dxa"/>
            <w:tcMar>
              <w:top w:w="62" w:type="dxa"/>
              <w:left w:w="102" w:type="dxa"/>
              <w:bottom w:w="102" w:type="dxa"/>
              <w:right w:w="62" w:type="dxa"/>
            </w:tcMar>
          </w:tcPr>
          <w:p w:rsidR="007917F4" w:rsidRPr="007656D8" w:rsidRDefault="007917F4" w:rsidP="00FE06ED">
            <w:pPr>
              <w:widowControl w:val="0"/>
              <w:autoSpaceDE w:val="0"/>
              <w:autoSpaceDN w:val="0"/>
              <w:adjustRightInd w:val="0"/>
              <w:spacing w:after="0" w:line="240" w:lineRule="auto"/>
              <w:rPr>
                <w:rFonts w:ascii="Times New Roman" w:hAnsi="Times New Roman"/>
                <w:sz w:val="24"/>
                <w:szCs w:val="24"/>
              </w:rPr>
            </w:pPr>
            <w:r w:rsidRPr="007656D8">
              <w:rPr>
                <w:rFonts w:ascii="Times New Roman" w:hAnsi="Times New Roman"/>
                <w:sz w:val="24"/>
                <w:szCs w:val="24"/>
              </w:rPr>
              <w:t>основная</w:t>
            </w:r>
          </w:p>
        </w:tc>
        <w:tc>
          <w:tcPr>
            <w:tcW w:w="1787" w:type="dxa"/>
            <w:tcMar>
              <w:top w:w="62" w:type="dxa"/>
              <w:left w:w="102" w:type="dxa"/>
              <w:bottom w:w="102" w:type="dxa"/>
              <w:right w:w="62" w:type="dxa"/>
            </w:tcMar>
          </w:tcPr>
          <w:p w:rsidR="007917F4" w:rsidRPr="007656D8" w:rsidRDefault="007917F4" w:rsidP="00FE06ED">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40</w:t>
            </w:r>
          </w:p>
        </w:tc>
        <w:tc>
          <w:tcPr>
            <w:tcW w:w="1558" w:type="dxa"/>
            <w:tcMar>
              <w:top w:w="62" w:type="dxa"/>
              <w:left w:w="102" w:type="dxa"/>
              <w:bottom w:w="102" w:type="dxa"/>
              <w:right w:w="62" w:type="dxa"/>
            </w:tcMar>
          </w:tcPr>
          <w:p w:rsidR="007917F4" w:rsidRPr="007656D8" w:rsidRDefault="007917F4" w:rsidP="00FE06ED">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3,0</w:t>
            </w:r>
          </w:p>
        </w:tc>
        <w:tc>
          <w:tcPr>
            <w:tcW w:w="1417" w:type="dxa"/>
            <w:tcMar>
              <w:top w:w="62" w:type="dxa"/>
              <w:left w:w="102" w:type="dxa"/>
              <w:bottom w:w="102" w:type="dxa"/>
              <w:right w:w="62" w:type="dxa"/>
            </w:tcMar>
          </w:tcPr>
          <w:p w:rsidR="007917F4" w:rsidRPr="007656D8" w:rsidRDefault="007917F4" w:rsidP="00FE06ED">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2</w:t>
            </w:r>
          </w:p>
        </w:tc>
        <w:tc>
          <w:tcPr>
            <w:tcW w:w="1928" w:type="dxa"/>
            <w:tcMar>
              <w:top w:w="62" w:type="dxa"/>
              <w:left w:w="102" w:type="dxa"/>
              <w:bottom w:w="102" w:type="dxa"/>
              <w:right w:w="62" w:type="dxa"/>
            </w:tcMar>
          </w:tcPr>
          <w:p w:rsidR="007917F4" w:rsidRPr="007656D8" w:rsidRDefault="007917F4" w:rsidP="00FE06ED">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1,0 - 1,5</w:t>
            </w:r>
          </w:p>
        </w:tc>
      </w:tr>
      <w:tr w:rsidR="007917F4" w:rsidRPr="007656D8" w:rsidTr="00FE38D1">
        <w:trPr>
          <w:trHeight w:val="50"/>
        </w:trPr>
        <w:tc>
          <w:tcPr>
            <w:tcW w:w="2891" w:type="dxa"/>
            <w:tcMar>
              <w:top w:w="62" w:type="dxa"/>
              <w:left w:w="102" w:type="dxa"/>
              <w:bottom w:w="102" w:type="dxa"/>
              <w:right w:w="62" w:type="dxa"/>
            </w:tcMar>
          </w:tcPr>
          <w:p w:rsidR="007917F4" w:rsidRPr="007656D8" w:rsidRDefault="007917F4" w:rsidP="00FE06ED">
            <w:pPr>
              <w:widowControl w:val="0"/>
              <w:autoSpaceDE w:val="0"/>
              <w:autoSpaceDN w:val="0"/>
              <w:adjustRightInd w:val="0"/>
              <w:spacing w:after="0" w:line="240" w:lineRule="auto"/>
              <w:rPr>
                <w:rFonts w:ascii="Times New Roman" w:hAnsi="Times New Roman"/>
                <w:sz w:val="24"/>
                <w:szCs w:val="24"/>
              </w:rPr>
            </w:pPr>
            <w:proofErr w:type="gramStart"/>
            <w:r w:rsidRPr="007656D8">
              <w:rPr>
                <w:rFonts w:ascii="Times New Roman" w:hAnsi="Times New Roman"/>
                <w:sz w:val="24"/>
                <w:szCs w:val="24"/>
              </w:rPr>
              <w:t>второстепенная</w:t>
            </w:r>
            <w:proofErr w:type="gramEnd"/>
            <w:r w:rsidRPr="007656D8">
              <w:rPr>
                <w:rFonts w:ascii="Times New Roman" w:hAnsi="Times New Roman"/>
                <w:sz w:val="24"/>
                <w:szCs w:val="24"/>
              </w:rPr>
              <w:t xml:space="preserve"> (переулок)</w:t>
            </w:r>
          </w:p>
        </w:tc>
        <w:tc>
          <w:tcPr>
            <w:tcW w:w="1787" w:type="dxa"/>
            <w:tcMar>
              <w:top w:w="62" w:type="dxa"/>
              <w:left w:w="102" w:type="dxa"/>
              <w:bottom w:w="102" w:type="dxa"/>
              <w:right w:w="62" w:type="dxa"/>
            </w:tcMar>
          </w:tcPr>
          <w:p w:rsidR="007917F4" w:rsidRPr="007656D8" w:rsidRDefault="007917F4" w:rsidP="00FE06ED">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30</w:t>
            </w:r>
          </w:p>
        </w:tc>
        <w:tc>
          <w:tcPr>
            <w:tcW w:w="1558" w:type="dxa"/>
            <w:tcMar>
              <w:top w:w="62" w:type="dxa"/>
              <w:left w:w="102" w:type="dxa"/>
              <w:bottom w:w="102" w:type="dxa"/>
              <w:right w:w="62" w:type="dxa"/>
            </w:tcMar>
          </w:tcPr>
          <w:p w:rsidR="007917F4" w:rsidRPr="007656D8" w:rsidRDefault="007917F4" w:rsidP="00FE06ED">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2,75</w:t>
            </w:r>
          </w:p>
        </w:tc>
        <w:tc>
          <w:tcPr>
            <w:tcW w:w="1417" w:type="dxa"/>
            <w:tcMar>
              <w:top w:w="62" w:type="dxa"/>
              <w:left w:w="102" w:type="dxa"/>
              <w:bottom w:w="102" w:type="dxa"/>
              <w:right w:w="62" w:type="dxa"/>
            </w:tcMar>
          </w:tcPr>
          <w:p w:rsidR="007917F4" w:rsidRPr="007656D8" w:rsidRDefault="007917F4" w:rsidP="00FE06ED">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2</w:t>
            </w:r>
          </w:p>
        </w:tc>
        <w:tc>
          <w:tcPr>
            <w:tcW w:w="1928" w:type="dxa"/>
            <w:tcMar>
              <w:top w:w="62" w:type="dxa"/>
              <w:left w:w="102" w:type="dxa"/>
              <w:bottom w:w="102" w:type="dxa"/>
              <w:right w:w="62" w:type="dxa"/>
            </w:tcMar>
          </w:tcPr>
          <w:p w:rsidR="007917F4" w:rsidRPr="007656D8" w:rsidRDefault="007917F4" w:rsidP="00FE06ED">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1,0</w:t>
            </w:r>
          </w:p>
        </w:tc>
      </w:tr>
      <w:tr w:rsidR="007917F4" w:rsidRPr="007656D8" w:rsidTr="00FE38D1">
        <w:trPr>
          <w:trHeight w:val="50"/>
        </w:trPr>
        <w:tc>
          <w:tcPr>
            <w:tcW w:w="2891" w:type="dxa"/>
            <w:tcMar>
              <w:top w:w="62" w:type="dxa"/>
              <w:left w:w="102" w:type="dxa"/>
              <w:bottom w:w="102" w:type="dxa"/>
              <w:right w:w="62" w:type="dxa"/>
            </w:tcMar>
          </w:tcPr>
          <w:p w:rsidR="007917F4" w:rsidRPr="007656D8" w:rsidRDefault="007917F4" w:rsidP="00FE06ED">
            <w:pPr>
              <w:widowControl w:val="0"/>
              <w:autoSpaceDE w:val="0"/>
              <w:autoSpaceDN w:val="0"/>
              <w:adjustRightInd w:val="0"/>
              <w:spacing w:after="0" w:line="240" w:lineRule="auto"/>
              <w:rPr>
                <w:rFonts w:ascii="Times New Roman" w:hAnsi="Times New Roman"/>
                <w:sz w:val="24"/>
                <w:szCs w:val="24"/>
              </w:rPr>
            </w:pPr>
            <w:r w:rsidRPr="007656D8">
              <w:rPr>
                <w:rFonts w:ascii="Times New Roman" w:hAnsi="Times New Roman"/>
                <w:sz w:val="24"/>
                <w:szCs w:val="24"/>
              </w:rPr>
              <w:t>проезд</w:t>
            </w:r>
          </w:p>
        </w:tc>
        <w:tc>
          <w:tcPr>
            <w:tcW w:w="1787" w:type="dxa"/>
            <w:tcMar>
              <w:top w:w="62" w:type="dxa"/>
              <w:left w:w="102" w:type="dxa"/>
              <w:bottom w:w="102" w:type="dxa"/>
              <w:right w:w="62" w:type="dxa"/>
            </w:tcMar>
          </w:tcPr>
          <w:p w:rsidR="007917F4" w:rsidRPr="007656D8" w:rsidRDefault="007917F4" w:rsidP="00FE06ED">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20</w:t>
            </w:r>
          </w:p>
        </w:tc>
        <w:tc>
          <w:tcPr>
            <w:tcW w:w="1558" w:type="dxa"/>
            <w:tcMar>
              <w:top w:w="62" w:type="dxa"/>
              <w:left w:w="102" w:type="dxa"/>
              <w:bottom w:w="102" w:type="dxa"/>
              <w:right w:w="62" w:type="dxa"/>
            </w:tcMar>
          </w:tcPr>
          <w:p w:rsidR="007917F4" w:rsidRPr="007656D8" w:rsidRDefault="007917F4" w:rsidP="00FE06ED">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2,75 - 3,0</w:t>
            </w:r>
          </w:p>
        </w:tc>
        <w:tc>
          <w:tcPr>
            <w:tcW w:w="1417" w:type="dxa"/>
            <w:tcMar>
              <w:top w:w="62" w:type="dxa"/>
              <w:left w:w="102" w:type="dxa"/>
              <w:bottom w:w="102" w:type="dxa"/>
              <w:right w:w="62" w:type="dxa"/>
            </w:tcMar>
          </w:tcPr>
          <w:p w:rsidR="007917F4" w:rsidRPr="007656D8" w:rsidRDefault="007917F4" w:rsidP="00FE06ED">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1</w:t>
            </w:r>
          </w:p>
        </w:tc>
        <w:tc>
          <w:tcPr>
            <w:tcW w:w="1928" w:type="dxa"/>
            <w:tcMar>
              <w:top w:w="62" w:type="dxa"/>
              <w:left w:w="102" w:type="dxa"/>
              <w:bottom w:w="102" w:type="dxa"/>
              <w:right w:w="62" w:type="dxa"/>
            </w:tcMar>
          </w:tcPr>
          <w:p w:rsidR="007917F4" w:rsidRPr="007656D8" w:rsidRDefault="007917F4" w:rsidP="00FE06ED">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0 - 1,0</w:t>
            </w:r>
          </w:p>
        </w:tc>
      </w:tr>
      <w:tr w:rsidR="007917F4" w:rsidRPr="007656D8" w:rsidTr="00FE38D1">
        <w:trPr>
          <w:trHeight w:val="50"/>
        </w:trPr>
        <w:tc>
          <w:tcPr>
            <w:tcW w:w="2891" w:type="dxa"/>
            <w:tcBorders>
              <w:bottom w:val="single" w:sz="12" w:space="0" w:color="auto"/>
            </w:tcBorders>
            <w:tcMar>
              <w:top w:w="62" w:type="dxa"/>
              <w:left w:w="102" w:type="dxa"/>
              <w:bottom w:w="102" w:type="dxa"/>
              <w:right w:w="62" w:type="dxa"/>
            </w:tcMar>
          </w:tcPr>
          <w:p w:rsidR="007917F4" w:rsidRPr="007656D8" w:rsidRDefault="007917F4" w:rsidP="00FE06ED">
            <w:pPr>
              <w:widowControl w:val="0"/>
              <w:autoSpaceDE w:val="0"/>
              <w:autoSpaceDN w:val="0"/>
              <w:adjustRightInd w:val="0"/>
              <w:spacing w:after="0" w:line="240" w:lineRule="auto"/>
              <w:rPr>
                <w:rFonts w:ascii="Times New Roman" w:hAnsi="Times New Roman"/>
                <w:sz w:val="24"/>
                <w:szCs w:val="24"/>
              </w:rPr>
            </w:pPr>
            <w:r w:rsidRPr="007656D8">
              <w:rPr>
                <w:rFonts w:ascii="Times New Roman" w:hAnsi="Times New Roman"/>
                <w:sz w:val="24"/>
                <w:szCs w:val="24"/>
              </w:rPr>
              <w:t xml:space="preserve">Хозяйственный проезд, </w:t>
            </w:r>
            <w:r w:rsidRPr="007656D8">
              <w:rPr>
                <w:rFonts w:ascii="Times New Roman" w:hAnsi="Times New Roman"/>
                <w:sz w:val="24"/>
                <w:szCs w:val="24"/>
              </w:rPr>
              <w:lastRenderedPageBreak/>
              <w:t>скотопрогон</w:t>
            </w:r>
          </w:p>
        </w:tc>
        <w:tc>
          <w:tcPr>
            <w:tcW w:w="1787" w:type="dxa"/>
            <w:tcBorders>
              <w:bottom w:val="single" w:sz="12" w:space="0" w:color="auto"/>
            </w:tcBorders>
            <w:tcMar>
              <w:top w:w="62" w:type="dxa"/>
              <w:left w:w="102" w:type="dxa"/>
              <w:bottom w:w="102" w:type="dxa"/>
              <w:right w:w="62" w:type="dxa"/>
            </w:tcMar>
          </w:tcPr>
          <w:p w:rsidR="007917F4" w:rsidRPr="007656D8" w:rsidRDefault="007917F4" w:rsidP="00FE06ED">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lastRenderedPageBreak/>
              <w:t>30</w:t>
            </w:r>
          </w:p>
        </w:tc>
        <w:tc>
          <w:tcPr>
            <w:tcW w:w="1558" w:type="dxa"/>
            <w:tcBorders>
              <w:bottom w:val="single" w:sz="12" w:space="0" w:color="auto"/>
            </w:tcBorders>
            <w:tcMar>
              <w:top w:w="62" w:type="dxa"/>
              <w:left w:w="102" w:type="dxa"/>
              <w:bottom w:w="102" w:type="dxa"/>
              <w:right w:w="62" w:type="dxa"/>
            </w:tcMar>
          </w:tcPr>
          <w:p w:rsidR="007917F4" w:rsidRPr="007656D8" w:rsidRDefault="007917F4" w:rsidP="00FE06ED">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4,5</w:t>
            </w:r>
          </w:p>
        </w:tc>
        <w:tc>
          <w:tcPr>
            <w:tcW w:w="1417" w:type="dxa"/>
            <w:tcBorders>
              <w:bottom w:val="single" w:sz="12" w:space="0" w:color="auto"/>
            </w:tcBorders>
            <w:tcMar>
              <w:top w:w="62" w:type="dxa"/>
              <w:left w:w="102" w:type="dxa"/>
              <w:bottom w:w="102" w:type="dxa"/>
              <w:right w:w="62" w:type="dxa"/>
            </w:tcMar>
          </w:tcPr>
          <w:p w:rsidR="007917F4" w:rsidRPr="007656D8" w:rsidRDefault="007917F4" w:rsidP="00FE06ED">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1</w:t>
            </w:r>
          </w:p>
        </w:tc>
        <w:tc>
          <w:tcPr>
            <w:tcW w:w="1928" w:type="dxa"/>
            <w:tcBorders>
              <w:bottom w:val="single" w:sz="12" w:space="0" w:color="auto"/>
            </w:tcBorders>
            <w:tcMar>
              <w:top w:w="62" w:type="dxa"/>
              <w:left w:w="102" w:type="dxa"/>
              <w:bottom w:w="102" w:type="dxa"/>
              <w:right w:w="62" w:type="dxa"/>
            </w:tcMar>
          </w:tcPr>
          <w:p w:rsidR="007917F4" w:rsidRPr="007656D8" w:rsidRDefault="007917F4" w:rsidP="00FE06ED">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w:t>
            </w:r>
          </w:p>
        </w:tc>
      </w:tr>
    </w:tbl>
    <w:p w:rsidR="007917F4" w:rsidRPr="007656D8" w:rsidRDefault="007917F4" w:rsidP="00B37334">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lastRenderedPageBreak/>
        <w:t>Пропускную способность сети улиц, дорог и транспортных пересечений следует определять исходя из перспективного уровня автомобилизации.</w:t>
      </w:r>
    </w:p>
    <w:p w:rsidR="007917F4" w:rsidRPr="007656D8" w:rsidRDefault="007917F4" w:rsidP="00B37334">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 xml:space="preserve">Для разделения отдельных элементов поперечного профиля улиц и разных направлений движения следует предусматривать разделительные полосы. </w:t>
      </w:r>
    </w:p>
    <w:p w:rsidR="007917F4" w:rsidRPr="007656D8" w:rsidRDefault="007917F4" w:rsidP="00B37334">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Для обеспечения подъездов к группам жилых домов и иных объектов, а также к отдельным зданиям в кварталах следует предусматривать проезды. Ширину проезжих частей проездов следует принимать не менее 5,5 м, для проезда пожарной техники ширина назначается не менее 6,0 м.</w:t>
      </w:r>
    </w:p>
    <w:p w:rsidR="007917F4" w:rsidRPr="007656D8" w:rsidRDefault="007917F4" w:rsidP="00B37334">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 xml:space="preserve">Примыкания </w:t>
      </w:r>
      <w:proofErr w:type="gramStart"/>
      <w:r w:rsidRPr="007656D8">
        <w:rPr>
          <w:rFonts w:ascii="Times New Roman" w:hAnsi="Times New Roman"/>
          <w:sz w:val="24"/>
          <w:szCs w:val="24"/>
        </w:rPr>
        <w:t>проездов</w:t>
      </w:r>
      <w:proofErr w:type="gramEnd"/>
      <w:r w:rsidRPr="007656D8">
        <w:rPr>
          <w:rFonts w:ascii="Times New Roman" w:hAnsi="Times New Roman"/>
          <w:sz w:val="24"/>
          <w:szCs w:val="24"/>
        </w:rPr>
        <w:t xml:space="preserve"> к проезжим частям магистральных улиц регулируемого движения следует предусматривать на расстояниях не менее 50 м, от стоп-линии перекрестков, при этом до остановки общественного транспорта должно быть не менее 20 м.</w:t>
      </w:r>
    </w:p>
    <w:p w:rsidR="007917F4" w:rsidRPr="007656D8" w:rsidRDefault="007917F4" w:rsidP="00B37334">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 xml:space="preserve">Въезды на территорию микрорайонов и кварталов, а также сквозные проезды в зданиях следует предусматривать на расстоянии не более 300 м один от другого, а в реконструируемых районах при </w:t>
      </w:r>
      <w:proofErr w:type="spellStart"/>
      <w:r w:rsidRPr="007656D8">
        <w:rPr>
          <w:rFonts w:ascii="Times New Roman" w:hAnsi="Times New Roman"/>
          <w:sz w:val="24"/>
          <w:szCs w:val="24"/>
        </w:rPr>
        <w:t>периметральной</w:t>
      </w:r>
      <w:proofErr w:type="spellEnd"/>
      <w:r w:rsidRPr="007656D8">
        <w:rPr>
          <w:rFonts w:ascii="Times New Roman" w:hAnsi="Times New Roman"/>
          <w:sz w:val="24"/>
          <w:szCs w:val="24"/>
        </w:rPr>
        <w:t xml:space="preserve"> застройке - не более 180 м.</w:t>
      </w:r>
    </w:p>
    <w:p w:rsidR="007917F4" w:rsidRPr="007656D8" w:rsidRDefault="007917F4" w:rsidP="00B37334">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Тупиковые проезды к отдельно стоящим зданиям должны быть протяженностью не более 150 м и заканчиваться разворотными площадками размером в плане 15 x 15 м или кольцом с радиусом по оси улиц не менее 10 м. Использование разворотных площадок для стоянки автомобилей не допускается.</w:t>
      </w:r>
    </w:p>
    <w:p w:rsidR="007917F4" w:rsidRPr="007656D8" w:rsidRDefault="007917F4" w:rsidP="00B37334">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На второстепенных улицах и проездах с однополосным движением автотранспорта следует предусматривать разъездные площадки размером 7 x 15 м через каждые 200 м.</w:t>
      </w:r>
    </w:p>
    <w:p w:rsidR="007917F4" w:rsidRPr="007656D8" w:rsidRDefault="007917F4" w:rsidP="00B37334">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Радиусы закруглений бортов проезжей части улиц, дорог по кромке тротуаров и разделительных полос следует принимать не менее: для магистральных улиц с регулируемым движением - 8,0 м; для улиц местного значения - 5,0 м; для транспортных площадей - 12,0 м.</w:t>
      </w:r>
    </w:p>
    <w:p w:rsidR="007917F4" w:rsidRPr="007656D8" w:rsidRDefault="007917F4" w:rsidP="00B37334">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Ширина велосипедной полосы должна быть не менее 1,2 м, при движении в направлении транспортного потока и не менее 1,5 м, при встречном движении. Ширина велосипедной полосы, устраиваемой вдоль тротуара, должна быть не менее 1,0 м. Наименьшие расстояния безопасности от края велодорожки следует принимать до проезжей части, опор транспортных сооружений и деревьев - 0,75 м, до тротуаров - 0,5 м, до стоянок автомобилей и остановок общественного транспорта - 1,5 м.</w:t>
      </w:r>
    </w:p>
    <w:p w:rsidR="007917F4" w:rsidRPr="007656D8" w:rsidRDefault="007917F4" w:rsidP="00B37334">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 xml:space="preserve">На нерегулируемых перекрестках и примыканиях улиц и дорог, а также пешеходных переходах необходимо предусматривать треугольники видимости. </w:t>
      </w:r>
      <w:proofErr w:type="gramStart"/>
      <w:r w:rsidRPr="007656D8">
        <w:rPr>
          <w:rFonts w:ascii="Times New Roman" w:hAnsi="Times New Roman"/>
          <w:sz w:val="24"/>
          <w:szCs w:val="24"/>
        </w:rPr>
        <w:t>Размеры сторон равнобедренного треугольника для условий "транспорт - транспорт" при скорости движения 40 и 60 км/ч должны быть не менее 25 м и 40 м. Для условий "пешеход - транспорт" размеры прямоугольного треугольника видимости должны быть при скорости движения транспорта 25 и 40 км/ч соответственно 8 x 40 и 10 x 50 м.</w:t>
      </w:r>
      <w:proofErr w:type="gramEnd"/>
    </w:p>
    <w:p w:rsidR="007917F4" w:rsidRPr="007656D8" w:rsidRDefault="007917F4" w:rsidP="00B37334">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На магистральных улицах и дорогах регулируемого движения в пределах застроенной территории следует предусматривать пешеходные переходы в одном уровне с интервалом 200 - 300 м; на дорогах скоростного движения - с интервалом 400 - 800 м; на магистральных улицах непрерывного движения - с интервалом 300 - 400 м.</w:t>
      </w:r>
    </w:p>
    <w:p w:rsidR="007917F4" w:rsidRPr="007656D8" w:rsidRDefault="007917F4" w:rsidP="00B37334">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Пешеходные переходы в разных уровнях, оборудованные лестницами и пандусами, следует предусматривать с интервалом 400 - 800 м на дорогах скоростного движения, линиях скоростного трамвая и железных дорогах; 300 - 400 м на магистральных улицах непрерывного движения.</w:t>
      </w:r>
    </w:p>
    <w:p w:rsidR="007917F4" w:rsidRPr="007656D8" w:rsidRDefault="007917F4" w:rsidP="00B37334">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Ширину пешеходных тротуаров следует принимать исходя из уровня интенсивности пешеходного движения. Ширина одной полосы движения - 0,75 м. Пропускная способность одной полосы движения принимается 700 пеш/</w:t>
      </w:r>
      <w:proofErr w:type="gramStart"/>
      <w:r w:rsidRPr="007656D8">
        <w:rPr>
          <w:rFonts w:ascii="Times New Roman" w:hAnsi="Times New Roman"/>
          <w:sz w:val="24"/>
          <w:szCs w:val="24"/>
        </w:rPr>
        <w:t>ч</w:t>
      </w:r>
      <w:proofErr w:type="gramEnd"/>
      <w:r w:rsidRPr="007656D8">
        <w:rPr>
          <w:rFonts w:ascii="Times New Roman" w:hAnsi="Times New Roman"/>
          <w:sz w:val="24"/>
          <w:szCs w:val="24"/>
        </w:rPr>
        <w:t>.</w:t>
      </w:r>
    </w:p>
    <w:p w:rsidR="007917F4" w:rsidRPr="007656D8" w:rsidRDefault="007917F4" w:rsidP="00B37334">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В местах размещения домов для престарелых и маломобильных групп населения, учреждений здравоохранения и других учреждений массового посещения населением следует предусматривать пешеходные пути с возможностью проезда инвалидных колясок.</w:t>
      </w:r>
    </w:p>
    <w:p w:rsidR="00112018" w:rsidRPr="007656D8" w:rsidRDefault="00112018" w:rsidP="002748A9">
      <w:pPr>
        <w:spacing w:before="120" w:after="120" w:line="240" w:lineRule="auto"/>
        <w:rPr>
          <w:rFonts w:ascii="Times New Roman" w:hAnsi="Times New Roman"/>
          <w:b/>
          <w:smallCaps/>
          <w:sz w:val="24"/>
          <w:szCs w:val="24"/>
        </w:rPr>
      </w:pPr>
    </w:p>
    <w:p w:rsidR="007917F4" w:rsidRPr="007656D8" w:rsidRDefault="007917F4" w:rsidP="002748A9">
      <w:pPr>
        <w:spacing w:before="120" w:after="120" w:line="240" w:lineRule="auto"/>
        <w:rPr>
          <w:rFonts w:ascii="Times New Roman" w:hAnsi="Times New Roman"/>
          <w:b/>
          <w:smallCaps/>
          <w:sz w:val="24"/>
          <w:szCs w:val="24"/>
        </w:rPr>
      </w:pPr>
      <w:r w:rsidRPr="007656D8">
        <w:rPr>
          <w:rFonts w:ascii="Times New Roman" w:hAnsi="Times New Roman"/>
          <w:b/>
          <w:smallCaps/>
          <w:sz w:val="24"/>
          <w:szCs w:val="24"/>
        </w:rPr>
        <w:lastRenderedPageBreak/>
        <w:t>организация и безопасность дорожного движения</w:t>
      </w:r>
    </w:p>
    <w:p w:rsidR="007917F4" w:rsidRPr="007656D8" w:rsidRDefault="007917F4" w:rsidP="00B37334">
      <w:pPr>
        <w:widowControl w:val="0"/>
        <w:autoSpaceDE w:val="0"/>
        <w:autoSpaceDN w:val="0"/>
        <w:adjustRightInd w:val="0"/>
        <w:spacing w:after="0" w:line="240" w:lineRule="auto"/>
        <w:ind w:firstLine="709"/>
        <w:jc w:val="both"/>
        <w:rPr>
          <w:rFonts w:ascii="Times New Roman" w:hAnsi="Times New Roman"/>
          <w:sz w:val="24"/>
          <w:szCs w:val="24"/>
        </w:rPr>
      </w:pPr>
      <w:proofErr w:type="gramStart"/>
      <w:r w:rsidRPr="007656D8">
        <w:rPr>
          <w:rFonts w:ascii="Times New Roman" w:hAnsi="Times New Roman"/>
          <w:sz w:val="24"/>
          <w:szCs w:val="24"/>
        </w:rPr>
        <w:t>Существующие и проектируемые автомобильные дороги должны обеспечивать: организованное, безопасное, удобное и комфортабельное движение автотранспортных средств с расчетными скоростями; однородные условия движения; соблюдение принципа зрительного ориентирования водителей; удобное и безопасное расположение примыканий и пересечений; необходимое сцепление шин автомобилей с поверхностью проезжей части; необходимое обустройство автомобильных дорог, в том числе защитными дорожными сооружениями;</w:t>
      </w:r>
      <w:proofErr w:type="gramEnd"/>
      <w:r w:rsidRPr="007656D8">
        <w:rPr>
          <w:rFonts w:ascii="Times New Roman" w:hAnsi="Times New Roman"/>
          <w:sz w:val="24"/>
          <w:szCs w:val="24"/>
        </w:rPr>
        <w:t xml:space="preserve"> необходимые здания и сооружения дорожной и автотранспортной служб.</w:t>
      </w:r>
    </w:p>
    <w:p w:rsidR="007917F4" w:rsidRPr="007656D8" w:rsidRDefault="007917F4" w:rsidP="00B37334">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При эксплуатации автомобильных дорог, а также при разработке проектов реконструкции существующих или проектов строительства новых дорог необходимо выявлять участки, не соответствующие требованиям обеспечения безопасности движения, и предусматривать мероприятия по повышению безопасности движения.</w:t>
      </w:r>
    </w:p>
    <w:p w:rsidR="007917F4" w:rsidRPr="007656D8" w:rsidRDefault="007917F4" w:rsidP="00B37334">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 xml:space="preserve">При проектировании дорог необходимо разрабатывать схемы расстановки дорожных знаков с обозначением мест и способов их установки и схемы дорожной разметки, в том числе горизонтальной - для дорог с капитальными и облегченными дорожными одеждами. Разметку следует сочетать с установкой дорожных знаков. При разработке </w:t>
      </w:r>
      <w:proofErr w:type="gramStart"/>
      <w:r w:rsidRPr="007656D8">
        <w:rPr>
          <w:rFonts w:ascii="Times New Roman" w:hAnsi="Times New Roman"/>
          <w:sz w:val="24"/>
          <w:szCs w:val="24"/>
        </w:rPr>
        <w:t>схем размещения технических средств организации дорожного движения</w:t>
      </w:r>
      <w:proofErr w:type="gramEnd"/>
      <w:r w:rsidRPr="007656D8">
        <w:rPr>
          <w:rFonts w:ascii="Times New Roman" w:hAnsi="Times New Roman"/>
          <w:sz w:val="24"/>
          <w:szCs w:val="24"/>
        </w:rPr>
        <w:t xml:space="preserve"> следует руководствоваться нормативно-технической документацией.</w:t>
      </w:r>
    </w:p>
    <w:p w:rsidR="007917F4" w:rsidRPr="007656D8" w:rsidRDefault="007917F4" w:rsidP="00221C11">
      <w:pPr>
        <w:spacing w:before="120" w:after="120" w:line="240" w:lineRule="auto"/>
        <w:rPr>
          <w:rFonts w:ascii="Times New Roman" w:hAnsi="Times New Roman"/>
          <w:b/>
          <w:smallCaps/>
          <w:sz w:val="24"/>
          <w:szCs w:val="24"/>
        </w:rPr>
      </w:pPr>
      <w:r w:rsidRPr="007656D8">
        <w:rPr>
          <w:rFonts w:ascii="Times New Roman" w:hAnsi="Times New Roman"/>
          <w:b/>
          <w:smallCaps/>
          <w:sz w:val="24"/>
          <w:szCs w:val="24"/>
        </w:rPr>
        <w:t>сеть общественного пассажирского транспорта</w:t>
      </w:r>
    </w:p>
    <w:p w:rsidR="007917F4" w:rsidRPr="007656D8" w:rsidRDefault="007917F4" w:rsidP="00C125AA">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Плотность сети линий общественного пассажирского транспорта на застроенных территориях необходимо принимать в зависимости от функционального использования и интенсивности пассажиропотоков в пределах 1,5 - 2,5 км/кв. км. В центральных районах городских поселений плотность этой сети допускается увеличивать до 4,5 км/кв. км.</w:t>
      </w:r>
    </w:p>
    <w:p w:rsidR="007917F4" w:rsidRPr="007656D8" w:rsidRDefault="007917F4" w:rsidP="00C125AA">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Остановочные пункты общественного пассажирского транспорта следует проектировать в соответствии с требованиями нормативно-технической документации.</w:t>
      </w:r>
    </w:p>
    <w:p w:rsidR="007917F4" w:rsidRPr="007656D8" w:rsidRDefault="007917F4" w:rsidP="00C125AA">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Расстояния между остановочными пунктами общественного пассажирского транспорта следует принимать 400 - 600 м, в пределах центрального ядра городского поселения - 300 м. Максимальное расстояние между остановочными пунктами общественного пассажирского транспорта в зоне индивидуальной застройки - 800 м.</w:t>
      </w:r>
    </w:p>
    <w:p w:rsidR="007917F4" w:rsidRPr="007656D8" w:rsidRDefault="007917F4" w:rsidP="00C125AA">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Тупиковые проезды должны быть протяженностью не более 150 м и заканчиваться поворотными площадками, обеспечивающими возможность разворота мусоровозов, уборочных и пожарных машин.</w:t>
      </w:r>
    </w:p>
    <w:p w:rsidR="007917F4" w:rsidRPr="007656D8" w:rsidRDefault="007917F4" w:rsidP="00C125AA">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В общегородском центре дальность пешеходных подходов до ближайшей остановки общественного пассажирского транспорта от объектов массового посещения должна быть не более 250 м; в производственных зонах - не более 400 м от проходных предприятий; в зонах массового отдыха и спорта - не более 800 м от главного входа. В условиях сложного рельефа при отсутствии специального подъемного пассажирского транспорта указанные расстояния следует уменьшать на 50 м на каждые 10 м преодолеваемого перепада рельефа.</w:t>
      </w:r>
    </w:p>
    <w:p w:rsidR="007917F4" w:rsidRPr="007656D8" w:rsidRDefault="007917F4" w:rsidP="00C125AA">
      <w:pPr>
        <w:widowControl w:val="0"/>
        <w:autoSpaceDE w:val="0"/>
        <w:autoSpaceDN w:val="0"/>
        <w:adjustRightInd w:val="0"/>
        <w:spacing w:after="0" w:line="240" w:lineRule="auto"/>
        <w:ind w:firstLine="709"/>
        <w:jc w:val="both"/>
        <w:rPr>
          <w:rFonts w:ascii="Times New Roman" w:hAnsi="Times New Roman"/>
          <w:sz w:val="24"/>
          <w:szCs w:val="24"/>
        </w:rPr>
      </w:pPr>
      <w:proofErr w:type="gramStart"/>
      <w:r w:rsidRPr="007656D8">
        <w:rPr>
          <w:rFonts w:ascii="Times New Roman" w:hAnsi="Times New Roman"/>
          <w:sz w:val="24"/>
          <w:szCs w:val="24"/>
        </w:rPr>
        <w:t>Допускается устройство проездов, совмещенных с тротуарами, при протяженности их не более 150 м и общей ширине не менее 4,2 м, а в малоэтажной (два, три этажа) застройке - при ширине не менее 3,5 м, к отдельно стоящим жилым зданиям высотой не более девяти этажей, а также к объектам, посещаемым маломобильными группами населения.</w:t>
      </w:r>
      <w:proofErr w:type="gramEnd"/>
    </w:p>
    <w:p w:rsidR="007917F4" w:rsidRPr="007656D8" w:rsidRDefault="007917F4" w:rsidP="00423A0E">
      <w:pPr>
        <w:spacing w:before="120" w:after="120" w:line="240" w:lineRule="auto"/>
        <w:rPr>
          <w:rFonts w:ascii="Times New Roman" w:hAnsi="Times New Roman"/>
          <w:b/>
          <w:smallCaps/>
          <w:sz w:val="24"/>
          <w:szCs w:val="24"/>
        </w:rPr>
      </w:pPr>
      <w:r w:rsidRPr="007656D8">
        <w:rPr>
          <w:rFonts w:ascii="Times New Roman" w:hAnsi="Times New Roman"/>
          <w:b/>
          <w:smallCaps/>
          <w:sz w:val="24"/>
          <w:szCs w:val="24"/>
        </w:rPr>
        <w:t>сооружения и устройства для хранения, парковки и обслуживания транспортных средств</w:t>
      </w:r>
    </w:p>
    <w:p w:rsidR="007917F4" w:rsidRPr="007656D8" w:rsidRDefault="007917F4" w:rsidP="008A41A8">
      <w:pPr>
        <w:widowControl w:val="0"/>
        <w:autoSpaceDE w:val="0"/>
        <w:autoSpaceDN w:val="0"/>
        <w:adjustRightInd w:val="0"/>
        <w:spacing w:after="0" w:line="240" w:lineRule="auto"/>
        <w:ind w:firstLine="709"/>
        <w:jc w:val="both"/>
        <w:rPr>
          <w:rFonts w:ascii="Times New Roman" w:hAnsi="Times New Roman"/>
          <w:sz w:val="24"/>
          <w:szCs w:val="24"/>
        </w:rPr>
      </w:pPr>
      <w:proofErr w:type="gramStart"/>
      <w:r w:rsidRPr="007656D8">
        <w:rPr>
          <w:rFonts w:ascii="Times New Roman" w:hAnsi="Times New Roman"/>
          <w:sz w:val="24"/>
          <w:szCs w:val="24"/>
        </w:rPr>
        <w:t xml:space="preserve">Количество </w:t>
      </w:r>
      <w:proofErr w:type="spellStart"/>
      <w:r w:rsidRPr="007656D8">
        <w:rPr>
          <w:rFonts w:ascii="Times New Roman" w:hAnsi="Times New Roman"/>
          <w:sz w:val="24"/>
          <w:szCs w:val="24"/>
        </w:rPr>
        <w:t>машино</w:t>
      </w:r>
      <w:proofErr w:type="spellEnd"/>
      <w:r w:rsidRPr="007656D8">
        <w:rPr>
          <w:rFonts w:ascii="Times New Roman" w:hAnsi="Times New Roman"/>
          <w:sz w:val="24"/>
          <w:szCs w:val="24"/>
        </w:rPr>
        <w:t>-мест для хранения автомобилей следует определять исходя из уровня автомобилизации: на 2015 г., автомобилей на 1000 человек: 350 легковых автомобилей, включая пять, шесть такси и четыре, пять ведомственных автомобилей, 30 - 50 грузовых автомобилей в зависимости от состава парка, на 2025 г. автомобилей на 1000 человек: 450 легковых автомобилей, включая пять, шесть такси и четыре, пять ведомственных автомобилей.</w:t>
      </w:r>
      <w:proofErr w:type="gramEnd"/>
      <w:r w:rsidRPr="007656D8">
        <w:rPr>
          <w:rFonts w:ascii="Times New Roman" w:hAnsi="Times New Roman"/>
          <w:sz w:val="24"/>
          <w:szCs w:val="24"/>
        </w:rPr>
        <w:t xml:space="preserve"> Для сельских поселений следует применять коэффициент - 0,6.</w:t>
      </w:r>
    </w:p>
    <w:p w:rsidR="007917F4" w:rsidRPr="007656D8" w:rsidRDefault="007917F4" w:rsidP="008A41A8">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 xml:space="preserve">Общая обеспеченность автостоянками открытого и закрытого типа для постоянного хранения автомобилей должна быть не менее 90 процентов расчетного числа </w:t>
      </w:r>
      <w:r w:rsidRPr="007656D8">
        <w:rPr>
          <w:rFonts w:ascii="Times New Roman" w:hAnsi="Times New Roman"/>
          <w:sz w:val="24"/>
          <w:szCs w:val="24"/>
        </w:rPr>
        <w:lastRenderedPageBreak/>
        <w:t>индивидуальных легковых автомобилей.</w:t>
      </w:r>
    </w:p>
    <w:p w:rsidR="007917F4" w:rsidRPr="007656D8" w:rsidRDefault="007917F4" w:rsidP="008A41A8">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 xml:space="preserve">Требуемое расчетное количество </w:t>
      </w:r>
      <w:proofErr w:type="spellStart"/>
      <w:r w:rsidRPr="007656D8">
        <w:rPr>
          <w:rFonts w:ascii="Times New Roman" w:hAnsi="Times New Roman"/>
          <w:sz w:val="24"/>
          <w:szCs w:val="24"/>
        </w:rPr>
        <w:t>машино</w:t>
      </w:r>
      <w:proofErr w:type="spellEnd"/>
      <w:r w:rsidRPr="007656D8">
        <w:rPr>
          <w:rFonts w:ascii="Times New Roman" w:hAnsi="Times New Roman"/>
          <w:sz w:val="24"/>
          <w:szCs w:val="24"/>
        </w:rPr>
        <w:t xml:space="preserve">-мест для парковки легковых автомобилей на </w:t>
      </w:r>
      <w:proofErr w:type="spellStart"/>
      <w:r w:rsidRPr="007656D8">
        <w:rPr>
          <w:rFonts w:ascii="Times New Roman" w:hAnsi="Times New Roman"/>
          <w:sz w:val="24"/>
          <w:szCs w:val="24"/>
        </w:rPr>
        <w:t>приобъектных</w:t>
      </w:r>
      <w:proofErr w:type="spellEnd"/>
      <w:r w:rsidRPr="007656D8">
        <w:rPr>
          <w:rFonts w:ascii="Times New Roman" w:hAnsi="Times New Roman"/>
          <w:sz w:val="24"/>
          <w:szCs w:val="24"/>
        </w:rPr>
        <w:t xml:space="preserve"> стоянках у общественных зданий, учреждений, предприятий, у вокзалов, на рекреационных территориях допускается определять в соответствии с таблицей 23</w:t>
      </w:r>
    </w:p>
    <w:p w:rsidR="007917F4" w:rsidRPr="007656D8" w:rsidRDefault="007917F4" w:rsidP="007C2F3C">
      <w:pPr>
        <w:pStyle w:val="af2"/>
        <w:rPr>
          <w:lang w:val="ru-RU"/>
        </w:rPr>
      </w:pPr>
      <w:bookmarkStart w:id="64" w:name="Par1353"/>
      <w:bookmarkEnd w:id="64"/>
      <w:proofErr w:type="spellStart"/>
      <w:r w:rsidRPr="007656D8">
        <w:t>Таблица</w:t>
      </w:r>
      <w:proofErr w:type="spellEnd"/>
      <w:r w:rsidRPr="007656D8">
        <w:t xml:space="preserve"> </w:t>
      </w:r>
      <w:r w:rsidRPr="007656D8">
        <w:rPr>
          <w:lang w:val="ru-RU"/>
        </w:rPr>
        <w:t>23</w:t>
      </w:r>
    </w:p>
    <w:tbl>
      <w:tblPr>
        <w:tblW w:w="0" w:type="auto"/>
        <w:tblInd w:w="102"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top w:w="75" w:type="dxa"/>
          <w:left w:w="0" w:type="dxa"/>
          <w:bottom w:w="75" w:type="dxa"/>
          <w:right w:w="0" w:type="dxa"/>
        </w:tblCellMar>
        <w:tblLook w:val="0000" w:firstRow="0" w:lastRow="0" w:firstColumn="0" w:lastColumn="0" w:noHBand="0" w:noVBand="0"/>
      </w:tblPr>
      <w:tblGrid>
        <w:gridCol w:w="3912"/>
        <w:gridCol w:w="3458"/>
        <w:gridCol w:w="2268"/>
      </w:tblGrid>
      <w:tr w:rsidR="007917F4" w:rsidRPr="007656D8" w:rsidTr="00FE38D1">
        <w:trPr>
          <w:trHeight w:val="50"/>
          <w:tblHeader/>
        </w:trPr>
        <w:tc>
          <w:tcPr>
            <w:tcW w:w="3912" w:type="dxa"/>
            <w:tcBorders>
              <w:top w:val="single" w:sz="12" w:space="0" w:color="auto"/>
            </w:tcBorders>
            <w:tcMar>
              <w:top w:w="62" w:type="dxa"/>
              <w:left w:w="102" w:type="dxa"/>
              <w:bottom w:w="102" w:type="dxa"/>
              <w:right w:w="62" w:type="dxa"/>
            </w:tcMar>
            <w:vAlign w:val="center"/>
          </w:tcPr>
          <w:p w:rsidR="007917F4" w:rsidRPr="007656D8" w:rsidRDefault="007917F4" w:rsidP="008A2869">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Здания и сооружения, рекреационных территорий и объекты отдыха</w:t>
            </w:r>
          </w:p>
        </w:tc>
        <w:tc>
          <w:tcPr>
            <w:tcW w:w="3458" w:type="dxa"/>
            <w:tcBorders>
              <w:top w:val="single" w:sz="12" w:space="0" w:color="auto"/>
            </w:tcBorders>
            <w:tcMar>
              <w:top w:w="62" w:type="dxa"/>
              <w:left w:w="102" w:type="dxa"/>
              <w:bottom w:w="102" w:type="dxa"/>
              <w:right w:w="62" w:type="dxa"/>
            </w:tcMar>
            <w:vAlign w:val="center"/>
          </w:tcPr>
          <w:p w:rsidR="007917F4" w:rsidRPr="007656D8" w:rsidRDefault="007917F4" w:rsidP="008A2869">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Расчетная единица</w:t>
            </w:r>
          </w:p>
        </w:tc>
        <w:tc>
          <w:tcPr>
            <w:tcW w:w="2268" w:type="dxa"/>
            <w:tcBorders>
              <w:top w:val="single" w:sz="12" w:space="0" w:color="auto"/>
            </w:tcBorders>
            <w:tcMar>
              <w:top w:w="62" w:type="dxa"/>
              <w:left w:w="102" w:type="dxa"/>
              <w:bottom w:w="102" w:type="dxa"/>
              <w:right w:w="62" w:type="dxa"/>
            </w:tcMar>
            <w:vAlign w:val="center"/>
          </w:tcPr>
          <w:p w:rsidR="007917F4" w:rsidRPr="007656D8" w:rsidRDefault="007917F4" w:rsidP="008A2869">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 xml:space="preserve">Число </w:t>
            </w:r>
            <w:proofErr w:type="spellStart"/>
            <w:r w:rsidRPr="007656D8">
              <w:rPr>
                <w:rFonts w:ascii="Times New Roman" w:hAnsi="Times New Roman"/>
                <w:sz w:val="24"/>
                <w:szCs w:val="24"/>
              </w:rPr>
              <w:t>машино</w:t>
            </w:r>
            <w:proofErr w:type="spellEnd"/>
            <w:r w:rsidRPr="007656D8">
              <w:rPr>
                <w:rFonts w:ascii="Times New Roman" w:hAnsi="Times New Roman"/>
                <w:sz w:val="24"/>
                <w:szCs w:val="24"/>
              </w:rPr>
              <w:t>-мест на расчетную единицу</w:t>
            </w:r>
          </w:p>
        </w:tc>
      </w:tr>
      <w:tr w:rsidR="007917F4" w:rsidRPr="007656D8" w:rsidTr="00FE38D1">
        <w:trPr>
          <w:trHeight w:val="219"/>
          <w:tblHeader/>
        </w:trPr>
        <w:tc>
          <w:tcPr>
            <w:tcW w:w="3912" w:type="dxa"/>
            <w:tcMar>
              <w:top w:w="62" w:type="dxa"/>
              <w:left w:w="102" w:type="dxa"/>
              <w:bottom w:w="102" w:type="dxa"/>
              <w:right w:w="62" w:type="dxa"/>
            </w:tcMar>
          </w:tcPr>
          <w:p w:rsidR="007917F4" w:rsidRPr="007656D8" w:rsidRDefault="007917F4" w:rsidP="008A2869">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1</w:t>
            </w:r>
          </w:p>
        </w:tc>
        <w:tc>
          <w:tcPr>
            <w:tcW w:w="3458" w:type="dxa"/>
            <w:tcMar>
              <w:top w:w="62" w:type="dxa"/>
              <w:left w:w="102" w:type="dxa"/>
              <w:bottom w:w="102" w:type="dxa"/>
              <w:right w:w="62" w:type="dxa"/>
            </w:tcMar>
          </w:tcPr>
          <w:p w:rsidR="007917F4" w:rsidRPr="007656D8" w:rsidRDefault="007917F4" w:rsidP="008A2869">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2</w:t>
            </w:r>
          </w:p>
        </w:tc>
        <w:tc>
          <w:tcPr>
            <w:tcW w:w="2268" w:type="dxa"/>
            <w:tcMar>
              <w:top w:w="62" w:type="dxa"/>
              <w:left w:w="102" w:type="dxa"/>
              <w:bottom w:w="102" w:type="dxa"/>
              <w:right w:w="62" w:type="dxa"/>
            </w:tcMar>
          </w:tcPr>
          <w:p w:rsidR="007917F4" w:rsidRPr="007656D8" w:rsidRDefault="007917F4" w:rsidP="008A2869">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3</w:t>
            </w:r>
          </w:p>
        </w:tc>
      </w:tr>
      <w:tr w:rsidR="007917F4" w:rsidRPr="007656D8" w:rsidTr="00FE38D1">
        <w:trPr>
          <w:trHeight w:val="50"/>
        </w:trPr>
        <w:tc>
          <w:tcPr>
            <w:tcW w:w="9638" w:type="dxa"/>
            <w:gridSpan w:val="3"/>
            <w:tcMar>
              <w:top w:w="62" w:type="dxa"/>
              <w:left w:w="102" w:type="dxa"/>
              <w:bottom w:w="102" w:type="dxa"/>
              <w:right w:w="62" w:type="dxa"/>
            </w:tcMar>
          </w:tcPr>
          <w:p w:rsidR="007917F4" w:rsidRPr="007656D8" w:rsidRDefault="007917F4" w:rsidP="008A2869">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Здания и сооружения</w:t>
            </w:r>
          </w:p>
        </w:tc>
      </w:tr>
      <w:tr w:rsidR="007917F4" w:rsidRPr="007656D8" w:rsidTr="00FE38D1">
        <w:trPr>
          <w:trHeight w:val="50"/>
        </w:trPr>
        <w:tc>
          <w:tcPr>
            <w:tcW w:w="3912" w:type="dxa"/>
            <w:tcMar>
              <w:top w:w="62" w:type="dxa"/>
              <w:left w:w="102" w:type="dxa"/>
              <w:bottom w:w="102" w:type="dxa"/>
              <w:right w:w="62" w:type="dxa"/>
            </w:tcMar>
          </w:tcPr>
          <w:p w:rsidR="007917F4" w:rsidRPr="007656D8" w:rsidRDefault="007917F4" w:rsidP="008A2869">
            <w:pPr>
              <w:widowControl w:val="0"/>
              <w:autoSpaceDE w:val="0"/>
              <w:autoSpaceDN w:val="0"/>
              <w:adjustRightInd w:val="0"/>
              <w:spacing w:after="0" w:line="240" w:lineRule="auto"/>
              <w:rPr>
                <w:rFonts w:ascii="Times New Roman" w:hAnsi="Times New Roman"/>
                <w:sz w:val="24"/>
                <w:szCs w:val="24"/>
              </w:rPr>
            </w:pPr>
            <w:r w:rsidRPr="007656D8">
              <w:rPr>
                <w:rFonts w:ascii="Times New Roman" w:hAnsi="Times New Roman"/>
                <w:sz w:val="24"/>
                <w:szCs w:val="24"/>
              </w:rPr>
              <w:t>Административно-общественные учреждения, кредитно-финансовые и юридические учреждения</w:t>
            </w:r>
          </w:p>
        </w:tc>
        <w:tc>
          <w:tcPr>
            <w:tcW w:w="3458" w:type="dxa"/>
            <w:tcMar>
              <w:top w:w="62" w:type="dxa"/>
              <w:left w:w="102" w:type="dxa"/>
              <w:bottom w:w="102" w:type="dxa"/>
              <w:right w:w="62" w:type="dxa"/>
            </w:tcMar>
          </w:tcPr>
          <w:p w:rsidR="007917F4" w:rsidRPr="007656D8" w:rsidRDefault="007917F4" w:rsidP="008A2869">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100 работающих</w:t>
            </w:r>
          </w:p>
        </w:tc>
        <w:tc>
          <w:tcPr>
            <w:tcW w:w="2268" w:type="dxa"/>
            <w:tcMar>
              <w:top w:w="62" w:type="dxa"/>
              <w:left w:w="102" w:type="dxa"/>
              <w:bottom w:w="102" w:type="dxa"/>
              <w:right w:w="62" w:type="dxa"/>
            </w:tcMar>
          </w:tcPr>
          <w:p w:rsidR="007917F4" w:rsidRPr="007656D8" w:rsidRDefault="007917F4" w:rsidP="008A2869">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35</w:t>
            </w:r>
          </w:p>
        </w:tc>
      </w:tr>
      <w:tr w:rsidR="007917F4" w:rsidRPr="007656D8" w:rsidTr="00FE38D1">
        <w:trPr>
          <w:trHeight w:val="50"/>
        </w:trPr>
        <w:tc>
          <w:tcPr>
            <w:tcW w:w="3912" w:type="dxa"/>
            <w:tcMar>
              <w:top w:w="62" w:type="dxa"/>
              <w:left w:w="102" w:type="dxa"/>
              <w:bottom w:w="102" w:type="dxa"/>
              <w:right w:w="62" w:type="dxa"/>
            </w:tcMar>
          </w:tcPr>
          <w:p w:rsidR="007917F4" w:rsidRPr="007656D8" w:rsidRDefault="007917F4" w:rsidP="008A2869">
            <w:pPr>
              <w:widowControl w:val="0"/>
              <w:autoSpaceDE w:val="0"/>
              <w:autoSpaceDN w:val="0"/>
              <w:adjustRightInd w:val="0"/>
              <w:spacing w:after="0" w:line="240" w:lineRule="auto"/>
              <w:rPr>
                <w:rFonts w:ascii="Times New Roman" w:hAnsi="Times New Roman"/>
                <w:sz w:val="24"/>
                <w:szCs w:val="24"/>
              </w:rPr>
            </w:pPr>
            <w:r w:rsidRPr="007656D8">
              <w:rPr>
                <w:rFonts w:ascii="Times New Roman" w:hAnsi="Times New Roman"/>
                <w:sz w:val="24"/>
                <w:szCs w:val="24"/>
              </w:rPr>
              <w:t>Промышленные предприятия</w:t>
            </w:r>
          </w:p>
        </w:tc>
        <w:tc>
          <w:tcPr>
            <w:tcW w:w="3458" w:type="dxa"/>
            <w:tcMar>
              <w:top w:w="62" w:type="dxa"/>
              <w:left w:w="102" w:type="dxa"/>
              <w:bottom w:w="102" w:type="dxa"/>
              <w:right w:w="62" w:type="dxa"/>
            </w:tcMar>
          </w:tcPr>
          <w:p w:rsidR="007917F4" w:rsidRPr="007656D8" w:rsidRDefault="007917F4" w:rsidP="008A2869">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100 работающих в двух смежных сменах</w:t>
            </w:r>
          </w:p>
        </w:tc>
        <w:tc>
          <w:tcPr>
            <w:tcW w:w="2268" w:type="dxa"/>
            <w:tcMar>
              <w:top w:w="62" w:type="dxa"/>
              <w:left w:w="102" w:type="dxa"/>
              <w:bottom w:w="102" w:type="dxa"/>
              <w:right w:w="62" w:type="dxa"/>
            </w:tcMar>
          </w:tcPr>
          <w:p w:rsidR="007917F4" w:rsidRPr="007656D8" w:rsidRDefault="007917F4" w:rsidP="008A2869">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25</w:t>
            </w:r>
          </w:p>
        </w:tc>
      </w:tr>
      <w:tr w:rsidR="007917F4" w:rsidRPr="007656D8" w:rsidTr="00FE38D1">
        <w:trPr>
          <w:trHeight w:val="50"/>
        </w:trPr>
        <w:tc>
          <w:tcPr>
            <w:tcW w:w="3912" w:type="dxa"/>
            <w:tcMar>
              <w:top w:w="62" w:type="dxa"/>
              <w:left w:w="102" w:type="dxa"/>
              <w:bottom w:w="102" w:type="dxa"/>
              <w:right w:w="62" w:type="dxa"/>
            </w:tcMar>
          </w:tcPr>
          <w:p w:rsidR="007917F4" w:rsidRPr="007656D8" w:rsidRDefault="007917F4" w:rsidP="008A2869">
            <w:pPr>
              <w:widowControl w:val="0"/>
              <w:autoSpaceDE w:val="0"/>
              <w:autoSpaceDN w:val="0"/>
              <w:adjustRightInd w:val="0"/>
              <w:spacing w:after="0" w:line="240" w:lineRule="auto"/>
              <w:rPr>
                <w:rFonts w:ascii="Times New Roman" w:hAnsi="Times New Roman"/>
                <w:sz w:val="24"/>
                <w:szCs w:val="24"/>
              </w:rPr>
            </w:pPr>
            <w:r w:rsidRPr="007656D8">
              <w:rPr>
                <w:rFonts w:ascii="Times New Roman" w:hAnsi="Times New Roman"/>
                <w:sz w:val="24"/>
                <w:szCs w:val="24"/>
              </w:rPr>
              <w:t>Объекты для обслуживания автомобилей</w:t>
            </w:r>
          </w:p>
        </w:tc>
        <w:tc>
          <w:tcPr>
            <w:tcW w:w="3458" w:type="dxa"/>
            <w:tcMar>
              <w:top w:w="62" w:type="dxa"/>
              <w:left w:w="102" w:type="dxa"/>
              <w:bottom w:w="102" w:type="dxa"/>
              <w:right w:w="62" w:type="dxa"/>
            </w:tcMar>
          </w:tcPr>
          <w:p w:rsidR="007917F4" w:rsidRPr="007656D8" w:rsidRDefault="007917F4" w:rsidP="008A2869">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 xml:space="preserve">3 одновременно </w:t>
            </w:r>
            <w:proofErr w:type="gramStart"/>
            <w:r w:rsidRPr="007656D8">
              <w:rPr>
                <w:rFonts w:ascii="Times New Roman" w:hAnsi="Times New Roman"/>
                <w:sz w:val="24"/>
                <w:szCs w:val="24"/>
              </w:rPr>
              <w:t>обслуживаемых</w:t>
            </w:r>
            <w:proofErr w:type="gramEnd"/>
            <w:r w:rsidRPr="007656D8">
              <w:rPr>
                <w:rFonts w:ascii="Times New Roman" w:hAnsi="Times New Roman"/>
                <w:sz w:val="24"/>
                <w:szCs w:val="24"/>
              </w:rPr>
              <w:t xml:space="preserve"> автомобиля</w:t>
            </w:r>
          </w:p>
        </w:tc>
        <w:tc>
          <w:tcPr>
            <w:tcW w:w="2268" w:type="dxa"/>
            <w:tcMar>
              <w:top w:w="62" w:type="dxa"/>
              <w:left w:w="102" w:type="dxa"/>
              <w:bottom w:w="102" w:type="dxa"/>
              <w:right w:w="62" w:type="dxa"/>
            </w:tcMar>
          </w:tcPr>
          <w:p w:rsidR="007917F4" w:rsidRPr="007656D8" w:rsidRDefault="007917F4" w:rsidP="008A2869">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7 мест</w:t>
            </w:r>
          </w:p>
        </w:tc>
      </w:tr>
      <w:tr w:rsidR="007917F4" w:rsidRPr="007656D8" w:rsidTr="00FE38D1">
        <w:trPr>
          <w:trHeight w:val="50"/>
        </w:trPr>
        <w:tc>
          <w:tcPr>
            <w:tcW w:w="3912" w:type="dxa"/>
            <w:tcMar>
              <w:top w:w="62" w:type="dxa"/>
              <w:left w:w="102" w:type="dxa"/>
              <w:bottom w:w="102" w:type="dxa"/>
              <w:right w:w="62" w:type="dxa"/>
            </w:tcMar>
          </w:tcPr>
          <w:p w:rsidR="007917F4" w:rsidRPr="007656D8" w:rsidRDefault="007917F4" w:rsidP="008A2869">
            <w:pPr>
              <w:widowControl w:val="0"/>
              <w:autoSpaceDE w:val="0"/>
              <w:autoSpaceDN w:val="0"/>
              <w:adjustRightInd w:val="0"/>
              <w:spacing w:after="0" w:line="240" w:lineRule="auto"/>
              <w:rPr>
                <w:rFonts w:ascii="Times New Roman" w:hAnsi="Times New Roman"/>
                <w:sz w:val="24"/>
                <w:szCs w:val="24"/>
              </w:rPr>
            </w:pPr>
            <w:r w:rsidRPr="007656D8">
              <w:rPr>
                <w:rFonts w:ascii="Times New Roman" w:hAnsi="Times New Roman"/>
                <w:sz w:val="24"/>
                <w:szCs w:val="24"/>
              </w:rPr>
              <w:t>Дошкольные образовательные учреждения</w:t>
            </w:r>
          </w:p>
        </w:tc>
        <w:tc>
          <w:tcPr>
            <w:tcW w:w="3458" w:type="dxa"/>
            <w:tcMar>
              <w:top w:w="62" w:type="dxa"/>
              <w:left w:w="102" w:type="dxa"/>
              <w:bottom w:w="102" w:type="dxa"/>
              <w:right w:w="62" w:type="dxa"/>
            </w:tcMar>
          </w:tcPr>
          <w:p w:rsidR="007917F4" w:rsidRPr="007656D8" w:rsidRDefault="007917F4" w:rsidP="008A2869">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1 объект</w:t>
            </w:r>
          </w:p>
        </w:tc>
        <w:tc>
          <w:tcPr>
            <w:tcW w:w="2268" w:type="dxa"/>
            <w:tcMar>
              <w:top w:w="62" w:type="dxa"/>
              <w:left w:w="102" w:type="dxa"/>
              <w:bottom w:w="102" w:type="dxa"/>
              <w:right w:w="62" w:type="dxa"/>
            </w:tcMar>
          </w:tcPr>
          <w:p w:rsidR="007917F4" w:rsidRPr="007656D8" w:rsidRDefault="007917F4" w:rsidP="008A2869">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по заданию на проектирование, но не менее 5</w:t>
            </w:r>
          </w:p>
        </w:tc>
      </w:tr>
      <w:tr w:rsidR="007917F4" w:rsidRPr="007656D8" w:rsidTr="00FE38D1">
        <w:trPr>
          <w:trHeight w:val="50"/>
        </w:trPr>
        <w:tc>
          <w:tcPr>
            <w:tcW w:w="3912" w:type="dxa"/>
            <w:tcMar>
              <w:top w:w="62" w:type="dxa"/>
              <w:left w:w="102" w:type="dxa"/>
              <w:bottom w:w="102" w:type="dxa"/>
              <w:right w:w="62" w:type="dxa"/>
            </w:tcMar>
          </w:tcPr>
          <w:p w:rsidR="007917F4" w:rsidRPr="007656D8" w:rsidRDefault="007917F4" w:rsidP="008A2869">
            <w:pPr>
              <w:widowControl w:val="0"/>
              <w:autoSpaceDE w:val="0"/>
              <w:autoSpaceDN w:val="0"/>
              <w:adjustRightInd w:val="0"/>
              <w:spacing w:after="0" w:line="240" w:lineRule="auto"/>
              <w:rPr>
                <w:rFonts w:ascii="Times New Roman" w:hAnsi="Times New Roman"/>
                <w:sz w:val="24"/>
                <w:szCs w:val="24"/>
              </w:rPr>
            </w:pPr>
            <w:r w:rsidRPr="007656D8">
              <w:rPr>
                <w:rFonts w:ascii="Times New Roman" w:hAnsi="Times New Roman"/>
                <w:sz w:val="24"/>
                <w:szCs w:val="24"/>
              </w:rPr>
              <w:t>Школы</w:t>
            </w:r>
          </w:p>
        </w:tc>
        <w:tc>
          <w:tcPr>
            <w:tcW w:w="3458" w:type="dxa"/>
            <w:tcMar>
              <w:top w:w="62" w:type="dxa"/>
              <w:left w:w="102" w:type="dxa"/>
              <w:bottom w:w="102" w:type="dxa"/>
              <w:right w:w="62" w:type="dxa"/>
            </w:tcMar>
          </w:tcPr>
          <w:p w:rsidR="007917F4" w:rsidRPr="007656D8" w:rsidRDefault="007917F4" w:rsidP="008A2869">
            <w:pPr>
              <w:widowControl w:val="0"/>
              <w:autoSpaceDE w:val="0"/>
              <w:autoSpaceDN w:val="0"/>
              <w:adjustRightInd w:val="0"/>
              <w:spacing w:after="0" w:line="240" w:lineRule="auto"/>
              <w:rPr>
                <w:rFonts w:ascii="Times New Roman" w:hAnsi="Times New Roman"/>
                <w:sz w:val="24"/>
                <w:szCs w:val="24"/>
              </w:rPr>
            </w:pPr>
          </w:p>
        </w:tc>
        <w:tc>
          <w:tcPr>
            <w:tcW w:w="2268" w:type="dxa"/>
            <w:tcMar>
              <w:top w:w="62" w:type="dxa"/>
              <w:left w:w="102" w:type="dxa"/>
              <w:bottom w:w="102" w:type="dxa"/>
              <w:right w:w="62" w:type="dxa"/>
            </w:tcMar>
          </w:tcPr>
          <w:p w:rsidR="007917F4" w:rsidRPr="007656D8" w:rsidRDefault="007917F4" w:rsidP="008A2869">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по заданию на проектирование, но не менее 10</w:t>
            </w:r>
          </w:p>
        </w:tc>
      </w:tr>
      <w:tr w:rsidR="007917F4" w:rsidRPr="007656D8" w:rsidTr="00FE38D1">
        <w:trPr>
          <w:trHeight w:val="50"/>
        </w:trPr>
        <w:tc>
          <w:tcPr>
            <w:tcW w:w="3912" w:type="dxa"/>
            <w:tcMar>
              <w:top w:w="62" w:type="dxa"/>
              <w:left w:w="102" w:type="dxa"/>
              <w:bottom w:w="102" w:type="dxa"/>
              <w:right w:w="62" w:type="dxa"/>
            </w:tcMar>
          </w:tcPr>
          <w:p w:rsidR="007917F4" w:rsidRPr="007656D8" w:rsidRDefault="007917F4" w:rsidP="008A2869">
            <w:pPr>
              <w:widowControl w:val="0"/>
              <w:autoSpaceDE w:val="0"/>
              <w:autoSpaceDN w:val="0"/>
              <w:adjustRightInd w:val="0"/>
              <w:spacing w:after="0" w:line="240" w:lineRule="auto"/>
              <w:rPr>
                <w:rFonts w:ascii="Times New Roman" w:hAnsi="Times New Roman"/>
                <w:sz w:val="24"/>
                <w:szCs w:val="24"/>
              </w:rPr>
            </w:pPr>
            <w:r w:rsidRPr="007656D8">
              <w:rPr>
                <w:rFonts w:ascii="Times New Roman" w:hAnsi="Times New Roman"/>
                <w:sz w:val="24"/>
                <w:szCs w:val="24"/>
              </w:rPr>
              <w:t>Больницы</w:t>
            </w:r>
          </w:p>
        </w:tc>
        <w:tc>
          <w:tcPr>
            <w:tcW w:w="3458" w:type="dxa"/>
            <w:tcMar>
              <w:top w:w="62" w:type="dxa"/>
              <w:left w:w="102" w:type="dxa"/>
              <w:bottom w:w="102" w:type="dxa"/>
              <w:right w:w="62" w:type="dxa"/>
            </w:tcMar>
          </w:tcPr>
          <w:p w:rsidR="007917F4" w:rsidRPr="007656D8" w:rsidRDefault="007917F4" w:rsidP="008A2869">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100 коек</w:t>
            </w:r>
          </w:p>
        </w:tc>
        <w:tc>
          <w:tcPr>
            <w:tcW w:w="2268" w:type="dxa"/>
            <w:tcMar>
              <w:top w:w="62" w:type="dxa"/>
              <w:left w:w="102" w:type="dxa"/>
              <w:bottom w:w="102" w:type="dxa"/>
              <w:right w:w="62" w:type="dxa"/>
            </w:tcMar>
          </w:tcPr>
          <w:p w:rsidR="007917F4" w:rsidRPr="007656D8" w:rsidRDefault="007917F4" w:rsidP="008A2869">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15</w:t>
            </w:r>
          </w:p>
        </w:tc>
      </w:tr>
      <w:tr w:rsidR="007917F4" w:rsidRPr="007656D8" w:rsidTr="00FE38D1">
        <w:trPr>
          <w:trHeight w:val="50"/>
        </w:trPr>
        <w:tc>
          <w:tcPr>
            <w:tcW w:w="3912" w:type="dxa"/>
            <w:tcMar>
              <w:top w:w="62" w:type="dxa"/>
              <w:left w:w="102" w:type="dxa"/>
              <w:bottom w:w="102" w:type="dxa"/>
              <w:right w:w="62" w:type="dxa"/>
            </w:tcMar>
          </w:tcPr>
          <w:p w:rsidR="007917F4" w:rsidRPr="007656D8" w:rsidRDefault="007917F4" w:rsidP="008A2869">
            <w:pPr>
              <w:widowControl w:val="0"/>
              <w:autoSpaceDE w:val="0"/>
              <w:autoSpaceDN w:val="0"/>
              <w:adjustRightInd w:val="0"/>
              <w:spacing w:after="0" w:line="240" w:lineRule="auto"/>
              <w:rPr>
                <w:rFonts w:ascii="Times New Roman" w:hAnsi="Times New Roman"/>
                <w:sz w:val="24"/>
                <w:szCs w:val="24"/>
              </w:rPr>
            </w:pPr>
            <w:r w:rsidRPr="007656D8">
              <w:rPr>
                <w:rFonts w:ascii="Times New Roman" w:hAnsi="Times New Roman"/>
                <w:sz w:val="24"/>
                <w:szCs w:val="24"/>
              </w:rPr>
              <w:t>Поликлиники</w:t>
            </w:r>
          </w:p>
        </w:tc>
        <w:tc>
          <w:tcPr>
            <w:tcW w:w="3458" w:type="dxa"/>
            <w:tcMar>
              <w:top w:w="62" w:type="dxa"/>
              <w:left w:w="102" w:type="dxa"/>
              <w:bottom w:w="102" w:type="dxa"/>
              <w:right w:w="62" w:type="dxa"/>
            </w:tcMar>
          </w:tcPr>
          <w:p w:rsidR="007917F4" w:rsidRPr="007656D8" w:rsidRDefault="007917F4" w:rsidP="008A2869">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100 посещений</w:t>
            </w:r>
          </w:p>
        </w:tc>
        <w:tc>
          <w:tcPr>
            <w:tcW w:w="2268" w:type="dxa"/>
            <w:tcMar>
              <w:top w:w="62" w:type="dxa"/>
              <w:left w:w="102" w:type="dxa"/>
              <w:bottom w:w="102" w:type="dxa"/>
              <w:right w:w="62" w:type="dxa"/>
            </w:tcMar>
          </w:tcPr>
          <w:p w:rsidR="007917F4" w:rsidRPr="007656D8" w:rsidRDefault="007917F4" w:rsidP="008A2869">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10</w:t>
            </w:r>
          </w:p>
        </w:tc>
      </w:tr>
      <w:tr w:rsidR="007917F4" w:rsidRPr="007656D8" w:rsidTr="00FE38D1">
        <w:trPr>
          <w:trHeight w:val="50"/>
        </w:trPr>
        <w:tc>
          <w:tcPr>
            <w:tcW w:w="3912" w:type="dxa"/>
            <w:tcMar>
              <w:top w:w="62" w:type="dxa"/>
              <w:left w:w="102" w:type="dxa"/>
              <w:bottom w:w="102" w:type="dxa"/>
              <w:right w:w="62" w:type="dxa"/>
            </w:tcMar>
          </w:tcPr>
          <w:p w:rsidR="007917F4" w:rsidRPr="007656D8" w:rsidRDefault="007917F4" w:rsidP="008A2869">
            <w:pPr>
              <w:widowControl w:val="0"/>
              <w:autoSpaceDE w:val="0"/>
              <w:autoSpaceDN w:val="0"/>
              <w:adjustRightInd w:val="0"/>
              <w:spacing w:after="0" w:line="240" w:lineRule="auto"/>
              <w:rPr>
                <w:rFonts w:ascii="Times New Roman" w:hAnsi="Times New Roman"/>
                <w:sz w:val="24"/>
                <w:szCs w:val="24"/>
              </w:rPr>
            </w:pPr>
            <w:r w:rsidRPr="007656D8">
              <w:rPr>
                <w:rFonts w:ascii="Times New Roman" w:hAnsi="Times New Roman"/>
                <w:sz w:val="24"/>
                <w:szCs w:val="24"/>
              </w:rPr>
              <w:t>Предприятия бытового обслуживания</w:t>
            </w:r>
          </w:p>
        </w:tc>
        <w:tc>
          <w:tcPr>
            <w:tcW w:w="3458" w:type="dxa"/>
            <w:tcMar>
              <w:top w:w="62" w:type="dxa"/>
              <w:left w:w="102" w:type="dxa"/>
              <w:bottom w:w="102" w:type="dxa"/>
              <w:right w:w="62" w:type="dxa"/>
            </w:tcMar>
          </w:tcPr>
          <w:p w:rsidR="007917F4" w:rsidRPr="007656D8" w:rsidRDefault="007917F4" w:rsidP="008A2869">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30 кв. м общей площади</w:t>
            </w:r>
          </w:p>
        </w:tc>
        <w:tc>
          <w:tcPr>
            <w:tcW w:w="2268" w:type="dxa"/>
            <w:tcMar>
              <w:top w:w="62" w:type="dxa"/>
              <w:left w:w="102" w:type="dxa"/>
              <w:bottom w:w="102" w:type="dxa"/>
              <w:right w:w="62" w:type="dxa"/>
            </w:tcMar>
          </w:tcPr>
          <w:p w:rsidR="007917F4" w:rsidRPr="007656D8" w:rsidRDefault="007917F4" w:rsidP="008A2869">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2</w:t>
            </w:r>
          </w:p>
        </w:tc>
      </w:tr>
      <w:tr w:rsidR="007917F4" w:rsidRPr="007656D8" w:rsidTr="00FE38D1">
        <w:trPr>
          <w:trHeight w:val="50"/>
        </w:trPr>
        <w:tc>
          <w:tcPr>
            <w:tcW w:w="3912" w:type="dxa"/>
            <w:tcMar>
              <w:top w:w="62" w:type="dxa"/>
              <w:left w:w="102" w:type="dxa"/>
              <w:bottom w:w="102" w:type="dxa"/>
              <w:right w:w="62" w:type="dxa"/>
            </w:tcMar>
          </w:tcPr>
          <w:p w:rsidR="007917F4" w:rsidRPr="007656D8" w:rsidRDefault="007917F4" w:rsidP="008A2869">
            <w:pPr>
              <w:widowControl w:val="0"/>
              <w:autoSpaceDE w:val="0"/>
              <w:autoSpaceDN w:val="0"/>
              <w:adjustRightInd w:val="0"/>
              <w:spacing w:after="0" w:line="240" w:lineRule="auto"/>
              <w:rPr>
                <w:rFonts w:ascii="Times New Roman" w:hAnsi="Times New Roman"/>
                <w:sz w:val="24"/>
                <w:szCs w:val="24"/>
              </w:rPr>
            </w:pPr>
            <w:r w:rsidRPr="007656D8">
              <w:rPr>
                <w:rFonts w:ascii="Times New Roman" w:hAnsi="Times New Roman"/>
                <w:sz w:val="24"/>
                <w:szCs w:val="24"/>
              </w:rPr>
              <w:t>Спортивные объекты</w:t>
            </w:r>
          </w:p>
        </w:tc>
        <w:tc>
          <w:tcPr>
            <w:tcW w:w="3458" w:type="dxa"/>
            <w:tcMar>
              <w:top w:w="62" w:type="dxa"/>
              <w:left w:w="102" w:type="dxa"/>
              <w:bottom w:w="102" w:type="dxa"/>
              <w:right w:w="62" w:type="dxa"/>
            </w:tcMar>
          </w:tcPr>
          <w:p w:rsidR="007917F4" w:rsidRPr="007656D8" w:rsidRDefault="007917F4" w:rsidP="008A2869">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100 мест</w:t>
            </w:r>
          </w:p>
        </w:tc>
        <w:tc>
          <w:tcPr>
            <w:tcW w:w="2268" w:type="dxa"/>
            <w:tcMar>
              <w:top w:w="62" w:type="dxa"/>
              <w:left w:w="102" w:type="dxa"/>
              <w:bottom w:w="102" w:type="dxa"/>
              <w:right w:w="62" w:type="dxa"/>
            </w:tcMar>
          </w:tcPr>
          <w:p w:rsidR="007917F4" w:rsidRPr="007656D8" w:rsidRDefault="007917F4" w:rsidP="008A2869">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30</w:t>
            </w:r>
          </w:p>
        </w:tc>
      </w:tr>
      <w:tr w:rsidR="007917F4" w:rsidRPr="007656D8" w:rsidTr="00FE38D1">
        <w:trPr>
          <w:trHeight w:val="50"/>
        </w:trPr>
        <w:tc>
          <w:tcPr>
            <w:tcW w:w="3912" w:type="dxa"/>
            <w:tcMar>
              <w:top w:w="62" w:type="dxa"/>
              <w:left w:w="102" w:type="dxa"/>
              <w:bottom w:w="102" w:type="dxa"/>
              <w:right w:w="62" w:type="dxa"/>
            </w:tcMar>
          </w:tcPr>
          <w:p w:rsidR="007917F4" w:rsidRPr="007656D8" w:rsidRDefault="007917F4" w:rsidP="008A2869">
            <w:pPr>
              <w:widowControl w:val="0"/>
              <w:autoSpaceDE w:val="0"/>
              <w:autoSpaceDN w:val="0"/>
              <w:adjustRightInd w:val="0"/>
              <w:spacing w:after="0" w:line="240" w:lineRule="auto"/>
              <w:rPr>
                <w:rFonts w:ascii="Times New Roman" w:hAnsi="Times New Roman"/>
                <w:sz w:val="24"/>
                <w:szCs w:val="24"/>
              </w:rPr>
            </w:pPr>
            <w:r w:rsidRPr="007656D8">
              <w:rPr>
                <w:rFonts w:ascii="Times New Roman" w:hAnsi="Times New Roman"/>
                <w:sz w:val="24"/>
                <w:szCs w:val="24"/>
              </w:rPr>
              <w:t>Театры, цирки, кинотеатры, концертные залы, музеи, выставки</w:t>
            </w:r>
          </w:p>
        </w:tc>
        <w:tc>
          <w:tcPr>
            <w:tcW w:w="3458" w:type="dxa"/>
            <w:tcMar>
              <w:top w:w="62" w:type="dxa"/>
              <w:left w:w="102" w:type="dxa"/>
              <w:bottom w:w="102" w:type="dxa"/>
              <w:right w:w="62" w:type="dxa"/>
            </w:tcMar>
          </w:tcPr>
          <w:p w:rsidR="007917F4" w:rsidRPr="007656D8" w:rsidRDefault="007917F4" w:rsidP="008A2869">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100 мест или единовременных посетителей</w:t>
            </w:r>
          </w:p>
        </w:tc>
        <w:tc>
          <w:tcPr>
            <w:tcW w:w="2268" w:type="dxa"/>
            <w:tcMar>
              <w:top w:w="62" w:type="dxa"/>
              <w:left w:w="102" w:type="dxa"/>
              <w:bottom w:w="102" w:type="dxa"/>
              <w:right w:w="62" w:type="dxa"/>
            </w:tcMar>
          </w:tcPr>
          <w:p w:rsidR="007917F4" w:rsidRPr="007656D8" w:rsidRDefault="007917F4" w:rsidP="008A2869">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15</w:t>
            </w:r>
          </w:p>
        </w:tc>
      </w:tr>
      <w:tr w:rsidR="007917F4" w:rsidRPr="007656D8" w:rsidTr="00FE38D1">
        <w:trPr>
          <w:trHeight w:val="50"/>
        </w:trPr>
        <w:tc>
          <w:tcPr>
            <w:tcW w:w="3912" w:type="dxa"/>
            <w:tcMar>
              <w:top w:w="62" w:type="dxa"/>
              <w:left w:w="102" w:type="dxa"/>
              <w:bottom w:w="102" w:type="dxa"/>
              <w:right w:w="62" w:type="dxa"/>
            </w:tcMar>
          </w:tcPr>
          <w:p w:rsidR="007917F4" w:rsidRPr="007656D8" w:rsidRDefault="007917F4" w:rsidP="008A2869">
            <w:pPr>
              <w:widowControl w:val="0"/>
              <w:autoSpaceDE w:val="0"/>
              <w:autoSpaceDN w:val="0"/>
              <w:adjustRightInd w:val="0"/>
              <w:spacing w:after="0" w:line="240" w:lineRule="auto"/>
              <w:rPr>
                <w:rFonts w:ascii="Times New Roman" w:hAnsi="Times New Roman"/>
                <w:sz w:val="24"/>
                <w:szCs w:val="24"/>
              </w:rPr>
            </w:pPr>
            <w:r w:rsidRPr="007656D8">
              <w:rPr>
                <w:rFonts w:ascii="Times New Roman" w:hAnsi="Times New Roman"/>
                <w:sz w:val="24"/>
                <w:szCs w:val="24"/>
              </w:rPr>
              <w:t>Парки культуры и отдыха</w:t>
            </w:r>
          </w:p>
        </w:tc>
        <w:tc>
          <w:tcPr>
            <w:tcW w:w="3458" w:type="dxa"/>
            <w:tcMar>
              <w:top w:w="62" w:type="dxa"/>
              <w:left w:w="102" w:type="dxa"/>
              <w:bottom w:w="102" w:type="dxa"/>
              <w:right w:w="62" w:type="dxa"/>
            </w:tcMar>
          </w:tcPr>
          <w:p w:rsidR="007917F4" w:rsidRPr="007656D8" w:rsidRDefault="007917F4" w:rsidP="008A2869">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100 единовременных посетителей</w:t>
            </w:r>
          </w:p>
        </w:tc>
        <w:tc>
          <w:tcPr>
            <w:tcW w:w="2268" w:type="dxa"/>
            <w:tcMar>
              <w:top w:w="62" w:type="dxa"/>
              <w:left w:w="102" w:type="dxa"/>
              <w:bottom w:w="102" w:type="dxa"/>
              <w:right w:w="62" w:type="dxa"/>
            </w:tcMar>
          </w:tcPr>
          <w:p w:rsidR="007917F4" w:rsidRPr="007656D8" w:rsidRDefault="007917F4" w:rsidP="008A2869">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15</w:t>
            </w:r>
          </w:p>
        </w:tc>
      </w:tr>
      <w:tr w:rsidR="007917F4" w:rsidRPr="007656D8" w:rsidTr="00FE38D1">
        <w:trPr>
          <w:trHeight w:val="50"/>
        </w:trPr>
        <w:tc>
          <w:tcPr>
            <w:tcW w:w="3912" w:type="dxa"/>
            <w:tcMar>
              <w:top w:w="62" w:type="dxa"/>
              <w:left w:w="102" w:type="dxa"/>
              <w:bottom w:w="102" w:type="dxa"/>
              <w:right w:w="62" w:type="dxa"/>
            </w:tcMar>
          </w:tcPr>
          <w:p w:rsidR="007917F4" w:rsidRPr="007656D8" w:rsidRDefault="007917F4" w:rsidP="008A2869">
            <w:pPr>
              <w:widowControl w:val="0"/>
              <w:autoSpaceDE w:val="0"/>
              <w:autoSpaceDN w:val="0"/>
              <w:adjustRightInd w:val="0"/>
              <w:spacing w:after="0" w:line="240" w:lineRule="auto"/>
              <w:rPr>
                <w:rFonts w:ascii="Times New Roman" w:hAnsi="Times New Roman"/>
                <w:sz w:val="24"/>
                <w:szCs w:val="24"/>
              </w:rPr>
            </w:pPr>
            <w:r w:rsidRPr="007656D8">
              <w:rPr>
                <w:rFonts w:ascii="Times New Roman" w:hAnsi="Times New Roman"/>
                <w:sz w:val="24"/>
                <w:szCs w:val="24"/>
              </w:rPr>
              <w:t>Торговые центры, универмаги, магазины с площадью торговых залов более 200 кв. м</w:t>
            </w:r>
          </w:p>
        </w:tc>
        <w:tc>
          <w:tcPr>
            <w:tcW w:w="3458" w:type="dxa"/>
            <w:tcMar>
              <w:top w:w="62" w:type="dxa"/>
              <w:left w:w="102" w:type="dxa"/>
              <w:bottom w:w="102" w:type="dxa"/>
              <w:right w:w="62" w:type="dxa"/>
            </w:tcMar>
          </w:tcPr>
          <w:p w:rsidR="007917F4" w:rsidRPr="007656D8" w:rsidRDefault="007917F4" w:rsidP="008A2869">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100 кв. м торговой площади</w:t>
            </w:r>
          </w:p>
        </w:tc>
        <w:tc>
          <w:tcPr>
            <w:tcW w:w="2268" w:type="dxa"/>
            <w:tcMar>
              <w:top w:w="62" w:type="dxa"/>
              <w:left w:w="102" w:type="dxa"/>
              <w:bottom w:w="102" w:type="dxa"/>
              <w:right w:w="62" w:type="dxa"/>
            </w:tcMar>
          </w:tcPr>
          <w:p w:rsidR="007917F4" w:rsidRPr="007656D8" w:rsidRDefault="007917F4" w:rsidP="008A2869">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10</w:t>
            </w:r>
          </w:p>
        </w:tc>
      </w:tr>
      <w:tr w:rsidR="007917F4" w:rsidRPr="007656D8" w:rsidTr="00FE38D1">
        <w:trPr>
          <w:trHeight w:val="50"/>
        </w:trPr>
        <w:tc>
          <w:tcPr>
            <w:tcW w:w="3912" w:type="dxa"/>
            <w:tcMar>
              <w:top w:w="62" w:type="dxa"/>
              <w:left w:w="102" w:type="dxa"/>
              <w:bottom w:w="102" w:type="dxa"/>
              <w:right w:w="62" w:type="dxa"/>
            </w:tcMar>
          </w:tcPr>
          <w:p w:rsidR="007917F4" w:rsidRPr="007656D8" w:rsidRDefault="007917F4" w:rsidP="008A2869">
            <w:pPr>
              <w:widowControl w:val="0"/>
              <w:autoSpaceDE w:val="0"/>
              <w:autoSpaceDN w:val="0"/>
              <w:adjustRightInd w:val="0"/>
              <w:spacing w:after="0" w:line="240" w:lineRule="auto"/>
              <w:rPr>
                <w:rFonts w:ascii="Times New Roman" w:hAnsi="Times New Roman"/>
                <w:sz w:val="24"/>
                <w:szCs w:val="24"/>
              </w:rPr>
            </w:pPr>
            <w:r w:rsidRPr="007656D8">
              <w:rPr>
                <w:rFonts w:ascii="Times New Roman" w:hAnsi="Times New Roman"/>
                <w:sz w:val="24"/>
                <w:szCs w:val="24"/>
              </w:rPr>
              <w:t>Рынки</w:t>
            </w:r>
          </w:p>
        </w:tc>
        <w:tc>
          <w:tcPr>
            <w:tcW w:w="3458" w:type="dxa"/>
            <w:tcMar>
              <w:top w:w="62" w:type="dxa"/>
              <w:left w:w="102" w:type="dxa"/>
              <w:bottom w:w="102" w:type="dxa"/>
              <w:right w:w="62" w:type="dxa"/>
            </w:tcMar>
          </w:tcPr>
          <w:p w:rsidR="007917F4" w:rsidRPr="007656D8" w:rsidRDefault="007917F4" w:rsidP="008A2869">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50 торговых мест</w:t>
            </w:r>
          </w:p>
        </w:tc>
        <w:tc>
          <w:tcPr>
            <w:tcW w:w="2268" w:type="dxa"/>
            <w:tcMar>
              <w:top w:w="62" w:type="dxa"/>
              <w:left w:w="102" w:type="dxa"/>
              <w:bottom w:w="102" w:type="dxa"/>
              <w:right w:w="62" w:type="dxa"/>
            </w:tcMar>
          </w:tcPr>
          <w:p w:rsidR="007917F4" w:rsidRPr="007656D8" w:rsidRDefault="007917F4" w:rsidP="008A2869">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25</w:t>
            </w:r>
          </w:p>
        </w:tc>
      </w:tr>
      <w:tr w:rsidR="007917F4" w:rsidRPr="007656D8" w:rsidTr="00FE38D1">
        <w:trPr>
          <w:trHeight w:val="50"/>
        </w:trPr>
        <w:tc>
          <w:tcPr>
            <w:tcW w:w="3912" w:type="dxa"/>
            <w:tcMar>
              <w:top w:w="62" w:type="dxa"/>
              <w:left w:w="102" w:type="dxa"/>
              <w:bottom w:w="102" w:type="dxa"/>
              <w:right w:w="62" w:type="dxa"/>
            </w:tcMar>
          </w:tcPr>
          <w:p w:rsidR="007917F4" w:rsidRPr="007656D8" w:rsidRDefault="007917F4" w:rsidP="008A2869">
            <w:pPr>
              <w:widowControl w:val="0"/>
              <w:autoSpaceDE w:val="0"/>
              <w:autoSpaceDN w:val="0"/>
              <w:adjustRightInd w:val="0"/>
              <w:spacing w:after="0" w:line="240" w:lineRule="auto"/>
              <w:rPr>
                <w:rFonts w:ascii="Times New Roman" w:hAnsi="Times New Roman"/>
                <w:sz w:val="24"/>
                <w:szCs w:val="24"/>
              </w:rPr>
            </w:pPr>
            <w:r w:rsidRPr="007656D8">
              <w:rPr>
                <w:rFonts w:ascii="Times New Roman" w:hAnsi="Times New Roman"/>
                <w:sz w:val="24"/>
                <w:szCs w:val="24"/>
              </w:rPr>
              <w:t>Рестораны и кафе, клубы</w:t>
            </w:r>
          </w:p>
        </w:tc>
        <w:tc>
          <w:tcPr>
            <w:tcW w:w="3458" w:type="dxa"/>
            <w:tcMar>
              <w:top w:w="62" w:type="dxa"/>
              <w:left w:w="102" w:type="dxa"/>
              <w:bottom w:w="102" w:type="dxa"/>
              <w:right w:w="62" w:type="dxa"/>
            </w:tcMar>
          </w:tcPr>
          <w:p w:rsidR="007917F4" w:rsidRPr="007656D8" w:rsidRDefault="007917F4" w:rsidP="008A2869">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100 мест</w:t>
            </w:r>
          </w:p>
        </w:tc>
        <w:tc>
          <w:tcPr>
            <w:tcW w:w="2268" w:type="dxa"/>
            <w:tcMar>
              <w:top w:w="62" w:type="dxa"/>
              <w:left w:w="102" w:type="dxa"/>
              <w:bottom w:w="102" w:type="dxa"/>
              <w:right w:w="62" w:type="dxa"/>
            </w:tcMar>
          </w:tcPr>
          <w:p w:rsidR="007917F4" w:rsidRPr="007656D8" w:rsidRDefault="007917F4" w:rsidP="008A2869">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20</w:t>
            </w:r>
          </w:p>
        </w:tc>
      </w:tr>
      <w:tr w:rsidR="007917F4" w:rsidRPr="007656D8" w:rsidTr="00FE38D1">
        <w:trPr>
          <w:trHeight w:val="50"/>
        </w:trPr>
        <w:tc>
          <w:tcPr>
            <w:tcW w:w="3912" w:type="dxa"/>
            <w:tcMar>
              <w:top w:w="62" w:type="dxa"/>
              <w:left w:w="102" w:type="dxa"/>
              <w:bottom w:w="102" w:type="dxa"/>
              <w:right w:w="62" w:type="dxa"/>
            </w:tcMar>
          </w:tcPr>
          <w:p w:rsidR="007917F4" w:rsidRPr="007656D8" w:rsidRDefault="007917F4" w:rsidP="008A2869">
            <w:pPr>
              <w:widowControl w:val="0"/>
              <w:autoSpaceDE w:val="0"/>
              <w:autoSpaceDN w:val="0"/>
              <w:adjustRightInd w:val="0"/>
              <w:spacing w:after="0" w:line="240" w:lineRule="auto"/>
              <w:rPr>
                <w:rFonts w:ascii="Times New Roman" w:hAnsi="Times New Roman"/>
                <w:sz w:val="24"/>
                <w:szCs w:val="24"/>
              </w:rPr>
            </w:pPr>
            <w:r w:rsidRPr="007656D8">
              <w:rPr>
                <w:rFonts w:ascii="Times New Roman" w:hAnsi="Times New Roman"/>
                <w:sz w:val="24"/>
                <w:szCs w:val="24"/>
              </w:rPr>
              <w:t>Гостиницы</w:t>
            </w:r>
          </w:p>
        </w:tc>
        <w:tc>
          <w:tcPr>
            <w:tcW w:w="3458" w:type="dxa"/>
            <w:tcMar>
              <w:top w:w="62" w:type="dxa"/>
              <w:left w:w="102" w:type="dxa"/>
              <w:bottom w:w="102" w:type="dxa"/>
              <w:right w:w="62" w:type="dxa"/>
            </w:tcMar>
          </w:tcPr>
          <w:p w:rsidR="007917F4" w:rsidRPr="007656D8" w:rsidRDefault="007917F4" w:rsidP="008A2869">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w:t>
            </w:r>
          </w:p>
        </w:tc>
        <w:tc>
          <w:tcPr>
            <w:tcW w:w="2268" w:type="dxa"/>
            <w:tcMar>
              <w:top w:w="62" w:type="dxa"/>
              <w:left w:w="102" w:type="dxa"/>
              <w:bottom w:w="102" w:type="dxa"/>
              <w:right w:w="62" w:type="dxa"/>
            </w:tcMar>
          </w:tcPr>
          <w:p w:rsidR="007917F4" w:rsidRPr="007656D8" w:rsidRDefault="007917F4" w:rsidP="008A2869">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20</w:t>
            </w:r>
          </w:p>
        </w:tc>
      </w:tr>
      <w:tr w:rsidR="007917F4" w:rsidRPr="007656D8" w:rsidTr="00FE38D1">
        <w:trPr>
          <w:trHeight w:val="50"/>
        </w:trPr>
        <w:tc>
          <w:tcPr>
            <w:tcW w:w="3912" w:type="dxa"/>
            <w:tcMar>
              <w:top w:w="62" w:type="dxa"/>
              <w:left w:w="102" w:type="dxa"/>
              <w:bottom w:w="102" w:type="dxa"/>
              <w:right w:w="62" w:type="dxa"/>
            </w:tcMar>
          </w:tcPr>
          <w:p w:rsidR="007917F4" w:rsidRPr="007656D8" w:rsidRDefault="007917F4" w:rsidP="008A2869">
            <w:pPr>
              <w:widowControl w:val="0"/>
              <w:autoSpaceDE w:val="0"/>
              <w:autoSpaceDN w:val="0"/>
              <w:adjustRightInd w:val="0"/>
              <w:spacing w:after="0" w:line="240" w:lineRule="auto"/>
              <w:rPr>
                <w:rFonts w:ascii="Times New Roman" w:hAnsi="Times New Roman"/>
                <w:sz w:val="24"/>
                <w:szCs w:val="24"/>
              </w:rPr>
            </w:pPr>
            <w:r w:rsidRPr="007656D8">
              <w:rPr>
                <w:rFonts w:ascii="Times New Roman" w:hAnsi="Times New Roman"/>
                <w:sz w:val="24"/>
                <w:szCs w:val="24"/>
              </w:rPr>
              <w:t>Вокзалы всех видов транспорта</w:t>
            </w:r>
          </w:p>
        </w:tc>
        <w:tc>
          <w:tcPr>
            <w:tcW w:w="3458" w:type="dxa"/>
            <w:tcMar>
              <w:top w:w="62" w:type="dxa"/>
              <w:left w:w="102" w:type="dxa"/>
              <w:bottom w:w="102" w:type="dxa"/>
              <w:right w:w="62" w:type="dxa"/>
            </w:tcMar>
          </w:tcPr>
          <w:p w:rsidR="007917F4" w:rsidRPr="007656D8" w:rsidRDefault="007917F4" w:rsidP="008A2869">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100 пассажиров дальнего и местного сообщений, прибывающих в час "пик"</w:t>
            </w:r>
          </w:p>
        </w:tc>
        <w:tc>
          <w:tcPr>
            <w:tcW w:w="2268" w:type="dxa"/>
            <w:tcMar>
              <w:top w:w="62" w:type="dxa"/>
              <w:left w:w="102" w:type="dxa"/>
              <w:bottom w:w="102" w:type="dxa"/>
              <w:right w:w="62" w:type="dxa"/>
            </w:tcMar>
          </w:tcPr>
          <w:p w:rsidR="007917F4" w:rsidRPr="007656D8" w:rsidRDefault="007917F4" w:rsidP="008A2869">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10</w:t>
            </w:r>
          </w:p>
        </w:tc>
      </w:tr>
      <w:tr w:rsidR="007917F4" w:rsidRPr="007656D8" w:rsidTr="00FE38D1">
        <w:trPr>
          <w:trHeight w:val="50"/>
        </w:trPr>
        <w:tc>
          <w:tcPr>
            <w:tcW w:w="9638" w:type="dxa"/>
            <w:gridSpan w:val="3"/>
            <w:tcMar>
              <w:top w:w="62" w:type="dxa"/>
              <w:left w:w="102" w:type="dxa"/>
              <w:bottom w:w="102" w:type="dxa"/>
              <w:right w:w="62" w:type="dxa"/>
            </w:tcMar>
          </w:tcPr>
          <w:p w:rsidR="007917F4" w:rsidRPr="007656D8" w:rsidRDefault="007917F4" w:rsidP="008A2869">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lastRenderedPageBreak/>
              <w:t>Рекреационные территории и объекты отдыха</w:t>
            </w:r>
          </w:p>
        </w:tc>
      </w:tr>
      <w:tr w:rsidR="007917F4" w:rsidRPr="007656D8" w:rsidTr="00FE38D1">
        <w:trPr>
          <w:trHeight w:val="50"/>
        </w:trPr>
        <w:tc>
          <w:tcPr>
            <w:tcW w:w="3912" w:type="dxa"/>
            <w:tcMar>
              <w:top w:w="62" w:type="dxa"/>
              <w:left w:w="102" w:type="dxa"/>
              <w:bottom w:w="102" w:type="dxa"/>
              <w:right w:w="62" w:type="dxa"/>
            </w:tcMar>
          </w:tcPr>
          <w:p w:rsidR="007917F4" w:rsidRPr="007656D8" w:rsidRDefault="007917F4" w:rsidP="008A2869">
            <w:pPr>
              <w:widowControl w:val="0"/>
              <w:autoSpaceDE w:val="0"/>
              <w:autoSpaceDN w:val="0"/>
              <w:adjustRightInd w:val="0"/>
              <w:spacing w:after="0" w:line="240" w:lineRule="auto"/>
              <w:rPr>
                <w:rFonts w:ascii="Times New Roman" w:hAnsi="Times New Roman"/>
                <w:sz w:val="24"/>
                <w:szCs w:val="24"/>
              </w:rPr>
            </w:pPr>
            <w:r w:rsidRPr="007656D8">
              <w:rPr>
                <w:rFonts w:ascii="Times New Roman" w:hAnsi="Times New Roman"/>
                <w:sz w:val="24"/>
                <w:szCs w:val="24"/>
              </w:rPr>
              <w:t>Пляжи и парки в зонах отдыха</w:t>
            </w:r>
          </w:p>
        </w:tc>
        <w:tc>
          <w:tcPr>
            <w:tcW w:w="3458" w:type="dxa"/>
            <w:tcMar>
              <w:top w:w="62" w:type="dxa"/>
              <w:left w:w="102" w:type="dxa"/>
              <w:bottom w:w="102" w:type="dxa"/>
              <w:right w:w="62" w:type="dxa"/>
            </w:tcMar>
          </w:tcPr>
          <w:p w:rsidR="007917F4" w:rsidRPr="007656D8" w:rsidRDefault="007917F4" w:rsidP="008A2869">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100 единовременных посетителей</w:t>
            </w:r>
          </w:p>
        </w:tc>
        <w:tc>
          <w:tcPr>
            <w:tcW w:w="2268" w:type="dxa"/>
            <w:tcMar>
              <w:top w:w="62" w:type="dxa"/>
              <w:left w:w="102" w:type="dxa"/>
              <w:bottom w:w="102" w:type="dxa"/>
              <w:right w:w="62" w:type="dxa"/>
            </w:tcMar>
          </w:tcPr>
          <w:p w:rsidR="007917F4" w:rsidRPr="007656D8" w:rsidRDefault="007917F4" w:rsidP="008A2869">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20</w:t>
            </w:r>
          </w:p>
        </w:tc>
      </w:tr>
      <w:tr w:rsidR="007917F4" w:rsidRPr="007656D8" w:rsidTr="00FE38D1">
        <w:trPr>
          <w:trHeight w:val="50"/>
        </w:trPr>
        <w:tc>
          <w:tcPr>
            <w:tcW w:w="3912" w:type="dxa"/>
            <w:tcMar>
              <w:top w:w="62" w:type="dxa"/>
              <w:left w:w="102" w:type="dxa"/>
              <w:bottom w:w="102" w:type="dxa"/>
              <w:right w:w="62" w:type="dxa"/>
            </w:tcMar>
          </w:tcPr>
          <w:p w:rsidR="007917F4" w:rsidRPr="007656D8" w:rsidRDefault="007917F4" w:rsidP="008A2869">
            <w:pPr>
              <w:widowControl w:val="0"/>
              <w:autoSpaceDE w:val="0"/>
              <w:autoSpaceDN w:val="0"/>
              <w:adjustRightInd w:val="0"/>
              <w:spacing w:after="0" w:line="240" w:lineRule="auto"/>
              <w:rPr>
                <w:rFonts w:ascii="Times New Roman" w:hAnsi="Times New Roman"/>
                <w:sz w:val="24"/>
                <w:szCs w:val="24"/>
              </w:rPr>
            </w:pPr>
            <w:r w:rsidRPr="007656D8">
              <w:rPr>
                <w:rFonts w:ascii="Times New Roman" w:hAnsi="Times New Roman"/>
                <w:sz w:val="24"/>
                <w:szCs w:val="24"/>
              </w:rPr>
              <w:t>Лесопарки и заповедники</w:t>
            </w:r>
          </w:p>
        </w:tc>
        <w:tc>
          <w:tcPr>
            <w:tcW w:w="3458" w:type="dxa"/>
            <w:tcMar>
              <w:top w:w="62" w:type="dxa"/>
              <w:left w:w="102" w:type="dxa"/>
              <w:bottom w:w="102" w:type="dxa"/>
              <w:right w:w="62" w:type="dxa"/>
            </w:tcMar>
          </w:tcPr>
          <w:p w:rsidR="007917F4" w:rsidRPr="007656D8" w:rsidRDefault="007917F4" w:rsidP="008A2869">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w:t>
            </w:r>
          </w:p>
        </w:tc>
        <w:tc>
          <w:tcPr>
            <w:tcW w:w="2268" w:type="dxa"/>
            <w:tcMar>
              <w:top w:w="62" w:type="dxa"/>
              <w:left w:w="102" w:type="dxa"/>
              <w:bottom w:w="102" w:type="dxa"/>
              <w:right w:w="62" w:type="dxa"/>
            </w:tcMar>
          </w:tcPr>
          <w:p w:rsidR="007917F4" w:rsidRPr="007656D8" w:rsidRDefault="007917F4" w:rsidP="008A2869">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10</w:t>
            </w:r>
          </w:p>
        </w:tc>
      </w:tr>
      <w:tr w:rsidR="007917F4" w:rsidRPr="007656D8" w:rsidTr="00FE38D1">
        <w:trPr>
          <w:trHeight w:val="50"/>
        </w:trPr>
        <w:tc>
          <w:tcPr>
            <w:tcW w:w="3912" w:type="dxa"/>
            <w:tcMar>
              <w:top w:w="62" w:type="dxa"/>
              <w:left w:w="102" w:type="dxa"/>
              <w:bottom w:w="102" w:type="dxa"/>
              <w:right w:w="62" w:type="dxa"/>
            </w:tcMar>
          </w:tcPr>
          <w:p w:rsidR="007917F4" w:rsidRPr="007656D8" w:rsidRDefault="007917F4" w:rsidP="008A2869">
            <w:pPr>
              <w:widowControl w:val="0"/>
              <w:autoSpaceDE w:val="0"/>
              <w:autoSpaceDN w:val="0"/>
              <w:adjustRightInd w:val="0"/>
              <w:spacing w:after="0" w:line="240" w:lineRule="auto"/>
              <w:rPr>
                <w:rFonts w:ascii="Times New Roman" w:hAnsi="Times New Roman"/>
                <w:sz w:val="24"/>
                <w:szCs w:val="24"/>
              </w:rPr>
            </w:pPr>
            <w:r w:rsidRPr="007656D8">
              <w:rPr>
                <w:rFonts w:ascii="Times New Roman" w:hAnsi="Times New Roman"/>
                <w:sz w:val="24"/>
                <w:szCs w:val="24"/>
              </w:rPr>
              <w:t>Базы кратковременного отдыха</w:t>
            </w:r>
          </w:p>
        </w:tc>
        <w:tc>
          <w:tcPr>
            <w:tcW w:w="3458" w:type="dxa"/>
            <w:tcMar>
              <w:top w:w="62" w:type="dxa"/>
              <w:left w:w="102" w:type="dxa"/>
              <w:bottom w:w="102" w:type="dxa"/>
              <w:right w:w="62" w:type="dxa"/>
            </w:tcMar>
          </w:tcPr>
          <w:p w:rsidR="007917F4" w:rsidRPr="007656D8" w:rsidRDefault="007917F4" w:rsidP="008A2869">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w:t>
            </w:r>
          </w:p>
        </w:tc>
        <w:tc>
          <w:tcPr>
            <w:tcW w:w="2268" w:type="dxa"/>
            <w:tcMar>
              <w:top w:w="62" w:type="dxa"/>
              <w:left w:w="102" w:type="dxa"/>
              <w:bottom w:w="102" w:type="dxa"/>
              <w:right w:w="62" w:type="dxa"/>
            </w:tcMar>
          </w:tcPr>
          <w:p w:rsidR="007917F4" w:rsidRPr="007656D8" w:rsidRDefault="007917F4" w:rsidP="008A2869">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15</w:t>
            </w:r>
          </w:p>
        </w:tc>
      </w:tr>
      <w:tr w:rsidR="007917F4" w:rsidRPr="007656D8" w:rsidTr="00FE38D1">
        <w:trPr>
          <w:trHeight w:val="50"/>
        </w:trPr>
        <w:tc>
          <w:tcPr>
            <w:tcW w:w="3912" w:type="dxa"/>
            <w:tcMar>
              <w:top w:w="62" w:type="dxa"/>
              <w:left w:w="102" w:type="dxa"/>
              <w:bottom w:w="102" w:type="dxa"/>
              <w:right w:w="62" w:type="dxa"/>
            </w:tcMar>
          </w:tcPr>
          <w:p w:rsidR="007917F4" w:rsidRPr="007656D8" w:rsidRDefault="007917F4" w:rsidP="008A2869">
            <w:pPr>
              <w:widowControl w:val="0"/>
              <w:autoSpaceDE w:val="0"/>
              <w:autoSpaceDN w:val="0"/>
              <w:adjustRightInd w:val="0"/>
              <w:spacing w:after="0" w:line="240" w:lineRule="auto"/>
              <w:rPr>
                <w:rFonts w:ascii="Times New Roman" w:hAnsi="Times New Roman"/>
                <w:sz w:val="24"/>
                <w:szCs w:val="24"/>
              </w:rPr>
            </w:pPr>
            <w:r w:rsidRPr="007656D8">
              <w:rPr>
                <w:rFonts w:ascii="Times New Roman" w:hAnsi="Times New Roman"/>
                <w:sz w:val="24"/>
                <w:szCs w:val="24"/>
              </w:rPr>
              <w:t>Береговые базы маломерного флота</w:t>
            </w:r>
          </w:p>
        </w:tc>
        <w:tc>
          <w:tcPr>
            <w:tcW w:w="3458" w:type="dxa"/>
            <w:tcMar>
              <w:top w:w="62" w:type="dxa"/>
              <w:left w:w="102" w:type="dxa"/>
              <w:bottom w:w="102" w:type="dxa"/>
              <w:right w:w="62" w:type="dxa"/>
            </w:tcMar>
          </w:tcPr>
          <w:p w:rsidR="007917F4" w:rsidRPr="007656D8" w:rsidRDefault="007917F4" w:rsidP="008A2869">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w:t>
            </w:r>
          </w:p>
        </w:tc>
        <w:tc>
          <w:tcPr>
            <w:tcW w:w="2268" w:type="dxa"/>
            <w:tcMar>
              <w:top w:w="62" w:type="dxa"/>
              <w:left w:w="102" w:type="dxa"/>
              <w:bottom w:w="102" w:type="dxa"/>
              <w:right w:w="62" w:type="dxa"/>
            </w:tcMar>
          </w:tcPr>
          <w:p w:rsidR="007917F4" w:rsidRPr="007656D8" w:rsidRDefault="007917F4" w:rsidP="008A2869">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15 - 20</w:t>
            </w:r>
          </w:p>
        </w:tc>
      </w:tr>
      <w:tr w:rsidR="007917F4" w:rsidRPr="007656D8" w:rsidTr="00FE38D1">
        <w:trPr>
          <w:trHeight w:val="50"/>
        </w:trPr>
        <w:tc>
          <w:tcPr>
            <w:tcW w:w="3912" w:type="dxa"/>
            <w:tcMar>
              <w:top w:w="62" w:type="dxa"/>
              <w:left w:w="102" w:type="dxa"/>
              <w:bottom w:w="102" w:type="dxa"/>
              <w:right w:w="62" w:type="dxa"/>
            </w:tcMar>
          </w:tcPr>
          <w:p w:rsidR="007917F4" w:rsidRPr="007656D8" w:rsidRDefault="007917F4" w:rsidP="008A2869">
            <w:pPr>
              <w:widowControl w:val="0"/>
              <w:autoSpaceDE w:val="0"/>
              <w:autoSpaceDN w:val="0"/>
              <w:adjustRightInd w:val="0"/>
              <w:spacing w:after="0" w:line="240" w:lineRule="auto"/>
              <w:rPr>
                <w:rFonts w:ascii="Times New Roman" w:hAnsi="Times New Roman"/>
                <w:sz w:val="24"/>
                <w:szCs w:val="24"/>
              </w:rPr>
            </w:pPr>
            <w:r w:rsidRPr="007656D8">
              <w:rPr>
                <w:rFonts w:ascii="Times New Roman" w:hAnsi="Times New Roman"/>
                <w:sz w:val="24"/>
                <w:szCs w:val="24"/>
              </w:rPr>
              <w:t>Дома отдыха и санатории, санатории-профилактории, базы отдыха предприятий и туристские базы</w:t>
            </w:r>
          </w:p>
        </w:tc>
        <w:tc>
          <w:tcPr>
            <w:tcW w:w="3458" w:type="dxa"/>
            <w:tcMar>
              <w:top w:w="62" w:type="dxa"/>
              <w:left w:w="102" w:type="dxa"/>
              <w:bottom w:w="102" w:type="dxa"/>
              <w:right w:w="62" w:type="dxa"/>
            </w:tcMar>
          </w:tcPr>
          <w:p w:rsidR="007917F4" w:rsidRPr="007656D8" w:rsidRDefault="007917F4" w:rsidP="008A2869">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100 отдыхающих и обслуживающего персонала</w:t>
            </w:r>
          </w:p>
        </w:tc>
        <w:tc>
          <w:tcPr>
            <w:tcW w:w="2268" w:type="dxa"/>
            <w:tcMar>
              <w:top w:w="62" w:type="dxa"/>
              <w:left w:w="102" w:type="dxa"/>
              <w:bottom w:w="102" w:type="dxa"/>
              <w:right w:w="62" w:type="dxa"/>
            </w:tcMar>
          </w:tcPr>
          <w:p w:rsidR="007917F4" w:rsidRPr="007656D8" w:rsidRDefault="007917F4" w:rsidP="008A2869">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25</w:t>
            </w:r>
          </w:p>
        </w:tc>
      </w:tr>
      <w:tr w:rsidR="007917F4" w:rsidRPr="007656D8" w:rsidTr="00FE38D1">
        <w:trPr>
          <w:trHeight w:val="50"/>
        </w:trPr>
        <w:tc>
          <w:tcPr>
            <w:tcW w:w="3912" w:type="dxa"/>
            <w:tcMar>
              <w:top w:w="62" w:type="dxa"/>
              <w:left w:w="102" w:type="dxa"/>
              <w:bottom w:w="102" w:type="dxa"/>
              <w:right w:w="62" w:type="dxa"/>
            </w:tcMar>
          </w:tcPr>
          <w:p w:rsidR="007917F4" w:rsidRPr="007656D8" w:rsidRDefault="007917F4" w:rsidP="008A2869">
            <w:pPr>
              <w:widowControl w:val="0"/>
              <w:autoSpaceDE w:val="0"/>
              <w:autoSpaceDN w:val="0"/>
              <w:adjustRightInd w:val="0"/>
              <w:spacing w:after="0" w:line="240" w:lineRule="auto"/>
              <w:rPr>
                <w:rFonts w:ascii="Times New Roman" w:hAnsi="Times New Roman"/>
                <w:sz w:val="24"/>
                <w:szCs w:val="24"/>
              </w:rPr>
            </w:pPr>
            <w:r w:rsidRPr="007656D8">
              <w:rPr>
                <w:rFonts w:ascii="Times New Roman" w:hAnsi="Times New Roman"/>
                <w:sz w:val="24"/>
                <w:szCs w:val="24"/>
              </w:rPr>
              <w:t>Гостиницы (туристские и курортные)</w:t>
            </w:r>
          </w:p>
        </w:tc>
        <w:tc>
          <w:tcPr>
            <w:tcW w:w="3458" w:type="dxa"/>
            <w:tcMar>
              <w:top w:w="62" w:type="dxa"/>
              <w:left w:w="102" w:type="dxa"/>
              <w:bottom w:w="102" w:type="dxa"/>
              <w:right w:w="62" w:type="dxa"/>
            </w:tcMar>
          </w:tcPr>
          <w:p w:rsidR="007917F4" w:rsidRPr="007656D8" w:rsidRDefault="007917F4" w:rsidP="008A2869">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w:t>
            </w:r>
          </w:p>
        </w:tc>
        <w:tc>
          <w:tcPr>
            <w:tcW w:w="2268" w:type="dxa"/>
            <w:tcMar>
              <w:top w:w="62" w:type="dxa"/>
              <w:left w:w="102" w:type="dxa"/>
              <w:bottom w:w="102" w:type="dxa"/>
              <w:right w:w="62" w:type="dxa"/>
            </w:tcMar>
          </w:tcPr>
          <w:p w:rsidR="007917F4" w:rsidRPr="007656D8" w:rsidRDefault="007917F4" w:rsidP="008A2869">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7</w:t>
            </w:r>
          </w:p>
        </w:tc>
      </w:tr>
      <w:tr w:rsidR="007917F4" w:rsidRPr="007656D8" w:rsidTr="00FE38D1">
        <w:trPr>
          <w:trHeight w:val="50"/>
        </w:trPr>
        <w:tc>
          <w:tcPr>
            <w:tcW w:w="3912" w:type="dxa"/>
            <w:tcMar>
              <w:top w:w="62" w:type="dxa"/>
              <w:left w:w="102" w:type="dxa"/>
              <w:bottom w:w="102" w:type="dxa"/>
              <w:right w:w="62" w:type="dxa"/>
            </w:tcMar>
          </w:tcPr>
          <w:p w:rsidR="007917F4" w:rsidRPr="007656D8" w:rsidRDefault="007917F4" w:rsidP="008A2869">
            <w:pPr>
              <w:widowControl w:val="0"/>
              <w:autoSpaceDE w:val="0"/>
              <w:autoSpaceDN w:val="0"/>
              <w:adjustRightInd w:val="0"/>
              <w:spacing w:after="0" w:line="240" w:lineRule="auto"/>
              <w:rPr>
                <w:rFonts w:ascii="Times New Roman" w:hAnsi="Times New Roman"/>
                <w:sz w:val="24"/>
                <w:szCs w:val="24"/>
              </w:rPr>
            </w:pPr>
            <w:r w:rsidRPr="007656D8">
              <w:rPr>
                <w:rFonts w:ascii="Times New Roman" w:hAnsi="Times New Roman"/>
                <w:sz w:val="24"/>
                <w:szCs w:val="24"/>
              </w:rPr>
              <w:t>Мотели и кемпинги</w:t>
            </w:r>
          </w:p>
        </w:tc>
        <w:tc>
          <w:tcPr>
            <w:tcW w:w="3458" w:type="dxa"/>
            <w:tcMar>
              <w:top w:w="62" w:type="dxa"/>
              <w:left w:w="102" w:type="dxa"/>
              <w:bottom w:w="102" w:type="dxa"/>
              <w:right w:w="62" w:type="dxa"/>
            </w:tcMar>
          </w:tcPr>
          <w:p w:rsidR="007917F4" w:rsidRPr="007656D8" w:rsidRDefault="007917F4" w:rsidP="008A2869">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w:t>
            </w:r>
          </w:p>
        </w:tc>
        <w:tc>
          <w:tcPr>
            <w:tcW w:w="2268" w:type="dxa"/>
            <w:tcMar>
              <w:top w:w="62" w:type="dxa"/>
              <w:left w:w="102" w:type="dxa"/>
              <w:bottom w:w="102" w:type="dxa"/>
              <w:right w:w="62" w:type="dxa"/>
            </w:tcMar>
          </w:tcPr>
          <w:p w:rsidR="007917F4" w:rsidRPr="007656D8" w:rsidRDefault="007917F4" w:rsidP="008A2869">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по расчетной вместимости</w:t>
            </w:r>
          </w:p>
        </w:tc>
      </w:tr>
      <w:tr w:rsidR="007917F4" w:rsidRPr="007656D8" w:rsidTr="00FE38D1">
        <w:trPr>
          <w:trHeight w:val="50"/>
        </w:trPr>
        <w:tc>
          <w:tcPr>
            <w:tcW w:w="3912" w:type="dxa"/>
            <w:tcMar>
              <w:top w:w="62" w:type="dxa"/>
              <w:left w:w="102" w:type="dxa"/>
              <w:bottom w:w="102" w:type="dxa"/>
              <w:right w:w="62" w:type="dxa"/>
            </w:tcMar>
          </w:tcPr>
          <w:p w:rsidR="007917F4" w:rsidRPr="007656D8" w:rsidRDefault="007917F4" w:rsidP="008A2869">
            <w:pPr>
              <w:widowControl w:val="0"/>
              <w:autoSpaceDE w:val="0"/>
              <w:autoSpaceDN w:val="0"/>
              <w:adjustRightInd w:val="0"/>
              <w:spacing w:after="0" w:line="240" w:lineRule="auto"/>
              <w:rPr>
                <w:rFonts w:ascii="Times New Roman" w:hAnsi="Times New Roman"/>
                <w:sz w:val="24"/>
                <w:szCs w:val="24"/>
              </w:rPr>
            </w:pPr>
            <w:r w:rsidRPr="007656D8">
              <w:rPr>
                <w:rFonts w:ascii="Times New Roman" w:hAnsi="Times New Roman"/>
                <w:sz w:val="24"/>
                <w:szCs w:val="24"/>
              </w:rPr>
              <w:t>Предприятия общественного питания, торговли и коммунально-бытового обслуживания в зонах отдыха</w:t>
            </w:r>
          </w:p>
        </w:tc>
        <w:tc>
          <w:tcPr>
            <w:tcW w:w="3458" w:type="dxa"/>
            <w:tcMar>
              <w:top w:w="62" w:type="dxa"/>
              <w:left w:w="102" w:type="dxa"/>
              <w:bottom w:w="102" w:type="dxa"/>
              <w:right w:w="62" w:type="dxa"/>
            </w:tcMar>
          </w:tcPr>
          <w:p w:rsidR="007917F4" w:rsidRPr="007656D8" w:rsidRDefault="007917F4" w:rsidP="008A2869">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100 мест в залах или единовременных посетителей и персонала</w:t>
            </w:r>
          </w:p>
        </w:tc>
        <w:tc>
          <w:tcPr>
            <w:tcW w:w="2268" w:type="dxa"/>
            <w:tcMar>
              <w:top w:w="62" w:type="dxa"/>
              <w:left w:w="102" w:type="dxa"/>
              <w:bottom w:w="102" w:type="dxa"/>
              <w:right w:w="62" w:type="dxa"/>
            </w:tcMar>
          </w:tcPr>
          <w:p w:rsidR="007917F4" w:rsidRPr="007656D8" w:rsidRDefault="007917F4" w:rsidP="008A2869">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10</w:t>
            </w:r>
          </w:p>
        </w:tc>
      </w:tr>
      <w:tr w:rsidR="007917F4" w:rsidRPr="007656D8" w:rsidTr="00FE38D1">
        <w:trPr>
          <w:trHeight w:val="50"/>
        </w:trPr>
        <w:tc>
          <w:tcPr>
            <w:tcW w:w="3912" w:type="dxa"/>
            <w:tcBorders>
              <w:bottom w:val="single" w:sz="12" w:space="0" w:color="auto"/>
            </w:tcBorders>
            <w:tcMar>
              <w:top w:w="62" w:type="dxa"/>
              <w:left w:w="102" w:type="dxa"/>
              <w:bottom w:w="102" w:type="dxa"/>
              <w:right w:w="62" w:type="dxa"/>
            </w:tcMar>
          </w:tcPr>
          <w:p w:rsidR="007917F4" w:rsidRPr="007656D8" w:rsidRDefault="007917F4" w:rsidP="008A2869">
            <w:pPr>
              <w:widowControl w:val="0"/>
              <w:autoSpaceDE w:val="0"/>
              <w:autoSpaceDN w:val="0"/>
              <w:adjustRightInd w:val="0"/>
              <w:spacing w:after="0" w:line="240" w:lineRule="auto"/>
              <w:rPr>
                <w:rFonts w:ascii="Times New Roman" w:hAnsi="Times New Roman"/>
                <w:sz w:val="24"/>
                <w:szCs w:val="24"/>
              </w:rPr>
            </w:pPr>
            <w:r w:rsidRPr="007656D8">
              <w:rPr>
                <w:rFonts w:ascii="Times New Roman" w:hAnsi="Times New Roman"/>
                <w:sz w:val="24"/>
                <w:szCs w:val="24"/>
              </w:rPr>
              <w:t>Садоводческие товарищества</w:t>
            </w:r>
          </w:p>
        </w:tc>
        <w:tc>
          <w:tcPr>
            <w:tcW w:w="3458" w:type="dxa"/>
            <w:tcBorders>
              <w:bottom w:val="single" w:sz="12" w:space="0" w:color="auto"/>
            </w:tcBorders>
            <w:tcMar>
              <w:top w:w="62" w:type="dxa"/>
              <w:left w:w="102" w:type="dxa"/>
              <w:bottom w:w="102" w:type="dxa"/>
              <w:right w:w="62" w:type="dxa"/>
            </w:tcMar>
          </w:tcPr>
          <w:p w:rsidR="007917F4" w:rsidRPr="007656D8" w:rsidRDefault="007917F4" w:rsidP="008A2869">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10 участков</w:t>
            </w:r>
          </w:p>
        </w:tc>
        <w:tc>
          <w:tcPr>
            <w:tcW w:w="2268" w:type="dxa"/>
            <w:tcBorders>
              <w:bottom w:val="single" w:sz="12" w:space="0" w:color="auto"/>
            </w:tcBorders>
            <w:tcMar>
              <w:top w:w="62" w:type="dxa"/>
              <w:left w:w="102" w:type="dxa"/>
              <w:bottom w:w="102" w:type="dxa"/>
              <w:right w:w="62" w:type="dxa"/>
            </w:tcMar>
          </w:tcPr>
          <w:p w:rsidR="007917F4" w:rsidRPr="007656D8" w:rsidRDefault="007917F4" w:rsidP="008A2869">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12</w:t>
            </w:r>
          </w:p>
        </w:tc>
      </w:tr>
    </w:tbl>
    <w:p w:rsidR="007917F4" w:rsidRPr="007656D8" w:rsidRDefault="007917F4" w:rsidP="00B65991">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 xml:space="preserve">Площадь застройки и размеры земельных участков для наземных автостоянок следует принимать из расчета 25 кв. м на одно </w:t>
      </w:r>
      <w:proofErr w:type="spellStart"/>
      <w:r w:rsidRPr="007656D8">
        <w:rPr>
          <w:rFonts w:ascii="Times New Roman" w:hAnsi="Times New Roman"/>
          <w:sz w:val="24"/>
          <w:szCs w:val="24"/>
        </w:rPr>
        <w:t>машино</w:t>
      </w:r>
      <w:proofErr w:type="spellEnd"/>
      <w:r w:rsidRPr="007656D8">
        <w:rPr>
          <w:rFonts w:ascii="Times New Roman" w:hAnsi="Times New Roman"/>
          <w:sz w:val="24"/>
          <w:szCs w:val="24"/>
        </w:rPr>
        <w:t>-место.</w:t>
      </w:r>
    </w:p>
    <w:p w:rsidR="007917F4" w:rsidRPr="007656D8" w:rsidRDefault="007917F4" w:rsidP="00B65991">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Автостоянки открытого типа и паркинги следует размещать в жилых районах, микрорайонах (кварталах) при условии соблюдения санитарных разрывов до объектов, указанных в таблице 24.</w:t>
      </w:r>
    </w:p>
    <w:p w:rsidR="007917F4" w:rsidRPr="007656D8" w:rsidRDefault="007917F4" w:rsidP="007C2F3C">
      <w:pPr>
        <w:pStyle w:val="af2"/>
        <w:rPr>
          <w:lang w:val="ru-RU"/>
        </w:rPr>
      </w:pPr>
      <w:bookmarkStart w:id="65" w:name="Par1445"/>
      <w:bookmarkEnd w:id="65"/>
      <w:proofErr w:type="spellStart"/>
      <w:r w:rsidRPr="007656D8">
        <w:t>Таблица</w:t>
      </w:r>
      <w:proofErr w:type="spellEnd"/>
      <w:r w:rsidRPr="007656D8">
        <w:t xml:space="preserve"> </w:t>
      </w:r>
      <w:r w:rsidRPr="007656D8">
        <w:rPr>
          <w:lang w:val="ru-RU"/>
        </w:rPr>
        <w:t>24</w:t>
      </w:r>
    </w:p>
    <w:tbl>
      <w:tblPr>
        <w:tblW w:w="0" w:type="auto"/>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CellMar>
          <w:top w:w="75" w:type="dxa"/>
          <w:left w:w="0" w:type="dxa"/>
          <w:bottom w:w="75" w:type="dxa"/>
          <w:right w:w="0" w:type="dxa"/>
        </w:tblCellMar>
        <w:tblLook w:val="0000" w:firstRow="0" w:lastRow="0" w:firstColumn="0" w:lastColumn="0" w:noHBand="0" w:noVBand="0"/>
      </w:tblPr>
      <w:tblGrid>
        <w:gridCol w:w="6200"/>
        <w:gridCol w:w="1213"/>
        <w:gridCol w:w="737"/>
        <w:gridCol w:w="1651"/>
      </w:tblGrid>
      <w:tr w:rsidR="007917F4" w:rsidRPr="007656D8" w:rsidTr="00FE38D1">
        <w:trPr>
          <w:trHeight w:val="172"/>
          <w:tblHeader/>
        </w:trPr>
        <w:tc>
          <w:tcPr>
            <w:tcW w:w="0" w:type="auto"/>
            <w:vMerge w:val="restart"/>
            <w:tcBorders>
              <w:top w:val="single" w:sz="12" w:space="0" w:color="auto"/>
            </w:tcBorders>
            <w:tcMar>
              <w:top w:w="62" w:type="dxa"/>
              <w:left w:w="102" w:type="dxa"/>
              <w:bottom w:w="102" w:type="dxa"/>
              <w:right w:w="62" w:type="dxa"/>
            </w:tcMar>
            <w:vAlign w:val="center"/>
          </w:tcPr>
          <w:p w:rsidR="007917F4" w:rsidRPr="007656D8" w:rsidRDefault="007917F4" w:rsidP="00D46AC5">
            <w:pPr>
              <w:spacing w:after="0" w:line="240" w:lineRule="auto"/>
              <w:rPr>
                <w:rFonts w:ascii="Times New Roman" w:hAnsi="Times New Roman"/>
                <w:sz w:val="24"/>
                <w:szCs w:val="24"/>
              </w:rPr>
            </w:pPr>
            <w:r w:rsidRPr="007656D8">
              <w:rPr>
                <w:rFonts w:ascii="Times New Roman" w:hAnsi="Times New Roman"/>
                <w:sz w:val="24"/>
                <w:szCs w:val="24"/>
              </w:rPr>
              <w:t>Объекты, до которых определяется разрыв</w:t>
            </w:r>
          </w:p>
        </w:tc>
        <w:tc>
          <w:tcPr>
            <w:tcW w:w="0" w:type="auto"/>
            <w:gridSpan w:val="3"/>
            <w:tcBorders>
              <w:top w:val="single" w:sz="12" w:space="0" w:color="auto"/>
            </w:tcBorders>
            <w:tcMar>
              <w:top w:w="62" w:type="dxa"/>
              <w:left w:w="102" w:type="dxa"/>
              <w:bottom w:w="102" w:type="dxa"/>
              <w:right w:w="62" w:type="dxa"/>
            </w:tcMar>
            <w:vAlign w:val="center"/>
          </w:tcPr>
          <w:p w:rsidR="007917F4" w:rsidRPr="007656D8" w:rsidRDefault="007917F4" w:rsidP="00D46AC5">
            <w:pPr>
              <w:spacing w:after="0" w:line="240" w:lineRule="auto"/>
              <w:jc w:val="center"/>
              <w:rPr>
                <w:rFonts w:ascii="Times New Roman" w:hAnsi="Times New Roman"/>
                <w:sz w:val="24"/>
                <w:szCs w:val="24"/>
              </w:rPr>
            </w:pPr>
            <w:r w:rsidRPr="007656D8">
              <w:rPr>
                <w:rFonts w:ascii="Times New Roman" w:hAnsi="Times New Roman"/>
                <w:sz w:val="24"/>
                <w:szCs w:val="24"/>
              </w:rPr>
              <w:t>Расстояние (м), не менее</w:t>
            </w:r>
          </w:p>
        </w:tc>
      </w:tr>
      <w:tr w:rsidR="007917F4" w:rsidRPr="007656D8" w:rsidTr="00FE38D1">
        <w:trPr>
          <w:trHeight w:val="462"/>
          <w:tblHeader/>
        </w:trPr>
        <w:tc>
          <w:tcPr>
            <w:tcW w:w="0" w:type="auto"/>
            <w:vMerge/>
            <w:tcMar>
              <w:top w:w="62" w:type="dxa"/>
              <w:left w:w="102" w:type="dxa"/>
              <w:bottom w:w="102" w:type="dxa"/>
              <w:right w:w="62" w:type="dxa"/>
            </w:tcMar>
            <w:vAlign w:val="center"/>
          </w:tcPr>
          <w:p w:rsidR="007917F4" w:rsidRPr="007656D8" w:rsidRDefault="007917F4" w:rsidP="00D46AC5">
            <w:pPr>
              <w:spacing w:after="0" w:line="240" w:lineRule="auto"/>
              <w:rPr>
                <w:rFonts w:ascii="Times New Roman" w:hAnsi="Times New Roman"/>
                <w:sz w:val="24"/>
                <w:szCs w:val="24"/>
              </w:rPr>
            </w:pPr>
          </w:p>
        </w:tc>
        <w:tc>
          <w:tcPr>
            <w:tcW w:w="0" w:type="auto"/>
            <w:gridSpan w:val="3"/>
            <w:tcMar>
              <w:top w:w="62" w:type="dxa"/>
              <w:left w:w="102" w:type="dxa"/>
              <w:bottom w:w="102" w:type="dxa"/>
              <w:right w:w="62" w:type="dxa"/>
            </w:tcMar>
            <w:vAlign w:val="center"/>
          </w:tcPr>
          <w:p w:rsidR="007917F4" w:rsidRPr="007656D8" w:rsidRDefault="007917F4" w:rsidP="00D46AC5">
            <w:pPr>
              <w:spacing w:after="0" w:line="240" w:lineRule="auto"/>
              <w:jc w:val="center"/>
              <w:rPr>
                <w:rFonts w:ascii="Times New Roman" w:hAnsi="Times New Roman"/>
                <w:sz w:val="24"/>
                <w:szCs w:val="24"/>
              </w:rPr>
            </w:pPr>
            <w:r w:rsidRPr="007656D8">
              <w:rPr>
                <w:rFonts w:ascii="Times New Roman" w:hAnsi="Times New Roman"/>
                <w:sz w:val="24"/>
                <w:szCs w:val="24"/>
              </w:rPr>
              <w:t>Автостоянки открытого типа и паркинги вместимостью (</w:t>
            </w:r>
            <w:proofErr w:type="spellStart"/>
            <w:r w:rsidRPr="007656D8">
              <w:rPr>
                <w:rFonts w:ascii="Times New Roman" w:hAnsi="Times New Roman"/>
                <w:sz w:val="24"/>
                <w:szCs w:val="24"/>
              </w:rPr>
              <w:t>машино</w:t>
            </w:r>
            <w:proofErr w:type="spellEnd"/>
            <w:r w:rsidRPr="007656D8">
              <w:rPr>
                <w:rFonts w:ascii="Times New Roman" w:hAnsi="Times New Roman"/>
                <w:sz w:val="24"/>
                <w:szCs w:val="24"/>
              </w:rPr>
              <w:t>-мест)</w:t>
            </w:r>
          </w:p>
        </w:tc>
      </w:tr>
      <w:tr w:rsidR="007917F4" w:rsidRPr="007656D8" w:rsidTr="00FE38D1">
        <w:trPr>
          <w:trHeight w:val="627"/>
          <w:tblHeader/>
        </w:trPr>
        <w:tc>
          <w:tcPr>
            <w:tcW w:w="0" w:type="auto"/>
            <w:vMerge/>
            <w:tcMar>
              <w:top w:w="62" w:type="dxa"/>
              <w:left w:w="102" w:type="dxa"/>
              <w:bottom w:w="102" w:type="dxa"/>
              <w:right w:w="62" w:type="dxa"/>
            </w:tcMar>
          </w:tcPr>
          <w:p w:rsidR="007917F4" w:rsidRPr="007656D8" w:rsidRDefault="007917F4" w:rsidP="00D46AC5">
            <w:pPr>
              <w:spacing w:after="0" w:line="240" w:lineRule="auto"/>
              <w:rPr>
                <w:rFonts w:ascii="Times New Roman" w:hAnsi="Times New Roman"/>
                <w:sz w:val="24"/>
                <w:szCs w:val="24"/>
              </w:rPr>
            </w:pPr>
          </w:p>
        </w:tc>
        <w:tc>
          <w:tcPr>
            <w:tcW w:w="0" w:type="auto"/>
            <w:tcMar>
              <w:top w:w="62" w:type="dxa"/>
              <w:left w:w="102" w:type="dxa"/>
              <w:bottom w:w="102" w:type="dxa"/>
              <w:right w:w="62" w:type="dxa"/>
            </w:tcMar>
            <w:vAlign w:val="center"/>
          </w:tcPr>
          <w:p w:rsidR="007917F4" w:rsidRPr="007656D8" w:rsidRDefault="007917F4" w:rsidP="00D46AC5">
            <w:pPr>
              <w:spacing w:after="0" w:line="240" w:lineRule="auto"/>
              <w:jc w:val="center"/>
              <w:rPr>
                <w:rFonts w:ascii="Times New Roman" w:hAnsi="Times New Roman"/>
                <w:sz w:val="24"/>
                <w:szCs w:val="24"/>
              </w:rPr>
            </w:pPr>
            <w:r w:rsidRPr="007656D8">
              <w:rPr>
                <w:rFonts w:ascii="Times New Roman" w:hAnsi="Times New Roman"/>
                <w:sz w:val="24"/>
                <w:szCs w:val="24"/>
              </w:rPr>
              <w:t>10 и менее</w:t>
            </w:r>
          </w:p>
        </w:tc>
        <w:tc>
          <w:tcPr>
            <w:tcW w:w="0" w:type="auto"/>
            <w:tcMar>
              <w:top w:w="62" w:type="dxa"/>
              <w:left w:w="102" w:type="dxa"/>
              <w:bottom w:w="102" w:type="dxa"/>
              <w:right w:w="62" w:type="dxa"/>
            </w:tcMar>
            <w:vAlign w:val="center"/>
          </w:tcPr>
          <w:p w:rsidR="007917F4" w:rsidRPr="007656D8" w:rsidRDefault="007917F4" w:rsidP="00D46AC5">
            <w:pPr>
              <w:spacing w:after="0" w:line="240" w:lineRule="auto"/>
              <w:jc w:val="center"/>
              <w:rPr>
                <w:rFonts w:ascii="Times New Roman" w:hAnsi="Times New Roman"/>
                <w:sz w:val="24"/>
                <w:szCs w:val="24"/>
              </w:rPr>
            </w:pPr>
            <w:r w:rsidRPr="007656D8">
              <w:rPr>
                <w:rFonts w:ascii="Times New Roman" w:hAnsi="Times New Roman"/>
                <w:sz w:val="24"/>
                <w:szCs w:val="24"/>
              </w:rPr>
              <w:t>11 - 50</w:t>
            </w:r>
          </w:p>
        </w:tc>
        <w:tc>
          <w:tcPr>
            <w:tcW w:w="0" w:type="auto"/>
            <w:tcMar>
              <w:top w:w="62" w:type="dxa"/>
              <w:left w:w="102" w:type="dxa"/>
              <w:bottom w:w="102" w:type="dxa"/>
              <w:right w:w="62" w:type="dxa"/>
            </w:tcMar>
            <w:vAlign w:val="center"/>
          </w:tcPr>
          <w:p w:rsidR="007917F4" w:rsidRPr="007656D8" w:rsidRDefault="007917F4" w:rsidP="00D46AC5">
            <w:pPr>
              <w:spacing w:after="0" w:line="240" w:lineRule="auto"/>
              <w:jc w:val="center"/>
              <w:rPr>
                <w:rFonts w:ascii="Times New Roman" w:hAnsi="Times New Roman"/>
                <w:sz w:val="24"/>
                <w:szCs w:val="24"/>
              </w:rPr>
            </w:pPr>
            <w:r w:rsidRPr="007656D8">
              <w:rPr>
                <w:rFonts w:ascii="Times New Roman" w:hAnsi="Times New Roman"/>
                <w:sz w:val="24"/>
                <w:szCs w:val="24"/>
              </w:rPr>
              <w:t>51 - 100</w:t>
            </w:r>
          </w:p>
        </w:tc>
      </w:tr>
      <w:tr w:rsidR="007917F4" w:rsidRPr="007656D8" w:rsidTr="00FE38D1">
        <w:trPr>
          <w:trHeight w:val="50"/>
          <w:tblHeader/>
        </w:trPr>
        <w:tc>
          <w:tcPr>
            <w:tcW w:w="0" w:type="auto"/>
            <w:tcMar>
              <w:top w:w="62" w:type="dxa"/>
              <w:left w:w="102" w:type="dxa"/>
              <w:bottom w:w="102" w:type="dxa"/>
              <w:right w:w="62" w:type="dxa"/>
            </w:tcMar>
          </w:tcPr>
          <w:p w:rsidR="007917F4" w:rsidRPr="007656D8" w:rsidRDefault="007917F4" w:rsidP="00D46AC5">
            <w:pPr>
              <w:spacing w:after="0" w:line="240" w:lineRule="auto"/>
              <w:jc w:val="center"/>
              <w:rPr>
                <w:rFonts w:ascii="Times New Roman" w:hAnsi="Times New Roman"/>
                <w:sz w:val="24"/>
                <w:szCs w:val="24"/>
              </w:rPr>
            </w:pPr>
            <w:r w:rsidRPr="007656D8">
              <w:rPr>
                <w:rFonts w:ascii="Times New Roman" w:hAnsi="Times New Roman"/>
                <w:sz w:val="24"/>
                <w:szCs w:val="24"/>
              </w:rPr>
              <w:t>1</w:t>
            </w:r>
          </w:p>
        </w:tc>
        <w:tc>
          <w:tcPr>
            <w:tcW w:w="0" w:type="auto"/>
            <w:tcMar>
              <w:top w:w="62" w:type="dxa"/>
              <w:left w:w="102" w:type="dxa"/>
              <w:bottom w:w="102" w:type="dxa"/>
              <w:right w:w="62" w:type="dxa"/>
            </w:tcMar>
          </w:tcPr>
          <w:p w:rsidR="007917F4" w:rsidRPr="007656D8" w:rsidRDefault="007917F4" w:rsidP="00D46AC5">
            <w:pPr>
              <w:spacing w:after="0" w:line="240" w:lineRule="auto"/>
              <w:jc w:val="center"/>
              <w:rPr>
                <w:rFonts w:ascii="Times New Roman" w:hAnsi="Times New Roman"/>
                <w:sz w:val="24"/>
                <w:szCs w:val="24"/>
              </w:rPr>
            </w:pPr>
            <w:r w:rsidRPr="007656D8">
              <w:rPr>
                <w:rFonts w:ascii="Times New Roman" w:hAnsi="Times New Roman"/>
                <w:sz w:val="24"/>
                <w:szCs w:val="24"/>
              </w:rPr>
              <w:t>2</w:t>
            </w:r>
          </w:p>
        </w:tc>
        <w:tc>
          <w:tcPr>
            <w:tcW w:w="0" w:type="auto"/>
            <w:tcMar>
              <w:top w:w="62" w:type="dxa"/>
              <w:left w:w="102" w:type="dxa"/>
              <w:bottom w:w="102" w:type="dxa"/>
              <w:right w:w="62" w:type="dxa"/>
            </w:tcMar>
          </w:tcPr>
          <w:p w:rsidR="007917F4" w:rsidRPr="007656D8" w:rsidRDefault="007917F4" w:rsidP="00D46AC5">
            <w:pPr>
              <w:spacing w:after="0" w:line="240" w:lineRule="auto"/>
              <w:jc w:val="center"/>
              <w:rPr>
                <w:rFonts w:ascii="Times New Roman" w:hAnsi="Times New Roman"/>
                <w:sz w:val="24"/>
                <w:szCs w:val="24"/>
              </w:rPr>
            </w:pPr>
            <w:r w:rsidRPr="007656D8">
              <w:rPr>
                <w:rFonts w:ascii="Times New Roman" w:hAnsi="Times New Roman"/>
                <w:sz w:val="24"/>
                <w:szCs w:val="24"/>
              </w:rPr>
              <w:t>3</w:t>
            </w:r>
          </w:p>
        </w:tc>
        <w:tc>
          <w:tcPr>
            <w:tcW w:w="0" w:type="auto"/>
            <w:tcMar>
              <w:top w:w="62" w:type="dxa"/>
              <w:left w:w="102" w:type="dxa"/>
              <w:bottom w:w="102" w:type="dxa"/>
              <w:right w:w="62" w:type="dxa"/>
            </w:tcMar>
          </w:tcPr>
          <w:p w:rsidR="007917F4" w:rsidRPr="007656D8" w:rsidRDefault="007917F4" w:rsidP="00D46AC5">
            <w:pPr>
              <w:spacing w:after="0" w:line="240" w:lineRule="auto"/>
              <w:jc w:val="center"/>
              <w:rPr>
                <w:rFonts w:ascii="Times New Roman" w:hAnsi="Times New Roman"/>
                <w:sz w:val="24"/>
                <w:szCs w:val="24"/>
              </w:rPr>
            </w:pPr>
            <w:r w:rsidRPr="007656D8">
              <w:rPr>
                <w:rFonts w:ascii="Times New Roman" w:hAnsi="Times New Roman"/>
                <w:sz w:val="24"/>
                <w:szCs w:val="24"/>
              </w:rPr>
              <w:t>4</w:t>
            </w:r>
          </w:p>
        </w:tc>
      </w:tr>
      <w:tr w:rsidR="007917F4" w:rsidRPr="007656D8" w:rsidTr="00FE38D1">
        <w:trPr>
          <w:trHeight w:val="50"/>
        </w:trPr>
        <w:tc>
          <w:tcPr>
            <w:tcW w:w="0" w:type="auto"/>
            <w:tcMar>
              <w:top w:w="62" w:type="dxa"/>
              <w:left w:w="102" w:type="dxa"/>
              <w:bottom w:w="102" w:type="dxa"/>
              <w:right w:w="62" w:type="dxa"/>
            </w:tcMar>
          </w:tcPr>
          <w:p w:rsidR="007917F4" w:rsidRPr="007656D8" w:rsidRDefault="007917F4" w:rsidP="00D46AC5">
            <w:pPr>
              <w:spacing w:after="0" w:line="240" w:lineRule="auto"/>
              <w:rPr>
                <w:rFonts w:ascii="Times New Roman" w:hAnsi="Times New Roman"/>
                <w:sz w:val="24"/>
                <w:szCs w:val="24"/>
              </w:rPr>
            </w:pPr>
            <w:r w:rsidRPr="007656D8">
              <w:rPr>
                <w:rFonts w:ascii="Times New Roman" w:hAnsi="Times New Roman"/>
                <w:sz w:val="24"/>
                <w:szCs w:val="24"/>
              </w:rPr>
              <w:t>Фасады жилых зданий и торцы с окнами</w:t>
            </w:r>
          </w:p>
        </w:tc>
        <w:tc>
          <w:tcPr>
            <w:tcW w:w="0" w:type="auto"/>
            <w:tcMar>
              <w:top w:w="62" w:type="dxa"/>
              <w:left w:w="102" w:type="dxa"/>
              <w:bottom w:w="102" w:type="dxa"/>
              <w:right w:w="62" w:type="dxa"/>
            </w:tcMar>
            <w:vAlign w:val="center"/>
          </w:tcPr>
          <w:p w:rsidR="007917F4" w:rsidRPr="007656D8" w:rsidRDefault="007917F4" w:rsidP="00D46AC5">
            <w:pPr>
              <w:spacing w:after="0" w:line="240" w:lineRule="auto"/>
              <w:jc w:val="center"/>
              <w:rPr>
                <w:rFonts w:ascii="Times New Roman" w:hAnsi="Times New Roman"/>
                <w:sz w:val="24"/>
                <w:szCs w:val="24"/>
              </w:rPr>
            </w:pPr>
            <w:r w:rsidRPr="007656D8">
              <w:rPr>
                <w:rFonts w:ascii="Times New Roman" w:hAnsi="Times New Roman"/>
                <w:sz w:val="24"/>
                <w:szCs w:val="24"/>
              </w:rPr>
              <w:t>10</w:t>
            </w:r>
          </w:p>
        </w:tc>
        <w:tc>
          <w:tcPr>
            <w:tcW w:w="0" w:type="auto"/>
            <w:tcMar>
              <w:top w:w="62" w:type="dxa"/>
              <w:left w:w="102" w:type="dxa"/>
              <w:bottom w:w="102" w:type="dxa"/>
              <w:right w:w="62" w:type="dxa"/>
            </w:tcMar>
            <w:vAlign w:val="center"/>
          </w:tcPr>
          <w:p w:rsidR="007917F4" w:rsidRPr="007656D8" w:rsidRDefault="007917F4" w:rsidP="00D46AC5">
            <w:pPr>
              <w:spacing w:after="0" w:line="240" w:lineRule="auto"/>
              <w:jc w:val="center"/>
              <w:rPr>
                <w:rFonts w:ascii="Times New Roman" w:hAnsi="Times New Roman"/>
                <w:sz w:val="24"/>
                <w:szCs w:val="24"/>
              </w:rPr>
            </w:pPr>
            <w:r w:rsidRPr="007656D8">
              <w:rPr>
                <w:rFonts w:ascii="Times New Roman" w:hAnsi="Times New Roman"/>
                <w:sz w:val="24"/>
                <w:szCs w:val="24"/>
              </w:rPr>
              <w:t>15</w:t>
            </w:r>
          </w:p>
        </w:tc>
        <w:tc>
          <w:tcPr>
            <w:tcW w:w="0" w:type="auto"/>
            <w:tcMar>
              <w:top w:w="62" w:type="dxa"/>
              <w:left w:w="102" w:type="dxa"/>
              <w:bottom w:w="102" w:type="dxa"/>
              <w:right w:w="62" w:type="dxa"/>
            </w:tcMar>
            <w:vAlign w:val="center"/>
          </w:tcPr>
          <w:p w:rsidR="007917F4" w:rsidRPr="007656D8" w:rsidRDefault="007917F4" w:rsidP="00D46AC5">
            <w:pPr>
              <w:spacing w:after="0" w:line="240" w:lineRule="auto"/>
              <w:jc w:val="center"/>
              <w:rPr>
                <w:rFonts w:ascii="Times New Roman" w:hAnsi="Times New Roman"/>
                <w:sz w:val="24"/>
                <w:szCs w:val="24"/>
              </w:rPr>
            </w:pPr>
            <w:r w:rsidRPr="007656D8">
              <w:rPr>
                <w:rFonts w:ascii="Times New Roman" w:hAnsi="Times New Roman"/>
                <w:sz w:val="24"/>
                <w:szCs w:val="24"/>
              </w:rPr>
              <w:t>25</w:t>
            </w:r>
          </w:p>
        </w:tc>
      </w:tr>
      <w:tr w:rsidR="007917F4" w:rsidRPr="007656D8" w:rsidTr="00FE38D1">
        <w:trPr>
          <w:trHeight w:val="50"/>
        </w:trPr>
        <w:tc>
          <w:tcPr>
            <w:tcW w:w="0" w:type="auto"/>
            <w:tcMar>
              <w:top w:w="62" w:type="dxa"/>
              <w:left w:w="102" w:type="dxa"/>
              <w:bottom w:w="102" w:type="dxa"/>
              <w:right w:w="62" w:type="dxa"/>
            </w:tcMar>
          </w:tcPr>
          <w:p w:rsidR="007917F4" w:rsidRPr="007656D8" w:rsidRDefault="007917F4" w:rsidP="00D46AC5">
            <w:pPr>
              <w:spacing w:after="0" w:line="240" w:lineRule="auto"/>
              <w:rPr>
                <w:rFonts w:ascii="Times New Roman" w:hAnsi="Times New Roman"/>
                <w:sz w:val="24"/>
                <w:szCs w:val="24"/>
              </w:rPr>
            </w:pPr>
            <w:r w:rsidRPr="007656D8">
              <w:rPr>
                <w:rFonts w:ascii="Times New Roman" w:hAnsi="Times New Roman"/>
                <w:sz w:val="24"/>
                <w:szCs w:val="24"/>
              </w:rPr>
              <w:t>Торцы жилых зданий без окон</w:t>
            </w:r>
          </w:p>
        </w:tc>
        <w:tc>
          <w:tcPr>
            <w:tcW w:w="0" w:type="auto"/>
            <w:tcMar>
              <w:top w:w="62" w:type="dxa"/>
              <w:left w:w="102" w:type="dxa"/>
              <w:bottom w:w="102" w:type="dxa"/>
              <w:right w:w="62" w:type="dxa"/>
            </w:tcMar>
            <w:vAlign w:val="center"/>
          </w:tcPr>
          <w:p w:rsidR="007917F4" w:rsidRPr="007656D8" w:rsidRDefault="007917F4" w:rsidP="00D46AC5">
            <w:pPr>
              <w:spacing w:after="0" w:line="240" w:lineRule="auto"/>
              <w:jc w:val="center"/>
              <w:rPr>
                <w:rFonts w:ascii="Times New Roman" w:hAnsi="Times New Roman"/>
                <w:sz w:val="24"/>
                <w:szCs w:val="24"/>
              </w:rPr>
            </w:pPr>
            <w:r w:rsidRPr="007656D8">
              <w:rPr>
                <w:rFonts w:ascii="Times New Roman" w:hAnsi="Times New Roman"/>
                <w:sz w:val="24"/>
                <w:szCs w:val="24"/>
              </w:rPr>
              <w:t>&lt;*&gt;</w:t>
            </w:r>
          </w:p>
        </w:tc>
        <w:tc>
          <w:tcPr>
            <w:tcW w:w="0" w:type="auto"/>
            <w:tcMar>
              <w:top w:w="62" w:type="dxa"/>
              <w:left w:w="102" w:type="dxa"/>
              <w:bottom w:w="102" w:type="dxa"/>
              <w:right w:w="62" w:type="dxa"/>
            </w:tcMar>
            <w:vAlign w:val="center"/>
          </w:tcPr>
          <w:p w:rsidR="007917F4" w:rsidRPr="007656D8" w:rsidRDefault="007917F4" w:rsidP="00D46AC5">
            <w:pPr>
              <w:spacing w:after="0" w:line="240" w:lineRule="auto"/>
              <w:jc w:val="center"/>
              <w:rPr>
                <w:rFonts w:ascii="Times New Roman" w:hAnsi="Times New Roman"/>
                <w:sz w:val="24"/>
                <w:szCs w:val="24"/>
              </w:rPr>
            </w:pPr>
            <w:r w:rsidRPr="007656D8">
              <w:rPr>
                <w:rFonts w:ascii="Times New Roman" w:hAnsi="Times New Roman"/>
                <w:sz w:val="24"/>
                <w:szCs w:val="24"/>
              </w:rPr>
              <w:t>10</w:t>
            </w:r>
          </w:p>
        </w:tc>
        <w:tc>
          <w:tcPr>
            <w:tcW w:w="0" w:type="auto"/>
            <w:tcMar>
              <w:top w:w="62" w:type="dxa"/>
              <w:left w:w="102" w:type="dxa"/>
              <w:bottom w:w="102" w:type="dxa"/>
              <w:right w:w="62" w:type="dxa"/>
            </w:tcMar>
            <w:vAlign w:val="center"/>
          </w:tcPr>
          <w:p w:rsidR="007917F4" w:rsidRPr="007656D8" w:rsidRDefault="007917F4" w:rsidP="00D46AC5">
            <w:pPr>
              <w:spacing w:after="0" w:line="240" w:lineRule="auto"/>
              <w:jc w:val="center"/>
              <w:rPr>
                <w:rFonts w:ascii="Times New Roman" w:hAnsi="Times New Roman"/>
                <w:sz w:val="24"/>
                <w:szCs w:val="24"/>
              </w:rPr>
            </w:pPr>
            <w:r w:rsidRPr="007656D8">
              <w:rPr>
                <w:rFonts w:ascii="Times New Roman" w:hAnsi="Times New Roman"/>
                <w:sz w:val="24"/>
                <w:szCs w:val="24"/>
              </w:rPr>
              <w:t>15</w:t>
            </w:r>
          </w:p>
        </w:tc>
      </w:tr>
      <w:tr w:rsidR="007917F4" w:rsidRPr="007656D8" w:rsidTr="00FE38D1">
        <w:trPr>
          <w:trHeight w:val="50"/>
        </w:trPr>
        <w:tc>
          <w:tcPr>
            <w:tcW w:w="0" w:type="auto"/>
            <w:tcMar>
              <w:top w:w="62" w:type="dxa"/>
              <w:left w:w="102" w:type="dxa"/>
              <w:bottom w:w="102" w:type="dxa"/>
              <w:right w:w="62" w:type="dxa"/>
            </w:tcMar>
          </w:tcPr>
          <w:p w:rsidR="007917F4" w:rsidRPr="007656D8" w:rsidRDefault="007917F4" w:rsidP="00D46AC5">
            <w:pPr>
              <w:spacing w:after="0" w:line="240" w:lineRule="auto"/>
              <w:rPr>
                <w:rFonts w:ascii="Times New Roman" w:hAnsi="Times New Roman"/>
                <w:sz w:val="24"/>
                <w:szCs w:val="24"/>
              </w:rPr>
            </w:pPr>
            <w:r w:rsidRPr="007656D8">
              <w:rPr>
                <w:rFonts w:ascii="Times New Roman" w:hAnsi="Times New Roman"/>
                <w:sz w:val="24"/>
                <w:szCs w:val="24"/>
              </w:rPr>
              <w:t>Общественные здания</w:t>
            </w:r>
          </w:p>
        </w:tc>
        <w:tc>
          <w:tcPr>
            <w:tcW w:w="0" w:type="auto"/>
            <w:tcMar>
              <w:top w:w="62" w:type="dxa"/>
              <w:left w:w="102" w:type="dxa"/>
              <w:bottom w:w="102" w:type="dxa"/>
              <w:right w:w="62" w:type="dxa"/>
            </w:tcMar>
            <w:vAlign w:val="center"/>
          </w:tcPr>
          <w:p w:rsidR="007917F4" w:rsidRPr="007656D8" w:rsidRDefault="007917F4" w:rsidP="00D46AC5">
            <w:pPr>
              <w:spacing w:after="0" w:line="240" w:lineRule="auto"/>
              <w:jc w:val="center"/>
              <w:rPr>
                <w:rFonts w:ascii="Times New Roman" w:hAnsi="Times New Roman"/>
                <w:sz w:val="24"/>
                <w:szCs w:val="24"/>
              </w:rPr>
            </w:pPr>
            <w:r w:rsidRPr="007656D8">
              <w:rPr>
                <w:rFonts w:ascii="Times New Roman" w:hAnsi="Times New Roman"/>
                <w:sz w:val="24"/>
                <w:szCs w:val="24"/>
              </w:rPr>
              <w:t>10</w:t>
            </w:r>
          </w:p>
        </w:tc>
        <w:tc>
          <w:tcPr>
            <w:tcW w:w="0" w:type="auto"/>
            <w:tcMar>
              <w:top w:w="62" w:type="dxa"/>
              <w:left w:w="102" w:type="dxa"/>
              <w:bottom w:w="102" w:type="dxa"/>
              <w:right w:w="62" w:type="dxa"/>
            </w:tcMar>
            <w:vAlign w:val="center"/>
          </w:tcPr>
          <w:p w:rsidR="007917F4" w:rsidRPr="007656D8" w:rsidRDefault="007917F4" w:rsidP="00D46AC5">
            <w:pPr>
              <w:spacing w:after="0" w:line="240" w:lineRule="auto"/>
              <w:jc w:val="center"/>
              <w:rPr>
                <w:rFonts w:ascii="Times New Roman" w:hAnsi="Times New Roman"/>
                <w:sz w:val="24"/>
                <w:szCs w:val="24"/>
              </w:rPr>
            </w:pPr>
            <w:r w:rsidRPr="007656D8">
              <w:rPr>
                <w:rFonts w:ascii="Times New Roman" w:hAnsi="Times New Roman"/>
                <w:sz w:val="24"/>
                <w:szCs w:val="24"/>
              </w:rPr>
              <w:t>10</w:t>
            </w:r>
          </w:p>
        </w:tc>
        <w:tc>
          <w:tcPr>
            <w:tcW w:w="0" w:type="auto"/>
            <w:tcMar>
              <w:top w:w="62" w:type="dxa"/>
              <w:left w:w="102" w:type="dxa"/>
              <w:bottom w:w="102" w:type="dxa"/>
              <w:right w:w="62" w:type="dxa"/>
            </w:tcMar>
            <w:vAlign w:val="center"/>
          </w:tcPr>
          <w:p w:rsidR="007917F4" w:rsidRPr="007656D8" w:rsidRDefault="007917F4" w:rsidP="00D46AC5">
            <w:pPr>
              <w:spacing w:after="0" w:line="240" w:lineRule="auto"/>
              <w:jc w:val="center"/>
              <w:rPr>
                <w:rFonts w:ascii="Times New Roman" w:hAnsi="Times New Roman"/>
                <w:sz w:val="24"/>
                <w:szCs w:val="24"/>
              </w:rPr>
            </w:pPr>
            <w:r w:rsidRPr="007656D8">
              <w:rPr>
                <w:rFonts w:ascii="Times New Roman" w:hAnsi="Times New Roman"/>
                <w:sz w:val="24"/>
                <w:szCs w:val="24"/>
              </w:rPr>
              <w:t>15</w:t>
            </w:r>
          </w:p>
        </w:tc>
      </w:tr>
      <w:tr w:rsidR="007917F4" w:rsidRPr="007656D8" w:rsidTr="00FE38D1">
        <w:trPr>
          <w:trHeight w:val="50"/>
        </w:trPr>
        <w:tc>
          <w:tcPr>
            <w:tcW w:w="0" w:type="auto"/>
            <w:tcMar>
              <w:top w:w="62" w:type="dxa"/>
              <w:left w:w="102" w:type="dxa"/>
              <w:bottom w:w="102" w:type="dxa"/>
              <w:right w:w="62" w:type="dxa"/>
            </w:tcMar>
          </w:tcPr>
          <w:p w:rsidR="007917F4" w:rsidRPr="007656D8" w:rsidRDefault="007917F4" w:rsidP="00D46AC5">
            <w:pPr>
              <w:spacing w:after="0" w:line="240" w:lineRule="auto"/>
              <w:rPr>
                <w:rFonts w:ascii="Times New Roman" w:hAnsi="Times New Roman"/>
                <w:sz w:val="24"/>
                <w:szCs w:val="24"/>
              </w:rPr>
            </w:pPr>
            <w:r w:rsidRPr="007656D8">
              <w:rPr>
                <w:rFonts w:ascii="Times New Roman" w:hAnsi="Times New Roman"/>
                <w:sz w:val="24"/>
                <w:szCs w:val="24"/>
              </w:rPr>
              <w:t xml:space="preserve">Территории школ, детских учреждений, учреждений </w:t>
            </w:r>
            <w:r w:rsidRPr="007656D8">
              <w:rPr>
                <w:rFonts w:ascii="Times New Roman" w:hAnsi="Times New Roman"/>
                <w:sz w:val="24"/>
                <w:szCs w:val="24"/>
              </w:rPr>
              <w:lastRenderedPageBreak/>
              <w:t>начального и среднего профессионального образования, площадок отдыха, игр и спорта, детских площадок</w:t>
            </w:r>
          </w:p>
        </w:tc>
        <w:tc>
          <w:tcPr>
            <w:tcW w:w="0" w:type="auto"/>
            <w:tcMar>
              <w:top w:w="62" w:type="dxa"/>
              <w:left w:w="102" w:type="dxa"/>
              <w:bottom w:w="102" w:type="dxa"/>
              <w:right w:w="62" w:type="dxa"/>
            </w:tcMar>
            <w:vAlign w:val="center"/>
          </w:tcPr>
          <w:p w:rsidR="007917F4" w:rsidRPr="007656D8" w:rsidRDefault="007917F4" w:rsidP="00D46AC5">
            <w:pPr>
              <w:spacing w:after="0" w:line="240" w:lineRule="auto"/>
              <w:jc w:val="center"/>
              <w:rPr>
                <w:rFonts w:ascii="Times New Roman" w:hAnsi="Times New Roman"/>
                <w:sz w:val="24"/>
                <w:szCs w:val="24"/>
              </w:rPr>
            </w:pPr>
            <w:r w:rsidRPr="007656D8">
              <w:rPr>
                <w:rFonts w:ascii="Times New Roman" w:hAnsi="Times New Roman"/>
                <w:sz w:val="24"/>
                <w:szCs w:val="24"/>
              </w:rPr>
              <w:lastRenderedPageBreak/>
              <w:t>25</w:t>
            </w:r>
          </w:p>
        </w:tc>
        <w:tc>
          <w:tcPr>
            <w:tcW w:w="0" w:type="auto"/>
            <w:tcMar>
              <w:top w:w="62" w:type="dxa"/>
              <w:left w:w="102" w:type="dxa"/>
              <w:bottom w:w="102" w:type="dxa"/>
              <w:right w:w="62" w:type="dxa"/>
            </w:tcMar>
            <w:vAlign w:val="center"/>
          </w:tcPr>
          <w:p w:rsidR="007917F4" w:rsidRPr="007656D8" w:rsidRDefault="007917F4" w:rsidP="00D46AC5">
            <w:pPr>
              <w:spacing w:after="0" w:line="240" w:lineRule="auto"/>
              <w:jc w:val="center"/>
              <w:rPr>
                <w:rFonts w:ascii="Times New Roman" w:hAnsi="Times New Roman"/>
                <w:sz w:val="24"/>
                <w:szCs w:val="24"/>
              </w:rPr>
            </w:pPr>
            <w:r w:rsidRPr="007656D8">
              <w:rPr>
                <w:rFonts w:ascii="Times New Roman" w:hAnsi="Times New Roman"/>
                <w:sz w:val="24"/>
                <w:szCs w:val="24"/>
              </w:rPr>
              <w:t>50</w:t>
            </w:r>
          </w:p>
        </w:tc>
        <w:tc>
          <w:tcPr>
            <w:tcW w:w="0" w:type="auto"/>
            <w:tcMar>
              <w:top w:w="62" w:type="dxa"/>
              <w:left w:w="102" w:type="dxa"/>
              <w:bottom w:w="102" w:type="dxa"/>
              <w:right w:w="62" w:type="dxa"/>
            </w:tcMar>
            <w:vAlign w:val="center"/>
          </w:tcPr>
          <w:p w:rsidR="007917F4" w:rsidRPr="007656D8" w:rsidRDefault="007917F4" w:rsidP="00D46AC5">
            <w:pPr>
              <w:spacing w:after="0" w:line="240" w:lineRule="auto"/>
              <w:jc w:val="center"/>
              <w:rPr>
                <w:rFonts w:ascii="Times New Roman" w:hAnsi="Times New Roman"/>
                <w:sz w:val="24"/>
                <w:szCs w:val="24"/>
              </w:rPr>
            </w:pPr>
            <w:r w:rsidRPr="007656D8">
              <w:rPr>
                <w:rFonts w:ascii="Times New Roman" w:hAnsi="Times New Roman"/>
                <w:sz w:val="24"/>
                <w:szCs w:val="24"/>
              </w:rPr>
              <w:t>50</w:t>
            </w:r>
          </w:p>
        </w:tc>
      </w:tr>
      <w:tr w:rsidR="007917F4" w:rsidRPr="007656D8" w:rsidTr="00FE38D1">
        <w:trPr>
          <w:trHeight w:val="50"/>
        </w:trPr>
        <w:tc>
          <w:tcPr>
            <w:tcW w:w="0" w:type="auto"/>
            <w:tcBorders>
              <w:bottom w:val="single" w:sz="12" w:space="0" w:color="auto"/>
            </w:tcBorders>
            <w:tcMar>
              <w:top w:w="62" w:type="dxa"/>
              <w:left w:w="102" w:type="dxa"/>
              <w:bottom w:w="102" w:type="dxa"/>
              <w:right w:w="62" w:type="dxa"/>
            </w:tcMar>
          </w:tcPr>
          <w:p w:rsidR="007917F4" w:rsidRPr="007656D8" w:rsidRDefault="007917F4" w:rsidP="00D46AC5">
            <w:pPr>
              <w:spacing w:after="0" w:line="240" w:lineRule="auto"/>
              <w:rPr>
                <w:rFonts w:ascii="Times New Roman" w:hAnsi="Times New Roman"/>
                <w:sz w:val="24"/>
                <w:szCs w:val="24"/>
              </w:rPr>
            </w:pPr>
            <w:r w:rsidRPr="007656D8">
              <w:rPr>
                <w:rFonts w:ascii="Times New Roman" w:hAnsi="Times New Roman"/>
                <w:sz w:val="24"/>
                <w:szCs w:val="24"/>
              </w:rPr>
              <w:lastRenderedPageBreak/>
              <w:t>Территории лечебных учреждений стационарного типа, открытые спортивные сооружения общего пользования, места отдыха населения (сады, скверы, парки)</w:t>
            </w:r>
          </w:p>
        </w:tc>
        <w:tc>
          <w:tcPr>
            <w:tcW w:w="0" w:type="auto"/>
            <w:tcBorders>
              <w:bottom w:val="single" w:sz="12" w:space="0" w:color="auto"/>
            </w:tcBorders>
            <w:tcMar>
              <w:top w:w="62" w:type="dxa"/>
              <w:left w:w="102" w:type="dxa"/>
              <w:bottom w:w="102" w:type="dxa"/>
              <w:right w:w="62" w:type="dxa"/>
            </w:tcMar>
            <w:vAlign w:val="center"/>
          </w:tcPr>
          <w:p w:rsidR="007917F4" w:rsidRPr="007656D8" w:rsidRDefault="007917F4" w:rsidP="00D46AC5">
            <w:pPr>
              <w:spacing w:after="0" w:line="240" w:lineRule="auto"/>
              <w:jc w:val="center"/>
              <w:rPr>
                <w:rFonts w:ascii="Times New Roman" w:hAnsi="Times New Roman"/>
                <w:sz w:val="24"/>
                <w:szCs w:val="24"/>
              </w:rPr>
            </w:pPr>
            <w:r w:rsidRPr="007656D8">
              <w:rPr>
                <w:rFonts w:ascii="Times New Roman" w:hAnsi="Times New Roman"/>
                <w:sz w:val="24"/>
                <w:szCs w:val="24"/>
              </w:rPr>
              <w:t>25</w:t>
            </w:r>
          </w:p>
        </w:tc>
        <w:tc>
          <w:tcPr>
            <w:tcW w:w="0" w:type="auto"/>
            <w:tcBorders>
              <w:bottom w:val="single" w:sz="12" w:space="0" w:color="auto"/>
            </w:tcBorders>
            <w:tcMar>
              <w:top w:w="62" w:type="dxa"/>
              <w:left w:w="102" w:type="dxa"/>
              <w:bottom w:w="102" w:type="dxa"/>
              <w:right w:w="62" w:type="dxa"/>
            </w:tcMar>
            <w:vAlign w:val="center"/>
          </w:tcPr>
          <w:p w:rsidR="007917F4" w:rsidRPr="007656D8" w:rsidRDefault="007917F4" w:rsidP="00D46AC5">
            <w:pPr>
              <w:spacing w:after="0" w:line="240" w:lineRule="auto"/>
              <w:jc w:val="center"/>
              <w:rPr>
                <w:rFonts w:ascii="Times New Roman" w:hAnsi="Times New Roman"/>
                <w:sz w:val="24"/>
                <w:szCs w:val="24"/>
              </w:rPr>
            </w:pPr>
            <w:r w:rsidRPr="007656D8">
              <w:rPr>
                <w:rFonts w:ascii="Times New Roman" w:hAnsi="Times New Roman"/>
                <w:sz w:val="24"/>
                <w:szCs w:val="24"/>
              </w:rPr>
              <w:t>50</w:t>
            </w:r>
          </w:p>
        </w:tc>
        <w:tc>
          <w:tcPr>
            <w:tcW w:w="0" w:type="auto"/>
            <w:tcBorders>
              <w:bottom w:val="single" w:sz="12" w:space="0" w:color="auto"/>
            </w:tcBorders>
            <w:tcMar>
              <w:top w:w="62" w:type="dxa"/>
              <w:left w:w="102" w:type="dxa"/>
              <w:bottom w:w="102" w:type="dxa"/>
              <w:right w:w="62" w:type="dxa"/>
            </w:tcMar>
            <w:vAlign w:val="center"/>
          </w:tcPr>
          <w:p w:rsidR="007917F4" w:rsidRPr="007656D8" w:rsidRDefault="007917F4" w:rsidP="00D46AC5">
            <w:pPr>
              <w:spacing w:after="0" w:line="240" w:lineRule="auto"/>
              <w:jc w:val="center"/>
              <w:rPr>
                <w:rFonts w:ascii="Times New Roman" w:hAnsi="Times New Roman"/>
                <w:sz w:val="24"/>
                <w:szCs w:val="24"/>
              </w:rPr>
            </w:pPr>
            <w:r w:rsidRPr="007656D8">
              <w:rPr>
                <w:rFonts w:ascii="Times New Roman" w:hAnsi="Times New Roman"/>
                <w:sz w:val="24"/>
                <w:szCs w:val="24"/>
              </w:rPr>
              <w:t>по расчету &lt;**&gt;</w:t>
            </w:r>
          </w:p>
        </w:tc>
      </w:tr>
    </w:tbl>
    <w:p w:rsidR="007917F4" w:rsidRPr="007656D8" w:rsidRDefault="007917F4" w:rsidP="004C1F07">
      <w:pPr>
        <w:pStyle w:val="ConsPlusNormal"/>
        <w:widowControl/>
        <w:spacing w:before="120"/>
        <w:ind w:firstLine="0"/>
        <w:jc w:val="both"/>
        <w:rPr>
          <w:rFonts w:ascii="Times New Roman" w:hAnsi="Times New Roman"/>
          <w:b/>
          <w:i/>
          <w:sz w:val="20"/>
          <w:szCs w:val="20"/>
        </w:rPr>
      </w:pPr>
      <w:r w:rsidRPr="007656D8">
        <w:rPr>
          <w:rFonts w:ascii="Times New Roman" w:hAnsi="Times New Roman"/>
          <w:b/>
          <w:i/>
          <w:sz w:val="20"/>
          <w:szCs w:val="20"/>
        </w:rPr>
        <w:t xml:space="preserve">Примечания: </w:t>
      </w:r>
    </w:p>
    <w:p w:rsidR="007917F4" w:rsidRPr="007656D8" w:rsidRDefault="007917F4" w:rsidP="00FE06ED">
      <w:pPr>
        <w:pStyle w:val="ConsPlusNormal"/>
        <w:widowControl/>
        <w:ind w:firstLine="540"/>
        <w:jc w:val="both"/>
        <w:rPr>
          <w:rFonts w:ascii="Times New Roman" w:hAnsi="Times New Roman"/>
          <w:i/>
          <w:sz w:val="20"/>
          <w:szCs w:val="20"/>
        </w:rPr>
      </w:pPr>
      <w:r w:rsidRPr="007656D8">
        <w:rPr>
          <w:rFonts w:ascii="Times New Roman" w:hAnsi="Times New Roman"/>
          <w:i/>
          <w:sz w:val="20"/>
          <w:szCs w:val="20"/>
        </w:rPr>
        <w:t>1. Расстояние следует определять от окон жилых и общественных зданий и от границ земельных участков общеобразовательных школ, детских дошкольных учреждений и лечебных учреждений со стационаром до границ открытой стоянки или до стен закрытой автостоянки.</w:t>
      </w:r>
    </w:p>
    <w:p w:rsidR="007917F4" w:rsidRPr="007656D8" w:rsidRDefault="007917F4" w:rsidP="00FE06ED">
      <w:pPr>
        <w:pStyle w:val="ConsPlusNormal"/>
        <w:widowControl/>
        <w:ind w:firstLine="540"/>
        <w:jc w:val="both"/>
        <w:rPr>
          <w:rFonts w:ascii="Times New Roman" w:hAnsi="Times New Roman"/>
          <w:i/>
          <w:sz w:val="20"/>
          <w:szCs w:val="20"/>
        </w:rPr>
      </w:pPr>
      <w:r w:rsidRPr="007656D8">
        <w:rPr>
          <w:rFonts w:ascii="Times New Roman" w:hAnsi="Times New Roman"/>
          <w:i/>
          <w:sz w:val="20"/>
          <w:szCs w:val="20"/>
        </w:rPr>
        <w:t>2. Указанные в таблице расстояния должны быть подтверждены расчетами рассеивания загрязняющих веществ в атмосфере.</w:t>
      </w:r>
    </w:p>
    <w:p w:rsidR="007917F4" w:rsidRPr="007656D8" w:rsidRDefault="007917F4" w:rsidP="00FE06ED">
      <w:pPr>
        <w:pStyle w:val="af9"/>
        <w:ind w:firstLine="567"/>
        <w:rPr>
          <w:rFonts w:ascii="Times New Roman" w:hAnsi="Times New Roman"/>
          <w:i/>
          <w:sz w:val="20"/>
          <w:szCs w:val="20"/>
          <w:lang w:val="ru-RU" w:eastAsia="ar-SA"/>
        </w:rPr>
      </w:pPr>
      <w:r w:rsidRPr="007656D8">
        <w:rPr>
          <w:rFonts w:ascii="Times New Roman" w:hAnsi="Times New Roman"/>
          <w:i/>
          <w:sz w:val="20"/>
          <w:szCs w:val="20"/>
          <w:lang w:val="ru-RU"/>
        </w:rPr>
        <w:t xml:space="preserve">3. </w:t>
      </w:r>
      <w:r w:rsidRPr="007656D8">
        <w:rPr>
          <w:rFonts w:ascii="Times New Roman" w:hAnsi="Times New Roman"/>
          <w:i/>
          <w:sz w:val="20"/>
          <w:szCs w:val="20"/>
          <w:lang w:val="ru-RU" w:eastAsia="ar-SA"/>
        </w:rPr>
        <w:t>Расстояние до гостевых автостоянок определяется по данной таблице в зависимости от числа парковочных мест и функционального назначения зданий.</w:t>
      </w:r>
    </w:p>
    <w:p w:rsidR="007917F4" w:rsidRPr="007656D8" w:rsidRDefault="007917F4" w:rsidP="00FE06ED">
      <w:pPr>
        <w:widowControl w:val="0"/>
        <w:adjustRightInd w:val="0"/>
        <w:spacing w:after="0" w:line="240" w:lineRule="auto"/>
        <w:ind w:firstLine="567"/>
        <w:jc w:val="both"/>
        <w:rPr>
          <w:rFonts w:ascii="Times New Roman" w:hAnsi="Times New Roman"/>
          <w:i/>
          <w:sz w:val="20"/>
          <w:szCs w:val="20"/>
        </w:rPr>
      </w:pPr>
      <w:r w:rsidRPr="007656D8">
        <w:rPr>
          <w:rFonts w:ascii="Times New Roman" w:hAnsi="Times New Roman"/>
          <w:i/>
          <w:sz w:val="20"/>
          <w:szCs w:val="20"/>
          <w:lang w:eastAsia="ar-SA"/>
        </w:rPr>
        <w:t xml:space="preserve">4. </w:t>
      </w:r>
      <w:r w:rsidRPr="007656D8">
        <w:rPr>
          <w:rFonts w:ascii="Times New Roman" w:hAnsi="Times New Roman"/>
          <w:i/>
          <w:sz w:val="20"/>
          <w:szCs w:val="20"/>
        </w:rPr>
        <w:t>Разрыв от территорий подземных автостоянок не лимитируется.</w:t>
      </w:r>
    </w:p>
    <w:p w:rsidR="007917F4" w:rsidRPr="007656D8" w:rsidRDefault="007917F4" w:rsidP="00FE06ED">
      <w:pPr>
        <w:widowControl w:val="0"/>
        <w:adjustRightInd w:val="0"/>
        <w:spacing w:after="0" w:line="240" w:lineRule="auto"/>
        <w:ind w:firstLine="567"/>
        <w:jc w:val="both"/>
        <w:rPr>
          <w:rFonts w:ascii="Times New Roman" w:hAnsi="Times New Roman"/>
          <w:i/>
          <w:sz w:val="20"/>
          <w:szCs w:val="20"/>
        </w:rPr>
      </w:pPr>
      <w:r w:rsidRPr="007656D8">
        <w:rPr>
          <w:rFonts w:ascii="Times New Roman" w:hAnsi="Times New Roman"/>
          <w:i/>
          <w:sz w:val="20"/>
          <w:szCs w:val="20"/>
        </w:rPr>
        <w:t>5. &lt;*&gt; - Расстояние до здания не нормируется, при условии обеспечения минимального расстояния до окон жилых помещений не менее 10 м.</w:t>
      </w:r>
    </w:p>
    <w:p w:rsidR="007917F4" w:rsidRPr="007656D8" w:rsidRDefault="007917F4" w:rsidP="00FE06ED">
      <w:pPr>
        <w:widowControl w:val="0"/>
        <w:adjustRightInd w:val="0"/>
        <w:spacing w:after="0" w:line="240" w:lineRule="auto"/>
        <w:ind w:firstLine="567"/>
        <w:jc w:val="both"/>
        <w:rPr>
          <w:rFonts w:ascii="Times New Roman" w:hAnsi="Times New Roman"/>
          <w:i/>
          <w:sz w:val="20"/>
          <w:szCs w:val="20"/>
        </w:rPr>
      </w:pPr>
      <w:r w:rsidRPr="007656D8">
        <w:rPr>
          <w:rFonts w:ascii="Times New Roman" w:hAnsi="Times New Roman"/>
          <w:i/>
          <w:sz w:val="20"/>
          <w:szCs w:val="20"/>
          <w:lang w:eastAsia="ar-SA"/>
        </w:rPr>
        <w:t xml:space="preserve">6. </w:t>
      </w:r>
      <w:r w:rsidRPr="007656D8">
        <w:rPr>
          <w:rFonts w:ascii="Times New Roman" w:hAnsi="Times New Roman"/>
          <w:i/>
          <w:sz w:val="20"/>
          <w:szCs w:val="20"/>
        </w:rPr>
        <w:t xml:space="preserve">&lt;**&gt; Расстояния определяются расчетами по согласованию с территориальными органами  </w:t>
      </w:r>
      <w:proofErr w:type="spellStart"/>
      <w:r w:rsidRPr="007656D8">
        <w:rPr>
          <w:rFonts w:ascii="Times New Roman" w:hAnsi="Times New Roman"/>
          <w:i/>
          <w:sz w:val="20"/>
          <w:szCs w:val="20"/>
        </w:rPr>
        <w:t>Роспотребнадзора</w:t>
      </w:r>
      <w:proofErr w:type="spellEnd"/>
      <w:r w:rsidRPr="007656D8">
        <w:rPr>
          <w:rFonts w:ascii="Times New Roman" w:hAnsi="Times New Roman"/>
          <w:i/>
          <w:sz w:val="20"/>
          <w:szCs w:val="20"/>
        </w:rPr>
        <w:t>.</w:t>
      </w:r>
    </w:p>
    <w:p w:rsidR="007917F4" w:rsidRPr="007656D8" w:rsidRDefault="007917F4" w:rsidP="00E9135D">
      <w:pPr>
        <w:widowControl w:val="0"/>
        <w:autoSpaceDE w:val="0"/>
        <w:autoSpaceDN w:val="0"/>
        <w:adjustRightInd w:val="0"/>
        <w:spacing w:before="120" w:after="0" w:line="240" w:lineRule="auto"/>
        <w:ind w:firstLine="709"/>
        <w:jc w:val="both"/>
        <w:rPr>
          <w:rFonts w:ascii="Times New Roman" w:hAnsi="Times New Roman"/>
          <w:sz w:val="24"/>
          <w:szCs w:val="24"/>
        </w:rPr>
      </w:pPr>
      <w:r w:rsidRPr="007656D8">
        <w:rPr>
          <w:rFonts w:ascii="Times New Roman" w:hAnsi="Times New Roman"/>
          <w:sz w:val="24"/>
          <w:szCs w:val="24"/>
        </w:rPr>
        <w:t>Открытые наземные автостоянки проектируются в виде дополнительных полос на проезжей части и в пределах разделительных полос. Специальные полосы для стоянки автомобилей могут устраиваться вдоль борта основных проезжих частей местных и боковых проездов, жилых улиц, дорог в промышленных и коммунально-складских зонах, магистральных улиц с регулируемым движением транспорта.</w:t>
      </w:r>
    </w:p>
    <w:p w:rsidR="007917F4" w:rsidRPr="007656D8" w:rsidRDefault="007917F4" w:rsidP="00E9135D">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Не допускается устройство специальных полос для стоянки автомобилей вдоль основных проезжих частей скоростных дорог и магистральных улиц с непрерывным движением транспорта.</w:t>
      </w:r>
    </w:p>
    <w:p w:rsidR="007917F4" w:rsidRPr="007656D8" w:rsidRDefault="007917F4" w:rsidP="00E9135D">
      <w:pPr>
        <w:widowControl w:val="0"/>
        <w:autoSpaceDE w:val="0"/>
        <w:autoSpaceDN w:val="0"/>
        <w:adjustRightInd w:val="0"/>
        <w:spacing w:after="0" w:line="240" w:lineRule="auto"/>
        <w:ind w:firstLine="709"/>
        <w:jc w:val="both"/>
        <w:rPr>
          <w:rFonts w:ascii="Times New Roman" w:hAnsi="Times New Roman"/>
          <w:sz w:val="24"/>
          <w:szCs w:val="24"/>
        </w:rPr>
      </w:pPr>
      <w:proofErr w:type="gramStart"/>
      <w:r w:rsidRPr="007656D8">
        <w:rPr>
          <w:rFonts w:ascii="Times New Roman" w:hAnsi="Times New Roman"/>
          <w:sz w:val="24"/>
          <w:szCs w:val="24"/>
        </w:rPr>
        <w:t>Расстояние пешеходных подходов от автостоянок для парковки легковых автомобилей следует принимать, не более: до входов в жилые здания - 100 м, до пассажирских помещений вокзалов, входов в места крупных учреждений торговли и общественного питания - 150 м, до прочих учреждений и предприятий обслуживания населения и административных зданий - 250 м, до входов в парки, на выставки и стадионы - 400 м.</w:t>
      </w:r>
      <w:proofErr w:type="gramEnd"/>
    </w:p>
    <w:p w:rsidR="007917F4" w:rsidRPr="007656D8" w:rsidRDefault="007917F4" w:rsidP="00E9135D">
      <w:pPr>
        <w:widowControl w:val="0"/>
        <w:autoSpaceDE w:val="0"/>
        <w:autoSpaceDN w:val="0"/>
        <w:adjustRightInd w:val="0"/>
        <w:spacing w:after="0" w:line="240" w:lineRule="auto"/>
        <w:ind w:firstLine="709"/>
        <w:jc w:val="both"/>
        <w:rPr>
          <w:rFonts w:ascii="Times New Roman" w:hAnsi="Times New Roman"/>
          <w:sz w:val="24"/>
          <w:szCs w:val="24"/>
        </w:rPr>
      </w:pPr>
      <w:proofErr w:type="gramStart"/>
      <w:r w:rsidRPr="007656D8">
        <w:rPr>
          <w:rFonts w:ascii="Times New Roman" w:hAnsi="Times New Roman"/>
          <w:sz w:val="24"/>
          <w:szCs w:val="24"/>
        </w:rPr>
        <w:t xml:space="preserve">Площади застройки и размеры земельных участков отдельно стоящих автостоянок для хранения легковых автомобилей в зависимости от их этажности следует принимать на одно </w:t>
      </w:r>
      <w:proofErr w:type="spellStart"/>
      <w:r w:rsidRPr="007656D8">
        <w:rPr>
          <w:rFonts w:ascii="Times New Roman" w:hAnsi="Times New Roman"/>
          <w:sz w:val="24"/>
          <w:szCs w:val="24"/>
        </w:rPr>
        <w:t>машино</w:t>
      </w:r>
      <w:proofErr w:type="spellEnd"/>
      <w:r w:rsidRPr="007656D8">
        <w:rPr>
          <w:rFonts w:ascii="Times New Roman" w:hAnsi="Times New Roman"/>
          <w:sz w:val="24"/>
          <w:szCs w:val="24"/>
        </w:rPr>
        <w:t>-место: для одноэтажных - 30 кв. м, двухэтажных - 20 кв. м, трехэтажных - 14 кв. м, четырехэтажных - 12 кв. м, пятиэтажных - 10 кв. м.</w:t>
      </w:r>
      <w:proofErr w:type="gramEnd"/>
    </w:p>
    <w:p w:rsidR="007917F4" w:rsidRPr="007656D8" w:rsidRDefault="007917F4" w:rsidP="00E9135D">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Удельный показатель территории, требуемой под сооружения для хранения легковых автомобилей, следует принимать 5,9 кв. м/чел до 2015 г. и 7,8 кв. м/чел. до 2025 г.</w:t>
      </w:r>
    </w:p>
    <w:p w:rsidR="007917F4" w:rsidRPr="007656D8" w:rsidRDefault="007917F4" w:rsidP="00E9135D">
      <w:pPr>
        <w:widowControl w:val="0"/>
        <w:autoSpaceDE w:val="0"/>
        <w:autoSpaceDN w:val="0"/>
        <w:adjustRightInd w:val="0"/>
        <w:spacing w:after="0" w:line="240" w:lineRule="auto"/>
        <w:ind w:firstLine="709"/>
        <w:jc w:val="both"/>
        <w:rPr>
          <w:rFonts w:ascii="Times New Roman" w:hAnsi="Times New Roman"/>
          <w:sz w:val="24"/>
          <w:szCs w:val="24"/>
        </w:rPr>
      </w:pPr>
      <w:proofErr w:type="gramStart"/>
      <w:r w:rsidRPr="007656D8">
        <w:rPr>
          <w:rFonts w:ascii="Times New Roman" w:hAnsi="Times New Roman"/>
          <w:sz w:val="24"/>
          <w:szCs w:val="24"/>
        </w:rPr>
        <w:t>Сооружения для хранения легковых автомобилей городского населения следует проектировать в радиусе доступности 250 - 300 м от мест жительства автовладельцев, но не более чем в 800 м; на территориях коттеджной застройки не более чем в 200 м. Допускается увеличивать дальность подходов к сооружениям хранения легковых автомобилей для жителей кварталов с сохраняемой застройкой до 1500 м.</w:t>
      </w:r>
      <w:proofErr w:type="gramEnd"/>
    </w:p>
    <w:p w:rsidR="007917F4" w:rsidRPr="007656D8" w:rsidRDefault="007917F4" w:rsidP="00E9135D">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 xml:space="preserve">Гаражи боксового типа для постоянного хранения автомобилей и других </w:t>
      </w:r>
      <w:proofErr w:type="spellStart"/>
      <w:r w:rsidRPr="007656D8">
        <w:rPr>
          <w:rFonts w:ascii="Times New Roman" w:hAnsi="Times New Roman"/>
          <w:sz w:val="24"/>
          <w:szCs w:val="24"/>
        </w:rPr>
        <w:lastRenderedPageBreak/>
        <w:t>мототранспортных</w:t>
      </w:r>
      <w:proofErr w:type="spellEnd"/>
      <w:r w:rsidRPr="007656D8">
        <w:rPr>
          <w:rFonts w:ascii="Times New Roman" w:hAnsi="Times New Roman"/>
          <w:sz w:val="24"/>
          <w:szCs w:val="24"/>
        </w:rPr>
        <w:t xml:space="preserve"> средств, принадлежащих маломобильным группам населения, следует предусматривать в радиусе пешеходной доступности не более 200 м от входов в жилые дома.</w:t>
      </w:r>
    </w:p>
    <w:p w:rsidR="007917F4" w:rsidRPr="007656D8" w:rsidRDefault="007917F4" w:rsidP="00E9135D">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Автостоянки ведомственных автомобилей и легковых автомобилей специального назначения, грузовых автомобилей, такси и проката, автобусные, троллейбусные и трамвайные парки, а также базы централизованного технического обслуживания и сезонного хранения автомобилей и пункты проката автомобилей следует размещать в производственных зонах поселений, принимая размеры их земельных участков согласно нормам, указанным в таблице 25.</w:t>
      </w:r>
    </w:p>
    <w:p w:rsidR="007917F4" w:rsidRPr="007656D8" w:rsidRDefault="007917F4" w:rsidP="007C2F3C">
      <w:pPr>
        <w:pStyle w:val="af2"/>
        <w:rPr>
          <w:lang w:val="ru-RU"/>
        </w:rPr>
      </w:pPr>
      <w:bookmarkStart w:id="66" w:name="Par1495"/>
      <w:bookmarkEnd w:id="66"/>
      <w:proofErr w:type="spellStart"/>
      <w:r w:rsidRPr="007656D8">
        <w:t>Таблица</w:t>
      </w:r>
      <w:proofErr w:type="spellEnd"/>
      <w:r w:rsidRPr="007656D8">
        <w:t xml:space="preserve"> </w:t>
      </w:r>
      <w:r w:rsidRPr="007656D8">
        <w:rPr>
          <w:lang w:val="ru-RU"/>
        </w:rPr>
        <w:t>25</w:t>
      </w:r>
    </w:p>
    <w:tbl>
      <w:tblPr>
        <w:tblW w:w="0" w:type="auto"/>
        <w:tblInd w:w="102"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top w:w="75" w:type="dxa"/>
          <w:left w:w="0" w:type="dxa"/>
          <w:bottom w:w="75" w:type="dxa"/>
          <w:right w:w="0" w:type="dxa"/>
        </w:tblCellMar>
        <w:tblLook w:val="0000" w:firstRow="0" w:lastRow="0" w:firstColumn="0" w:lastColumn="0" w:noHBand="0" w:noVBand="0"/>
      </w:tblPr>
      <w:tblGrid>
        <w:gridCol w:w="4678"/>
        <w:gridCol w:w="1701"/>
        <w:gridCol w:w="1559"/>
        <w:gridCol w:w="1701"/>
      </w:tblGrid>
      <w:tr w:rsidR="007917F4" w:rsidRPr="007656D8" w:rsidTr="00FE38D1">
        <w:trPr>
          <w:trHeight w:val="50"/>
          <w:tblHeader/>
        </w:trPr>
        <w:tc>
          <w:tcPr>
            <w:tcW w:w="4678" w:type="dxa"/>
            <w:tcBorders>
              <w:top w:val="single" w:sz="12" w:space="0" w:color="auto"/>
            </w:tcBorders>
            <w:tcMar>
              <w:top w:w="62" w:type="dxa"/>
              <w:left w:w="102" w:type="dxa"/>
              <w:bottom w:w="102" w:type="dxa"/>
              <w:right w:w="62" w:type="dxa"/>
            </w:tcMar>
            <w:vAlign w:val="center"/>
          </w:tcPr>
          <w:p w:rsidR="007917F4" w:rsidRPr="007656D8" w:rsidRDefault="007917F4" w:rsidP="00D46AC5">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Объекты</w:t>
            </w:r>
          </w:p>
        </w:tc>
        <w:tc>
          <w:tcPr>
            <w:tcW w:w="1701" w:type="dxa"/>
            <w:tcBorders>
              <w:top w:val="single" w:sz="12" w:space="0" w:color="auto"/>
            </w:tcBorders>
            <w:tcMar>
              <w:top w:w="62" w:type="dxa"/>
              <w:left w:w="102" w:type="dxa"/>
              <w:bottom w:w="102" w:type="dxa"/>
              <w:right w:w="62" w:type="dxa"/>
            </w:tcMar>
            <w:vAlign w:val="center"/>
          </w:tcPr>
          <w:p w:rsidR="007917F4" w:rsidRPr="007656D8" w:rsidRDefault="007917F4" w:rsidP="00D46AC5">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Расчетная единица</w:t>
            </w:r>
          </w:p>
        </w:tc>
        <w:tc>
          <w:tcPr>
            <w:tcW w:w="1559" w:type="dxa"/>
            <w:tcBorders>
              <w:top w:val="single" w:sz="12" w:space="0" w:color="auto"/>
            </w:tcBorders>
            <w:tcMar>
              <w:top w:w="62" w:type="dxa"/>
              <w:left w:w="102" w:type="dxa"/>
              <w:bottom w:w="102" w:type="dxa"/>
              <w:right w:w="62" w:type="dxa"/>
            </w:tcMar>
            <w:vAlign w:val="center"/>
          </w:tcPr>
          <w:p w:rsidR="007917F4" w:rsidRPr="007656D8" w:rsidRDefault="007917F4" w:rsidP="00D46AC5">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Вместимость объекта</w:t>
            </w:r>
          </w:p>
        </w:tc>
        <w:tc>
          <w:tcPr>
            <w:tcW w:w="1701" w:type="dxa"/>
            <w:tcBorders>
              <w:top w:val="single" w:sz="12" w:space="0" w:color="auto"/>
            </w:tcBorders>
            <w:tcMar>
              <w:top w:w="62" w:type="dxa"/>
              <w:left w:w="102" w:type="dxa"/>
              <w:bottom w:w="102" w:type="dxa"/>
              <w:right w:w="62" w:type="dxa"/>
            </w:tcMar>
            <w:vAlign w:val="center"/>
          </w:tcPr>
          <w:p w:rsidR="007917F4" w:rsidRPr="007656D8" w:rsidRDefault="007917F4" w:rsidP="00D46AC5">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Площадь участка на объект (</w:t>
            </w:r>
            <w:proofErr w:type="gramStart"/>
            <w:r w:rsidRPr="007656D8">
              <w:rPr>
                <w:rFonts w:ascii="Times New Roman" w:hAnsi="Times New Roman"/>
                <w:sz w:val="24"/>
                <w:szCs w:val="24"/>
              </w:rPr>
              <w:t>га</w:t>
            </w:r>
            <w:proofErr w:type="gramEnd"/>
            <w:r w:rsidRPr="007656D8">
              <w:rPr>
                <w:rFonts w:ascii="Times New Roman" w:hAnsi="Times New Roman"/>
                <w:sz w:val="24"/>
                <w:szCs w:val="24"/>
              </w:rPr>
              <w:t>)</w:t>
            </w:r>
          </w:p>
        </w:tc>
      </w:tr>
      <w:tr w:rsidR="007917F4" w:rsidRPr="007656D8" w:rsidTr="00FE38D1">
        <w:trPr>
          <w:trHeight w:val="50"/>
          <w:tblHeader/>
        </w:trPr>
        <w:tc>
          <w:tcPr>
            <w:tcW w:w="4678" w:type="dxa"/>
            <w:tcMar>
              <w:top w:w="62" w:type="dxa"/>
              <w:left w:w="102" w:type="dxa"/>
              <w:bottom w:w="102" w:type="dxa"/>
              <w:right w:w="62" w:type="dxa"/>
            </w:tcMar>
          </w:tcPr>
          <w:p w:rsidR="007917F4" w:rsidRPr="007656D8" w:rsidRDefault="007917F4" w:rsidP="00D46AC5">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1</w:t>
            </w:r>
          </w:p>
        </w:tc>
        <w:tc>
          <w:tcPr>
            <w:tcW w:w="1701" w:type="dxa"/>
            <w:tcMar>
              <w:top w:w="62" w:type="dxa"/>
              <w:left w:w="102" w:type="dxa"/>
              <w:bottom w:w="102" w:type="dxa"/>
              <w:right w:w="62" w:type="dxa"/>
            </w:tcMar>
          </w:tcPr>
          <w:p w:rsidR="007917F4" w:rsidRPr="007656D8" w:rsidRDefault="007917F4" w:rsidP="00D46AC5">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2</w:t>
            </w:r>
          </w:p>
        </w:tc>
        <w:tc>
          <w:tcPr>
            <w:tcW w:w="1559" w:type="dxa"/>
            <w:tcMar>
              <w:top w:w="62" w:type="dxa"/>
              <w:left w:w="102" w:type="dxa"/>
              <w:bottom w:w="102" w:type="dxa"/>
              <w:right w:w="62" w:type="dxa"/>
            </w:tcMar>
          </w:tcPr>
          <w:p w:rsidR="007917F4" w:rsidRPr="007656D8" w:rsidRDefault="007917F4" w:rsidP="00D46AC5">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3</w:t>
            </w:r>
          </w:p>
        </w:tc>
        <w:tc>
          <w:tcPr>
            <w:tcW w:w="1701" w:type="dxa"/>
            <w:tcMar>
              <w:top w:w="62" w:type="dxa"/>
              <w:left w:w="102" w:type="dxa"/>
              <w:bottom w:w="102" w:type="dxa"/>
              <w:right w:w="62" w:type="dxa"/>
            </w:tcMar>
          </w:tcPr>
          <w:p w:rsidR="007917F4" w:rsidRPr="007656D8" w:rsidRDefault="007917F4" w:rsidP="00D46AC5">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4</w:t>
            </w:r>
          </w:p>
        </w:tc>
      </w:tr>
      <w:tr w:rsidR="007917F4" w:rsidRPr="007656D8" w:rsidTr="00FE38D1">
        <w:trPr>
          <w:trHeight w:val="200"/>
        </w:trPr>
        <w:tc>
          <w:tcPr>
            <w:tcW w:w="4678" w:type="dxa"/>
            <w:vMerge w:val="restart"/>
            <w:tcMar>
              <w:top w:w="62" w:type="dxa"/>
              <w:left w:w="102" w:type="dxa"/>
              <w:bottom w:w="102" w:type="dxa"/>
              <w:right w:w="62" w:type="dxa"/>
            </w:tcMar>
          </w:tcPr>
          <w:p w:rsidR="007917F4" w:rsidRPr="007656D8" w:rsidRDefault="007917F4" w:rsidP="00D46AC5">
            <w:pPr>
              <w:widowControl w:val="0"/>
              <w:autoSpaceDE w:val="0"/>
              <w:autoSpaceDN w:val="0"/>
              <w:adjustRightInd w:val="0"/>
              <w:spacing w:after="0" w:line="240" w:lineRule="auto"/>
              <w:rPr>
                <w:rFonts w:ascii="Times New Roman" w:hAnsi="Times New Roman"/>
                <w:sz w:val="24"/>
                <w:szCs w:val="24"/>
              </w:rPr>
            </w:pPr>
            <w:r w:rsidRPr="007656D8">
              <w:rPr>
                <w:rFonts w:ascii="Times New Roman" w:hAnsi="Times New Roman"/>
                <w:sz w:val="24"/>
                <w:szCs w:val="24"/>
              </w:rPr>
              <w:t>Стоянки грузовых автомобилей</w:t>
            </w:r>
          </w:p>
        </w:tc>
        <w:tc>
          <w:tcPr>
            <w:tcW w:w="1701" w:type="dxa"/>
            <w:tcMar>
              <w:top w:w="62" w:type="dxa"/>
              <w:left w:w="102" w:type="dxa"/>
              <w:bottom w:w="102" w:type="dxa"/>
              <w:right w:w="62" w:type="dxa"/>
            </w:tcMar>
          </w:tcPr>
          <w:p w:rsidR="007917F4" w:rsidRPr="007656D8" w:rsidRDefault="007917F4" w:rsidP="00D46AC5">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автомобиль</w:t>
            </w:r>
          </w:p>
        </w:tc>
        <w:tc>
          <w:tcPr>
            <w:tcW w:w="1559" w:type="dxa"/>
            <w:tcMar>
              <w:top w:w="62" w:type="dxa"/>
              <w:left w:w="102" w:type="dxa"/>
              <w:bottom w:w="102" w:type="dxa"/>
              <w:right w:w="62" w:type="dxa"/>
            </w:tcMar>
          </w:tcPr>
          <w:p w:rsidR="007917F4" w:rsidRPr="007656D8" w:rsidRDefault="007917F4" w:rsidP="00D46AC5">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100</w:t>
            </w:r>
          </w:p>
        </w:tc>
        <w:tc>
          <w:tcPr>
            <w:tcW w:w="1701" w:type="dxa"/>
            <w:tcMar>
              <w:top w:w="62" w:type="dxa"/>
              <w:left w:w="102" w:type="dxa"/>
              <w:bottom w:w="102" w:type="dxa"/>
              <w:right w:w="62" w:type="dxa"/>
            </w:tcMar>
          </w:tcPr>
          <w:p w:rsidR="007917F4" w:rsidRPr="007656D8" w:rsidRDefault="007917F4" w:rsidP="00D46AC5">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2</w:t>
            </w:r>
          </w:p>
        </w:tc>
      </w:tr>
      <w:tr w:rsidR="007917F4" w:rsidRPr="007656D8" w:rsidTr="00FE38D1">
        <w:trPr>
          <w:trHeight w:val="200"/>
        </w:trPr>
        <w:tc>
          <w:tcPr>
            <w:tcW w:w="4678" w:type="dxa"/>
            <w:vMerge/>
            <w:tcMar>
              <w:top w:w="62" w:type="dxa"/>
              <w:left w:w="102" w:type="dxa"/>
              <w:bottom w:w="102" w:type="dxa"/>
              <w:right w:w="62" w:type="dxa"/>
            </w:tcMar>
          </w:tcPr>
          <w:p w:rsidR="007917F4" w:rsidRPr="007656D8" w:rsidRDefault="007917F4" w:rsidP="00D46AC5">
            <w:pPr>
              <w:widowControl w:val="0"/>
              <w:autoSpaceDE w:val="0"/>
              <w:autoSpaceDN w:val="0"/>
              <w:adjustRightInd w:val="0"/>
              <w:spacing w:after="0" w:line="240" w:lineRule="auto"/>
              <w:jc w:val="both"/>
              <w:rPr>
                <w:rFonts w:ascii="Times New Roman" w:hAnsi="Times New Roman"/>
                <w:sz w:val="24"/>
                <w:szCs w:val="24"/>
              </w:rPr>
            </w:pPr>
          </w:p>
        </w:tc>
        <w:tc>
          <w:tcPr>
            <w:tcW w:w="1701" w:type="dxa"/>
            <w:tcMar>
              <w:top w:w="62" w:type="dxa"/>
              <w:left w:w="102" w:type="dxa"/>
              <w:bottom w:w="102" w:type="dxa"/>
              <w:right w:w="62" w:type="dxa"/>
            </w:tcMar>
          </w:tcPr>
          <w:p w:rsidR="007917F4" w:rsidRPr="007656D8" w:rsidRDefault="007917F4" w:rsidP="00D46AC5">
            <w:pPr>
              <w:widowControl w:val="0"/>
              <w:autoSpaceDE w:val="0"/>
              <w:autoSpaceDN w:val="0"/>
              <w:adjustRightInd w:val="0"/>
              <w:spacing w:after="0" w:line="240" w:lineRule="auto"/>
              <w:rPr>
                <w:rFonts w:ascii="Times New Roman" w:hAnsi="Times New Roman"/>
                <w:sz w:val="24"/>
                <w:szCs w:val="24"/>
              </w:rPr>
            </w:pPr>
          </w:p>
        </w:tc>
        <w:tc>
          <w:tcPr>
            <w:tcW w:w="1559" w:type="dxa"/>
            <w:tcMar>
              <w:top w:w="62" w:type="dxa"/>
              <w:left w:w="102" w:type="dxa"/>
              <w:bottom w:w="102" w:type="dxa"/>
              <w:right w:w="62" w:type="dxa"/>
            </w:tcMar>
          </w:tcPr>
          <w:p w:rsidR="007917F4" w:rsidRPr="007656D8" w:rsidRDefault="007917F4" w:rsidP="00D46AC5">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200</w:t>
            </w:r>
          </w:p>
        </w:tc>
        <w:tc>
          <w:tcPr>
            <w:tcW w:w="1701" w:type="dxa"/>
            <w:tcMar>
              <w:top w:w="62" w:type="dxa"/>
              <w:left w:w="102" w:type="dxa"/>
              <w:bottom w:w="102" w:type="dxa"/>
              <w:right w:w="62" w:type="dxa"/>
            </w:tcMar>
          </w:tcPr>
          <w:p w:rsidR="007917F4" w:rsidRPr="007656D8" w:rsidRDefault="007917F4" w:rsidP="00D46AC5">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3,5</w:t>
            </w:r>
          </w:p>
        </w:tc>
      </w:tr>
      <w:tr w:rsidR="007917F4" w:rsidRPr="007656D8" w:rsidTr="00FE38D1">
        <w:trPr>
          <w:trHeight w:val="200"/>
        </w:trPr>
        <w:tc>
          <w:tcPr>
            <w:tcW w:w="4678" w:type="dxa"/>
            <w:vMerge w:val="restart"/>
            <w:tcMar>
              <w:top w:w="62" w:type="dxa"/>
              <w:left w:w="102" w:type="dxa"/>
              <w:bottom w:w="102" w:type="dxa"/>
              <w:right w:w="62" w:type="dxa"/>
            </w:tcMar>
          </w:tcPr>
          <w:p w:rsidR="007917F4" w:rsidRPr="007656D8" w:rsidRDefault="007917F4" w:rsidP="00D46AC5">
            <w:pPr>
              <w:widowControl w:val="0"/>
              <w:autoSpaceDE w:val="0"/>
              <w:autoSpaceDN w:val="0"/>
              <w:adjustRightInd w:val="0"/>
              <w:spacing w:after="0" w:line="240" w:lineRule="auto"/>
              <w:rPr>
                <w:rFonts w:ascii="Times New Roman" w:hAnsi="Times New Roman"/>
                <w:sz w:val="24"/>
                <w:szCs w:val="24"/>
              </w:rPr>
            </w:pPr>
            <w:r w:rsidRPr="007656D8">
              <w:rPr>
                <w:rFonts w:ascii="Times New Roman" w:hAnsi="Times New Roman"/>
                <w:sz w:val="24"/>
                <w:szCs w:val="24"/>
              </w:rPr>
              <w:t>Автобусные парки (стоянки)</w:t>
            </w:r>
          </w:p>
        </w:tc>
        <w:tc>
          <w:tcPr>
            <w:tcW w:w="1701" w:type="dxa"/>
            <w:tcMar>
              <w:top w:w="62" w:type="dxa"/>
              <w:left w:w="102" w:type="dxa"/>
              <w:bottom w:w="102" w:type="dxa"/>
              <w:right w:w="62" w:type="dxa"/>
            </w:tcMar>
          </w:tcPr>
          <w:p w:rsidR="007917F4" w:rsidRPr="007656D8" w:rsidRDefault="007917F4" w:rsidP="00D46AC5">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машина</w:t>
            </w:r>
          </w:p>
        </w:tc>
        <w:tc>
          <w:tcPr>
            <w:tcW w:w="1559" w:type="dxa"/>
            <w:tcMar>
              <w:top w:w="62" w:type="dxa"/>
              <w:left w:w="102" w:type="dxa"/>
              <w:bottom w:w="102" w:type="dxa"/>
              <w:right w:w="62" w:type="dxa"/>
            </w:tcMar>
          </w:tcPr>
          <w:p w:rsidR="007917F4" w:rsidRPr="007656D8" w:rsidRDefault="007917F4" w:rsidP="00D46AC5">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100</w:t>
            </w:r>
          </w:p>
        </w:tc>
        <w:tc>
          <w:tcPr>
            <w:tcW w:w="1701" w:type="dxa"/>
            <w:tcMar>
              <w:top w:w="62" w:type="dxa"/>
              <w:left w:w="102" w:type="dxa"/>
              <w:bottom w:w="102" w:type="dxa"/>
              <w:right w:w="62" w:type="dxa"/>
            </w:tcMar>
          </w:tcPr>
          <w:p w:rsidR="007917F4" w:rsidRPr="007656D8" w:rsidRDefault="007917F4" w:rsidP="00D46AC5">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2,3</w:t>
            </w:r>
          </w:p>
        </w:tc>
      </w:tr>
      <w:tr w:rsidR="007917F4" w:rsidRPr="007656D8" w:rsidTr="00FE38D1">
        <w:trPr>
          <w:trHeight w:val="200"/>
        </w:trPr>
        <w:tc>
          <w:tcPr>
            <w:tcW w:w="4678" w:type="dxa"/>
            <w:vMerge/>
            <w:tcBorders>
              <w:bottom w:val="single" w:sz="12" w:space="0" w:color="auto"/>
            </w:tcBorders>
            <w:tcMar>
              <w:top w:w="62" w:type="dxa"/>
              <w:left w:w="102" w:type="dxa"/>
              <w:bottom w:w="102" w:type="dxa"/>
              <w:right w:w="62" w:type="dxa"/>
            </w:tcMar>
          </w:tcPr>
          <w:p w:rsidR="007917F4" w:rsidRPr="007656D8" w:rsidRDefault="007917F4" w:rsidP="00D46AC5">
            <w:pPr>
              <w:widowControl w:val="0"/>
              <w:autoSpaceDE w:val="0"/>
              <w:autoSpaceDN w:val="0"/>
              <w:adjustRightInd w:val="0"/>
              <w:spacing w:after="0" w:line="240" w:lineRule="auto"/>
              <w:jc w:val="both"/>
              <w:rPr>
                <w:rFonts w:ascii="Times New Roman" w:hAnsi="Times New Roman"/>
                <w:sz w:val="24"/>
                <w:szCs w:val="24"/>
              </w:rPr>
            </w:pPr>
          </w:p>
        </w:tc>
        <w:tc>
          <w:tcPr>
            <w:tcW w:w="1701" w:type="dxa"/>
            <w:tcBorders>
              <w:bottom w:val="single" w:sz="12" w:space="0" w:color="auto"/>
            </w:tcBorders>
            <w:tcMar>
              <w:top w:w="62" w:type="dxa"/>
              <w:left w:w="102" w:type="dxa"/>
              <w:bottom w:w="102" w:type="dxa"/>
              <w:right w:w="62" w:type="dxa"/>
            </w:tcMar>
          </w:tcPr>
          <w:p w:rsidR="007917F4" w:rsidRPr="007656D8" w:rsidRDefault="007917F4" w:rsidP="00D46AC5">
            <w:pPr>
              <w:widowControl w:val="0"/>
              <w:autoSpaceDE w:val="0"/>
              <w:autoSpaceDN w:val="0"/>
              <w:adjustRightInd w:val="0"/>
              <w:spacing w:after="0" w:line="240" w:lineRule="auto"/>
              <w:rPr>
                <w:rFonts w:ascii="Times New Roman" w:hAnsi="Times New Roman"/>
                <w:sz w:val="24"/>
                <w:szCs w:val="24"/>
              </w:rPr>
            </w:pPr>
          </w:p>
        </w:tc>
        <w:tc>
          <w:tcPr>
            <w:tcW w:w="1559" w:type="dxa"/>
            <w:tcBorders>
              <w:bottom w:val="single" w:sz="12" w:space="0" w:color="auto"/>
            </w:tcBorders>
            <w:tcMar>
              <w:top w:w="62" w:type="dxa"/>
              <w:left w:w="102" w:type="dxa"/>
              <w:bottom w:w="102" w:type="dxa"/>
              <w:right w:w="62" w:type="dxa"/>
            </w:tcMar>
          </w:tcPr>
          <w:p w:rsidR="007917F4" w:rsidRPr="007656D8" w:rsidRDefault="007917F4" w:rsidP="00D46AC5">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200</w:t>
            </w:r>
          </w:p>
        </w:tc>
        <w:tc>
          <w:tcPr>
            <w:tcW w:w="1701" w:type="dxa"/>
            <w:tcBorders>
              <w:bottom w:val="single" w:sz="12" w:space="0" w:color="auto"/>
            </w:tcBorders>
            <w:tcMar>
              <w:top w:w="62" w:type="dxa"/>
              <w:left w:w="102" w:type="dxa"/>
              <w:bottom w:w="102" w:type="dxa"/>
              <w:right w:w="62" w:type="dxa"/>
            </w:tcMar>
          </w:tcPr>
          <w:p w:rsidR="007917F4" w:rsidRPr="007656D8" w:rsidRDefault="007917F4" w:rsidP="00D46AC5">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3,5</w:t>
            </w:r>
          </w:p>
        </w:tc>
      </w:tr>
    </w:tbl>
    <w:p w:rsidR="007917F4" w:rsidRPr="007656D8" w:rsidRDefault="007917F4" w:rsidP="009D1F9B">
      <w:pPr>
        <w:spacing w:before="120" w:after="120" w:line="240" w:lineRule="auto"/>
        <w:rPr>
          <w:rFonts w:ascii="Times New Roman" w:hAnsi="Times New Roman"/>
          <w:b/>
          <w:i/>
          <w:sz w:val="20"/>
          <w:szCs w:val="20"/>
        </w:rPr>
      </w:pPr>
      <w:r w:rsidRPr="007656D8">
        <w:rPr>
          <w:rFonts w:ascii="Times New Roman" w:hAnsi="Times New Roman"/>
          <w:b/>
          <w:i/>
          <w:sz w:val="20"/>
          <w:szCs w:val="20"/>
        </w:rPr>
        <w:t xml:space="preserve">Примечание: </w:t>
      </w:r>
    </w:p>
    <w:p w:rsidR="007917F4" w:rsidRPr="007656D8" w:rsidRDefault="007917F4" w:rsidP="009D1F9B">
      <w:pPr>
        <w:spacing w:before="120" w:after="120" w:line="240" w:lineRule="auto"/>
        <w:rPr>
          <w:rFonts w:ascii="Times New Roman" w:hAnsi="Times New Roman"/>
          <w:i/>
          <w:sz w:val="20"/>
          <w:szCs w:val="20"/>
        </w:rPr>
      </w:pPr>
      <w:r w:rsidRPr="007656D8">
        <w:rPr>
          <w:rFonts w:ascii="Times New Roman" w:hAnsi="Times New Roman"/>
          <w:i/>
          <w:sz w:val="20"/>
          <w:szCs w:val="20"/>
        </w:rPr>
        <w:t>для условий реконструкции размеры земельных участков при соответствующем обосновании допускается уменьшать, но не более чем на 20 процентов.</w:t>
      </w:r>
    </w:p>
    <w:p w:rsidR="007917F4" w:rsidRPr="007656D8" w:rsidRDefault="007917F4" w:rsidP="00E9135D">
      <w:pPr>
        <w:widowControl w:val="0"/>
        <w:autoSpaceDE w:val="0"/>
        <w:autoSpaceDN w:val="0"/>
        <w:adjustRightInd w:val="0"/>
        <w:spacing w:before="120" w:after="0" w:line="240" w:lineRule="auto"/>
        <w:ind w:firstLine="709"/>
        <w:jc w:val="both"/>
        <w:rPr>
          <w:rFonts w:ascii="Times New Roman" w:hAnsi="Times New Roman"/>
          <w:sz w:val="24"/>
          <w:szCs w:val="24"/>
        </w:rPr>
      </w:pPr>
      <w:r w:rsidRPr="007656D8">
        <w:rPr>
          <w:rFonts w:ascii="Times New Roman" w:hAnsi="Times New Roman"/>
          <w:sz w:val="24"/>
          <w:szCs w:val="24"/>
        </w:rPr>
        <w:t>Наименьшие расстояния до въездов на автостоянки и выездов из них следует принимать: от перекрестков магистральных улиц - 50 м, улиц местного значения - 20 м, от остановочных пунктов общественного пассажирского транспорта - 30 м.</w:t>
      </w:r>
    </w:p>
    <w:p w:rsidR="007917F4" w:rsidRPr="007656D8" w:rsidRDefault="007917F4" w:rsidP="00E9135D">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 xml:space="preserve">Подземные автостоянки в жилых кварталах и на придомовой территории допускается размещать под общественными и жилыми зданиями, спортивными сооружениями, под участками зеленых насаждений, хозяйственными, спортивными и игровыми площадками (кроме детских), под проездами, гостевыми автостоянками из расчета не менее, 10 </w:t>
      </w:r>
      <w:proofErr w:type="spellStart"/>
      <w:r w:rsidRPr="007656D8">
        <w:rPr>
          <w:rFonts w:ascii="Times New Roman" w:hAnsi="Times New Roman"/>
          <w:sz w:val="24"/>
          <w:szCs w:val="24"/>
        </w:rPr>
        <w:t>машино</w:t>
      </w:r>
      <w:proofErr w:type="spellEnd"/>
      <w:r w:rsidRPr="007656D8">
        <w:rPr>
          <w:rFonts w:ascii="Times New Roman" w:hAnsi="Times New Roman"/>
          <w:sz w:val="24"/>
          <w:szCs w:val="24"/>
        </w:rPr>
        <w:t>-мест на 1000 жителей для поселений.</w:t>
      </w:r>
    </w:p>
    <w:p w:rsidR="007917F4" w:rsidRPr="007656D8" w:rsidRDefault="007917F4" w:rsidP="00E9135D">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Расстояние от въезда-выезда и вентиляционных шахт подземных, полуподземных и обвалованных автостоянок до территорий детских, образовательных, лечебно-профилактических учреждений, фасадов жилых зданий, площадок отдыха должно быть не менее 15 метров.</w:t>
      </w:r>
    </w:p>
    <w:p w:rsidR="007917F4" w:rsidRPr="007656D8" w:rsidRDefault="007917F4" w:rsidP="00E9135D">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Станции технического (сервисного) обслуживания (СТО) автомобилей следует проектировать из расчета один пост на 200 легковых автомобилей, принимая размеры их земельных участков для станций на 10 постов - 1,0 га, на 15 постов - 1,5 га, на 25 постов - 2,0 га, на 40 постов - 3,5 га.</w:t>
      </w:r>
    </w:p>
    <w:p w:rsidR="007917F4" w:rsidRPr="007656D8" w:rsidRDefault="007917F4" w:rsidP="00E9135D">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Расстояния от объектов по обслуживанию автомобилей до жилых, общественных зданий, а также до участков дошкольных образовательных учреждений, общеобразовательных школ, лечебных учреждений стационарного типа, размещаемых на территории жилых зон, следует принимать в соответствии с таблицей 26.</w:t>
      </w:r>
    </w:p>
    <w:p w:rsidR="007917F4" w:rsidRPr="007656D8" w:rsidRDefault="007917F4" w:rsidP="007C2F3C">
      <w:pPr>
        <w:pStyle w:val="af2"/>
        <w:rPr>
          <w:lang w:val="ru-RU"/>
        </w:rPr>
      </w:pPr>
      <w:bookmarkStart w:id="67" w:name="Par1574"/>
      <w:bookmarkEnd w:id="67"/>
      <w:proofErr w:type="spellStart"/>
      <w:r w:rsidRPr="007656D8">
        <w:t>Таблица</w:t>
      </w:r>
      <w:proofErr w:type="spellEnd"/>
      <w:r w:rsidRPr="007656D8">
        <w:t xml:space="preserve"> </w:t>
      </w:r>
      <w:r w:rsidRPr="007656D8">
        <w:rPr>
          <w:lang w:val="ru-RU"/>
        </w:rPr>
        <w:t>26</w:t>
      </w:r>
    </w:p>
    <w:tbl>
      <w:tblPr>
        <w:tblW w:w="0" w:type="auto"/>
        <w:tblInd w:w="102"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top w:w="75" w:type="dxa"/>
          <w:left w:w="0" w:type="dxa"/>
          <w:bottom w:w="75" w:type="dxa"/>
          <w:right w:w="0" w:type="dxa"/>
        </w:tblCellMar>
        <w:tblLook w:val="0000" w:firstRow="0" w:lastRow="0" w:firstColumn="0" w:lastColumn="0" w:noHBand="0" w:noVBand="0"/>
      </w:tblPr>
      <w:tblGrid>
        <w:gridCol w:w="6946"/>
        <w:gridCol w:w="2635"/>
      </w:tblGrid>
      <w:tr w:rsidR="007917F4" w:rsidRPr="007656D8" w:rsidTr="00FE38D1">
        <w:trPr>
          <w:trHeight w:val="50"/>
        </w:trPr>
        <w:tc>
          <w:tcPr>
            <w:tcW w:w="6946" w:type="dxa"/>
            <w:tcBorders>
              <w:top w:val="single" w:sz="12" w:space="0" w:color="auto"/>
            </w:tcBorders>
            <w:tcMar>
              <w:top w:w="62" w:type="dxa"/>
              <w:left w:w="102" w:type="dxa"/>
              <w:bottom w:w="102" w:type="dxa"/>
              <w:right w:w="62" w:type="dxa"/>
            </w:tcMar>
          </w:tcPr>
          <w:p w:rsidR="007917F4" w:rsidRPr="007656D8" w:rsidRDefault="007917F4" w:rsidP="00D46AC5">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Объекты по обслуживанию автомобилей</w:t>
            </w:r>
          </w:p>
        </w:tc>
        <w:tc>
          <w:tcPr>
            <w:tcW w:w="2635" w:type="dxa"/>
            <w:tcBorders>
              <w:top w:val="single" w:sz="12" w:space="0" w:color="auto"/>
            </w:tcBorders>
            <w:tcMar>
              <w:top w:w="62" w:type="dxa"/>
              <w:left w:w="102" w:type="dxa"/>
              <w:bottom w:w="102" w:type="dxa"/>
              <w:right w:w="62" w:type="dxa"/>
            </w:tcMar>
          </w:tcPr>
          <w:p w:rsidR="007917F4" w:rsidRPr="007656D8" w:rsidRDefault="007917F4" w:rsidP="00D46AC5">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Расстояние (не менее, м)</w:t>
            </w:r>
          </w:p>
        </w:tc>
      </w:tr>
      <w:tr w:rsidR="007917F4" w:rsidRPr="007656D8" w:rsidTr="00FE38D1">
        <w:trPr>
          <w:trHeight w:val="269"/>
        </w:trPr>
        <w:tc>
          <w:tcPr>
            <w:tcW w:w="6946" w:type="dxa"/>
            <w:tcMar>
              <w:top w:w="62" w:type="dxa"/>
              <w:left w:w="102" w:type="dxa"/>
              <w:bottom w:w="102" w:type="dxa"/>
              <w:right w:w="62" w:type="dxa"/>
            </w:tcMar>
          </w:tcPr>
          <w:p w:rsidR="007917F4" w:rsidRPr="007656D8" w:rsidRDefault="007917F4" w:rsidP="00D46AC5">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1</w:t>
            </w:r>
          </w:p>
        </w:tc>
        <w:tc>
          <w:tcPr>
            <w:tcW w:w="2635" w:type="dxa"/>
            <w:tcMar>
              <w:top w:w="62" w:type="dxa"/>
              <w:left w:w="102" w:type="dxa"/>
              <w:bottom w:w="102" w:type="dxa"/>
              <w:right w:w="62" w:type="dxa"/>
            </w:tcMar>
          </w:tcPr>
          <w:p w:rsidR="007917F4" w:rsidRPr="007656D8" w:rsidRDefault="007917F4" w:rsidP="00D46AC5">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2</w:t>
            </w:r>
          </w:p>
        </w:tc>
      </w:tr>
      <w:tr w:rsidR="007917F4" w:rsidRPr="007656D8" w:rsidTr="00FE38D1">
        <w:trPr>
          <w:trHeight w:val="50"/>
        </w:trPr>
        <w:tc>
          <w:tcPr>
            <w:tcW w:w="6946" w:type="dxa"/>
            <w:tcMar>
              <w:top w:w="62" w:type="dxa"/>
              <w:left w:w="102" w:type="dxa"/>
              <w:bottom w:w="102" w:type="dxa"/>
              <w:right w:w="62" w:type="dxa"/>
            </w:tcMar>
          </w:tcPr>
          <w:p w:rsidR="007917F4" w:rsidRPr="007656D8" w:rsidRDefault="007917F4" w:rsidP="00D46AC5">
            <w:pPr>
              <w:widowControl w:val="0"/>
              <w:autoSpaceDE w:val="0"/>
              <w:autoSpaceDN w:val="0"/>
              <w:adjustRightInd w:val="0"/>
              <w:spacing w:after="0" w:line="240" w:lineRule="auto"/>
              <w:rPr>
                <w:rFonts w:ascii="Times New Roman" w:hAnsi="Times New Roman"/>
                <w:sz w:val="24"/>
                <w:szCs w:val="24"/>
              </w:rPr>
            </w:pPr>
            <w:r w:rsidRPr="007656D8">
              <w:rPr>
                <w:rFonts w:ascii="Times New Roman" w:hAnsi="Times New Roman"/>
                <w:sz w:val="24"/>
                <w:szCs w:val="24"/>
              </w:rPr>
              <w:t>Легковых, грузовых автомобилей, не более 10 постов</w:t>
            </w:r>
          </w:p>
        </w:tc>
        <w:tc>
          <w:tcPr>
            <w:tcW w:w="2635" w:type="dxa"/>
            <w:tcMar>
              <w:top w:w="62" w:type="dxa"/>
              <w:left w:w="102" w:type="dxa"/>
              <w:bottom w:w="102" w:type="dxa"/>
              <w:right w:w="62" w:type="dxa"/>
            </w:tcMar>
          </w:tcPr>
          <w:p w:rsidR="007917F4" w:rsidRPr="007656D8" w:rsidRDefault="007917F4" w:rsidP="00D46AC5">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100</w:t>
            </w:r>
          </w:p>
        </w:tc>
      </w:tr>
      <w:tr w:rsidR="007917F4" w:rsidRPr="007656D8" w:rsidTr="00FE38D1">
        <w:trPr>
          <w:trHeight w:val="50"/>
        </w:trPr>
        <w:tc>
          <w:tcPr>
            <w:tcW w:w="6946" w:type="dxa"/>
            <w:tcMar>
              <w:top w:w="62" w:type="dxa"/>
              <w:left w:w="102" w:type="dxa"/>
              <w:bottom w:w="102" w:type="dxa"/>
              <w:right w:w="62" w:type="dxa"/>
            </w:tcMar>
          </w:tcPr>
          <w:p w:rsidR="007917F4" w:rsidRPr="007656D8" w:rsidRDefault="007917F4" w:rsidP="00D46AC5">
            <w:pPr>
              <w:widowControl w:val="0"/>
              <w:autoSpaceDE w:val="0"/>
              <w:autoSpaceDN w:val="0"/>
              <w:adjustRightInd w:val="0"/>
              <w:spacing w:after="0" w:line="240" w:lineRule="auto"/>
              <w:rPr>
                <w:rFonts w:ascii="Times New Roman" w:hAnsi="Times New Roman"/>
                <w:sz w:val="24"/>
                <w:szCs w:val="24"/>
              </w:rPr>
            </w:pPr>
            <w:r w:rsidRPr="007656D8">
              <w:rPr>
                <w:rFonts w:ascii="Times New Roman" w:hAnsi="Times New Roman"/>
                <w:sz w:val="24"/>
                <w:szCs w:val="24"/>
              </w:rPr>
              <w:lastRenderedPageBreak/>
              <w:t>Грузовых автомобилей</w:t>
            </w:r>
          </w:p>
        </w:tc>
        <w:tc>
          <w:tcPr>
            <w:tcW w:w="2635" w:type="dxa"/>
            <w:tcMar>
              <w:top w:w="62" w:type="dxa"/>
              <w:left w:w="102" w:type="dxa"/>
              <w:bottom w:w="102" w:type="dxa"/>
              <w:right w:w="62" w:type="dxa"/>
            </w:tcMar>
          </w:tcPr>
          <w:p w:rsidR="007917F4" w:rsidRPr="007656D8" w:rsidRDefault="007917F4" w:rsidP="00D46AC5">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300</w:t>
            </w:r>
          </w:p>
        </w:tc>
      </w:tr>
      <w:tr w:rsidR="007917F4" w:rsidRPr="007656D8" w:rsidTr="00FE38D1">
        <w:trPr>
          <w:trHeight w:val="50"/>
        </w:trPr>
        <w:tc>
          <w:tcPr>
            <w:tcW w:w="6946" w:type="dxa"/>
            <w:tcBorders>
              <w:bottom w:val="single" w:sz="12" w:space="0" w:color="auto"/>
            </w:tcBorders>
            <w:tcMar>
              <w:top w:w="62" w:type="dxa"/>
              <w:left w:w="102" w:type="dxa"/>
              <w:bottom w:w="102" w:type="dxa"/>
              <w:right w:w="62" w:type="dxa"/>
            </w:tcMar>
          </w:tcPr>
          <w:p w:rsidR="007917F4" w:rsidRPr="007656D8" w:rsidRDefault="007917F4" w:rsidP="00D46AC5">
            <w:pPr>
              <w:widowControl w:val="0"/>
              <w:autoSpaceDE w:val="0"/>
              <w:autoSpaceDN w:val="0"/>
              <w:adjustRightInd w:val="0"/>
              <w:spacing w:after="0" w:line="240" w:lineRule="auto"/>
              <w:rPr>
                <w:rFonts w:ascii="Times New Roman" w:hAnsi="Times New Roman"/>
                <w:sz w:val="24"/>
                <w:szCs w:val="24"/>
              </w:rPr>
            </w:pPr>
            <w:r w:rsidRPr="007656D8">
              <w:rPr>
                <w:rFonts w:ascii="Times New Roman" w:hAnsi="Times New Roman"/>
                <w:sz w:val="24"/>
                <w:szCs w:val="24"/>
              </w:rPr>
              <w:t>Грузовых автомобилей и сельскохозяйственной техники</w:t>
            </w:r>
          </w:p>
        </w:tc>
        <w:tc>
          <w:tcPr>
            <w:tcW w:w="2635" w:type="dxa"/>
            <w:tcBorders>
              <w:bottom w:val="single" w:sz="12" w:space="0" w:color="auto"/>
            </w:tcBorders>
            <w:tcMar>
              <w:top w:w="62" w:type="dxa"/>
              <w:left w:w="102" w:type="dxa"/>
              <w:bottom w:w="102" w:type="dxa"/>
              <w:right w:w="62" w:type="dxa"/>
            </w:tcMar>
          </w:tcPr>
          <w:p w:rsidR="007917F4" w:rsidRPr="007656D8" w:rsidRDefault="007917F4" w:rsidP="00D46AC5">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300</w:t>
            </w:r>
          </w:p>
        </w:tc>
      </w:tr>
    </w:tbl>
    <w:p w:rsidR="007917F4" w:rsidRPr="007656D8" w:rsidRDefault="007917F4" w:rsidP="007A3466">
      <w:pPr>
        <w:widowControl w:val="0"/>
        <w:autoSpaceDE w:val="0"/>
        <w:autoSpaceDN w:val="0"/>
        <w:adjustRightInd w:val="0"/>
        <w:spacing w:before="120" w:after="0" w:line="240" w:lineRule="auto"/>
        <w:ind w:firstLine="539"/>
        <w:jc w:val="both"/>
        <w:rPr>
          <w:rFonts w:ascii="Times New Roman" w:hAnsi="Times New Roman"/>
          <w:sz w:val="24"/>
          <w:szCs w:val="24"/>
        </w:rPr>
      </w:pPr>
      <w:r w:rsidRPr="007656D8">
        <w:rPr>
          <w:rFonts w:ascii="Times New Roman" w:hAnsi="Times New Roman"/>
          <w:sz w:val="24"/>
          <w:szCs w:val="24"/>
        </w:rPr>
        <w:t xml:space="preserve"> Автозаправочные станции (АЗС) следует проектировать из расчета одна топливораздаточная колонка на 1200 легковых автомобилей, принимая размеры их земельных участков, для станций на две колонки - 0,1 га, на пять колонок - 0,2 га, на семь колонок - 0,3 га, на девять колонок - 0,35 га, Не допускается размещать АЗС на территории жилой застройки.</w:t>
      </w:r>
    </w:p>
    <w:p w:rsidR="007917F4" w:rsidRPr="007656D8" w:rsidRDefault="007917F4" w:rsidP="00E9135D">
      <w:pPr>
        <w:widowControl w:val="0"/>
        <w:autoSpaceDE w:val="0"/>
        <w:autoSpaceDN w:val="0"/>
        <w:adjustRightInd w:val="0"/>
        <w:spacing w:after="0" w:line="240" w:lineRule="auto"/>
        <w:ind w:firstLine="539"/>
        <w:jc w:val="both"/>
        <w:rPr>
          <w:rFonts w:ascii="Times New Roman" w:hAnsi="Times New Roman"/>
          <w:sz w:val="24"/>
          <w:szCs w:val="24"/>
        </w:rPr>
      </w:pPr>
      <w:r w:rsidRPr="007656D8">
        <w:rPr>
          <w:rFonts w:ascii="Times New Roman" w:hAnsi="Times New Roman"/>
          <w:sz w:val="24"/>
          <w:szCs w:val="24"/>
        </w:rPr>
        <w:t>Для АЗС устанавливаются санитарно-защитные зоны, размеры которых определяются исходя из назначения станции: для обслуживания легкового автотранспорта не менее 50 м, грузового и легкового автотранспорта не менее 100 м.</w:t>
      </w:r>
    </w:p>
    <w:p w:rsidR="007917F4" w:rsidRPr="007656D8" w:rsidRDefault="007917F4" w:rsidP="00865569">
      <w:pPr>
        <w:widowControl w:val="0"/>
        <w:autoSpaceDE w:val="0"/>
        <w:autoSpaceDN w:val="0"/>
        <w:adjustRightInd w:val="0"/>
        <w:spacing w:before="120" w:after="0" w:line="240" w:lineRule="auto"/>
        <w:ind w:firstLine="709"/>
        <w:jc w:val="both"/>
        <w:rPr>
          <w:rFonts w:ascii="Times New Roman" w:hAnsi="Times New Roman"/>
          <w:sz w:val="24"/>
          <w:szCs w:val="24"/>
        </w:rPr>
      </w:pPr>
      <w:bookmarkStart w:id="68" w:name="Par1292"/>
      <w:bookmarkEnd w:id="68"/>
      <w:r w:rsidRPr="007656D8">
        <w:rPr>
          <w:rFonts w:ascii="Times New Roman" w:hAnsi="Times New Roman"/>
          <w:sz w:val="24"/>
          <w:szCs w:val="24"/>
        </w:rPr>
        <w:t xml:space="preserve">Расстояние от края основной проезжей части магистральных дорог до линии жилой застройки следует принимать не менее 50 м, а при применении </w:t>
      </w:r>
      <w:proofErr w:type="spellStart"/>
      <w:r w:rsidRPr="007656D8">
        <w:rPr>
          <w:rFonts w:ascii="Times New Roman" w:hAnsi="Times New Roman"/>
          <w:sz w:val="24"/>
          <w:szCs w:val="24"/>
        </w:rPr>
        <w:t>шумозащитных</w:t>
      </w:r>
      <w:proofErr w:type="spellEnd"/>
      <w:r w:rsidRPr="007656D8">
        <w:rPr>
          <w:rFonts w:ascii="Times New Roman" w:hAnsi="Times New Roman"/>
          <w:sz w:val="24"/>
          <w:szCs w:val="24"/>
        </w:rPr>
        <w:t xml:space="preserve"> устройств - не менее 25 м. Расстояние от края основной проезжей части улиц, местных или боковых проездов до линии застройки следует принимать не более 25 м.</w:t>
      </w:r>
    </w:p>
    <w:p w:rsidR="007917F4" w:rsidRPr="007656D8" w:rsidRDefault="007917F4" w:rsidP="00865569">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Вдоль магистральных улиц с регулируемым движением при необходимости транспортного обслуживания прилегающей застройки, а также для увеличения пропускной способности магистрали следует предусматривать боковые проезды. Ширину боковых проездов следует принимать:</w:t>
      </w:r>
    </w:p>
    <w:p w:rsidR="007917F4" w:rsidRPr="007656D8" w:rsidRDefault="007917F4" w:rsidP="00865569">
      <w:pPr>
        <w:widowControl w:val="0"/>
        <w:autoSpaceDE w:val="0"/>
        <w:autoSpaceDN w:val="0"/>
        <w:adjustRightInd w:val="0"/>
        <w:spacing w:after="0" w:line="240" w:lineRule="auto"/>
        <w:ind w:firstLine="539"/>
        <w:jc w:val="both"/>
        <w:rPr>
          <w:rFonts w:ascii="Times New Roman" w:hAnsi="Times New Roman"/>
          <w:sz w:val="24"/>
          <w:szCs w:val="24"/>
        </w:rPr>
      </w:pPr>
      <w:r w:rsidRPr="007656D8">
        <w:rPr>
          <w:rFonts w:ascii="Times New Roman" w:hAnsi="Times New Roman"/>
          <w:sz w:val="24"/>
          <w:szCs w:val="24"/>
        </w:rPr>
        <w:t>при одностороннем движении транспорта и без устройства специальных полос для стоянки автомобилей - не менее 7,0 м;</w:t>
      </w:r>
    </w:p>
    <w:p w:rsidR="007917F4" w:rsidRPr="007656D8" w:rsidRDefault="007917F4" w:rsidP="00865569">
      <w:pPr>
        <w:widowControl w:val="0"/>
        <w:autoSpaceDE w:val="0"/>
        <w:autoSpaceDN w:val="0"/>
        <w:adjustRightInd w:val="0"/>
        <w:spacing w:after="0" w:line="240" w:lineRule="auto"/>
        <w:ind w:firstLine="539"/>
        <w:jc w:val="both"/>
        <w:rPr>
          <w:rFonts w:ascii="Times New Roman" w:hAnsi="Times New Roman"/>
          <w:sz w:val="24"/>
          <w:szCs w:val="24"/>
        </w:rPr>
      </w:pPr>
      <w:r w:rsidRPr="007656D8">
        <w:rPr>
          <w:rFonts w:ascii="Times New Roman" w:hAnsi="Times New Roman"/>
          <w:sz w:val="24"/>
          <w:szCs w:val="24"/>
        </w:rPr>
        <w:t>при одностороннем движении и организации по местному проезду движения массового пассажирского транспорта - 10,5 м;</w:t>
      </w:r>
    </w:p>
    <w:p w:rsidR="007917F4" w:rsidRPr="007656D8" w:rsidRDefault="007917F4" w:rsidP="00865569">
      <w:pPr>
        <w:widowControl w:val="0"/>
        <w:autoSpaceDE w:val="0"/>
        <w:autoSpaceDN w:val="0"/>
        <w:adjustRightInd w:val="0"/>
        <w:spacing w:after="0" w:line="240" w:lineRule="auto"/>
        <w:ind w:firstLine="539"/>
        <w:jc w:val="both"/>
        <w:rPr>
          <w:rFonts w:ascii="Times New Roman" w:hAnsi="Times New Roman"/>
          <w:sz w:val="24"/>
          <w:szCs w:val="24"/>
        </w:rPr>
      </w:pPr>
      <w:r w:rsidRPr="007656D8">
        <w:rPr>
          <w:rFonts w:ascii="Times New Roman" w:hAnsi="Times New Roman"/>
          <w:sz w:val="24"/>
          <w:szCs w:val="24"/>
        </w:rPr>
        <w:t>при двустороннем движении и организации движения массового пассажирского транспорта - 11,25 м.</w:t>
      </w:r>
    </w:p>
    <w:p w:rsidR="007917F4" w:rsidRPr="007656D8" w:rsidRDefault="007917F4" w:rsidP="00865569">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Для обеспечения подъездов к группам жилых домов и иных объектов, а также к отдельным зданиям в кварталах следует предусматривать проезды. Ширину проезжих частей проездов следует принимать не менее 5,5 м, для проезда пожарной техники ширина назначается не менее 6,0 м.</w:t>
      </w:r>
    </w:p>
    <w:p w:rsidR="007917F4" w:rsidRPr="007656D8" w:rsidRDefault="007917F4" w:rsidP="00865569">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 xml:space="preserve">Примыкания </w:t>
      </w:r>
      <w:proofErr w:type="gramStart"/>
      <w:r w:rsidRPr="007656D8">
        <w:rPr>
          <w:rFonts w:ascii="Times New Roman" w:hAnsi="Times New Roman"/>
          <w:sz w:val="24"/>
          <w:szCs w:val="24"/>
        </w:rPr>
        <w:t>проездов</w:t>
      </w:r>
      <w:proofErr w:type="gramEnd"/>
      <w:r w:rsidRPr="007656D8">
        <w:rPr>
          <w:rFonts w:ascii="Times New Roman" w:hAnsi="Times New Roman"/>
          <w:sz w:val="24"/>
          <w:szCs w:val="24"/>
        </w:rPr>
        <w:t xml:space="preserve"> к проезжим частям магистральных улиц регулируемого движения следует предусматривать на расстояниях не менее 50 м, от стоп-линии перекрестков, при этом до остановки общественного транспорта должно быть не менее 20 м.</w:t>
      </w:r>
    </w:p>
    <w:p w:rsidR="007917F4" w:rsidRPr="007656D8" w:rsidRDefault="007917F4" w:rsidP="00865569">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 xml:space="preserve">Въезды на территорию микрорайонов и кварталов, а также сквозные проезды в зданиях следует предусматривать на расстоянии не более 300 м один от другого, а в реконструируемых районах при </w:t>
      </w:r>
      <w:proofErr w:type="spellStart"/>
      <w:r w:rsidRPr="007656D8">
        <w:rPr>
          <w:rFonts w:ascii="Times New Roman" w:hAnsi="Times New Roman"/>
          <w:sz w:val="24"/>
          <w:szCs w:val="24"/>
        </w:rPr>
        <w:t>периметральной</w:t>
      </w:r>
      <w:proofErr w:type="spellEnd"/>
      <w:r w:rsidRPr="007656D8">
        <w:rPr>
          <w:rFonts w:ascii="Times New Roman" w:hAnsi="Times New Roman"/>
          <w:sz w:val="24"/>
          <w:szCs w:val="24"/>
        </w:rPr>
        <w:t xml:space="preserve"> застройке - не более 180 м.</w:t>
      </w:r>
    </w:p>
    <w:p w:rsidR="007917F4" w:rsidRPr="007656D8" w:rsidRDefault="007917F4" w:rsidP="00865569">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Тупиковые проезды к отдельно стоящим зданиям должны быть протяженностью не более 150 м и заканчиваться разворотными площадками размером в плане 15 x 15 м или кольцом с радиусом по оси улиц не менее 10 м. Использование разворотных площадок для стоянки автомобилей не допускается.</w:t>
      </w:r>
    </w:p>
    <w:p w:rsidR="007917F4" w:rsidRPr="007656D8" w:rsidRDefault="007917F4" w:rsidP="00865569">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На второстепенных улицах и проездах с однополосным движением автотранспорта следует предусматривать разъездные площадки размером 7 x 15 м через каждые 200 м.</w:t>
      </w:r>
    </w:p>
    <w:p w:rsidR="007917F4" w:rsidRPr="007656D8" w:rsidRDefault="007917F4" w:rsidP="00865569">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Радиусы закруглений бортов проезжей части улиц, дорог по кромке тротуаров и разделительных полос следует принимать не менее: для магистральных улиц с регулируемым движением - 8,0 м; для улиц местного значения - 5,0 м; для транспортных площадей - 12,0 м.</w:t>
      </w:r>
    </w:p>
    <w:p w:rsidR="007917F4" w:rsidRPr="007656D8" w:rsidRDefault="007917F4" w:rsidP="00865569">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Ширина велосипедной полосы должна быть не менее 1,2 м, при движении в направлении транспортного потока и не менее 1,5 м, при встречном движении. Ширина велосипедной полосы, устраиваемой вдоль тротуара, должна быть не менее 1,0 м. Наименьшие расстояния безопасности от края велодорожки следует принимать до проезжей части, опор транспортных сооружений и деревьев - 0,75 м, до тротуаров - 0,5 м, до стоянок автомобилей и остановок общественного транспорта - 1,5 м.</w:t>
      </w:r>
    </w:p>
    <w:p w:rsidR="007917F4" w:rsidRPr="007656D8" w:rsidRDefault="007917F4" w:rsidP="00865569">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 xml:space="preserve">На нерегулируемых перекрестках и примыканиях улиц и дорог, а также пешеходных переходах необходимо предусматривать треугольники видимости. </w:t>
      </w:r>
      <w:proofErr w:type="gramStart"/>
      <w:r w:rsidRPr="007656D8">
        <w:rPr>
          <w:rFonts w:ascii="Times New Roman" w:hAnsi="Times New Roman"/>
          <w:sz w:val="24"/>
          <w:szCs w:val="24"/>
        </w:rPr>
        <w:t xml:space="preserve">Размеры сторон </w:t>
      </w:r>
      <w:r w:rsidRPr="007656D8">
        <w:rPr>
          <w:rFonts w:ascii="Times New Roman" w:hAnsi="Times New Roman"/>
          <w:sz w:val="24"/>
          <w:szCs w:val="24"/>
        </w:rPr>
        <w:lastRenderedPageBreak/>
        <w:t>равнобедренного треугольника для условий "транспорт - транспорт" при скорости движения 40 и 60 км/ч должны быть не менее 25 м и 40 м. Для условий "пешеход - транспорт" размеры прямоугольного треугольника видимости должны быть при скорости движения транспорта 25 и 40 км/ч соответственно 8 x 40 и 10 x 50 м.</w:t>
      </w:r>
      <w:proofErr w:type="gramEnd"/>
    </w:p>
    <w:p w:rsidR="007917F4" w:rsidRPr="007656D8" w:rsidRDefault="007917F4" w:rsidP="00865569">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На магистральных улицах и дорогах регулируемого движения в пределах застроенной территории следует предусматривать пешеходные переходы в одном уровне с интервалом 200 - 300 м; на дорогах скоростного движения - с интервалом 400 - 800 м; на магистральных улицах непрерывного движения - с интервалом 300 - 400 м.</w:t>
      </w:r>
    </w:p>
    <w:p w:rsidR="007917F4" w:rsidRPr="007656D8" w:rsidRDefault="007917F4" w:rsidP="00865569">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Пешеходные переходы в разных уровнях, оборудованные лестницами и пандусами, следует предусматривать с интервалом 400 - 800 м на дорогах скоростного движения, линиях скоростного трамвая и железных дорогах; 300 - 400 м на магистральных улицах непрерывного движения.</w:t>
      </w:r>
    </w:p>
    <w:p w:rsidR="007917F4" w:rsidRPr="007656D8" w:rsidRDefault="007917F4" w:rsidP="00865569">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Ширину пешеходных тротуаров следует принимать исходя из уровня интенсивности пешеходного движения. Ширина одной полосы движения - 0,75 м. Пропускная способность одной полосы движения принимается 700 пеш/</w:t>
      </w:r>
      <w:proofErr w:type="gramStart"/>
      <w:r w:rsidRPr="007656D8">
        <w:rPr>
          <w:rFonts w:ascii="Times New Roman" w:hAnsi="Times New Roman"/>
          <w:sz w:val="24"/>
          <w:szCs w:val="24"/>
        </w:rPr>
        <w:t>ч</w:t>
      </w:r>
      <w:proofErr w:type="gramEnd"/>
      <w:r w:rsidRPr="007656D8">
        <w:rPr>
          <w:rFonts w:ascii="Times New Roman" w:hAnsi="Times New Roman"/>
          <w:sz w:val="24"/>
          <w:szCs w:val="24"/>
        </w:rPr>
        <w:t>.</w:t>
      </w:r>
    </w:p>
    <w:p w:rsidR="007917F4" w:rsidRPr="007656D8" w:rsidRDefault="007917F4" w:rsidP="00865569">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В местах размещения домов для престарелых и маломобильных групп населения, учреждений здравоохранения и других учреждений массового посещения населением следует предусматривать пешеходные пути с возможностью проезда инвалидных колясок.</w:t>
      </w:r>
    </w:p>
    <w:p w:rsidR="007917F4" w:rsidRPr="007656D8" w:rsidRDefault="007917F4" w:rsidP="00E21827">
      <w:pPr>
        <w:pStyle w:val="ab"/>
        <w:widowControl w:val="0"/>
        <w:rPr>
          <w:b w:val="0"/>
          <w:sz w:val="24"/>
          <w:szCs w:val="24"/>
        </w:rPr>
      </w:pPr>
      <w:r w:rsidRPr="007656D8">
        <w:rPr>
          <w:b w:val="0"/>
          <w:sz w:val="24"/>
          <w:szCs w:val="24"/>
        </w:rPr>
        <w:t>Расчетные показатели, устанавливаемые для автомобильных дорог местного значения муниципального района, городского и сельских поселений</w:t>
      </w:r>
    </w:p>
    <w:p w:rsidR="007917F4" w:rsidRPr="007656D8" w:rsidRDefault="007917F4" w:rsidP="007C2F3C">
      <w:pPr>
        <w:pStyle w:val="af2"/>
        <w:rPr>
          <w:lang w:val="ru-RU" w:eastAsia="ru-RU"/>
        </w:rPr>
      </w:pPr>
      <w:proofErr w:type="spellStart"/>
      <w:r w:rsidRPr="007656D8">
        <w:t>Таблица</w:t>
      </w:r>
      <w:proofErr w:type="spellEnd"/>
      <w:r w:rsidRPr="007656D8">
        <w:t xml:space="preserve"> </w:t>
      </w:r>
      <w:r w:rsidRPr="007656D8">
        <w:rPr>
          <w:lang w:val="ru-RU"/>
        </w:rPr>
        <w:t>27</w:t>
      </w: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A0" w:firstRow="1" w:lastRow="0" w:firstColumn="1" w:lastColumn="0" w:noHBand="0" w:noVBand="0"/>
      </w:tblPr>
      <w:tblGrid>
        <w:gridCol w:w="4609"/>
        <w:gridCol w:w="3315"/>
        <w:gridCol w:w="1929"/>
      </w:tblGrid>
      <w:tr w:rsidR="007917F4" w:rsidRPr="007656D8" w:rsidTr="00FE38D1">
        <w:trPr>
          <w:tblHeader/>
          <w:jc w:val="center"/>
        </w:trPr>
        <w:tc>
          <w:tcPr>
            <w:tcW w:w="0" w:type="auto"/>
            <w:tcBorders>
              <w:top w:val="single" w:sz="12" w:space="0" w:color="auto"/>
            </w:tcBorders>
            <w:vAlign w:val="center"/>
          </w:tcPr>
          <w:p w:rsidR="007917F4" w:rsidRPr="007656D8" w:rsidRDefault="007917F4" w:rsidP="00D46AC5">
            <w:pPr>
              <w:widowControl w:val="0"/>
              <w:spacing w:after="0" w:line="240" w:lineRule="auto"/>
              <w:jc w:val="center"/>
              <w:rPr>
                <w:rFonts w:ascii="Times New Roman" w:hAnsi="Times New Roman"/>
                <w:b/>
                <w:sz w:val="24"/>
                <w:szCs w:val="24"/>
              </w:rPr>
            </w:pPr>
            <w:r w:rsidRPr="007656D8">
              <w:rPr>
                <w:rFonts w:ascii="Times New Roman" w:hAnsi="Times New Roman"/>
                <w:b/>
                <w:sz w:val="24"/>
                <w:szCs w:val="24"/>
              </w:rPr>
              <w:t>Наименование вида объекта</w:t>
            </w:r>
          </w:p>
        </w:tc>
        <w:tc>
          <w:tcPr>
            <w:tcW w:w="0" w:type="auto"/>
            <w:tcBorders>
              <w:top w:val="single" w:sz="12" w:space="0" w:color="auto"/>
            </w:tcBorders>
            <w:vAlign w:val="center"/>
          </w:tcPr>
          <w:p w:rsidR="007917F4" w:rsidRPr="007656D8" w:rsidRDefault="007917F4" w:rsidP="00D46AC5">
            <w:pPr>
              <w:widowControl w:val="0"/>
              <w:spacing w:after="0" w:line="240" w:lineRule="auto"/>
              <w:jc w:val="center"/>
              <w:rPr>
                <w:rFonts w:ascii="Times New Roman" w:hAnsi="Times New Roman"/>
                <w:b/>
                <w:sz w:val="24"/>
                <w:szCs w:val="24"/>
              </w:rPr>
            </w:pPr>
            <w:r w:rsidRPr="007656D8">
              <w:rPr>
                <w:rFonts w:ascii="Times New Roman" w:hAnsi="Times New Roman"/>
                <w:b/>
                <w:sz w:val="24"/>
                <w:szCs w:val="24"/>
              </w:rPr>
              <w:t>Наименование нормируемого расчетного показателя, единица измерения</w:t>
            </w:r>
          </w:p>
        </w:tc>
        <w:tc>
          <w:tcPr>
            <w:tcW w:w="0" w:type="auto"/>
            <w:tcBorders>
              <w:top w:val="single" w:sz="12" w:space="0" w:color="auto"/>
            </w:tcBorders>
            <w:vAlign w:val="center"/>
          </w:tcPr>
          <w:p w:rsidR="007917F4" w:rsidRPr="007656D8" w:rsidRDefault="007917F4" w:rsidP="00D46AC5">
            <w:pPr>
              <w:widowControl w:val="0"/>
              <w:spacing w:after="0" w:line="240" w:lineRule="auto"/>
              <w:jc w:val="center"/>
              <w:rPr>
                <w:rFonts w:ascii="Times New Roman" w:hAnsi="Times New Roman"/>
                <w:b/>
                <w:sz w:val="24"/>
                <w:szCs w:val="24"/>
              </w:rPr>
            </w:pPr>
            <w:r w:rsidRPr="007656D8">
              <w:rPr>
                <w:rFonts w:ascii="Times New Roman" w:hAnsi="Times New Roman"/>
                <w:b/>
                <w:sz w:val="24"/>
                <w:szCs w:val="24"/>
              </w:rPr>
              <w:t xml:space="preserve">Значение расчетного показателя для ОМЗ </w:t>
            </w:r>
          </w:p>
        </w:tc>
      </w:tr>
      <w:tr w:rsidR="007917F4" w:rsidRPr="007656D8" w:rsidTr="00FE38D1">
        <w:trPr>
          <w:tblHeader/>
          <w:jc w:val="center"/>
        </w:trPr>
        <w:tc>
          <w:tcPr>
            <w:tcW w:w="0" w:type="auto"/>
            <w:vAlign w:val="center"/>
          </w:tcPr>
          <w:p w:rsidR="007917F4" w:rsidRPr="007656D8" w:rsidRDefault="007917F4" w:rsidP="00D46AC5">
            <w:pPr>
              <w:widowControl w:val="0"/>
              <w:spacing w:after="0" w:line="240" w:lineRule="auto"/>
              <w:jc w:val="center"/>
              <w:rPr>
                <w:rFonts w:ascii="Times New Roman" w:hAnsi="Times New Roman"/>
                <w:b/>
                <w:sz w:val="24"/>
                <w:szCs w:val="24"/>
              </w:rPr>
            </w:pPr>
            <w:r w:rsidRPr="007656D8">
              <w:rPr>
                <w:rFonts w:ascii="Times New Roman" w:hAnsi="Times New Roman"/>
                <w:b/>
                <w:sz w:val="24"/>
                <w:szCs w:val="24"/>
              </w:rPr>
              <w:t>1</w:t>
            </w:r>
          </w:p>
        </w:tc>
        <w:tc>
          <w:tcPr>
            <w:tcW w:w="0" w:type="auto"/>
            <w:vAlign w:val="center"/>
          </w:tcPr>
          <w:p w:rsidR="007917F4" w:rsidRPr="007656D8" w:rsidRDefault="007917F4" w:rsidP="00D46AC5">
            <w:pPr>
              <w:widowControl w:val="0"/>
              <w:spacing w:after="0" w:line="240" w:lineRule="auto"/>
              <w:jc w:val="center"/>
              <w:rPr>
                <w:rFonts w:ascii="Times New Roman" w:hAnsi="Times New Roman"/>
                <w:b/>
                <w:sz w:val="24"/>
                <w:szCs w:val="24"/>
              </w:rPr>
            </w:pPr>
            <w:r w:rsidRPr="007656D8">
              <w:rPr>
                <w:rFonts w:ascii="Times New Roman" w:hAnsi="Times New Roman"/>
                <w:b/>
                <w:sz w:val="24"/>
                <w:szCs w:val="24"/>
              </w:rPr>
              <w:t>2</w:t>
            </w:r>
          </w:p>
        </w:tc>
        <w:tc>
          <w:tcPr>
            <w:tcW w:w="0" w:type="auto"/>
            <w:vAlign w:val="center"/>
          </w:tcPr>
          <w:p w:rsidR="007917F4" w:rsidRPr="007656D8" w:rsidRDefault="007917F4" w:rsidP="00D46AC5">
            <w:pPr>
              <w:widowControl w:val="0"/>
              <w:spacing w:after="0" w:line="240" w:lineRule="auto"/>
              <w:jc w:val="center"/>
              <w:rPr>
                <w:rFonts w:ascii="Times New Roman" w:hAnsi="Times New Roman"/>
                <w:b/>
                <w:sz w:val="24"/>
                <w:szCs w:val="24"/>
              </w:rPr>
            </w:pPr>
            <w:r w:rsidRPr="007656D8">
              <w:rPr>
                <w:rFonts w:ascii="Times New Roman" w:hAnsi="Times New Roman"/>
                <w:b/>
                <w:sz w:val="24"/>
                <w:szCs w:val="24"/>
              </w:rPr>
              <w:t>3</w:t>
            </w:r>
          </w:p>
        </w:tc>
      </w:tr>
      <w:tr w:rsidR="007917F4" w:rsidRPr="007656D8" w:rsidTr="00FE38D1">
        <w:trPr>
          <w:trHeight w:val="448"/>
          <w:jc w:val="center"/>
        </w:trPr>
        <w:tc>
          <w:tcPr>
            <w:tcW w:w="0" w:type="auto"/>
          </w:tcPr>
          <w:p w:rsidR="007917F4" w:rsidRPr="007656D8" w:rsidRDefault="007917F4" w:rsidP="00D46AC5">
            <w:pPr>
              <w:widowControl w:val="0"/>
              <w:spacing w:after="0" w:line="240" w:lineRule="auto"/>
              <w:rPr>
                <w:rFonts w:ascii="Times New Roman" w:hAnsi="Times New Roman"/>
                <w:sz w:val="24"/>
                <w:szCs w:val="24"/>
              </w:rPr>
            </w:pPr>
            <w:r w:rsidRPr="007656D8">
              <w:rPr>
                <w:rFonts w:ascii="Times New Roman" w:hAnsi="Times New Roman"/>
                <w:sz w:val="24"/>
                <w:szCs w:val="24"/>
              </w:rPr>
              <w:t xml:space="preserve">Автомобильные дороги местного значения вне границ населенных пунктов в границах </w:t>
            </w:r>
            <w:proofErr w:type="spellStart"/>
            <w:r w:rsidRPr="007656D8">
              <w:rPr>
                <w:rFonts w:ascii="Times New Roman" w:hAnsi="Times New Roman"/>
                <w:sz w:val="24"/>
                <w:szCs w:val="24"/>
              </w:rPr>
              <w:t>Лазовского</w:t>
            </w:r>
            <w:proofErr w:type="spellEnd"/>
            <w:r w:rsidRPr="007656D8">
              <w:rPr>
                <w:rFonts w:ascii="Times New Roman" w:hAnsi="Times New Roman"/>
                <w:sz w:val="24"/>
                <w:szCs w:val="24"/>
              </w:rPr>
              <w:t xml:space="preserve"> муниципального района</w:t>
            </w:r>
          </w:p>
        </w:tc>
        <w:tc>
          <w:tcPr>
            <w:tcW w:w="0" w:type="auto"/>
            <w:vAlign w:val="center"/>
          </w:tcPr>
          <w:p w:rsidR="007917F4" w:rsidRPr="007656D8" w:rsidRDefault="007917F4" w:rsidP="00D46AC5">
            <w:pPr>
              <w:pStyle w:val="100"/>
              <w:widowControl w:val="0"/>
              <w:jc w:val="center"/>
              <w:rPr>
                <w:sz w:val="24"/>
                <w:lang w:eastAsia="en-US"/>
              </w:rPr>
            </w:pPr>
            <w:r w:rsidRPr="007656D8">
              <w:rPr>
                <w:sz w:val="24"/>
                <w:lang w:eastAsia="en-US"/>
              </w:rPr>
              <w:t xml:space="preserve">уровень обеспеченности, </w:t>
            </w:r>
            <w:r w:rsidRPr="007656D8">
              <w:rPr>
                <w:sz w:val="24"/>
                <w:lang w:eastAsia="en-US"/>
              </w:rPr>
              <w:br/>
            </w:r>
            <w:proofErr w:type="gramStart"/>
            <w:r w:rsidRPr="007656D8">
              <w:rPr>
                <w:sz w:val="24"/>
                <w:lang w:eastAsia="en-US"/>
              </w:rPr>
              <w:t>км</w:t>
            </w:r>
            <w:proofErr w:type="gramEnd"/>
            <w:r w:rsidRPr="007656D8">
              <w:rPr>
                <w:sz w:val="24"/>
                <w:lang w:eastAsia="en-US"/>
              </w:rPr>
              <w:t xml:space="preserve"> на 1 тыс. кв. км</w:t>
            </w:r>
          </w:p>
          <w:p w:rsidR="007917F4" w:rsidRPr="007656D8" w:rsidRDefault="007917F4" w:rsidP="00D46AC5">
            <w:pPr>
              <w:pStyle w:val="100"/>
              <w:widowControl w:val="0"/>
              <w:jc w:val="center"/>
              <w:rPr>
                <w:sz w:val="24"/>
                <w:lang w:eastAsia="en-US"/>
              </w:rPr>
            </w:pPr>
          </w:p>
        </w:tc>
        <w:tc>
          <w:tcPr>
            <w:tcW w:w="0" w:type="auto"/>
            <w:vAlign w:val="center"/>
          </w:tcPr>
          <w:p w:rsidR="007917F4" w:rsidRPr="007656D8" w:rsidRDefault="007917F4" w:rsidP="00D46AC5">
            <w:pPr>
              <w:widowControl w:val="0"/>
              <w:spacing w:after="0" w:line="240" w:lineRule="auto"/>
              <w:jc w:val="center"/>
              <w:rPr>
                <w:rFonts w:ascii="Times New Roman" w:hAnsi="Times New Roman"/>
                <w:sz w:val="24"/>
                <w:szCs w:val="24"/>
              </w:rPr>
            </w:pPr>
            <w:r w:rsidRPr="007656D8">
              <w:rPr>
                <w:rFonts w:ascii="Times New Roman" w:hAnsi="Times New Roman"/>
                <w:sz w:val="24"/>
                <w:szCs w:val="24"/>
              </w:rPr>
              <w:t>24,3</w:t>
            </w:r>
          </w:p>
        </w:tc>
      </w:tr>
      <w:tr w:rsidR="007917F4" w:rsidRPr="007656D8" w:rsidTr="00FE38D1">
        <w:trPr>
          <w:trHeight w:val="448"/>
          <w:jc w:val="center"/>
        </w:trPr>
        <w:tc>
          <w:tcPr>
            <w:tcW w:w="0" w:type="auto"/>
            <w:tcBorders>
              <w:bottom w:val="single" w:sz="12" w:space="0" w:color="auto"/>
            </w:tcBorders>
          </w:tcPr>
          <w:p w:rsidR="007917F4" w:rsidRPr="007656D8" w:rsidRDefault="007917F4" w:rsidP="00D46AC5">
            <w:pPr>
              <w:widowControl w:val="0"/>
              <w:spacing w:after="0" w:line="240" w:lineRule="auto"/>
              <w:rPr>
                <w:rFonts w:ascii="Times New Roman" w:hAnsi="Times New Roman"/>
                <w:sz w:val="24"/>
                <w:szCs w:val="24"/>
              </w:rPr>
            </w:pPr>
            <w:r w:rsidRPr="007656D8">
              <w:rPr>
                <w:rFonts w:ascii="Times New Roman" w:hAnsi="Times New Roman"/>
                <w:sz w:val="24"/>
                <w:szCs w:val="24"/>
              </w:rPr>
              <w:t xml:space="preserve">Автомобильные дороги местного значения в границах населенных пунктов Преображенского городского и </w:t>
            </w:r>
            <w:proofErr w:type="spellStart"/>
            <w:r w:rsidRPr="007656D8">
              <w:rPr>
                <w:rFonts w:ascii="Times New Roman" w:hAnsi="Times New Roman"/>
                <w:sz w:val="24"/>
                <w:szCs w:val="24"/>
              </w:rPr>
              <w:t>Беневского</w:t>
            </w:r>
            <w:proofErr w:type="spellEnd"/>
            <w:r w:rsidRPr="007656D8">
              <w:rPr>
                <w:rFonts w:ascii="Times New Roman" w:hAnsi="Times New Roman"/>
                <w:sz w:val="24"/>
                <w:szCs w:val="24"/>
              </w:rPr>
              <w:t xml:space="preserve">, </w:t>
            </w:r>
            <w:proofErr w:type="spellStart"/>
            <w:r w:rsidRPr="007656D8">
              <w:rPr>
                <w:rFonts w:ascii="Times New Roman" w:hAnsi="Times New Roman"/>
                <w:sz w:val="24"/>
                <w:szCs w:val="24"/>
              </w:rPr>
              <w:t>Валентиновского</w:t>
            </w:r>
            <w:proofErr w:type="spellEnd"/>
            <w:r w:rsidRPr="007656D8">
              <w:rPr>
                <w:rFonts w:ascii="Times New Roman" w:hAnsi="Times New Roman"/>
                <w:sz w:val="24"/>
                <w:szCs w:val="24"/>
              </w:rPr>
              <w:t xml:space="preserve">, </w:t>
            </w:r>
            <w:proofErr w:type="spellStart"/>
            <w:r w:rsidRPr="007656D8">
              <w:rPr>
                <w:rFonts w:ascii="Times New Roman" w:hAnsi="Times New Roman"/>
                <w:sz w:val="24"/>
                <w:szCs w:val="24"/>
              </w:rPr>
              <w:t>Лазовского</w:t>
            </w:r>
            <w:proofErr w:type="spellEnd"/>
            <w:r w:rsidRPr="007656D8">
              <w:rPr>
                <w:rFonts w:ascii="Times New Roman" w:hAnsi="Times New Roman"/>
                <w:sz w:val="24"/>
                <w:szCs w:val="24"/>
              </w:rPr>
              <w:t xml:space="preserve">, </w:t>
            </w:r>
            <w:proofErr w:type="spellStart"/>
            <w:r w:rsidRPr="007656D8">
              <w:rPr>
                <w:rFonts w:ascii="Times New Roman" w:hAnsi="Times New Roman"/>
                <w:sz w:val="24"/>
                <w:szCs w:val="24"/>
              </w:rPr>
              <w:t>Чернорученского</w:t>
            </w:r>
            <w:proofErr w:type="spellEnd"/>
            <w:r w:rsidRPr="007656D8">
              <w:rPr>
                <w:rFonts w:ascii="Times New Roman" w:hAnsi="Times New Roman"/>
                <w:sz w:val="24"/>
                <w:szCs w:val="24"/>
              </w:rPr>
              <w:t xml:space="preserve"> сельских поселений</w:t>
            </w:r>
          </w:p>
        </w:tc>
        <w:tc>
          <w:tcPr>
            <w:tcW w:w="0" w:type="auto"/>
            <w:tcBorders>
              <w:bottom w:val="single" w:sz="12" w:space="0" w:color="auto"/>
            </w:tcBorders>
            <w:vAlign w:val="center"/>
          </w:tcPr>
          <w:p w:rsidR="007917F4" w:rsidRPr="007656D8" w:rsidRDefault="007917F4" w:rsidP="00D46AC5">
            <w:pPr>
              <w:pStyle w:val="100"/>
              <w:widowControl w:val="0"/>
              <w:jc w:val="center"/>
              <w:rPr>
                <w:sz w:val="24"/>
                <w:lang w:eastAsia="en-US"/>
              </w:rPr>
            </w:pPr>
            <w:r w:rsidRPr="007656D8">
              <w:rPr>
                <w:sz w:val="24"/>
                <w:lang w:eastAsia="en-US"/>
              </w:rPr>
              <w:t xml:space="preserve">уровень обеспеченности, плотность улично-дорожной сети в границах застроенной территории, </w:t>
            </w:r>
            <w:proofErr w:type="gramStart"/>
            <w:r w:rsidRPr="007656D8">
              <w:rPr>
                <w:sz w:val="24"/>
                <w:lang w:eastAsia="en-US"/>
              </w:rPr>
              <w:t>км</w:t>
            </w:r>
            <w:proofErr w:type="gramEnd"/>
            <w:r w:rsidRPr="007656D8">
              <w:rPr>
                <w:sz w:val="24"/>
                <w:lang w:eastAsia="en-US"/>
              </w:rPr>
              <w:t xml:space="preserve"> на 1 кв. км</w:t>
            </w:r>
          </w:p>
        </w:tc>
        <w:tc>
          <w:tcPr>
            <w:tcW w:w="0" w:type="auto"/>
            <w:tcBorders>
              <w:bottom w:val="single" w:sz="12" w:space="0" w:color="auto"/>
            </w:tcBorders>
            <w:vAlign w:val="center"/>
          </w:tcPr>
          <w:p w:rsidR="007917F4" w:rsidRPr="007656D8" w:rsidRDefault="007917F4" w:rsidP="00D46AC5">
            <w:pPr>
              <w:widowControl w:val="0"/>
              <w:spacing w:after="0" w:line="240" w:lineRule="auto"/>
              <w:jc w:val="center"/>
              <w:rPr>
                <w:rFonts w:ascii="Times New Roman" w:hAnsi="Times New Roman"/>
                <w:sz w:val="24"/>
                <w:szCs w:val="24"/>
              </w:rPr>
            </w:pPr>
            <w:r w:rsidRPr="007656D8">
              <w:rPr>
                <w:rFonts w:ascii="Times New Roman" w:hAnsi="Times New Roman"/>
                <w:sz w:val="24"/>
                <w:szCs w:val="24"/>
              </w:rPr>
              <w:t>1,5</w:t>
            </w:r>
          </w:p>
        </w:tc>
      </w:tr>
    </w:tbl>
    <w:p w:rsidR="007917F4" w:rsidRPr="007656D8" w:rsidRDefault="007917F4" w:rsidP="007A3466">
      <w:pPr>
        <w:spacing w:before="120" w:after="120" w:line="240" w:lineRule="auto"/>
        <w:jc w:val="center"/>
        <w:rPr>
          <w:rFonts w:ascii="Times New Roman" w:hAnsi="Times New Roman"/>
          <w:b/>
          <w:smallCaps/>
          <w:sz w:val="24"/>
          <w:szCs w:val="24"/>
        </w:rPr>
      </w:pPr>
      <w:r w:rsidRPr="007656D8">
        <w:rPr>
          <w:rFonts w:ascii="Times New Roman" w:hAnsi="Times New Roman"/>
          <w:b/>
          <w:smallCaps/>
          <w:sz w:val="24"/>
          <w:szCs w:val="24"/>
        </w:rPr>
        <w:t>хранение транспортных средств, принадлежащих инвалидам</w:t>
      </w:r>
    </w:p>
    <w:p w:rsidR="007917F4" w:rsidRPr="007656D8" w:rsidRDefault="007917F4" w:rsidP="000C14A8">
      <w:pPr>
        <w:pStyle w:val="ConsPlusNormal"/>
        <w:widowControl/>
        <w:ind w:firstLine="709"/>
        <w:jc w:val="both"/>
        <w:rPr>
          <w:rFonts w:ascii="Times New Roman" w:hAnsi="Times New Roman"/>
          <w:sz w:val="24"/>
          <w:szCs w:val="24"/>
        </w:rPr>
      </w:pPr>
      <w:r w:rsidRPr="007656D8">
        <w:rPr>
          <w:rFonts w:ascii="Times New Roman" w:hAnsi="Times New Roman"/>
          <w:sz w:val="24"/>
          <w:szCs w:val="24"/>
        </w:rPr>
        <w:t xml:space="preserve">В жилых зонах необходимо предусматривать открытые стоянки для постоянного и временного хранения транспортных средств, принадлежащих инвалидам, из расчета 1 </w:t>
      </w:r>
      <w:proofErr w:type="spellStart"/>
      <w:r w:rsidRPr="007656D8">
        <w:rPr>
          <w:rFonts w:ascii="Times New Roman" w:hAnsi="Times New Roman"/>
          <w:sz w:val="24"/>
          <w:szCs w:val="24"/>
        </w:rPr>
        <w:t>машино</w:t>
      </w:r>
      <w:proofErr w:type="spellEnd"/>
      <w:r w:rsidRPr="007656D8">
        <w:rPr>
          <w:rFonts w:ascii="Times New Roman" w:hAnsi="Times New Roman"/>
          <w:sz w:val="24"/>
          <w:szCs w:val="24"/>
        </w:rPr>
        <w:t>-место на семью, где есть инвалид.</w:t>
      </w:r>
    </w:p>
    <w:p w:rsidR="007917F4" w:rsidRPr="007656D8" w:rsidRDefault="007917F4" w:rsidP="000C14A8">
      <w:pPr>
        <w:pStyle w:val="ConsPlusNormal"/>
        <w:widowControl/>
        <w:ind w:firstLine="709"/>
        <w:jc w:val="both"/>
        <w:rPr>
          <w:rFonts w:ascii="Times New Roman" w:hAnsi="Times New Roman"/>
          <w:sz w:val="24"/>
          <w:szCs w:val="24"/>
        </w:rPr>
      </w:pPr>
      <w:proofErr w:type="gramStart"/>
      <w:r w:rsidRPr="007656D8">
        <w:rPr>
          <w:rFonts w:ascii="Times New Roman" w:hAnsi="Times New Roman"/>
          <w:sz w:val="24"/>
          <w:szCs w:val="24"/>
        </w:rPr>
        <w:t>При расчете парковочных мест, выполняемом при градостроительном проектировании на проектируемых автостоянках и в местах парковки транспортных средств, следует выделять не менее 10 процентов мест (но не менее одного места), а около учреждений, связанных с восстановлением опорно-двигательных функций, - не менее 20 процентов мест, наиболее удобных для въезда, выезда и парковки специальных автотранспортных средств инвалидов.</w:t>
      </w:r>
      <w:proofErr w:type="gramEnd"/>
      <w:r w:rsidRPr="007656D8">
        <w:rPr>
          <w:rFonts w:ascii="Times New Roman" w:hAnsi="Times New Roman"/>
          <w:sz w:val="24"/>
          <w:szCs w:val="24"/>
        </w:rPr>
        <w:t xml:space="preserve"> Места, предназначенные для стоянки специальных автотранспортных средств инвалидов, должны предусматриваться как возле жилых зданий, так и около общественных зданий и сооружений, предприятий обслуживания, мест отдыха, вблизи объектов производственного назначения.</w:t>
      </w:r>
    </w:p>
    <w:p w:rsidR="007917F4" w:rsidRPr="007656D8" w:rsidRDefault="007917F4" w:rsidP="000C14A8">
      <w:pPr>
        <w:pStyle w:val="ConsPlusNormal"/>
        <w:widowControl/>
        <w:ind w:firstLine="709"/>
        <w:jc w:val="both"/>
        <w:rPr>
          <w:rFonts w:ascii="Times New Roman" w:hAnsi="Times New Roman"/>
          <w:sz w:val="24"/>
          <w:szCs w:val="24"/>
        </w:rPr>
      </w:pPr>
      <w:r w:rsidRPr="007656D8">
        <w:rPr>
          <w:rFonts w:ascii="Times New Roman" w:hAnsi="Times New Roman"/>
          <w:sz w:val="24"/>
          <w:szCs w:val="24"/>
        </w:rPr>
        <w:t>Места для личного автотранспорта инвалидов размещаются вблизи входа, доступного для инвалидов, но не далее 50 м, а при жилых зданиях - не далее 100 м. Ширина зоны для парковки автомобиля инвалида должна быть не менее 3,5 м.</w:t>
      </w:r>
    </w:p>
    <w:p w:rsidR="007917F4" w:rsidRPr="007656D8" w:rsidRDefault="007917F4" w:rsidP="000C14A8">
      <w:pPr>
        <w:pStyle w:val="af3"/>
        <w:widowControl w:val="0"/>
        <w:spacing w:before="0" w:beforeAutospacing="0" w:after="0" w:afterAutospacing="0"/>
        <w:ind w:firstLine="709"/>
        <w:jc w:val="both"/>
        <w:rPr>
          <w:rFonts w:ascii="Times New Roman" w:hAnsi="Times New Roman"/>
          <w:lang w:val="ru-RU"/>
        </w:rPr>
      </w:pPr>
      <w:r w:rsidRPr="007656D8">
        <w:rPr>
          <w:rFonts w:ascii="Times New Roman" w:hAnsi="Times New Roman"/>
          <w:lang w:val="ru-RU"/>
        </w:rPr>
        <w:t xml:space="preserve">При наличии на стоянке мест для парковки автомашин, салоны которых </w:t>
      </w:r>
      <w:r w:rsidRPr="007656D8">
        <w:rPr>
          <w:rFonts w:ascii="Times New Roman" w:hAnsi="Times New Roman"/>
          <w:lang w:val="ru-RU"/>
        </w:rPr>
        <w:lastRenderedPageBreak/>
        <w:t>приспособлены для перевозки инвалидов на креслах-колясках, ширина боковых подходов к местам стоянки таких машин должна быть не менее 2,5 м.</w:t>
      </w:r>
    </w:p>
    <w:p w:rsidR="007917F4" w:rsidRPr="007656D8" w:rsidRDefault="007917F4" w:rsidP="000C14A8">
      <w:pPr>
        <w:pStyle w:val="af3"/>
        <w:widowControl w:val="0"/>
        <w:spacing w:before="0" w:beforeAutospacing="0" w:after="0" w:afterAutospacing="0"/>
        <w:ind w:firstLine="709"/>
        <w:jc w:val="both"/>
        <w:rPr>
          <w:rFonts w:ascii="Times New Roman" w:hAnsi="Times New Roman"/>
          <w:lang w:val="ru-RU"/>
        </w:rPr>
      </w:pPr>
      <w:r w:rsidRPr="007656D8">
        <w:rPr>
          <w:rFonts w:ascii="Times New Roman" w:hAnsi="Times New Roman"/>
          <w:lang w:val="ru-RU"/>
        </w:rPr>
        <w:t>Места парковки оснащаются знаками, применяемыми в международной практике.</w:t>
      </w:r>
    </w:p>
    <w:p w:rsidR="007917F4" w:rsidRPr="007656D8" w:rsidRDefault="007917F4" w:rsidP="000C14A8">
      <w:pPr>
        <w:pStyle w:val="ConsPlusNormal"/>
        <w:widowControl/>
        <w:ind w:firstLine="709"/>
        <w:jc w:val="both"/>
        <w:rPr>
          <w:rFonts w:ascii="Times New Roman" w:hAnsi="Times New Roman"/>
          <w:sz w:val="24"/>
          <w:szCs w:val="24"/>
        </w:rPr>
      </w:pPr>
      <w:r w:rsidRPr="007656D8">
        <w:rPr>
          <w:rFonts w:ascii="Times New Roman" w:hAnsi="Times New Roman"/>
          <w:sz w:val="24"/>
          <w:szCs w:val="24"/>
        </w:rPr>
        <w:t>Площадки для остановки специализированных средств общественного транспорта, перевозящих только инвалидов, следует предусматривать на расстоянии не далее 100 м от входов в общественные здания, доступные для маломобильных групп населения.</w:t>
      </w:r>
    </w:p>
    <w:p w:rsidR="007917F4" w:rsidRPr="007656D8" w:rsidRDefault="007917F4" w:rsidP="000C14A8">
      <w:pPr>
        <w:pStyle w:val="ConsPlusNormal"/>
        <w:widowControl/>
        <w:ind w:firstLine="709"/>
        <w:jc w:val="both"/>
        <w:rPr>
          <w:rFonts w:ascii="Times New Roman" w:hAnsi="Times New Roman"/>
          <w:sz w:val="24"/>
          <w:szCs w:val="24"/>
        </w:rPr>
      </w:pPr>
      <w:r w:rsidRPr="007656D8">
        <w:rPr>
          <w:rFonts w:ascii="Times New Roman" w:hAnsi="Times New Roman"/>
          <w:sz w:val="24"/>
          <w:szCs w:val="24"/>
        </w:rPr>
        <w:t>На открытых стоянках возле общественных, производственных зданий и сооружений, посещаемых инвалидами, необходимо предусматривать места для личных машин инвалидов и площадки для специализированного автотранспорта, обслуживающего инвалидов, на расстоянии не более 60 м от входов в эти здания и сооружения.</w:t>
      </w:r>
    </w:p>
    <w:p w:rsidR="007917F4" w:rsidRPr="007656D8" w:rsidRDefault="007917F4" w:rsidP="000C14A8">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Гаражи для постоянного хранения автомобилей и других транспортных средств, принадлежащих инвалидам, следует предусматривать в радиусе пешеходной доступности не более 200 м от входов в жилые дома. Число мест устанавливается нормативами или принимается по заданию на проектирование.</w:t>
      </w:r>
    </w:p>
    <w:p w:rsidR="00357305" w:rsidRPr="007656D8" w:rsidRDefault="00496415" w:rsidP="00496415">
      <w:pPr>
        <w:pStyle w:val="ab"/>
        <w:widowControl w:val="0"/>
        <w:rPr>
          <w:b w:val="0"/>
          <w:sz w:val="24"/>
          <w:szCs w:val="24"/>
        </w:rPr>
      </w:pPr>
      <w:r w:rsidRPr="007656D8">
        <w:rPr>
          <w:b w:val="0"/>
          <w:sz w:val="24"/>
          <w:szCs w:val="24"/>
        </w:rPr>
        <w:t>Расчетные показатели, устанавливаемые для объектов транспорта</w:t>
      </w:r>
    </w:p>
    <w:p w:rsidR="00BD42F7" w:rsidRPr="007656D8" w:rsidRDefault="00BD42F7" w:rsidP="00BD42F7">
      <w:pPr>
        <w:pStyle w:val="af2"/>
        <w:rPr>
          <w:lang w:val="ru-RU" w:eastAsia="ru-RU"/>
        </w:rPr>
      </w:pPr>
      <w:proofErr w:type="spellStart"/>
      <w:r w:rsidRPr="007656D8">
        <w:t>Таблица</w:t>
      </w:r>
      <w:proofErr w:type="spellEnd"/>
      <w:r w:rsidRPr="007656D8">
        <w:t xml:space="preserve"> </w:t>
      </w:r>
      <w:r w:rsidRPr="007656D8">
        <w:rPr>
          <w:lang w:val="ru-RU"/>
        </w:rPr>
        <w:t>28</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70"/>
        <w:gridCol w:w="3299"/>
        <w:gridCol w:w="3184"/>
      </w:tblGrid>
      <w:tr w:rsidR="00357305" w:rsidRPr="007656D8" w:rsidTr="00BD42F7">
        <w:trPr>
          <w:trHeight w:val="1150"/>
          <w:tblHeader/>
          <w:jc w:val="center"/>
        </w:trPr>
        <w:tc>
          <w:tcPr>
            <w:tcW w:w="1710" w:type="pct"/>
            <w:shd w:val="clear" w:color="auto" w:fill="auto"/>
            <w:vAlign w:val="center"/>
          </w:tcPr>
          <w:p w:rsidR="00357305" w:rsidRPr="007656D8" w:rsidRDefault="00357305" w:rsidP="00357305">
            <w:pPr>
              <w:widowControl w:val="0"/>
              <w:spacing w:after="0" w:line="240" w:lineRule="auto"/>
              <w:jc w:val="center"/>
              <w:rPr>
                <w:rFonts w:ascii="Times New Roman" w:hAnsi="Times New Roman"/>
                <w:b/>
                <w:sz w:val="24"/>
                <w:szCs w:val="24"/>
              </w:rPr>
            </w:pPr>
            <w:r w:rsidRPr="007656D8">
              <w:rPr>
                <w:rFonts w:ascii="Times New Roman" w:hAnsi="Times New Roman"/>
                <w:b/>
                <w:sz w:val="24"/>
                <w:szCs w:val="24"/>
              </w:rPr>
              <w:t>Наименование вида объекта</w:t>
            </w:r>
          </w:p>
        </w:tc>
        <w:tc>
          <w:tcPr>
            <w:tcW w:w="1674" w:type="pct"/>
            <w:shd w:val="clear" w:color="auto" w:fill="auto"/>
            <w:vAlign w:val="center"/>
          </w:tcPr>
          <w:p w:rsidR="00357305" w:rsidRPr="007656D8" w:rsidRDefault="00357305" w:rsidP="00357305">
            <w:pPr>
              <w:widowControl w:val="0"/>
              <w:spacing w:after="0" w:line="240" w:lineRule="auto"/>
              <w:jc w:val="center"/>
              <w:rPr>
                <w:rFonts w:ascii="Times New Roman" w:hAnsi="Times New Roman"/>
                <w:b/>
                <w:sz w:val="24"/>
                <w:szCs w:val="24"/>
              </w:rPr>
            </w:pPr>
            <w:r w:rsidRPr="007656D8">
              <w:rPr>
                <w:rFonts w:ascii="Times New Roman" w:hAnsi="Times New Roman"/>
                <w:b/>
                <w:sz w:val="24"/>
                <w:szCs w:val="24"/>
              </w:rPr>
              <w:t>Наименование нормируемого расчетного показателя, единица измерения</w:t>
            </w:r>
          </w:p>
        </w:tc>
        <w:tc>
          <w:tcPr>
            <w:tcW w:w="1616" w:type="pct"/>
            <w:tcBorders>
              <w:right w:val="single" w:sz="4" w:space="0" w:color="auto"/>
            </w:tcBorders>
            <w:shd w:val="clear" w:color="auto" w:fill="auto"/>
            <w:vAlign w:val="center"/>
          </w:tcPr>
          <w:p w:rsidR="00357305" w:rsidRPr="007656D8" w:rsidRDefault="00357305" w:rsidP="00357305">
            <w:pPr>
              <w:widowControl w:val="0"/>
              <w:spacing w:after="0" w:line="240" w:lineRule="auto"/>
              <w:jc w:val="center"/>
              <w:rPr>
                <w:rFonts w:ascii="Times New Roman" w:hAnsi="Times New Roman"/>
                <w:b/>
                <w:sz w:val="24"/>
                <w:szCs w:val="24"/>
              </w:rPr>
            </w:pPr>
            <w:r w:rsidRPr="007656D8">
              <w:rPr>
                <w:rFonts w:ascii="Times New Roman" w:hAnsi="Times New Roman"/>
                <w:b/>
                <w:sz w:val="24"/>
                <w:szCs w:val="24"/>
              </w:rPr>
              <w:t>Значение расчетного показателя</w:t>
            </w:r>
          </w:p>
        </w:tc>
      </w:tr>
      <w:tr w:rsidR="00357305" w:rsidRPr="007656D8" w:rsidTr="00BD42F7">
        <w:trPr>
          <w:trHeight w:val="184"/>
          <w:tblHeader/>
          <w:jc w:val="center"/>
        </w:trPr>
        <w:tc>
          <w:tcPr>
            <w:tcW w:w="1710" w:type="pct"/>
            <w:shd w:val="clear" w:color="auto" w:fill="auto"/>
            <w:vAlign w:val="center"/>
          </w:tcPr>
          <w:p w:rsidR="00357305" w:rsidRPr="007656D8" w:rsidRDefault="00357305" w:rsidP="00357305">
            <w:pPr>
              <w:widowControl w:val="0"/>
              <w:spacing w:after="0" w:line="240" w:lineRule="auto"/>
              <w:jc w:val="center"/>
              <w:rPr>
                <w:rFonts w:ascii="Times New Roman" w:hAnsi="Times New Roman"/>
                <w:b/>
                <w:sz w:val="24"/>
                <w:szCs w:val="24"/>
              </w:rPr>
            </w:pPr>
            <w:r w:rsidRPr="007656D8">
              <w:rPr>
                <w:rFonts w:ascii="Times New Roman" w:hAnsi="Times New Roman"/>
                <w:b/>
                <w:sz w:val="24"/>
                <w:szCs w:val="24"/>
              </w:rPr>
              <w:t>1</w:t>
            </w:r>
          </w:p>
        </w:tc>
        <w:tc>
          <w:tcPr>
            <w:tcW w:w="1674" w:type="pct"/>
            <w:shd w:val="clear" w:color="auto" w:fill="auto"/>
            <w:vAlign w:val="center"/>
          </w:tcPr>
          <w:p w:rsidR="00357305" w:rsidRPr="007656D8" w:rsidRDefault="00357305" w:rsidP="00357305">
            <w:pPr>
              <w:widowControl w:val="0"/>
              <w:spacing w:after="0" w:line="240" w:lineRule="auto"/>
              <w:jc w:val="center"/>
              <w:rPr>
                <w:rFonts w:ascii="Times New Roman" w:hAnsi="Times New Roman"/>
                <w:b/>
                <w:sz w:val="24"/>
                <w:szCs w:val="24"/>
              </w:rPr>
            </w:pPr>
            <w:r w:rsidRPr="007656D8">
              <w:rPr>
                <w:rFonts w:ascii="Times New Roman" w:hAnsi="Times New Roman"/>
                <w:b/>
                <w:sz w:val="24"/>
                <w:szCs w:val="24"/>
              </w:rPr>
              <w:t>2</w:t>
            </w:r>
          </w:p>
        </w:tc>
        <w:tc>
          <w:tcPr>
            <w:tcW w:w="1616" w:type="pct"/>
            <w:tcBorders>
              <w:right w:val="single" w:sz="4" w:space="0" w:color="auto"/>
            </w:tcBorders>
            <w:shd w:val="clear" w:color="auto" w:fill="auto"/>
            <w:vAlign w:val="center"/>
          </w:tcPr>
          <w:p w:rsidR="00357305" w:rsidRPr="007656D8" w:rsidRDefault="00357305" w:rsidP="00357305">
            <w:pPr>
              <w:widowControl w:val="0"/>
              <w:spacing w:after="0" w:line="240" w:lineRule="auto"/>
              <w:jc w:val="center"/>
              <w:rPr>
                <w:rFonts w:ascii="Times New Roman" w:hAnsi="Times New Roman"/>
                <w:b/>
                <w:sz w:val="24"/>
                <w:szCs w:val="24"/>
              </w:rPr>
            </w:pPr>
            <w:r w:rsidRPr="007656D8">
              <w:rPr>
                <w:rFonts w:ascii="Times New Roman" w:hAnsi="Times New Roman"/>
                <w:b/>
                <w:sz w:val="24"/>
                <w:szCs w:val="24"/>
              </w:rPr>
              <w:t>3</w:t>
            </w:r>
          </w:p>
        </w:tc>
      </w:tr>
      <w:tr w:rsidR="00357305" w:rsidRPr="007656D8" w:rsidTr="00BD42F7">
        <w:trPr>
          <w:trHeight w:val="216"/>
          <w:jc w:val="center"/>
        </w:trPr>
        <w:tc>
          <w:tcPr>
            <w:tcW w:w="1710" w:type="pct"/>
            <w:shd w:val="clear" w:color="auto" w:fill="auto"/>
          </w:tcPr>
          <w:p w:rsidR="00357305" w:rsidRPr="007656D8" w:rsidRDefault="00357305" w:rsidP="00357305">
            <w:pPr>
              <w:widowControl w:val="0"/>
              <w:spacing w:after="0" w:line="240" w:lineRule="auto"/>
              <w:rPr>
                <w:rFonts w:ascii="Times New Roman" w:hAnsi="Times New Roman"/>
                <w:sz w:val="24"/>
                <w:szCs w:val="24"/>
              </w:rPr>
            </w:pPr>
            <w:r w:rsidRPr="007656D8">
              <w:rPr>
                <w:rFonts w:ascii="Times New Roman" w:hAnsi="Times New Roman"/>
                <w:sz w:val="24"/>
                <w:szCs w:val="24"/>
              </w:rPr>
              <w:t>Аэропорты (аэродромы)</w:t>
            </w:r>
          </w:p>
        </w:tc>
        <w:tc>
          <w:tcPr>
            <w:tcW w:w="1674" w:type="pct"/>
            <w:shd w:val="clear" w:color="auto" w:fill="auto"/>
          </w:tcPr>
          <w:p w:rsidR="00357305" w:rsidRPr="007656D8" w:rsidRDefault="00357305" w:rsidP="00357305">
            <w:pPr>
              <w:pStyle w:val="100"/>
              <w:widowControl w:val="0"/>
              <w:rPr>
                <w:rFonts w:eastAsia="Calibri"/>
                <w:sz w:val="24"/>
                <w:lang w:eastAsia="en-US"/>
              </w:rPr>
            </w:pPr>
            <w:r w:rsidRPr="007656D8">
              <w:rPr>
                <w:rFonts w:eastAsia="Calibri"/>
                <w:sz w:val="24"/>
                <w:lang w:eastAsia="en-US"/>
              </w:rPr>
              <w:t xml:space="preserve">уровень обеспеченности, </w:t>
            </w:r>
          </w:p>
          <w:p w:rsidR="00357305" w:rsidRPr="007656D8" w:rsidRDefault="00357305" w:rsidP="00357305">
            <w:pPr>
              <w:pStyle w:val="100"/>
              <w:widowControl w:val="0"/>
              <w:rPr>
                <w:rFonts w:eastAsia="Calibri"/>
                <w:sz w:val="24"/>
                <w:lang w:eastAsia="en-US"/>
              </w:rPr>
            </w:pPr>
            <w:r w:rsidRPr="007656D8">
              <w:rPr>
                <w:rFonts w:eastAsia="Calibri"/>
                <w:sz w:val="24"/>
                <w:lang w:eastAsia="en-US"/>
              </w:rPr>
              <w:t>единиц</w:t>
            </w:r>
          </w:p>
        </w:tc>
        <w:tc>
          <w:tcPr>
            <w:tcW w:w="1616" w:type="pct"/>
            <w:tcBorders>
              <w:right w:val="single" w:sz="4" w:space="0" w:color="000000"/>
            </w:tcBorders>
            <w:shd w:val="clear" w:color="auto" w:fill="auto"/>
          </w:tcPr>
          <w:p w:rsidR="00357305" w:rsidRPr="007656D8" w:rsidRDefault="00357305" w:rsidP="00357305">
            <w:pPr>
              <w:widowControl w:val="0"/>
              <w:spacing w:after="0" w:line="240" w:lineRule="auto"/>
              <w:rPr>
                <w:rFonts w:ascii="Times New Roman" w:hAnsi="Times New Roman"/>
                <w:sz w:val="24"/>
                <w:szCs w:val="24"/>
              </w:rPr>
            </w:pPr>
            <w:r w:rsidRPr="007656D8">
              <w:rPr>
                <w:rFonts w:ascii="Times New Roman" w:hAnsi="Times New Roman"/>
                <w:sz w:val="24"/>
                <w:szCs w:val="24"/>
              </w:rPr>
              <w:t>1</w:t>
            </w:r>
          </w:p>
        </w:tc>
      </w:tr>
      <w:tr w:rsidR="00357305" w:rsidRPr="007656D8" w:rsidTr="00BD42F7">
        <w:trPr>
          <w:trHeight w:val="216"/>
          <w:jc w:val="center"/>
        </w:trPr>
        <w:tc>
          <w:tcPr>
            <w:tcW w:w="1710" w:type="pct"/>
            <w:shd w:val="clear" w:color="auto" w:fill="auto"/>
          </w:tcPr>
          <w:p w:rsidR="00357305" w:rsidRPr="007656D8" w:rsidRDefault="00357305" w:rsidP="00357305">
            <w:pPr>
              <w:widowControl w:val="0"/>
              <w:spacing w:after="0" w:line="240" w:lineRule="auto"/>
              <w:rPr>
                <w:rFonts w:ascii="Times New Roman" w:hAnsi="Times New Roman"/>
                <w:sz w:val="24"/>
                <w:szCs w:val="24"/>
              </w:rPr>
            </w:pPr>
            <w:r w:rsidRPr="007656D8">
              <w:rPr>
                <w:rFonts w:ascii="Times New Roman" w:hAnsi="Times New Roman"/>
                <w:sz w:val="24"/>
                <w:szCs w:val="24"/>
              </w:rPr>
              <w:t>Автовокзалы, автостанции</w:t>
            </w:r>
          </w:p>
        </w:tc>
        <w:tc>
          <w:tcPr>
            <w:tcW w:w="1674" w:type="pct"/>
            <w:shd w:val="clear" w:color="auto" w:fill="auto"/>
          </w:tcPr>
          <w:p w:rsidR="00357305" w:rsidRPr="007656D8" w:rsidRDefault="00357305" w:rsidP="00357305">
            <w:pPr>
              <w:pStyle w:val="100"/>
              <w:widowControl w:val="0"/>
              <w:rPr>
                <w:rFonts w:eastAsia="Calibri"/>
                <w:sz w:val="24"/>
                <w:lang w:eastAsia="en-US"/>
              </w:rPr>
            </w:pPr>
            <w:r w:rsidRPr="007656D8">
              <w:rPr>
                <w:rFonts w:eastAsia="Calibri"/>
                <w:sz w:val="24"/>
                <w:lang w:eastAsia="en-US"/>
              </w:rPr>
              <w:t xml:space="preserve">уровень обеспеченности, </w:t>
            </w:r>
          </w:p>
          <w:p w:rsidR="00357305" w:rsidRPr="007656D8" w:rsidRDefault="00357305" w:rsidP="00357305">
            <w:pPr>
              <w:pStyle w:val="100"/>
              <w:widowControl w:val="0"/>
              <w:rPr>
                <w:rFonts w:eastAsia="Calibri"/>
                <w:sz w:val="24"/>
                <w:lang w:eastAsia="en-US"/>
              </w:rPr>
            </w:pPr>
            <w:r w:rsidRPr="007656D8">
              <w:rPr>
                <w:rFonts w:eastAsia="Calibri"/>
                <w:sz w:val="24"/>
                <w:lang w:eastAsia="en-US"/>
              </w:rPr>
              <w:t>единиц</w:t>
            </w:r>
          </w:p>
        </w:tc>
        <w:tc>
          <w:tcPr>
            <w:tcW w:w="1616" w:type="pct"/>
            <w:tcBorders>
              <w:right w:val="single" w:sz="4" w:space="0" w:color="000000"/>
            </w:tcBorders>
            <w:shd w:val="clear" w:color="auto" w:fill="auto"/>
          </w:tcPr>
          <w:p w:rsidR="00357305" w:rsidRPr="007656D8" w:rsidRDefault="00357305" w:rsidP="00357305">
            <w:pPr>
              <w:widowControl w:val="0"/>
              <w:spacing w:after="0" w:line="240" w:lineRule="auto"/>
              <w:rPr>
                <w:rFonts w:ascii="Times New Roman" w:hAnsi="Times New Roman"/>
                <w:sz w:val="24"/>
                <w:szCs w:val="24"/>
              </w:rPr>
            </w:pPr>
            <w:r w:rsidRPr="007656D8">
              <w:rPr>
                <w:rFonts w:ascii="Times New Roman" w:hAnsi="Times New Roman"/>
                <w:sz w:val="24"/>
                <w:szCs w:val="24"/>
              </w:rPr>
              <w:t xml:space="preserve">муниципальный район – 1 </w:t>
            </w:r>
          </w:p>
        </w:tc>
      </w:tr>
      <w:tr w:rsidR="00357305" w:rsidRPr="007656D8" w:rsidTr="00BD42F7">
        <w:trPr>
          <w:trHeight w:val="216"/>
          <w:jc w:val="center"/>
        </w:trPr>
        <w:tc>
          <w:tcPr>
            <w:tcW w:w="1710" w:type="pct"/>
            <w:shd w:val="clear" w:color="auto" w:fill="auto"/>
          </w:tcPr>
          <w:p w:rsidR="00357305" w:rsidRPr="007656D8" w:rsidRDefault="00357305" w:rsidP="00357305">
            <w:pPr>
              <w:widowControl w:val="0"/>
              <w:spacing w:after="0" w:line="240" w:lineRule="auto"/>
              <w:rPr>
                <w:rFonts w:ascii="Times New Roman" w:hAnsi="Times New Roman"/>
                <w:sz w:val="24"/>
                <w:szCs w:val="24"/>
              </w:rPr>
            </w:pPr>
            <w:r w:rsidRPr="007656D8">
              <w:rPr>
                <w:rFonts w:ascii="Times New Roman" w:hAnsi="Times New Roman"/>
                <w:sz w:val="24"/>
                <w:szCs w:val="24"/>
              </w:rPr>
              <w:t>Морские вокзалы местного сообщения</w:t>
            </w:r>
          </w:p>
        </w:tc>
        <w:tc>
          <w:tcPr>
            <w:tcW w:w="1674" w:type="pct"/>
            <w:shd w:val="clear" w:color="auto" w:fill="auto"/>
          </w:tcPr>
          <w:p w:rsidR="00357305" w:rsidRPr="007656D8" w:rsidRDefault="00357305" w:rsidP="00357305">
            <w:pPr>
              <w:pStyle w:val="100"/>
              <w:widowControl w:val="0"/>
              <w:rPr>
                <w:rFonts w:eastAsia="Calibri"/>
                <w:sz w:val="24"/>
                <w:lang w:eastAsia="en-US"/>
              </w:rPr>
            </w:pPr>
            <w:r w:rsidRPr="007656D8">
              <w:rPr>
                <w:rFonts w:eastAsia="Calibri"/>
                <w:sz w:val="24"/>
                <w:lang w:eastAsia="en-US"/>
              </w:rPr>
              <w:t xml:space="preserve">уровень обеспеченности, </w:t>
            </w:r>
          </w:p>
          <w:p w:rsidR="00357305" w:rsidRPr="007656D8" w:rsidRDefault="00357305" w:rsidP="00357305">
            <w:pPr>
              <w:pStyle w:val="100"/>
              <w:widowControl w:val="0"/>
              <w:rPr>
                <w:rFonts w:eastAsia="Calibri"/>
                <w:sz w:val="24"/>
                <w:lang w:eastAsia="en-US"/>
              </w:rPr>
            </w:pPr>
            <w:r w:rsidRPr="007656D8">
              <w:rPr>
                <w:rFonts w:eastAsia="Calibri"/>
                <w:sz w:val="24"/>
                <w:lang w:eastAsia="en-US"/>
              </w:rPr>
              <w:t>единиц</w:t>
            </w:r>
          </w:p>
        </w:tc>
        <w:tc>
          <w:tcPr>
            <w:tcW w:w="1616" w:type="pct"/>
            <w:tcBorders>
              <w:right w:val="single" w:sz="4" w:space="0" w:color="000000"/>
            </w:tcBorders>
            <w:shd w:val="clear" w:color="auto" w:fill="auto"/>
          </w:tcPr>
          <w:p w:rsidR="00357305" w:rsidRPr="007656D8" w:rsidRDefault="00357305" w:rsidP="00357305">
            <w:pPr>
              <w:widowControl w:val="0"/>
              <w:spacing w:after="0" w:line="240" w:lineRule="auto"/>
              <w:rPr>
                <w:rFonts w:ascii="Times New Roman" w:hAnsi="Times New Roman"/>
                <w:sz w:val="24"/>
                <w:szCs w:val="24"/>
              </w:rPr>
            </w:pPr>
            <w:r w:rsidRPr="007656D8">
              <w:rPr>
                <w:rFonts w:ascii="Times New Roman" w:hAnsi="Times New Roman"/>
                <w:sz w:val="24"/>
                <w:szCs w:val="24"/>
              </w:rPr>
              <w:t xml:space="preserve">прибрежный муниципальный район – 1 </w:t>
            </w:r>
          </w:p>
        </w:tc>
      </w:tr>
    </w:tbl>
    <w:p w:rsidR="00357305" w:rsidRPr="007656D8" w:rsidRDefault="00357305" w:rsidP="000C14A8">
      <w:pPr>
        <w:widowControl w:val="0"/>
        <w:autoSpaceDE w:val="0"/>
        <w:autoSpaceDN w:val="0"/>
        <w:adjustRightInd w:val="0"/>
        <w:spacing w:after="0" w:line="240" w:lineRule="auto"/>
        <w:ind w:firstLine="709"/>
        <w:jc w:val="both"/>
        <w:rPr>
          <w:rFonts w:ascii="Times New Roman" w:hAnsi="Times New Roman"/>
          <w:sz w:val="24"/>
          <w:szCs w:val="24"/>
        </w:rPr>
      </w:pPr>
    </w:p>
    <w:p w:rsidR="007917F4" w:rsidRPr="007656D8" w:rsidRDefault="007917F4" w:rsidP="00963239">
      <w:pPr>
        <w:pStyle w:val="10"/>
      </w:pPr>
      <w:bookmarkStart w:id="69" w:name="_Toc501940489"/>
      <w:r w:rsidRPr="007656D8">
        <w:t>ЗОНЫ ИНЖЕНЕРНОЙ ИНФРАСТРУКТУРЫ</w:t>
      </w:r>
      <w:bookmarkEnd w:id="69"/>
    </w:p>
    <w:p w:rsidR="007917F4" w:rsidRPr="007656D8" w:rsidRDefault="007917F4" w:rsidP="00C44B60">
      <w:pPr>
        <w:spacing w:before="120" w:after="120" w:line="240" w:lineRule="auto"/>
        <w:rPr>
          <w:rFonts w:ascii="Times New Roman" w:hAnsi="Times New Roman"/>
          <w:b/>
          <w:smallCaps/>
          <w:sz w:val="24"/>
          <w:szCs w:val="24"/>
        </w:rPr>
      </w:pPr>
      <w:r w:rsidRPr="007656D8">
        <w:rPr>
          <w:rFonts w:ascii="Times New Roman" w:hAnsi="Times New Roman"/>
          <w:b/>
          <w:smallCaps/>
          <w:sz w:val="24"/>
          <w:szCs w:val="24"/>
        </w:rPr>
        <w:t>общие требования</w:t>
      </w:r>
    </w:p>
    <w:p w:rsidR="007917F4" w:rsidRPr="007656D8" w:rsidRDefault="007917F4" w:rsidP="007F1433">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Зоны инженерной инфраструктуры предназначены для размещения объектов, сооружений и коммуникаций инженерной инфраструктуры, в том числе водоснабжения, канализации, санитарной очистки, тепл</w:t>
      </w:r>
      <w:proofErr w:type="gramStart"/>
      <w:r w:rsidRPr="007656D8">
        <w:rPr>
          <w:rFonts w:ascii="Times New Roman" w:hAnsi="Times New Roman"/>
          <w:sz w:val="24"/>
          <w:szCs w:val="24"/>
        </w:rPr>
        <w:t>о-</w:t>
      </w:r>
      <w:proofErr w:type="gramEnd"/>
      <w:r w:rsidRPr="007656D8">
        <w:rPr>
          <w:rFonts w:ascii="Times New Roman" w:hAnsi="Times New Roman"/>
          <w:sz w:val="24"/>
          <w:szCs w:val="24"/>
        </w:rPr>
        <w:t>, газо- и электроснабжения, связи, радиовещания и телевидения, пожарной и охранной сигнализации, диспетчеризации систем инженерного оборудования, а также для установления санитарно-защитных зон и зон санитарной охраны данных объектов, сооружений и коммуникаций.</w:t>
      </w:r>
    </w:p>
    <w:p w:rsidR="007917F4" w:rsidRPr="007656D8" w:rsidRDefault="007917F4" w:rsidP="007F1433">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Санитарно-защитные зоны и зоны санитарной охраны устанавливаются при размещении объектов, сооружений и коммуникаций инженерной инфраструктуры в целях предотвращения вредного воздействия перечисленных объектов на жилую, общественную застройку и рекреационные зоны в соответствии с требованиями настоящих Нормативов.</w:t>
      </w:r>
    </w:p>
    <w:p w:rsidR="007917F4" w:rsidRPr="007656D8" w:rsidRDefault="007917F4" w:rsidP="007F1433">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Проектирование систем водоснабжения, канализации, теплоснабжения, электроснабжения и связи следует осуществлять на основе схем водоснабжения, канализации, теплоснабжения и энергоснабжения, разработанных и утвержденных в установленном порядке.</w:t>
      </w:r>
    </w:p>
    <w:p w:rsidR="007917F4" w:rsidRPr="007656D8" w:rsidRDefault="007917F4" w:rsidP="00BC6EDF">
      <w:pPr>
        <w:pStyle w:val="20"/>
        <w:spacing w:before="120" w:after="120" w:line="240" w:lineRule="auto"/>
        <w:rPr>
          <w:rFonts w:ascii="Times New Roman" w:hAnsi="Times New Roman"/>
          <w:color w:val="auto"/>
          <w:sz w:val="24"/>
          <w:szCs w:val="24"/>
        </w:rPr>
      </w:pPr>
      <w:bookmarkStart w:id="70" w:name="_Toc466656867"/>
      <w:bookmarkStart w:id="71" w:name="_Toc501940490"/>
      <w:r w:rsidRPr="007656D8">
        <w:rPr>
          <w:rFonts w:ascii="Times New Roman" w:hAnsi="Times New Roman"/>
          <w:color w:val="auto"/>
          <w:sz w:val="24"/>
          <w:szCs w:val="24"/>
        </w:rPr>
        <w:t>Водоснабжения и водоотведения</w:t>
      </w:r>
      <w:bookmarkEnd w:id="70"/>
      <w:bookmarkEnd w:id="71"/>
    </w:p>
    <w:p w:rsidR="007917F4" w:rsidRPr="007656D8" w:rsidRDefault="007917F4" w:rsidP="00E73A35">
      <w:pPr>
        <w:pStyle w:val="a5"/>
        <w:widowControl w:val="0"/>
        <w:spacing w:before="0" w:after="0"/>
        <w:ind w:firstLine="709"/>
        <w:rPr>
          <w:sz w:val="24"/>
          <w:szCs w:val="24"/>
        </w:rPr>
      </w:pPr>
      <w:r w:rsidRPr="007656D8">
        <w:rPr>
          <w:sz w:val="24"/>
          <w:szCs w:val="24"/>
        </w:rPr>
        <w:t>Федеральный закон от 07.12.2011 № 416-ФЗ «О водоснабжении и водоотведении» регулирует отношения и полномочия в сфере водоснабжения и водоотведения.</w:t>
      </w:r>
    </w:p>
    <w:p w:rsidR="007917F4" w:rsidRPr="007656D8" w:rsidRDefault="007917F4" w:rsidP="00E73A35">
      <w:pPr>
        <w:pStyle w:val="a5"/>
        <w:widowControl w:val="0"/>
        <w:spacing w:before="0" w:after="0"/>
        <w:ind w:firstLine="709"/>
        <w:rPr>
          <w:sz w:val="24"/>
          <w:szCs w:val="24"/>
        </w:rPr>
      </w:pPr>
      <w:proofErr w:type="gramStart"/>
      <w:r w:rsidRPr="007656D8">
        <w:rPr>
          <w:sz w:val="24"/>
          <w:szCs w:val="24"/>
        </w:rPr>
        <w:t xml:space="preserve">Расчетные показатели минимально допустимого уровня обеспеченности объектами водоснабжения и водоотведения местного значения муниципального района установлены с учетом пункта 1 части 2 статьи 3 Закона Приморского края от 10.02.2014 № 356-КЗ, пункта 4 </w:t>
      </w:r>
      <w:r w:rsidRPr="007656D8">
        <w:rPr>
          <w:sz w:val="24"/>
          <w:szCs w:val="24"/>
        </w:rPr>
        <w:lastRenderedPageBreak/>
        <w:t>части 1 статьи 15, пункта 4 части 1, частей 3, 4 статьи 14 Федерального закона от 06.10.2003 № 131-ФЗ для объектов водоснабжения населения и объектов водоотведения в границах сельских поселений.</w:t>
      </w:r>
      <w:proofErr w:type="gramEnd"/>
    </w:p>
    <w:p w:rsidR="007917F4" w:rsidRPr="007656D8" w:rsidRDefault="007917F4" w:rsidP="00E73A35">
      <w:pPr>
        <w:pStyle w:val="a5"/>
        <w:widowControl w:val="0"/>
        <w:spacing w:before="0" w:after="0"/>
        <w:ind w:firstLine="709"/>
        <w:rPr>
          <w:sz w:val="24"/>
          <w:szCs w:val="24"/>
        </w:rPr>
      </w:pPr>
      <w:proofErr w:type="gramStart"/>
      <w:r w:rsidRPr="007656D8">
        <w:rPr>
          <w:sz w:val="24"/>
          <w:szCs w:val="24"/>
        </w:rPr>
        <w:t xml:space="preserve">Расчетные показатели минимально допустимого уровня обеспеченности объектами водоснабжения и водоотведения местного значения поселения, установлены с учетом пункта 1 части 2 статьи 3 Закона Приморского края от 10.02.2014 № 356-КЗ, пункта 4 части 1 статьи 14, пункта 4 части 1 статьи 16 Федерального закона от 06.10.2003 № 131-ФЗ для объектов водоснабжения населения и объектов водоотведения в границах городского поселения, </w:t>
      </w:r>
      <w:proofErr w:type="gramEnd"/>
    </w:p>
    <w:p w:rsidR="007917F4" w:rsidRPr="007656D8" w:rsidRDefault="007917F4" w:rsidP="0098626B">
      <w:pPr>
        <w:pStyle w:val="a5"/>
        <w:widowControl w:val="0"/>
        <w:spacing w:before="0" w:after="0"/>
        <w:ind w:firstLine="709"/>
        <w:rPr>
          <w:sz w:val="24"/>
          <w:szCs w:val="24"/>
        </w:rPr>
      </w:pPr>
      <w:r w:rsidRPr="007656D8">
        <w:rPr>
          <w:sz w:val="24"/>
          <w:szCs w:val="24"/>
        </w:rPr>
        <w:t>Расчетный показатель минимально допустимого уровня обеспеченности населения услугами водоснабжения и водоотведения – показатель удельного водопотребления, (куб. м. в месяц на 1 человека) для различных муниципальных районов в составе Приморского края, определен в зависимости от типа застройки на основе установления минимальных нормативов водопотребления.</w:t>
      </w:r>
    </w:p>
    <w:p w:rsidR="007917F4" w:rsidRPr="007656D8" w:rsidRDefault="007917F4" w:rsidP="0098626B">
      <w:pPr>
        <w:spacing w:after="0" w:line="240" w:lineRule="auto"/>
        <w:jc w:val="both"/>
        <w:rPr>
          <w:rFonts w:ascii="Times New Roman" w:hAnsi="Times New Roman"/>
          <w:sz w:val="24"/>
          <w:szCs w:val="24"/>
        </w:rPr>
      </w:pPr>
      <w:r w:rsidRPr="007656D8">
        <w:rPr>
          <w:rFonts w:ascii="Times New Roman" w:hAnsi="Times New Roman"/>
          <w:sz w:val="24"/>
          <w:szCs w:val="24"/>
        </w:rPr>
        <w:t>При разработке разделов водоснабжения в документах территориального планирования и документации по планировке территории удельное среднесуточное (за год) водопотребление допускается принимать в соответствии с требованиями нормативно-технической документации.</w:t>
      </w:r>
    </w:p>
    <w:p w:rsidR="007917F4" w:rsidRPr="007656D8" w:rsidRDefault="007917F4" w:rsidP="00007706">
      <w:pPr>
        <w:pStyle w:val="ab"/>
        <w:widowControl w:val="0"/>
        <w:spacing w:before="0" w:after="0"/>
        <w:ind w:firstLine="709"/>
        <w:rPr>
          <w:b w:val="0"/>
          <w:sz w:val="24"/>
          <w:szCs w:val="24"/>
        </w:rPr>
      </w:pPr>
      <w:r w:rsidRPr="007656D8">
        <w:rPr>
          <w:b w:val="0"/>
          <w:sz w:val="24"/>
          <w:szCs w:val="24"/>
        </w:rPr>
        <w:t>Среднесуточное (за год) водопотребление на хозяйственно-питьевые нужды населения</w:t>
      </w:r>
    </w:p>
    <w:p w:rsidR="007917F4" w:rsidRPr="007656D8" w:rsidRDefault="007917F4" w:rsidP="007C2F3C">
      <w:pPr>
        <w:pStyle w:val="af2"/>
        <w:rPr>
          <w:sz w:val="24"/>
          <w:lang w:val="ru-RU" w:eastAsia="ru-RU"/>
        </w:rPr>
      </w:pPr>
      <w:proofErr w:type="spellStart"/>
      <w:r w:rsidRPr="007656D8">
        <w:rPr>
          <w:sz w:val="24"/>
        </w:rPr>
        <w:t>Таблица</w:t>
      </w:r>
      <w:proofErr w:type="spellEnd"/>
      <w:r w:rsidRPr="007656D8">
        <w:rPr>
          <w:sz w:val="24"/>
        </w:rPr>
        <w:t xml:space="preserve"> </w:t>
      </w:r>
      <w:r w:rsidRPr="007656D8">
        <w:rPr>
          <w:sz w:val="24"/>
          <w:lang w:val="ru-RU"/>
        </w:rPr>
        <w:t>2</w:t>
      </w:r>
      <w:r w:rsidR="00BD42F7" w:rsidRPr="007656D8">
        <w:rPr>
          <w:sz w:val="24"/>
          <w:lang w:val="ru-RU"/>
        </w:rPr>
        <w:t>9</w:t>
      </w:r>
    </w:p>
    <w:tbl>
      <w:tblPr>
        <w:tblW w:w="9569" w:type="dxa"/>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4962"/>
        <w:gridCol w:w="4607"/>
      </w:tblGrid>
      <w:tr w:rsidR="007917F4" w:rsidRPr="007656D8" w:rsidTr="00FE38D1">
        <w:trPr>
          <w:jc w:val="center"/>
        </w:trPr>
        <w:tc>
          <w:tcPr>
            <w:tcW w:w="4962" w:type="dxa"/>
            <w:tcBorders>
              <w:top w:val="single" w:sz="12" w:space="0" w:color="auto"/>
            </w:tcBorders>
            <w:vAlign w:val="center"/>
          </w:tcPr>
          <w:p w:rsidR="007917F4" w:rsidRPr="007656D8" w:rsidRDefault="007917F4" w:rsidP="00D46AC5">
            <w:pPr>
              <w:widowControl w:val="0"/>
              <w:spacing w:after="0" w:line="240" w:lineRule="auto"/>
              <w:jc w:val="center"/>
              <w:rPr>
                <w:rFonts w:ascii="Times New Roman" w:hAnsi="Times New Roman"/>
                <w:b/>
                <w:sz w:val="24"/>
                <w:szCs w:val="24"/>
              </w:rPr>
            </w:pPr>
            <w:r w:rsidRPr="007656D8">
              <w:rPr>
                <w:rFonts w:ascii="Times New Roman" w:hAnsi="Times New Roman"/>
                <w:b/>
                <w:sz w:val="24"/>
                <w:szCs w:val="24"/>
              </w:rPr>
              <w:t>Степень благоустройства районов жилой застройки</w:t>
            </w:r>
          </w:p>
        </w:tc>
        <w:tc>
          <w:tcPr>
            <w:tcW w:w="4607" w:type="dxa"/>
            <w:tcBorders>
              <w:top w:val="single" w:sz="12" w:space="0" w:color="auto"/>
            </w:tcBorders>
            <w:vAlign w:val="center"/>
          </w:tcPr>
          <w:p w:rsidR="007917F4" w:rsidRPr="007656D8" w:rsidRDefault="007917F4" w:rsidP="00D46AC5">
            <w:pPr>
              <w:widowControl w:val="0"/>
              <w:spacing w:after="0" w:line="240" w:lineRule="auto"/>
              <w:jc w:val="center"/>
              <w:rPr>
                <w:rFonts w:ascii="Times New Roman" w:hAnsi="Times New Roman"/>
                <w:b/>
                <w:sz w:val="24"/>
                <w:szCs w:val="24"/>
              </w:rPr>
            </w:pPr>
            <w:r w:rsidRPr="007656D8">
              <w:rPr>
                <w:rFonts w:ascii="Times New Roman" w:hAnsi="Times New Roman"/>
                <w:b/>
                <w:sz w:val="24"/>
                <w:szCs w:val="24"/>
              </w:rPr>
              <w:t xml:space="preserve">Удельное хозяйственно-питьевое водопотребление в населенных </w:t>
            </w:r>
            <w:r w:rsidRPr="007656D8">
              <w:rPr>
                <w:rFonts w:ascii="Times New Roman" w:hAnsi="Times New Roman"/>
                <w:b/>
                <w:sz w:val="24"/>
                <w:szCs w:val="24"/>
              </w:rPr>
              <w:br/>
              <w:t xml:space="preserve">пунктах на одного жителя </w:t>
            </w:r>
            <w:r w:rsidRPr="007656D8">
              <w:rPr>
                <w:rFonts w:ascii="Times New Roman" w:hAnsi="Times New Roman"/>
                <w:b/>
                <w:sz w:val="24"/>
                <w:szCs w:val="24"/>
              </w:rPr>
              <w:br/>
              <w:t>среднесуточное (за год)</w:t>
            </w:r>
            <w:proofErr w:type="gramStart"/>
            <w:r w:rsidRPr="007656D8">
              <w:rPr>
                <w:rFonts w:ascii="Times New Roman" w:hAnsi="Times New Roman"/>
                <w:b/>
                <w:sz w:val="24"/>
                <w:szCs w:val="24"/>
              </w:rPr>
              <w:t>,л</w:t>
            </w:r>
            <w:proofErr w:type="gramEnd"/>
            <w:r w:rsidRPr="007656D8">
              <w:rPr>
                <w:rFonts w:ascii="Times New Roman" w:hAnsi="Times New Roman"/>
                <w:b/>
                <w:sz w:val="24"/>
                <w:szCs w:val="24"/>
              </w:rPr>
              <w:t xml:space="preserve">/ </w:t>
            </w:r>
            <w:proofErr w:type="spellStart"/>
            <w:r w:rsidRPr="007656D8">
              <w:rPr>
                <w:rFonts w:ascii="Times New Roman" w:hAnsi="Times New Roman"/>
                <w:b/>
                <w:sz w:val="24"/>
                <w:szCs w:val="24"/>
              </w:rPr>
              <w:t>сут</w:t>
            </w:r>
            <w:proofErr w:type="spellEnd"/>
          </w:p>
        </w:tc>
      </w:tr>
      <w:tr w:rsidR="007917F4" w:rsidRPr="007656D8" w:rsidTr="00FE38D1">
        <w:trPr>
          <w:tblHeader/>
          <w:jc w:val="center"/>
        </w:trPr>
        <w:tc>
          <w:tcPr>
            <w:tcW w:w="4962" w:type="dxa"/>
            <w:vAlign w:val="center"/>
          </w:tcPr>
          <w:p w:rsidR="007917F4" w:rsidRPr="007656D8" w:rsidRDefault="007917F4" w:rsidP="00D46AC5">
            <w:pPr>
              <w:widowControl w:val="0"/>
              <w:spacing w:after="0" w:line="240" w:lineRule="auto"/>
              <w:jc w:val="center"/>
              <w:rPr>
                <w:rFonts w:ascii="Times New Roman" w:hAnsi="Times New Roman"/>
                <w:b/>
                <w:sz w:val="24"/>
                <w:szCs w:val="24"/>
              </w:rPr>
            </w:pPr>
            <w:r w:rsidRPr="007656D8">
              <w:rPr>
                <w:rFonts w:ascii="Times New Roman" w:hAnsi="Times New Roman"/>
                <w:b/>
                <w:sz w:val="24"/>
                <w:szCs w:val="24"/>
              </w:rPr>
              <w:t>1</w:t>
            </w:r>
          </w:p>
        </w:tc>
        <w:tc>
          <w:tcPr>
            <w:tcW w:w="4607" w:type="dxa"/>
            <w:vAlign w:val="center"/>
          </w:tcPr>
          <w:p w:rsidR="007917F4" w:rsidRPr="007656D8" w:rsidRDefault="007917F4" w:rsidP="00D46AC5">
            <w:pPr>
              <w:widowControl w:val="0"/>
              <w:spacing w:after="0" w:line="240" w:lineRule="auto"/>
              <w:jc w:val="center"/>
              <w:rPr>
                <w:rFonts w:ascii="Times New Roman" w:hAnsi="Times New Roman"/>
                <w:b/>
                <w:sz w:val="24"/>
                <w:szCs w:val="24"/>
              </w:rPr>
            </w:pPr>
            <w:r w:rsidRPr="007656D8">
              <w:rPr>
                <w:rFonts w:ascii="Times New Roman" w:hAnsi="Times New Roman"/>
                <w:b/>
                <w:sz w:val="24"/>
                <w:szCs w:val="24"/>
              </w:rPr>
              <w:t>2</w:t>
            </w:r>
          </w:p>
        </w:tc>
      </w:tr>
      <w:tr w:rsidR="007917F4" w:rsidRPr="007656D8" w:rsidTr="00FE38D1">
        <w:trPr>
          <w:jc w:val="center"/>
        </w:trPr>
        <w:tc>
          <w:tcPr>
            <w:tcW w:w="4962" w:type="dxa"/>
            <w:vAlign w:val="center"/>
          </w:tcPr>
          <w:p w:rsidR="007917F4" w:rsidRPr="007656D8" w:rsidRDefault="007917F4" w:rsidP="00D46AC5">
            <w:pPr>
              <w:widowControl w:val="0"/>
              <w:spacing w:after="0" w:line="240" w:lineRule="auto"/>
              <w:rPr>
                <w:rFonts w:ascii="Times New Roman" w:hAnsi="Times New Roman"/>
                <w:sz w:val="24"/>
                <w:szCs w:val="24"/>
              </w:rPr>
            </w:pPr>
            <w:r w:rsidRPr="007656D8">
              <w:rPr>
                <w:rFonts w:ascii="Times New Roman" w:hAnsi="Times New Roman"/>
                <w:sz w:val="24"/>
                <w:szCs w:val="24"/>
              </w:rPr>
              <w:t>Застройка зданиями, оборудованными внутренним водопроводом и канализацией, в том числе:</w:t>
            </w:r>
          </w:p>
        </w:tc>
        <w:tc>
          <w:tcPr>
            <w:tcW w:w="4607" w:type="dxa"/>
          </w:tcPr>
          <w:p w:rsidR="007917F4" w:rsidRPr="007656D8" w:rsidRDefault="007917F4" w:rsidP="00D46AC5">
            <w:pPr>
              <w:widowControl w:val="0"/>
              <w:spacing w:after="0" w:line="240" w:lineRule="auto"/>
              <w:jc w:val="center"/>
              <w:rPr>
                <w:rFonts w:ascii="Times New Roman" w:hAnsi="Times New Roman"/>
                <w:sz w:val="24"/>
                <w:szCs w:val="24"/>
              </w:rPr>
            </w:pPr>
          </w:p>
        </w:tc>
      </w:tr>
      <w:tr w:rsidR="007917F4" w:rsidRPr="007656D8" w:rsidTr="00FE38D1">
        <w:trPr>
          <w:jc w:val="center"/>
        </w:trPr>
        <w:tc>
          <w:tcPr>
            <w:tcW w:w="4962" w:type="dxa"/>
            <w:vAlign w:val="center"/>
          </w:tcPr>
          <w:p w:rsidR="007917F4" w:rsidRPr="007656D8" w:rsidRDefault="007917F4" w:rsidP="00D46AC5">
            <w:pPr>
              <w:widowControl w:val="0"/>
              <w:spacing w:after="0" w:line="240" w:lineRule="auto"/>
              <w:rPr>
                <w:rFonts w:ascii="Times New Roman" w:hAnsi="Times New Roman"/>
                <w:sz w:val="24"/>
                <w:szCs w:val="24"/>
              </w:rPr>
            </w:pPr>
            <w:r w:rsidRPr="007656D8">
              <w:rPr>
                <w:rFonts w:ascii="Times New Roman" w:hAnsi="Times New Roman"/>
                <w:sz w:val="24"/>
                <w:szCs w:val="24"/>
              </w:rPr>
              <w:t>без ванн</w:t>
            </w:r>
          </w:p>
        </w:tc>
        <w:tc>
          <w:tcPr>
            <w:tcW w:w="4607" w:type="dxa"/>
          </w:tcPr>
          <w:p w:rsidR="007917F4" w:rsidRPr="007656D8" w:rsidRDefault="007917F4" w:rsidP="00D46AC5">
            <w:pPr>
              <w:widowControl w:val="0"/>
              <w:spacing w:after="0" w:line="240" w:lineRule="auto"/>
              <w:jc w:val="center"/>
              <w:rPr>
                <w:rFonts w:ascii="Times New Roman" w:hAnsi="Times New Roman"/>
                <w:sz w:val="24"/>
                <w:szCs w:val="24"/>
              </w:rPr>
            </w:pPr>
            <w:r w:rsidRPr="007656D8">
              <w:rPr>
                <w:rFonts w:ascii="Times New Roman" w:hAnsi="Times New Roman"/>
                <w:sz w:val="24"/>
                <w:szCs w:val="24"/>
              </w:rPr>
              <w:t>125 - 160</w:t>
            </w:r>
          </w:p>
        </w:tc>
      </w:tr>
      <w:tr w:rsidR="007917F4" w:rsidRPr="007656D8" w:rsidTr="00FE38D1">
        <w:trPr>
          <w:jc w:val="center"/>
        </w:trPr>
        <w:tc>
          <w:tcPr>
            <w:tcW w:w="4962" w:type="dxa"/>
            <w:vAlign w:val="center"/>
          </w:tcPr>
          <w:p w:rsidR="007917F4" w:rsidRPr="007656D8" w:rsidRDefault="007917F4" w:rsidP="00D46AC5">
            <w:pPr>
              <w:widowControl w:val="0"/>
              <w:spacing w:after="0" w:line="240" w:lineRule="auto"/>
              <w:rPr>
                <w:rFonts w:ascii="Times New Roman" w:hAnsi="Times New Roman"/>
                <w:sz w:val="24"/>
                <w:szCs w:val="24"/>
              </w:rPr>
            </w:pPr>
            <w:r w:rsidRPr="007656D8">
              <w:rPr>
                <w:rFonts w:ascii="Times New Roman" w:hAnsi="Times New Roman"/>
                <w:sz w:val="24"/>
                <w:szCs w:val="24"/>
              </w:rPr>
              <w:t>с ваннами и местными водонагревателями</w:t>
            </w:r>
          </w:p>
        </w:tc>
        <w:tc>
          <w:tcPr>
            <w:tcW w:w="4607" w:type="dxa"/>
          </w:tcPr>
          <w:p w:rsidR="007917F4" w:rsidRPr="007656D8" w:rsidRDefault="007917F4" w:rsidP="00D46AC5">
            <w:pPr>
              <w:widowControl w:val="0"/>
              <w:spacing w:after="0" w:line="240" w:lineRule="auto"/>
              <w:jc w:val="center"/>
              <w:rPr>
                <w:rFonts w:ascii="Times New Roman" w:hAnsi="Times New Roman"/>
                <w:sz w:val="24"/>
                <w:szCs w:val="24"/>
              </w:rPr>
            </w:pPr>
            <w:r w:rsidRPr="007656D8">
              <w:rPr>
                <w:rFonts w:ascii="Times New Roman" w:hAnsi="Times New Roman"/>
                <w:sz w:val="24"/>
                <w:szCs w:val="24"/>
              </w:rPr>
              <w:t>160 - 230</w:t>
            </w:r>
          </w:p>
        </w:tc>
      </w:tr>
      <w:tr w:rsidR="007917F4" w:rsidRPr="007656D8" w:rsidTr="00FE38D1">
        <w:trPr>
          <w:jc w:val="center"/>
        </w:trPr>
        <w:tc>
          <w:tcPr>
            <w:tcW w:w="4962" w:type="dxa"/>
            <w:vAlign w:val="center"/>
          </w:tcPr>
          <w:p w:rsidR="007917F4" w:rsidRPr="007656D8" w:rsidRDefault="007917F4" w:rsidP="00D46AC5">
            <w:pPr>
              <w:widowControl w:val="0"/>
              <w:spacing w:after="0" w:line="240" w:lineRule="auto"/>
              <w:rPr>
                <w:rFonts w:ascii="Times New Roman" w:hAnsi="Times New Roman"/>
                <w:sz w:val="24"/>
                <w:szCs w:val="24"/>
              </w:rPr>
            </w:pPr>
            <w:r w:rsidRPr="007656D8">
              <w:rPr>
                <w:rFonts w:ascii="Times New Roman" w:hAnsi="Times New Roman"/>
                <w:sz w:val="24"/>
                <w:szCs w:val="24"/>
              </w:rPr>
              <w:t>с централизованным горячим водоснабжением</w:t>
            </w:r>
          </w:p>
        </w:tc>
        <w:tc>
          <w:tcPr>
            <w:tcW w:w="4607" w:type="dxa"/>
          </w:tcPr>
          <w:p w:rsidR="007917F4" w:rsidRPr="007656D8" w:rsidRDefault="007917F4" w:rsidP="00D46AC5">
            <w:pPr>
              <w:widowControl w:val="0"/>
              <w:spacing w:after="0" w:line="240" w:lineRule="auto"/>
              <w:jc w:val="center"/>
              <w:rPr>
                <w:rFonts w:ascii="Times New Roman" w:hAnsi="Times New Roman"/>
                <w:sz w:val="24"/>
                <w:szCs w:val="24"/>
              </w:rPr>
            </w:pPr>
            <w:r w:rsidRPr="007656D8">
              <w:rPr>
                <w:rFonts w:ascii="Times New Roman" w:hAnsi="Times New Roman"/>
                <w:sz w:val="24"/>
                <w:szCs w:val="24"/>
              </w:rPr>
              <w:t>230 - 350</w:t>
            </w:r>
          </w:p>
        </w:tc>
      </w:tr>
      <w:tr w:rsidR="007917F4" w:rsidRPr="007656D8" w:rsidTr="00FE38D1">
        <w:trPr>
          <w:jc w:val="center"/>
        </w:trPr>
        <w:tc>
          <w:tcPr>
            <w:tcW w:w="9569" w:type="dxa"/>
            <w:gridSpan w:val="2"/>
            <w:tcBorders>
              <w:bottom w:val="single" w:sz="12" w:space="0" w:color="auto"/>
            </w:tcBorders>
          </w:tcPr>
          <w:p w:rsidR="007917F4" w:rsidRPr="007656D8" w:rsidRDefault="007917F4" w:rsidP="00D46AC5">
            <w:pPr>
              <w:pStyle w:val="a5"/>
              <w:widowControl w:val="0"/>
              <w:spacing w:before="0" w:after="0"/>
              <w:ind w:firstLine="0"/>
              <w:rPr>
                <w:b/>
                <w:i/>
              </w:rPr>
            </w:pPr>
            <w:r w:rsidRPr="007656D8">
              <w:rPr>
                <w:b/>
                <w:i/>
              </w:rPr>
              <w:t xml:space="preserve">Примечания: </w:t>
            </w:r>
          </w:p>
          <w:p w:rsidR="007917F4" w:rsidRPr="007656D8" w:rsidRDefault="007917F4" w:rsidP="00C737F3">
            <w:pPr>
              <w:widowControl w:val="0"/>
              <w:numPr>
                <w:ilvl w:val="0"/>
                <w:numId w:val="44"/>
              </w:numPr>
              <w:spacing w:after="0" w:line="240" w:lineRule="auto"/>
              <w:ind w:left="0" w:firstLine="0"/>
              <w:jc w:val="both"/>
              <w:rPr>
                <w:rFonts w:ascii="Times New Roman" w:hAnsi="Times New Roman"/>
                <w:i/>
                <w:sz w:val="20"/>
                <w:szCs w:val="20"/>
              </w:rPr>
            </w:pPr>
            <w:r w:rsidRPr="007656D8">
              <w:rPr>
                <w:rFonts w:ascii="Times New Roman" w:hAnsi="Times New Roman"/>
                <w:i/>
                <w:sz w:val="20"/>
                <w:szCs w:val="20"/>
              </w:rPr>
              <w:t xml:space="preserve">Для районов застройки зданиями с водопользованием из водоразборных колонок удельное среднесуточное (за год) водопотребление на одного жителя следует принимать 30 – 50 л/ </w:t>
            </w:r>
            <w:proofErr w:type="spellStart"/>
            <w:r w:rsidRPr="007656D8">
              <w:rPr>
                <w:rFonts w:ascii="Times New Roman" w:hAnsi="Times New Roman"/>
                <w:i/>
                <w:sz w:val="20"/>
                <w:szCs w:val="20"/>
              </w:rPr>
              <w:t>сут</w:t>
            </w:r>
            <w:proofErr w:type="spellEnd"/>
            <w:r w:rsidRPr="007656D8">
              <w:rPr>
                <w:rFonts w:ascii="Times New Roman" w:hAnsi="Times New Roman"/>
                <w:i/>
                <w:sz w:val="20"/>
                <w:szCs w:val="20"/>
              </w:rPr>
              <w:t>.</w:t>
            </w:r>
          </w:p>
          <w:p w:rsidR="007917F4" w:rsidRPr="007656D8" w:rsidRDefault="007917F4" w:rsidP="00C737F3">
            <w:pPr>
              <w:widowControl w:val="0"/>
              <w:numPr>
                <w:ilvl w:val="0"/>
                <w:numId w:val="44"/>
              </w:numPr>
              <w:spacing w:after="0" w:line="240" w:lineRule="auto"/>
              <w:ind w:left="0" w:firstLine="0"/>
              <w:jc w:val="both"/>
              <w:rPr>
                <w:rFonts w:ascii="Times New Roman" w:hAnsi="Times New Roman"/>
                <w:i/>
                <w:sz w:val="20"/>
                <w:szCs w:val="20"/>
              </w:rPr>
            </w:pPr>
            <w:r w:rsidRPr="007656D8">
              <w:rPr>
                <w:rFonts w:ascii="Times New Roman" w:hAnsi="Times New Roman"/>
                <w:i/>
                <w:sz w:val="20"/>
                <w:szCs w:val="20"/>
              </w:rPr>
              <w:t>Удельное водопотребление включает расходы воды на хозяйственно-питьевые и бытовые нужды в общественных зданиях, за исключением расходов воды для домов отдыха, санаторно-туристских комплексов, которые должны приниматься согласно требованиям нормативно-технической документации и технологическим данным.</w:t>
            </w:r>
          </w:p>
          <w:p w:rsidR="007917F4" w:rsidRPr="007656D8" w:rsidRDefault="007917F4" w:rsidP="00C737F3">
            <w:pPr>
              <w:widowControl w:val="0"/>
              <w:numPr>
                <w:ilvl w:val="0"/>
                <w:numId w:val="44"/>
              </w:numPr>
              <w:spacing w:after="0" w:line="240" w:lineRule="auto"/>
              <w:ind w:left="0" w:firstLine="0"/>
              <w:jc w:val="both"/>
              <w:rPr>
                <w:rFonts w:ascii="Times New Roman" w:hAnsi="Times New Roman"/>
                <w:i/>
                <w:sz w:val="20"/>
                <w:szCs w:val="20"/>
              </w:rPr>
            </w:pPr>
            <w:r w:rsidRPr="007656D8">
              <w:rPr>
                <w:rFonts w:ascii="Times New Roman" w:hAnsi="Times New Roman"/>
                <w:i/>
                <w:sz w:val="20"/>
                <w:szCs w:val="20"/>
              </w:rPr>
              <w:t>Выбор удельного водопотребления в пределах, указанных в таблице, должен производиться в зависимости от климатических условий, мощности источника водоснабжения и качества воды, степени благоустройства, этажности застройки и местных условий.</w:t>
            </w:r>
          </w:p>
          <w:p w:rsidR="007917F4" w:rsidRPr="007656D8" w:rsidRDefault="007917F4" w:rsidP="00C737F3">
            <w:pPr>
              <w:widowControl w:val="0"/>
              <w:numPr>
                <w:ilvl w:val="0"/>
                <w:numId w:val="44"/>
              </w:numPr>
              <w:spacing w:after="0" w:line="240" w:lineRule="auto"/>
              <w:ind w:left="0" w:firstLine="0"/>
              <w:jc w:val="both"/>
              <w:rPr>
                <w:rFonts w:ascii="Times New Roman" w:hAnsi="Times New Roman"/>
                <w:i/>
                <w:sz w:val="20"/>
                <w:szCs w:val="20"/>
              </w:rPr>
            </w:pPr>
            <w:r w:rsidRPr="007656D8">
              <w:rPr>
                <w:rFonts w:ascii="Times New Roman" w:hAnsi="Times New Roman"/>
                <w:i/>
                <w:sz w:val="20"/>
                <w:szCs w:val="20"/>
              </w:rPr>
              <w:t>Количество воды на нужды промышленности, обеспечивающей население продуктами, и неучтенные расходы при соответствующем обосновании допускается принимать дополнительно в размере 10 – 20 процентов суммарного расхода воды на хозяйственно-питьевые нужды населенного пункта.</w:t>
            </w:r>
          </w:p>
          <w:p w:rsidR="007917F4" w:rsidRPr="007656D8" w:rsidRDefault="007917F4" w:rsidP="00C737F3">
            <w:pPr>
              <w:widowControl w:val="0"/>
              <w:numPr>
                <w:ilvl w:val="0"/>
                <w:numId w:val="44"/>
              </w:numPr>
              <w:spacing w:after="0" w:line="240" w:lineRule="auto"/>
              <w:ind w:left="0" w:firstLine="0"/>
              <w:jc w:val="both"/>
              <w:rPr>
                <w:rFonts w:ascii="Times New Roman" w:hAnsi="Times New Roman"/>
                <w:sz w:val="24"/>
                <w:szCs w:val="24"/>
              </w:rPr>
            </w:pPr>
            <w:r w:rsidRPr="007656D8">
              <w:rPr>
                <w:rFonts w:ascii="Times New Roman" w:hAnsi="Times New Roman"/>
                <w:i/>
                <w:sz w:val="20"/>
                <w:szCs w:val="20"/>
              </w:rPr>
              <w:t>Для районов (микрорайонов), застроенных зданиями с централизованным горячим водоснабжением, следует принимать непосредственный отбор горячей воды из тепловой сети в среднем за сутки 40 процентов общего расхода воды на хозяйственно-питьевые нужды. При смешанной застройке следует исходить из численности населения, проживающего в указанных зданиях.</w:t>
            </w:r>
          </w:p>
        </w:tc>
      </w:tr>
    </w:tbl>
    <w:p w:rsidR="007917F4" w:rsidRPr="007656D8" w:rsidRDefault="007917F4" w:rsidP="00502F2B">
      <w:pPr>
        <w:pStyle w:val="a5"/>
        <w:widowControl w:val="0"/>
        <w:spacing w:after="0"/>
        <w:ind w:firstLine="709"/>
        <w:rPr>
          <w:sz w:val="24"/>
          <w:szCs w:val="24"/>
        </w:rPr>
      </w:pPr>
      <w:r w:rsidRPr="007656D8">
        <w:rPr>
          <w:sz w:val="24"/>
          <w:szCs w:val="24"/>
        </w:rPr>
        <w:t>Выбор минимальных удельных среднесуточных (за год) норм водопотребления (водоотведения) на хозяйственно-питьевые нужды населения выполняется на основе фактических норм водопотребления, норм, указанных в пункте 5.1 СП 31.13330.2012 «</w:t>
      </w:r>
      <w:hyperlink r:id="rId24" w:history="1">
        <w:r w:rsidRPr="007656D8">
          <w:rPr>
            <w:sz w:val="24"/>
            <w:szCs w:val="24"/>
          </w:rPr>
          <w:t>СНиП 2.04.02-84*</w:t>
        </w:r>
      </w:hyperlink>
      <w:r w:rsidRPr="007656D8">
        <w:rPr>
          <w:sz w:val="24"/>
          <w:szCs w:val="24"/>
        </w:rPr>
        <w:t xml:space="preserve"> «Водоснабжение. Наружные сети и сооружения», а также норм, указанных в пункте 8.4 СП 53.13330.2011 «СНиП 30-02-97* «Планировка и застройка территорий </w:t>
      </w:r>
      <w:r w:rsidRPr="007656D8">
        <w:rPr>
          <w:sz w:val="24"/>
          <w:szCs w:val="24"/>
        </w:rPr>
        <w:lastRenderedPageBreak/>
        <w:t>садоводческих (дачных) объединений граждан, здания и сооружения» (далее – СП 53.13330.2011).</w:t>
      </w:r>
    </w:p>
    <w:p w:rsidR="007917F4" w:rsidRPr="007656D8" w:rsidRDefault="007917F4" w:rsidP="000D6AA8">
      <w:pPr>
        <w:pStyle w:val="a5"/>
        <w:widowControl w:val="0"/>
        <w:spacing w:before="0" w:after="0"/>
        <w:ind w:firstLine="709"/>
        <w:rPr>
          <w:sz w:val="24"/>
          <w:szCs w:val="24"/>
        </w:rPr>
      </w:pPr>
      <w:bookmarkStart w:id="72" w:name="_Toc334106927"/>
      <w:r w:rsidRPr="007656D8">
        <w:rPr>
          <w:sz w:val="24"/>
          <w:szCs w:val="24"/>
        </w:rPr>
        <w:t xml:space="preserve">Нормативы минимальных удельных среднесуточных (за год) норм водоотведения принимаются согласно пункту </w:t>
      </w:r>
      <w:bookmarkEnd w:id="72"/>
      <w:r w:rsidRPr="007656D8">
        <w:rPr>
          <w:sz w:val="24"/>
          <w:szCs w:val="24"/>
        </w:rPr>
        <w:t xml:space="preserve">5.1 СП 32.13330.2012 </w:t>
      </w:r>
      <w:r w:rsidRPr="007656D8">
        <w:rPr>
          <w:sz w:val="24"/>
          <w:szCs w:val="24"/>
        </w:rPr>
        <w:br/>
        <w:t>«</w:t>
      </w:r>
      <w:hyperlink r:id="rId25" w:history="1">
        <w:r w:rsidRPr="007656D8">
          <w:rPr>
            <w:sz w:val="24"/>
            <w:szCs w:val="24"/>
          </w:rPr>
          <w:t>СНиП 2.04.03-85</w:t>
        </w:r>
      </w:hyperlink>
      <w:r w:rsidRPr="007656D8">
        <w:rPr>
          <w:sz w:val="24"/>
          <w:szCs w:val="24"/>
        </w:rPr>
        <w:t xml:space="preserve"> «Канализация, наружные сети и сооружения». </w:t>
      </w:r>
    </w:p>
    <w:p w:rsidR="007917F4" w:rsidRPr="007656D8" w:rsidRDefault="007917F4" w:rsidP="000D6AA8">
      <w:pPr>
        <w:spacing w:after="0" w:line="240" w:lineRule="auto"/>
        <w:ind w:firstLine="709"/>
        <w:jc w:val="both"/>
        <w:rPr>
          <w:rFonts w:ascii="Times New Roman" w:hAnsi="Times New Roman"/>
          <w:sz w:val="24"/>
          <w:szCs w:val="24"/>
        </w:rPr>
      </w:pPr>
      <w:r w:rsidRPr="007656D8">
        <w:rPr>
          <w:rFonts w:ascii="Times New Roman" w:hAnsi="Times New Roman"/>
          <w:sz w:val="24"/>
          <w:szCs w:val="24"/>
        </w:rPr>
        <w:t xml:space="preserve">В целях рационального использования территории, установлены ориентировочные размеры земельных участков для размещения объектов водоснабжения и водоотведения, которые следует принимать в соответствии с разделом 12 </w:t>
      </w:r>
      <w:hyperlink r:id="rId26" w:history="1">
        <w:r w:rsidRPr="007656D8">
          <w:rPr>
            <w:rFonts w:ascii="Times New Roman" w:hAnsi="Times New Roman"/>
            <w:sz w:val="24"/>
            <w:szCs w:val="24"/>
          </w:rPr>
          <w:t>СП 42.13330.2011</w:t>
        </w:r>
      </w:hyperlink>
      <w:r w:rsidRPr="007656D8">
        <w:rPr>
          <w:rFonts w:ascii="Times New Roman" w:hAnsi="Times New Roman"/>
          <w:sz w:val="24"/>
          <w:szCs w:val="24"/>
        </w:rPr>
        <w:t xml:space="preserve"> (станции очистки воды, канализационные очистные сооружения, локальные очистные сооружения).</w:t>
      </w:r>
    </w:p>
    <w:p w:rsidR="007917F4" w:rsidRPr="007656D8" w:rsidRDefault="007917F4" w:rsidP="00E73A35">
      <w:pPr>
        <w:pStyle w:val="a5"/>
        <w:widowControl w:val="0"/>
        <w:spacing w:before="0" w:after="0"/>
        <w:rPr>
          <w:sz w:val="24"/>
          <w:szCs w:val="24"/>
        </w:rPr>
      </w:pPr>
      <w:r w:rsidRPr="007656D8">
        <w:rPr>
          <w:sz w:val="24"/>
          <w:szCs w:val="24"/>
        </w:rPr>
        <w:t xml:space="preserve">Размеры земельных участков, необходимых для размещения прочих объектов водоснабжения и водоотведения, в том числе линейных, определяются при разработке проекта в зависимости от мощности, технологической схемы, устанавливаемого оборудования и иных расчетных параметров. Трассировка сетей выполняется согласно пунктами 12.35 и 12.36 </w:t>
      </w:r>
      <w:hyperlink r:id="rId27" w:history="1">
        <w:r w:rsidRPr="007656D8">
          <w:rPr>
            <w:sz w:val="24"/>
            <w:szCs w:val="24"/>
          </w:rPr>
          <w:t>СП 42.13330.2011</w:t>
        </w:r>
      </w:hyperlink>
      <w:r w:rsidRPr="007656D8">
        <w:rPr>
          <w:sz w:val="24"/>
          <w:szCs w:val="24"/>
        </w:rPr>
        <w:t>.</w:t>
      </w:r>
    </w:p>
    <w:p w:rsidR="007917F4" w:rsidRPr="007656D8" w:rsidRDefault="007917F4" w:rsidP="00E73A35">
      <w:pPr>
        <w:pStyle w:val="a5"/>
        <w:widowControl w:val="0"/>
        <w:spacing w:before="0" w:after="0"/>
        <w:rPr>
          <w:sz w:val="24"/>
          <w:szCs w:val="24"/>
        </w:rPr>
      </w:pPr>
      <w:r w:rsidRPr="007656D8">
        <w:rPr>
          <w:sz w:val="24"/>
          <w:szCs w:val="24"/>
        </w:rPr>
        <w:t xml:space="preserve">Уровень обеспеченности централизованным водоотведением для застройки, попадающей в </w:t>
      </w:r>
      <w:proofErr w:type="spellStart"/>
      <w:r w:rsidRPr="007656D8">
        <w:rPr>
          <w:sz w:val="24"/>
          <w:szCs w:val="24"/>
        </w:rPr>
        <w:t>водоохранные</w:t>
      </w:r>
      <w:proofErr w:type="spellEnd"/>
      <w:r w:rsidRPr="007656D8">
        <w:rPr>
          <w:sz w:val="24"/>
          <w:szCs w:val="24"/>
        </w:rPr>
        <w:t xml:space="preserve"> зоны должен быть 100%, при этом в </w:t>
      </w:r>
      <w:proofErr w:type="spellStart"/>
      <w:r w:rsidRPr="007656D8">
        <w:rPr>
          <w:sz w:val="24"/>
          <w:szCs w:val="24"/>
        </w:rPr>
        <w:t>водоохранных</w:t>
      </w:r>
      <w:proofErr w:type="spellEnd"/>
      <w:r w:rsidRPr="007656D8">
        <w:rPr>
          <w:sz w:val="24"/>
          <w:szCs w:val="24"/>
        </w:rPr>
        <w:t xml:space="preserve"> зонах допускается применение системы водоотведения на герметичных выгребах (септиках), предотвращающих утечку стоков.</w:t>
      </w:r>
    </w:p>
    <w:p w:rsidR="007917F4" w:rsidRPr="007656D8" w:rsidRDefault="007917F4" w:rsidP="00E247BA">
      <w:pPr>
        <w:pStyle w:val="20"/>
        <w:spacing w:before="120" w:after="120" w:line="240" w:lineRule="auto"/>
        <w:jc w:val="both"/>
        <w:rPr>
          <w:rFonts w:ascii="Times New Roman" w:hAnsi="Times New Roman"/>
          <w:color w:val="auto"/>
          <w:sz w:val="24"/>
          <w:szCs w:val="24"/>
        </w:rPr>
      </w:pPr>
      <w:bookmarkStart w:id="73" w:name="_Toc501940491"/>
      <w:bookmarkStart w:id="74" w:name="_Toc458782627"/>
      <w:bookmarkStart w:id="75" w:name="_Toc458783283"/>
      <w:bookmarkStart w:id="76" w:name="_Toc458866546"/>
      <w:bookmarkStart w:id="77" w:name="_Toc458961183"/>
      <w:bookmarkStart w:id="78" w:name="_Toc458961967"/>
      <w:bookmarkStart w:id="79" w:name="_Toc458962473"/>
      <w:bookmarkStart w:id="80" w:name="_Toc459313464"/>
      <w:bookmarkStart w:id="81" w:name="_Toc466656886"/>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r w:rsidRPr="007656D8">
        <w:rPr>
          <w:rFonts w:ascii="Times New Roman" w:hAnsi="Times New Roman"/>
          <w:color w:val="auto"/>
          <w:sz w:val="24"/>
          <w:szCs w:val="24"/>
        </w:rPr>
        <w:t>Электроснабжение</w:t>
      </w:r>
      <w:bookmarkEnd w:id="73"/>
    </w:p>
    <w:p w:rsidR="00031AAD" w:rsidRPr="007656D8" w:rsidRDefault="00031AAD" w:rsidP="00031AAD">
      <w:pPr>
        <w:pStyle w:val="a5"/>
        <w:widowControl w:val="0"/>
        <w:spacing w:before="0" w:after="0"/>
        <w:ind w:firstLine="709"/>
        <w:rPr>
          <w:sz w:val="24"/>
          <w:szCs w:val="24"/>
        </w:rPr>
      </w:pPr>
      <w:r w:rsidRPr="007656D8">
        <w:rPr>
          <w:sz w:val="24"/>
          <w:szCs w:val="24"/>
        </w:rPr>
        <w:t>В соответствии с Федеральным законом от 26.03.2003 № 35-ФЗ «Об электроэнергетике» (далее также – Федеральный закон от 26.03.2003 № 35-ФЗ) одним из основных принципов государственного регулирования и контроля в электроэнергетике является обеспечение доступности электрической энергии для потребителей. Развитие электроэнергетики Приморского края предусмотрено «Схемой и программой развития электроэнергетики Приморского края на 2016-2020 годы» (далее – «Схема и программа развития электроэнергетики Приморского края»), утвержденной Вице-губернатором Приморского края 07.09.2015 года. Основными целями разработки «Схемы и программы развития электроэнергетики Приморского края» являлось развитие сетевой инфраструктуры и генерирующих мощностей, обеспечение удовлетворения долгосрочного и среднесрочного спроса на электрическую энергию и мощность, формирование стабильных и благоприятных условий для привлечения инвестиций в строительство объектов электроэнергетики на территории Приморского края.</w:t>
      </w:r>
    </w:p>
    <w:p w:rsidR="00031AAD" w:rsidRPr="007656D8" w:rsidRDefault="00031AAD" w:rsidP="00031AAD">
      <w:pPr>
        <w:pStyle w:val="a5"/>
        <w:widowControl w:val="0"/>
        <w:spacing w:before="0" w:after="0"/>
        <w:ind w:firstLine="709"/>
        <w:rPr>
          <w:sz w:val="24"/>
          <w:szCs w:val="24"/>
        </w:rPr>
      </w:pPr>
      <w:proofErr w:type="gramStart"/>
      <w:r w:rsidRPr="007656D8">
        <w:rPr>
          <w:sz w:val="24"/>
          <w:szCs w:val="24"/>
        </w:rPr>
        <w:t>Расчетные показатели минимально допустимого уровня обеспеченности объектами местного значения муниципального района в области электроснабжения установлены с учетом пункта 1 части 2 статьи 2, пункта 1 части 2 статьи 3 Закона Приморского края от 10.02.2014 № 356-КЗ, пункта 4 части 1 статьи 15, пункта 4 части 1, частей 3, 4 статьи 14 Федерального закона от 06.10.2003 № 131-ФЗ:</w:t>
      </w:r>
      <w:proofErr w:type="gramEnd"/>
    </w:p>
    <w:p w:rsidR="00031AAD" w:rsidRPr="007656D8" w:rsidRDefault="00031AAD" w:rsidP="00031AAD">
      <w:pPr>
        <w:pStyle w:val="a5"/>
        <w:widowControl w:val="0"/>
        <w:spacing w:before="0" w:after="0"/>
        <w:ind w:firstLine="709"/>
        <w:rPr>
          <w:sz w:val="24"/>
          <w:szCs w:val="24"/>
        </w:rPr>
      </w:pPr>
      <w:r w:rsidRPr="007656D8">
        <w:rPr>
          <w:sz w:val="24"/>
          <w:szCs w:val="24"/>
        </w:rPr>
        <w:t xml:space="preserve">для объектов электроснабжения поселений; </w:t>
      </w:r>
    </w:p>
    <w:p w:rsidR="00031AAD" w:rsidRPr="007656D8" w:rsidRDefault="00031AAD" w:rsidP="00031AAD">
      <w:pPr>
        <w:pStyle w:val="a5"/>
        <w:widowControl w:val="0"/>
        <w:spacing w:before="0" w:after="0"/>
        <w:ind w:firstLine="709"/>
        <w:rPr>
          <w:sz w:val="24"/>
          <w:szCs w:val="24"/>
        </w:rPr>
      </w:pPr>
      <w:r w:rsidRPr="007656D8">
        <w:rPr>
          <w:sz w:val="24"/>
          <w:szCs w:val="24"/>
        </w:rPr>
        <w:t>для объектов электроснабжения населения в границах сельских поселений.</w:t>
      </w:r>
    </w:p>
    <w:p w:rsidR="00031AAD" w:rsidRPr="007656D8" w:rsidRDefault="00031AAD" w:rsidP="00031AAD">
      <w:pPr>
        <w:pStyle w:val="a5"/>
        <w:widowControl w:val="0"/>
        <w:spacing w:before="0" w:after="0"/>
        <w:ind w:firstLine="709"/>
        <w:rPr>
          <w:sz w:val="24"/>
          <w:szCs w:val="24"/>
        </w:rPr>
      </w:pPr>
      <w:proofErr w:type="gramStart"/>
      <w:r w:rsidRPr="007656D8">
        <w:rPr>
          <w:sz w:val="24"/>
          <w:szCs w:val="24"/>
        </w:rPr>
        <w:t>Расчетные показатели минимально допустимого уровня обеспеченности объектами местного значения поселения, объектами местного значения городского округа установлены с учетом пункта 1 части 2 статьи 3 Закона Приморского края от 10.02.2014 № 356-КЗ, пункта 4 части 1 статьи 14, пункта 4 части 1 статьи 16 Федерального закона от 06.10.2003 № 131-ФЗ для объектов электроснабжения населения в границах городского поселения, городского округа.</w:t>
      </w:r>
      <w:proofErr w:type="gramEnd"/>
    </w:p>
    <w:p w:rsidR="00031AAD" w:rsidRPr="007656D8" w:rsidRDefault="00031AAD" w:rsidP="00031AAD">
      <w:pPr>
        <w:pStyle w:val="a5"/>
        <w:widowControl w:val="0"/>
        <w:spacing w:before="0" w:after="0"/>
        <w:ind w:firstLine="709"/>
        <w:rPr>
          <w:sz w:val="24"/>
          <w:szCs w:val="24"/>
        </w:rPr>
      </w:pPr>
      <w:r w:rsidRPr="007656D8">
        <w:rPr>
          <w:sz w:val="24"/>
          <w:szCs w:val="24"/>
        </w:rPr>
        <w:t>Расчетные показатели минимально допустимого уровня обеспеченности объектами местного значения в области электроснабжения создадут равные условия доступа к объектам электросетевого хозяйства населения. Полный охват электрическими сетями обеспечит технологическое и организационное единство и целостность централизованной системы электроснабжения.</w:t>
      </w:r>
    </w:p>
    <w:p w:rsidR="00031AAD" w:rsidRPr="007656D8" w:rsidRDefault="00031AAD" w:rsidP="00031AAD">
      <w:pPr>
        <w:pStyle w:val="a5"/>
        <w:widowControl w:val="0"/>
        <w:spacing w:before="0" w:after="0"/>
        <w:ind w:firstLine="709"/>
        <w:rPr>
          <w:sz w:val="24"/>
          <w:szCs w:val="24"/>
        </w:rPr>
      </w:pPr>
      <w:r w:rsidRPr="007656D8">
        <w:rPr>
          <w:sz w:val="24"/>
          <w:szCs w:val="24"/>
        </w:rPr>
        <w:t>Обеспечение бесперебойного и качественного электроснабжения потребителей электрической энергии способствует охране здоровья населения и улучшению качества жизни населения.</w:t>
      </w:r>
    </w:p>
    <w:p w:rsidR="00031AAD" w:rsidRPr="007656D8" w:rsidRDefault="00031AAD" w:rsidP="00031AAD">
      <w:pPr>
        <w:pStyle w:val="a5"/>
        <w:widowControl w:val="0"/>
        <w:spacing w:before="0" w:after="0"/>
        <w:ind w:firstLine="709"/>
        <w:rPr>
          <w:sz w:val="24"/>
          <w:szCs w:val="24"/>
        </w:rPr>
      </w:pPr>
      <w:r w:rsidRPr="007656D8">
        <w:rPr>
          <w:sz w:val="24"/>
          <w:szCs w:val="24"/>
        </w:rPr>
        <w:lastRenderedPageBreak/>
        <w:t>В расчетах при градостроительном проектировании допускается принимать укрупненные показатели расхода электроэнергии согласно таблицам 2.4.3. и 2.4.4. РД 34.20.185-94. Приведенные укрупненные показатели предусматривают электропотребление жилыми и общественными зданиями, предприятиями коммунально-бытового обслуживания, объектами транспортного обслуживания, наружным освещением.</w:t>
      </w:r>
    </w:p>
    <w:p w:rsidR="00031AAD" w:rsidRPr="007656D8" w:rsidRDefault="00031AAD" w:rsidP="00031AAD">
      <w:pPr>
        <w:pStyle w:val="a5"/>
        <w:widowControl w:val="0"/>
        <w:spacing w:before="0" w:after="0"/>
        <w:ind w:firstLine="709"/>
        <w:rPr>
          <w:sz w:val="24"/>
          <w:szCs w:val="24"/>
        </w:rPr>
      </w:pPr>
      <w:r w:rsidRPr="007656D8">
        <w:rPr>
          <w:sz w:val="24"/>
          <w:szCs w:val="24"/>
        </w:rPr>
        <w:t>Удельные расчетные электрические нагрузки рекомендуется принимать согласно таблицам 2.1.1, 2.1.11, 2.1.5 и 2.2.1 РД 34.20.185-94.</w:t>
      </w:r>
    </w:p>
    <w:p w:rsidR="00031AAD" w:rsidRPr="007656D8" w:rsidRDefault="00031AAD" w:rsidP="00031AAD">
      <w:pPr>
        <w:pStyle w:val="a5"/>
        <w:widowControl w:val="0"/>
        <w:spacing w:before="0" w:after="0"/>
        <w:ind w:firstLine="709"/>
        <w:rPr>
          <w:sz w:val="24"/>
          <w:szCs w:val="24"/>
        </w:rPr>
      </w:pPr>
      <w:r w:rsidRPr="007656D8">
        <w:rPr>
          <w:sz w:val="24"/>
          <w:szCs w:val="24"/>
        </w:rPr>
        <w:t xml:space="preserve">Для индустриального парка необходимо наличие на территории точки присоединения к электрическим сетям максимальной мощностью не менее </w:t>
      </w:r>
      <w:r w:rsidRPr="007656D8">
        <w:rPr>
          <w:sz w:val="24"/>
          <w:szCs w:val="24"/>
        </w:rPr>
        <w:br/>
        <w:t xml:space="preserve">2 МВт, но не менее 0,15 МВт свободной максимальной мощности на каждый свободный гектар полезной площади индустриального парка в соответствии с ГОСТ </w:t>
      </w:r>
      <w:proofErr w:type="gramStart"/>
      <w:r w:rsidRPr="007656D8">
        <w:rPr>
          <w:sz w:val="24"/>
          <w:szCs w:val="24"/>
        </w:rPr>
        <w:t>Р</w:t>
      </w:r>
      <w:proofErr w:type="gramEnd"/>
      <w:r w:rsidRPr="007656D8">
        <w:rPr>
          <w:sz w:val="24"/>
          <w:szCs w:val="24"/>
        </w:rPr>
        <w:t xml:space="preserve"> 56301 – 2014 «Индустриальные парки. Требования».</w:t>
      </w:r>
    </w:p>
    <w:p w:rsidR="00031AAD" w:rsidRPr="007656D8" w:rsidRDefault="00031AAD" w:rsidP="00031AAD">
      <w:pPr>
        <w:pStyle w:val="a5"/>
        <w:widowControl w:val="0"/>
        <w:spacing w:before="0" w:after="0"/>
        <w:ind w:firstLine="709"/>
        <w:rPr>
          <w:sz w:val="24"/>
          <w:szCs w:val="24"/>
        </w:rPr>
      </w:pPr>
      <w:r w:rsidRPr="007656D8">
        <w:rPr>
          <w:sz w:val="24"/>
          <w:szCs w:val="24"/>
        </w:rPr>
        <w:t xml:space="preserve">Расчетные показатели минимально допустимых размеров земельных участков под объекты местного значения в области электроснабжения (понизительные подстанции и переключательные пункты напряжением до 35 </w:t>
      </w:r>
      <w:proofErr w:type="spellStart"/>
      <w:r w:rsidRPr="007656D8">
        <w:rPr>
          <w:sz w:val="24"/>
          <w:szCs w:val="24"/>
        </w:rPr>
        <w:t>кВ</w:t>
      </w:r>
      <w:proofErr w:type="spellEnd"/>
      <w:r w:rsidRPr="007656D8">
        <w:rPr>
          <w:sz w:val="24"/>
          <w:szCs w:val="24"/>
        </w:rPr>
        <w:t xml:space="preserve">, трансформаторные подстанции и электрические распределительные пункты напряжением от 10(6) </w:t>
      </w:r>
      <w:proofErr w:type="spellStart"/>
      <w:r w:rsidRPr="007656D8">
        <w:rPr>
          <w:sz w:val="24"/>
          <w:szCs w:val="24"/>
        </w:rPr>
        <w:t>кВ</w:t>
      </w:r>
      <w:proofErr w:type="spellEnd"/>
      <w:r w:rsidRPr="007656D8">
        <w:rPr>
          <w:sz w:val="24"/>
          <w:szCs w:val="24"/>
        </w:rPr>
        <w:t xml:space="preserve"> до 20 </w:t>
      </w:r>
      <w:proofErr w:type="spellStart"/>
      <w:r w:rsidRPr="007656D8">
        <w:rPr>
          <w:sz w:val="24"/>
          <w:szCs w:val="24"/>
        </w:rPr>
        <w:t>кВ</w:t>
      </w:r>
      <w:proofErr w:type="spellEnd"/>
      <w:r w:rsidRPr="007656D8">
        <w:rPr>
          <w:sz w:val="24"/>
          <w:szCs w:val="24"/>
        </w:rPr>
        <w:t>) установлены в соответствии с Нормами отвода земель для электрических сетей.</w:t>
      </w:r>
    </w:p>
    <w:p w:rsidR="00031AAD" w:rsidRPr="007656D8" w:rsidRDefault="00031AAD" w:rsidP="00031AAD">
      <w:pPr>
        <w:pStyle w:val="a5"/>
        <w:widowControl w:val="0"/>
        <w:spacing w:before="0" w:after="0"/>
        <w:ind w:firstLine="709"/>
        <w:rPr>
          <w:sz w:val="24"/>
          <w:szCs w:val="24"/>
        </w:rPr>
      </w:pPr>
      <w:r w:rsidRPr="007656D8">
        <w:rPr>
          <w:sz w:val="24"/>
          <w:szCs w:val="24"/>
        </w:rPr>
        <w:t xml:space="preserve">Размеры земельных участков, необходимых для размещения прочих объектов электроснабжения, в том числе линейных, определяются при разработке проекта в зависимости от мощности, технологической схемы, устанавливаемого оборудования и иных расчетных параметров. Трассировка сетей выполняется </w:t>
      </w:r>
      <w:proofErr w:type="gramStart"/>
      <w:r w:rsidRPr="007656D8">
        <w:rPr>
          <w:sz w:val="24"/>
          <w:szCs w:val="24"/>
        </w:rPr>
        <w:t>согласно пунктов</w:t>
      </w:r>
      <w:proofErr w:type="gramEnd"/>
      <w:r w:rsidRPr="007656D8">
        <w:rPr>
          <w:sz w:val="24"/>
          <w:szCs w:val="24"/>
        </w:rPr>
        <w:t xml:space="preserve"> 12.35 и 12.36 </w:t>
      </w:r>
      <w:hyperlink r:id="rId28" w:history="1">
        <w:r w:rsidRPr="007656D8">
          <w:rPr>
            <w:sz w:val="24"/>
            <w:szCs w:val="24"/>
          </w:rPr>
          <w:t>СП 42.13330.2011</w:t>
        </w:r>
      </w:hyperlink>
      <w:r w:rsidRPr="007656D8">
        <w:rPr>
          <w:sz w:val="24"/>
          <w:szCs w:val="24"/>
        </w:rPr>
        <w:t>.</w:t>
      </w:r>
    </w:p>
    <w:p w:rsidR="002348D2" w:rsidRPr="007656D8" w:rsidRDefault="007917F4" w:rsidP="002348D2">
      <w:pPr>
        <w:widowControl w:val="0"/>
        <w:autoSpaceDE w:val="0"/>
        <w:autoSpaceDN w:val="0"/>
        <w:adjustRightInd w:val="0"/>
        <w:spacing w:after="0" w:line="360" w:lineRule="auto"/>
        <w:jc w:val="both"/>
        <w:rPr>
          <w:rFonts w:ascii="Times New Roman" w:hAnsi="Times New Roman"/>
          <w:b/>
          <w:i/>
          <w:sz w:val="24"/>
          <w:szCs w:val="24"/>
        </w:rPr>
        <w:sectPr w:rsidR="002348D2" w:rsidRPr="007656D8" w:rsidSect="00B7669A">
          <w:footerReference w:type="default" r:id="rId29"/>
          <w:pgSz w:w="11906" w:h="16838"/>
          <w:pgMar w:top="567" w:right="851" w:bottom="567" w:left="1418" w:header="709" w:footer="709" w:gutter="0"/>
          <w:cols w:space="708"/>
          <w:docGrid w:linePitch="360"/>
        </w:sectPr>
      </w:pPr>
      <w:r w:rsidRPr="007656D8">
        <w:rPr>
          <w:rFonts w:ascii="Times New Roman" w:hAnsi="Times New Roman"/>
          <w:b/>
          <w:i/>
          <w:sz w:val="24"/>
          <w:szCs w:val="24"/>
        </w:rPr>
        <w:t xml:space="preserve">  </w:t>
      </w:r>
    </w:p>
    <w:p w:rsidR="002348D2" w:rsidRPr="007656D8" w:rsidRDefault="002348D2" w:rsidP="002348D2">
      <w:pPr>
        <w:pStyle w:val="ab"/>
        <w:widowControl w:val="0"/>
        <w:rPr>
          <w:b w:val="0"/>
          <w:sz w:val="24"/>
          <w:szCs w:val="24"/>
        </w:rPr>
      </w:pPr>
      <w:r w:rsidRPr="007656D8">
        <w:rPr>
          <w:b w:val="0"/>
          <w:sz w:val="24"/>
          <w:szCs w:val="24"/>
        </w:rPr>
        <w:lastRenderedPageBreak/>
        <w:t>Расчетные показатели, устанавливаемые для объектов электроснабжения местного значения поселений, объектов электроснабжения местного значения муниципального района</w:t>
      </w:r>
    </w:p>
    <w:p w:rsidR="00BD42F7" w:rsidRPr="007656D8" w:rsidRDefault="00BD42F7" w:rsidP="00BD42F7">
      <w:pPr>
        <w:pStyle w:val="af2"/>
        <w:rPr>
          <w:lang w:val="ru-RU" w:eastAsia="ru-RU"/>
        </w:rPr>
      </w:pPr>
      <w:proofErr w:type="spellStart"/>
      <w:r w:rsidRPr="007656D8">
        <w:t>Таблица</w:t>
      </w:r>
      <w:proofErr w:type="spellEnd"/>
      <w:r w:rsidRPr="007656D8">
        <w:t xml:space="preserve"> </w:t>
      </w:r>
      <w:r w:rsidRPr="007656D8">
        <w:rPr>
          <w:lang w:val="ru-RU"/>
        </w:rPr>
        <w:t>30</w:t>
      </w:r>
    </w:p>
    <w:tbl>
      <w:tblPr>
        <w:tblW w:w="492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23"/>
        <w:gridCol w:w="3149"/>
        <w:gridCol w:w="2478"/>
        <w:gridCol w:w="480"/>
        <w:gridCol w:w="612"/>
        <w:gridCol w:w="1085"/>
        <w:gridCol w:w="1392"/>
        <w:gridCol w:w="304"/>
        <w:gridCol w:w="154"/>
        <w:gridCol w:w="1088"/>
        <w:gridCol w:w="618"/>
        <w:gridCol w:w="317"/>
        <w:gridCol w:w="1581"/>
      </w:tblGrid>
      <w:tr w:rsidR="002348D2" w:rsidRPr="007656D8" w:rsidTr="00BD42F7">
        <w:trPr>
          <w:cantSplit/>
          <w:trHeight w:val="1205"/>
        </w:trPr>
        <w:tc>
          <w:tcPr>
            <w:tcW w:w="773" w:type="pct"/>
            <w:shd w:val="clear" w:color="auto" w:fill="auto"/>
            <w:vAlign w:val="center"/>
          </w:tcPr>
          <w:p w:rsidR="002348D2" w:rsidRPr="007656D8" w:rsidRDefault="002348D2" w:rsidP="002348D2">
            <w:pPr>
              <w:widowControl w:val="0"/>
              <w:spacing w:after="0" w:line="240" w:lineRule="auto"/>
              <w:jc w:val="center"/>
              <w:rPr>
                <w:rFonts w:ascii="Times New Roman" w:hAnsi="Times New Roman"/>
                <w:b/>
                <w:sz w:val="24"/>
                <w:szCs w:val="24"/>
              </w:rPr>
            </w:pPr>
            <w:r w:rsidRPr="007656D8">
              <w:rPr>
                <w:rFonts w:ascii="Times New Roman" w:hAnsi="Times New Roman"/>
                <w:b/>
                <w:sz w:val="24"/>
                <w:szCs w:val="24"/>
              </w:rPr>
              <w:t>Наименование вида объекта</w:t>
            </w:r>
          </w:p>
        </w:tc>
        <w:tc>
          <w:tcPr>
            <w:tcW w:w="1004" w:type="pct"/>
            <w:shd w:val="clear" w:color="auto" w:fill="auto"/>
            <w:vAlign w:val="center"/>
          </w:tcPr>
          <w:p w:rsidR="002348D2" w:rsidRPr="007656D8" w:rsidRDefault="002348D2" w:rsidP="002348D2">
            <w:pPr>
              <w:widowControl w:val="0"/>
              <w:spacing w:after="0" w:line="240" w:lineRule="auto"/>
              <w:jc w:val="center"/>
              <w:rPr>
                <w:rFonts w:ascii="Times New Roman" w:hAnsi="Times New Roman"/>
                <w:b/>
                <w:sz w:val="24"/>
                <w:szCs w:val="24"/>
              </w:rPr>
            </w:pPr>
            <w:r w:rsidRPr="007656D8">
              <w:rPr>
                <w:rFonts w:ascii="Times New Roman" w:hAnsi="Times New Roman"/>
                <w:b/>
                <w:sz w:val="24"/>
                <w:szCs w:val="24"/>
              </w:rPr>
              <w:t>Наименование нормируемого расчетного показателя/</w:t>
            </w:r>
          </w:p>
          <w:p w:rsidR="002348D2" w:rsidRPr="007656D8" w:rsidRDefault="002348D2" w:rsidP="002348D2">
            <w:pPr>
              <w:widowControl w:val="0"/>
              <w:spacing w:after="0" w:line="240" w:lineRule="auto"/>
              <w:jc w:val="center"/>
              <w:rPr>
                <w:rFonts w:ascii="Times New Roman" w:hAnsi="Times New Roman"/>
                <w:b/>
                <w:sz w:val="24"/>
                <w:szCs w:val="24"/>
              </w:rPr>
            </w:pPr>
            <w:r w:rsidRPr="007656D8">
              <w:rPr>
                <w:rFonts w:ascii="Times New Roman" w:hAnsi="Times New Roman"/>
                <w:b/>
                <w:sz w:val="24"/>
                <w:szCs w:val="24"/>
              </w:rPr>
              <w:t>единица измерения</w:t>
            </w:r>
          </w:p>
        </w:tc>
        <w:tc>
          <w:tcPr>
            <w:tcW w:w="3223" w:type="pct"/>
            <w:gridSpan w:val="11"/>
            <w:tcBorders>
              <w:right w:val="single" w:sz="4" w:space="0" w:color="auto"/>
            </w:tcBorders>
            <w:shd w:val="clear" w:color="auto" w:fill="auto"/>
            <w:vAlign w:val="center"/>
          </w:tcPr>
          <w:p w:rsidR="002348D2" w:rsidRPr="007656D8" w:rsidRDefault="002348D2" w:rsidP="002348D2">
            <w:pPr>
              <w:widowControl w:val="0"/>
              <w:spacing w:after="0" w:line="240" w:lineRule="auto"/>
              <w:jc w:val="center"/>
              <w:rPr>
                <w:rFonts w:ascii="Times New Roman" w:hAnsi="Times New Roman"/>
                <w:sz w:val="24"/>
                <w:szCs w:val="24"/>
              </w:rPr>
            </w:pPr>
            <w:r w:rsidRPr="007656D8">
              <w:rPr>
                <w:rFonts w:ascii="Times New Roman" w:hAnsi="Times New Roman"/>
                <w:b/>
                <w:sz w:val="24"/>
                <w:szCs w:val="24"/>
              </w:rPr>
              <w:t xml:space="preserve">Значение расчетного показателя </w:t>
            </w:r>
          </w:p>
        </w:tc>
      </w:tr>
      <w:tr w:rsidR="002348D2" w:rsidRPr="007656D8" w:rsidTr="00BD42F7">
        <w:trPr>
          <w:trHeight w:val="273"/>
          <w:tblHeader/>
        </w:trPr>
        <w:tc>
          <w:tcPr>
            <w:tcW w:w="773" w:type="pct"/>
            <w:shd w:val="clear" w:color="auto" w:fill="auto"/>
            <w:vAlign w:val="center"/>
          </w:tcPr>
          <w:p w:rsidR="002348D2" w:rsidRPr="007656D8" w:rsidRDefault="002348D2" w:rsidP="002348D2">
            <w:pPr>
              <w:widowControl w:val="0"/>
              <w:spacing w:after="0" w:line="240" w:lineRule="auto"/>
              <w:jc w:val="center"/>
              <w:rPr>
                <w:rFonts w:ascii="Times New Roman" w:hAnsi="Times New Roman"/>
                <w:b/>
                <w:sz w:val="24"/>
                <w:szCs w:val="24"/>
              </w:rPr>
            </w:pPr>
            <w:r w:rsidRPr="007656D8">
              <w:rPr>
                <w:rFonts w:ascii="Times New Roman" w:hAnsi="Times New Roman"/>
                <w:b/>
                <w:sz w:val="24"/>
                <w:szCs w:val="24"/>
              </w:rPr>
              <w:t>1</w:t>
            </w:r>
          </w:p>
        </w:tc>
        <w:tc>
          <w:tcPr>
            <w:tcW w:w="1004" w:type="pct"/>
            <w:shd w:val="clear" w:color="auto" w:fill="auto"/>
            <w:vAlign w:val="center"/>
          </w:tcPr>
          <w:p w:rsidR="002348D2" w:rsidRPr="007656D8" w:rsidRDefault="002348D2" w:rsidP="002348D2">
            <w:pPr>
              <w:widowControl w:val="0"/>
              <w:spacing w:after="0" w:line="240" w:lineRule="auto"/>
              <w:jc w:val="center"/>
              <w:rPr>
                <w:rFonts w:ascii="Times New Roman" w:hAnsi="Times New Roman"/>
                <w:b/>
                <w:sz w:val="24"/>
                <w:szCs w:val="24"/>
              </w:rPr>
            </w:pPr>
            <w:r w:rsidRPr="007656D8">
              <w:rPr>
                <w:rFonts w:ascii="Times New Roman" w:hAnsi="Times New Roman"/>
                <w:b/>
                <w:sz w:val="24"/>
                <w:szCs w:val="24"/>
              </w:rPr>
              <w:t>2</w:t>
            </w:r>
          </w:p>
        </w:tc>
        <w:tc>
          <w:tcPr>
            <w:tcW w:w="3223" w:type="pct"/>
            <w:gridSpan w:val="11"/>
            <w:tcBorders>
              <w:right w:val="single" w:sz="4" w:space="0" w:color="auto"/>
            </w:tcBorders>
            <w:shd w:val="clear" w:color="auto" w:fill="auto"/>
            <w:vAlign w:val="center"/>
          </w:tcPr>
          <w:p w:rsidR="002348D2" w:rsidRPr="007656D8" w:rsidRDefault="002348D2" w:rsidP="002348D2">
            <w:pPr>
              <w:widowControl w:val="0"/>
              <w:spacing w:after="0" w:line="240" w:lineRule="auto"/>
              <w:jc w:val="center"/>
              <w:rPr>
                <w:rFonts w:ascii="Times New Roman" w:hAnsi="Times New Roman"/>
                <w:b/>
                <w:sz w:val="24"/>
                <w:szCs w:val="24"/>
              </w:rPr>
            </w:pPr>
            <w:r w:rsidRPr="007656D8">
              <w:rPr>
                <w:rFonts w:ascii="Times New Roman" w:hAnsi="Times New Roman"/>
                <w:b/>
                <w:sz w:val="24"/>
                <w:szCs w:val="24"/>
              </w:rPr>
              <w:t>3</w:t>
            </w:r>
          </w:p>
        </w:tc>
      </w:tr>
      <w:tr w:rsidR="002348D2" w:rsidRPr="007656D8" w:rsidTr="00BD42F7">
        <w:trPr>
          <w:trHeight w:val="613"/>
        </w:trPr>
        <w:tc>
          <w:tcPr>
            <w:tcW w:w="773" w:type="pct"/>
            <w:vMerge w:val="restart"/>
            <w:shd w:val="clear" w:color="auto" w:fill="auto"/>
          </w:tcPr>
          <w:p w:rsidR="002348D2" w:rsidRPr="007656D8" w:rsidRDefault="002348D2" w:rsidP="002348D2">
            <w:pPr>
              <w:pStyle w:val="ae"/>
              <w:widowControl w:val="0"/>
              <w:rPr>
                <w:rFonts w:eastAsia="Calibri"/>
                <w:sz w:val="24"/>
                <w:szCs w:val="24"/>
                <w:lang w:eastAsia="en-US"/>
              </w:rPr>
            </w:pPr>
            <w:r w:rsidRPr="007656D8">
              <w:rPr>
                <w:rFonts w:eastAsia="Calibri"/>
                <w:sz w:val="24"/>
                <w:szCs w:val="24"/>
                <w:lang w:eastAsia="en-US"/>
              </w:rPr>
              <w:t xml:space="preserve">Понизительные подстанции, переключательные пункты номинальным напряжением </w:t>
            </w:r>
            <w:r w:rsidRPr="007656D8">
              <w:rPr>
                <w:rFonts w:eastAsia="Calibri"/>
                <w:sz w:val="24"/>
                <w:szCs w:val="24"/>
                <w:lang w:eastAsia="en-US"/>
              </w:rPr>
              <w:br/>
              <w:t xml:space="preserve">до 35 </w:t>
            </w:r>
            <w:proofErr w:type="spellStart"/>
            <w:r w:rsidRPr="007656D8">
              <w:rPr>
                <w:rFonts w:eastAsia="Calibri"/>
                <w:sz w:val="24"/>
                <w:szCs w:val="24"/>
                <w:lang w:eastAsia="en-US"/>
              </w:rPr>
              <w:t>кВ</w:t>
            </w:r>
            <w:proofErr w:type="spellEnd"/>
            <w:r w:rsidRPr="007656D8">
              <w:rPr>
                <w:rFonts w:eastAsia="Calibri"/>
                <w:sz w:val="24"/>
                <w:szCs w:val="24"/>
                <w:lang w:eastAsia="en-US"/>
              </w:rPr>
              <w:t xml:space="preserve"> включительно;</w:t>
            </w:r>
          </w:p>
          <w:p w:rsidR="002348D2" w:rsidRPr="007656D8" w:rsidRDefault="002348D2" w:rsidP="002348D2">
            <w:pPr>
              <w:pStyle w:val="ae"/>
              <w:widowControl w:val="0"/>
              <w:rPr>
                <w:rFonts w:eastAsia="Calibri"/>
                <w:sz w:val="24"/>
                <w:szCs w:val="24"/>
                <w:lang w:eastAsia="en-US"/>
              </w:rPr>
            </w:pPr>
            <w:r w:rsidRPr="007656D8">
              <w:rPr>
                <w:rFonts w:eastAsia="Calibri"/>
                <w:sz w:val="24"/>
                <w:szCs w:val="24"/>
                <w:lang w:eastAsia="en-US"/>
              </w:rPr>
              <w:t xml:space="preserve">трансформаторные подстанции, электрические </w:t>
            </w:r>
            <w:proofErr w:type="gramStart"/>
            <w:r w:rsidRPr="007656D8">
              <w:rPr>
                <w:rFonts w:eastAsia="Calibri"/>
                <w:sz w:val="24"/>
                <w:szCs w:val="24"/>
                <w:lang w:eastAsia="en-US"/>
              </w:rPr>
              <w:t>распределитель-</w:t>
            </w:r>
            <w:proofErr w:type="spellStart"/>
            <w:r w:rsidRPr="007656D8">
              <w:rPr>
                <w:rFonts w:eastAsia="Calibri"/>
                <w:sz w:val="24"/>
                <w:szCs w:val="24"/>
                <w:lang w:eastAsia="en-US"/>
              </w:rPr>
              <w:t>ные</w:t>
            </w:r>
            <w:proofErr w:type="spellEnd"/>
            <w:proofErr w:type="gramEnd"/>
            <w:r w:rsidRPr="007656D8">
              <w:rPr>
                <w:rFonts w:eastAsia="Calibri"/>
                <w:sz w:val="24"/>
                <w:szCs w:val="24"/>
                <w:lang w:eastAsia="en-US"/>
              </w:rPr>
              <w:t xml:space="preserve"> пункты номинальным напряжением </w:t>
            </w:r>
            <w:r w:rsidRPr="007656D8">
              <w:rPr>
                <w:rFonts w:eastAsia="Calibri"/>
                <w:sz w:val="24"/>
                <w:szCs w:val="24"/>
                <w:lang w:eastAsia="en-US"/>
              </w:rPr>
              <w:br/>
              <w:t xml:space="preserve">от 10(6) до 20 </w:t>
            </w:r>
            <w:proofErr w:type="spellStart"/>
            <w:r w:rsidRPr="007656D8">
              <w:rPr>
                <w:rFonts w:eastAsia="Calibri"/>
                <w:sz w:val="24"/>
                <w:szCs w:val="24"/>
                <w:lang w:eastAsia="en-US"/>
              </w:rPr>
              <w:t>кВ</w:t>
            </w:r>
            <w:proofErr w:type="spellEnd"/>
            <w:r w:rsidRPr="007656D8">
              <w:rPr>
                <w:rFonts w:eastAsia="Calibri"/>
                <w:sz w:val="24"/>
                <w:szCs w:val="24"/>
                <w:lang w:eastAsia="en-US"/>
              </w:rPr>
              <w:t xml:space="preserve"> включительно;</w:t>
            </w:r>
          </w:p>
          <w:p w:rsidR="002348D2" w:rsidRPr="007656D8" w:rsidRDefault="002348D2" w:rsidP="002348D2">
            <w:pPr>
              <w:pStyle w:val="ae"/>
              <w:widowControl w:val="0"/>
              <w:rPr>
                <w:rFonts w:eastAsia="Calibri"/>
                <w:sz w:val="24"/>
                <w:szCs w:val="24"/>
                <w:lang w:eastAsia="en-US"/>
              </w:rPr>
            </w:pPr>
            <w:r w:rsidRPr="007656D8">
              <w:rPr>
                <w:rFonts w:eastAsia="Calibri"/>
                <w:sz w:val="24"/>
                <w:szCs w:val="24"/>
                <w:lang w:eastAsia="en-US"/>
              </w:rPr>
              <w:t xml:space="preserve">линии электропередачи напряжением </w:t>
            </w:r>
            <w:r w:rsidRPr="007656D8">
              <w:rPr>
                <w:rFonts w:eastAsia="Calibri"/>
                <w:sz w:val="24"/>
                <w:szCs w:val="24"/>
                <w:lang w:eastAsia="en-US"/>
              </w:rPr>
              <w:br/>
              <w:t xml:space="preserve">от 20 до 35 </w:t>
            </w:r>
            <w:proofErr w:type="spellStart"/>
            <w:r w:rsidRPr="007656D8">
              <w:rPr>
                <w:rFonts w:eastAsia="Calibri"/>
                <w:sz w:val="24"/>
                <w:szCs w:val="24"/>
                <w:lang w:eastAsia="en-US"/>
              </w:rPr>
              <w:t>кВ</w:t>
            </w:r>
            <w:proofErr w:type="spellEnd"/>
            <w:r w:rsidRPr="007656D8">
              <w:rPr>
                <w:rFonts w:eastAsia="Calibri"/>
                <w:sz w:val="24"/>
                <w:szCs w:val="24"/>
                <w:lang w:eastAsia="en-US"/>
              </w:rPr>
              <w:t xml:space="preserve"> включительно;</w:t>
            </w:r>
          </w:p>
          <w:p w:rsidR="002348D2" w:rsidRPr="007656D8" w:rsidRDefault="002348D2" w:rsidP="002348D2">
            <w:pPr>
              <w:pStyle w:val="ae"/>
              <w:widowControl w:val="0"/>
              <w:rPr>
                <w:rFonts w:eastAsia="Calibri"/>
                <w:sz w:val="24"/>
                <w:szCs w:val="24"/>
                <w:lang w:eastAsia="en-US"/>
              </w:rPr>
            </w:pPr>
            <w:r w:rsidRPr="007656D8">
              <w:rPr>
                <w:rFonts w:eastAsia="Calibri"/>
                <w:sz w:val="24"/>
                <w:szCs w:val="24"/>
                <w:lang w:eastAsia="en-US"/>
              </w:rPr>
              <w:t xml:space="preserve">линии </w:t>
            </w:r>
            <w:r w:rsidRPr="007656D8">
              <w:rPr>
                <w:rFonts w:eastAsia="Calibri"/>
                <w:sz w:val="24"/>
                <w:szCs w:val="24"/>
                <w:lang w:eastAsia="en-US"/>
              </w:rPr>
              <w:lastRenderedPageBreak/>
              <w:t xml:space="preserve">электропередачи напряжением </w:t>
            </w:r>
            <w:r w:rsidRPr="007656D8">
              <w:rPr>
                <w:rFonts w:eastAsia="Calibri"/>
                <w:sz w:val="24"/>
                <w:szCs w:val="24"/>
                <w:lang w:eastAsia="en-US"/>
              </w:rPr>
              <w:br/>
              <w:t xml:space="preserve">от 10(6) до 20 </w:t>
            </w:r>
            <w:proofErr w:type="spellStart"/>
            <w:r w:rsidRPr="007656D8">
              <w:rPr>
                <w:rFonts w:eastAsia="Calibri"/>
                <w:sz w:val="24"/>
                <w:szCs w:val="24"/>
                <w:lang w:eastAsia="en-US"/>
              </w:rPr>
              <w:t>кВ</w:t>
            </w:r>
            <w:proofErr w:type="spellEnd"/>
            <w:r w:rsidRPr="007656D8">
              <w:rPr>
                <w:rFonts w:eastAsia="Calibri"/>
                <w:sz w:val="24"/>
                <w:szCs w:val="24"/>
                <w:lang w:eastAsia="en-US"/>
              </w:rPr>
              <w:t xml:space="preserve"> включительно</w:t>
            </w:r>
          </w:p>
          <w:p w:rsidR="002348D2" w:rsidRPr="007656D8" w:rsidRDefault="002348D2" w:rsidP="002348D2">
            <w:pPr>
              <w:pStyle w:val="ae"/>
              <w:widowControl w:val="0"/>
              <w:rPr>
                <w:sz w:val="24"/>
                <w:szCs w:val="24"/>
              </w:rPr>
            </w:pPr>
          </w:p>
        </w:tc>
        <w:tc>
          <w:tcPr>
            <w:tcW w:w="1004" w:type="pct"/>
            <w:vMerge w:val="restart"/>
            <w:shd w:val="clear" w:color="auto" w:fill="auto"/>
            <w:vAlign w:val="center"/>
          </w:tcPr>
          <w:p w:rsidR="002348D2" w:rsidRPr="007656D8" w:rsidRDefault="002348D2" w:rsidP="002348D2">
            <w:pPr>
              <w:pStyle w:val="100"/>
              <w:widowControl w:val="0"/>
              <w:rPr>
                <w:rFonts w:eastAsia="Calibri"/>
                <w:sz w:val="24"/>
                <w:lang w:eastAsia="en-US"/>
              </w:rPr>
            </w:pPr>
            <w:r w:rsidRPr="007656D8">
              <w:rPr>
                <w:rFonts w:eastAsia="Calibri"/>
                <w:sz w:val="24"/>
                <w:lang w:eastAsia="en-US"/>
              </w:rPr>
              <w:lastRenderedPageBreak/>
              <w:t xml:space="preserve">укрупненный показатель расхода электроэнергии коммунально-бытовыми потребителями, </w:t>
            </w:r>
            <w:r w:rsidRPr="007656D8">
              <w:rPr>
                <w:sz w:val="24"/>
              </w:rPr>
              <w:t xml:space="preserve">удельный расход электроэнергии, </w:t>
            </w:r>
            <w:r w:rsidRPr="007656D8">
              <w:rPr>
                <w:sz w:val="24"/>
              </w:rPr>
              <w:br/>
              <w:t>кВт*</w:t>
            </w:r>
            <w:proofErr w:type="gramStart"/>
            <w:r w:rsidRPr="007656D8">
              <w:rPr>
                <w:sz w:val="24"/>
              </w:rPr>
              <w:t>ч</w:t>
            </w:r>
            <w:proofErr w:type="gramEnd"/>
            <w:r w:rsidRPr="007656D8">
              <w:rPr>
                <w:sz w:val="24"/>
              </w:rPr>
              <w:t xml:space="preserve"> /чел. в год</w:t>
            </w:r>
          </w:p>
        </w:tc>
        <w:tc>
          <w:tcPr>
            <w:tcW w:w="943" w:type="pct"/>
            <w:gridSpan w:val="2"/>
            <w:shd w:val="clear" w:color="auto" w:fill="auto"/>
            <w:vAlign w:val="center"/>
          </w:tcPr>
          <w:p w:rsidR="002348D2" w:rsidRPr="007656D8" w:rsidRDefault="002348D2" w:rsidP="002348D2">
            <w:pPr>
              <w:widowControl w:val="0"/>
              <w:spacing w:after="0" w:line="240" w:lineRule="auto"/>
              <w:jc w:val="center"/>
              <w:rPr>
                <w:rFonts w:ascii="Times New Roman" w:hAnsi="Times New Roman"/>
                <w:i/>
                <w:sz w:val="24"/>
                <w:szCs w:val="24"/>
              </w:rPr>
            </w:pPr>
            <w:r w:rsidRPr="007656D8">
              <w:rPr>
                <w:rFonts w:ascii="Times New Roman" w:hAnsi="Times New Roman"/>
                <w:i/>
                <w:sz w:val="24"/>
                <w:szCs w:val="24"/>
              </w:rPr>
              <w:t xml:space="preserve">группа населённого пункта </w:t>
            </w:r>
            <w:r w:rsidRPr="007656D8">
              <w:rPr>
                <w:rFonts w:ascii="Times New Roman" w:hAnsi="Times New Roman"/>
                <w:sz w:val="24"/>
                <w:szCs w:val="24"/>
              </w:rPr>
              <w:t>[1]</w:t>
            </w:r>
          </w:p>
        </w:tc>
        <w:tc>
          <w:tcPr>
            <w:tcW w:w="1131" w:type="pct"/>
            <w:gridSpan w:val="5"/>
            <w:shd w:val="clear" w:color="auto" w:fill="auto"/>
            <w:vAlign w:val="center"/>
          </w:tcPr>
          <w:p w:rsidR="002348D2" w:rsidRPr="007656D8" w:rsidRDefault="002348D2" w:rsidP="002348D2">
            <w:pPr>
              <w:widowControl w:val="0"/>
              <w:spacing w:after="0" w:line="240" w:lineRule="auto"/>
              <w:jc w:val="center"/>
              <w:rPr>
                <w:rFonts w:ascii="Times New Roman" w:hAnsi="Times New Roman"/>
                <w:i/>
                <w:sz w:val="24"/>
                <w:szCs w:val="24"/>
              </w:rPr>
            </w:pPr>
            <w:r w:rsidRPr="007656D8">
              <w:rPr>
                <w:rFonts w:ascii="Times New Roman" w:hAnsi="Times New Roman"/>
                <w:i/>
                <w:sz w:val="24"/>
                <w:szCs w:val="24"/>
              </w:rPr>
              <w:t xml:space="preserve">без стационарных </w:t>
            </w:r>
            <w:r w:rsidRPr="007656D8">
              <w:rPr>
                <w:rFonts w:ascii="Times New Roman" w:hAnsi="Times New Roman"/>
                <w:i/>
                <w:sz w:val="24"/>
                <w:szCs w:val="24"/>
              </w:rPr>
              <w:br/>
              <w:t xml:space="preserve">электроплит </w:t>
            </w:r>
            <w:r w:rsidRPr="007656D8">
              <w:rPr>
                <w:rFonts w:ascii="Times New Roman" w:hAnsi="Times New Roman"/>
                <w:sz w:val="24"/>
                <w:szCs w:val="24"/>
              </w:rPr>
              <w:t>[2]</w:t>
            </w:r>
          </w:p>
        </w:tc>
        <w:tc>
          <w:tcPr>
            <w:tcW w:w="1149" w:type="pct"/>
            <w:gridSpan w:val="4"/>
            <w:shd w:val="clear" w:color="auto" w:fill="auto"/>
            <w:vAlign w:val="center"/>
          </w:tcPr>
          <w:p w:rsidR="002348D2" w:rsidRPr="007656D8" w:rsidRDefault="002348D2" w:rsidP="002348D2">
            <w:pPr>
              <w:widowControl w:val="0"/>
              <w:spacing w:after="0" w:line="240" w:lineRule="auto"/>
              <w:jc w:val="center"/>
              <w:rPr>
                <w:rFonts w:ascii="Times New Roman" w:hAnsi="Times New Roman"/>
                <w:i/>
                <w:sz w:val="24"/>
                <w:szCs w:val="24"/>
              </w:rPr>
            </w:pPr>
            <w:r w:rsidRPr="007656D8">
              <w:rPr>
                <w:rFonts w:ascii="Times New Roman" w:hAnsi="Times New Roman"/>
                <w:i/>
                <w:sz w:val="24"/>
                <w:szCs w:val="24"/>
              </w:rPr>
              <w:t xml:space="preserve">со стационарными </w:t>
            </w:r>
            <w:r w:rsidRPr="007656D8">
              <w:rPr>
                <w:rFonts w:ascii="Times New Roman" w:hAnsi="Times New Roman"/>
                <w:i/>
                <w:sz w:val="24"/>
                <w:szCs w:val="24"/>
              </w:rPr>
              <w:br/>
              <w:t xml:space="preserve">электроплитами </w:t>
            </w:r>
            <w:r w:rsidRPr="007656D8">
              <w:rPr>
                <w:rFonts w:ascii="Times New Roman" w:hAnsi="Times New Roman"/>
                <w:sz w:val="24"/>
                <w:szCs w:val="24"/>
              </w:rPr>
              <w:t>[2]</w:t>
            </w:r>
          </w:p>
        </w:tc>
      </w:tr>
      <w:tr w:rsidR="002348D2" w:rsidRPr="007656D8" w:rsidTr="00BD42F7">
        <w:trPr>
          <w:trHeight w:val="653"/>
        </w:trPr>
        <w:tc>
          <w:tcPr>
            <w:tcW w:w="773" w:type="pct"/>
            <w:vMerge/>
            <w:shd w:val="clear" w:color="auto" w:fill="auto"/>
            <w:vAlign w:val="center"/>
          </w:tcPr>
          <w:p w:rsidR="002348D2" w:rsidRPr="007656D8" w:rsidRDefault="002348D2" w:rsidP="002348D2">
            <w:pPr>
              <w:pStyle w:val="ae"/>
              <w:widowControl w:val="0"/>
              <w:rPr>
                <w:sz w:val="24"/>
                <w:szCs w:val="24"/>
              </w:rPr>
            </w:pPr>
          </w:p>
        </w:tc>
        <w:tc>
          <w:tcPr>
            <w:tcW w:w="1004" w:type="pct"/>
            <w:vMerge/>
            <w:shd w:val="clear" w:color="auto" w:fill="auto"/>
            <w:vAlign w:val="center"/>
          </w:tcPr>
          <w:p w:rsidR="002348D2" w:rsidRPr="007656D8" w:rsidRDefault="002348D2" w:rsidP="002348D2">
            <w:pPr>
              <w:pStyle w:val="100"/>
              <w:widowControl w:val="0"/>
              <w:rPr>
                <w:rFonts w:eastAsia="Calibri"/>
                <w:sz w:val="24"/>
                <w:lang w:eastAsia="en-US"/>
              </w:rPr>
            </w:pPr>
          </w:p>
        </w:tc>
        <w:tc>
          <w:tcPr>
            <w:tcW w:w="943" w:type="pct"/>
            <w:gridSpan w:val="2"/>
            <w:shd w:val="clear" w:color="auto" w:fill="auto"/>
            <w:vAlign w:val="center"/>
          </w:tcPr>
          <w:p w:rsidR="002348D2" w:rsidRPr="007656D8" w:rsidRDefault="002348D2" w:rsidP="002348D2">
            <w:pPr>
              <w:widowControl w:val="0"/>
              <w:spacing w:after="0" w:line="240" w:lineRule="auto"/>
              <w:jc w:val="center"/>
              <w:rPr>
                <w:rFonts w:ascii="Times New Roman" w:hAnsi="Times New Roman"/>
                <w:sz w:val="24"/>
                <w:szCs w:val="24"/>
              </w:rPr>
            </w:pPr>
            <w:r w:rsidRPr="007656D8">
              <w:rPr>
                <w:rFonts w:ascii="Times New Roman" w:hAnsi="Times New Roman"/>
                <w:sz w:val="24"/>
                <w:szCs w:val="24"/>
              </w:rPr>
              <w:t>средний</w:t>
            </w:r>
          </w:p>
        </w:tc>
        <w:tc>
          <w:tcPr>
            <w:tcW w:w="1131" w:type="pct"/>
            <w:gridSpan w:val="5"/>
            <w:shd w:val="clear" w:color="auto" w:fill="auto"/>
            <w:vAlign w:val="center"/>
          </w:tcPr>
          <w:p w:rsidR="002348D2" w:rsidRPr="007656D8" w:rsidRDefault="002348D2" w:rsidP="002348D2">
            <w:pPr>
              <w:widowControl w:val="0"/>
              <w:spacing w:after="0" w:line="240" w:lineRule="auto"/>
              <w:jc w:val="center"/>
              <w:rPr>
                <w:rFonts w:ascii="Times New Roman" w:hAnsi="Times New Roman"/>
                <w:sz w:val="24"/>
                <w:szCs w:val="24"/>
              </w:rPr>
            </w:pPr>
            <w:r w:rsidRPr="007656D8">
              <w:rPr>
                <w:rFonts w:ascii="Times New Roman" w:hAnsi="Times New Roman"/>
                <w:sz w:val="24"/>
                <w:szCs w:val="24"/>
              </w:rPr>
              <w:t>2300</w:t>
            </w:r>
          </w:p>
        </w:tc>
        <w:tc>
          <w:tcPr>
            <w:tcW w:w="1149" w:type="pct"/>
            <w:gridSpan w:val="4"/>
            <w:shd w:val="clear" w:color="auto" w:fill="auto"/>
            <w:vAlign w:val="center"/>
          </w:tcPr>
          <w:p w:rsidR="002348D2" w:rsidRPr="007656D8" w:rsidRDefault="002348D2" w:rsidP="002348D2">
            <w:pPr>
              <w:widowControl w:val="0"/>
              <w:spacing w:after="0" w:line="240" w:lineRule="auto"/>
              <w:jc w:val="center"/>
              <w:rPr>
                <w:rFonts w:ascii="Times New Roman" w:hAnsi="Times New Roman"/>
                <w:sz w:val="24"/>
                <w:szCs w:val="24"/>
              </w:rPr>
            </w:pPr>
            <w:r w:rsidRPr="007656D8">
              <w:rPr>
                <w:rFonts w:ascii="Times New Roman" w:hAnsi="Times New Roman"/>
                <w:sz w:val="24"/>
                <w:szCs w:val="24"/>
              </w:rPr>
              <w:t>2880</w:t>
            </w:r>
          </w:p>
        </w:tc>
      </w:tr>
      <w:tr w:rsidR="002348D2" w:rsidRPr="007656D8" w:rsidTr="00BD42F7">
        <w:trPr>
          <w:trHeight w:val="242"/>
        </w:trPr>
        <w:tc>
          <w:tcPr>
            <w:tcW w:w="773" w:type="pct"/>
            <w:vMerge/>
            <w:shd w:val="clear" w:color="auto" w:fill="auto"/>
            <w:vAlign w:val="center"/>
          </w:tcPr>
          <w:p w:rsidR="002348D2" w:rsidRPr="007656D8" w:rsidRDefault="002348D2" w:rsidP="002348D2">
            <w:pPr>
              <w:pStyle w:val="ae"/>
              <w:widowControl w:val="0"/>
              <w:rPr>
                <w:sz w:val="24"/>
                <w:szCs w:val="24"/>
              </w:rPr>
            </w:pPr>
          </w:p>
        </w:tc>
        <w:tc>
          <w:tcPr>
            <w:tcW w:w="1004" w:type="pct"/>
            <w:vMerge/>
            <w:shd w:val="clear" w:color="auto" w:fill="auto"/>
            <w:vAlign w:val="center"/>
          </w:tcPr>
          <w:p w:rsidR="002348D2" w:rsidRPr="007656D8" w:rsidRDefault="002348D2" w:rsidP="002348D2">
            <w:pPr>
              <w:pStyle w:val="100"/>
              <w:widowControl w:val="0"/>
              <w:rPr>
                <w:rFonts w:eastAsia="Calibri"/>
                <w:sz w:val="24"/>
                <w:lang w:eastAsia="en-US"/>
              </w:rPr>
            </w:pPr>
          </w:p>
        </w:tc>
        <w:tc>
          <w:tcPr>
            <w:tcW w:w="943" w:type="pct"/>
            <w:gridSpan w:val="2"/>
            <w:shd w:val="clear" w:color="auto" w:fill="auto"/>
            <w:vAlign w:val="center"/>
          </w:tcPr>
          <w:p w:rsidR="002348D2" w:rsidRPr="007656D8" w:rsidRDefault="002348D2" w:rsidP="002348D2">
            <w:pPr>
              <w:widowControl w:val="0"/>
              <w:spacing w:after="0" w:line="240" w:lineRule="auto"/>
              <w:jc w:val="center"/>
              <w:rPr>
                <w:rFonts w:ascii="Times New Roman" w:hAnsi="Times New Roman"/>
                <w:sz w:val="24"/>
                <w:szCs w:val="24"/>
              </w:rPr>
            </w:pPr>
            <w:r w:rsidRPr="007656D8">
              <w:rPr>
                <w:rFonts w:ascii="Times New Roman" w:hAnsi="Times New Roman"/>
                <w:sz w:val="24"/>
                <w:szCs w:val="24"/>
              </w:rPr>
              <w:t>малый</w:t>
            </w:r>
          </w:p>
        </w:tc>
        <w:tc>
          <w:tcPr>
            <w:tcW w:w="1131" w:type="pct"/>
            <w:gridSpan w:val="5"/>
            <w:shd w:val="clear" w:color="auto" w:fill="auto"/>
            <w:vAlign w:val="center"/>
          </w:tcPr>
          <w:p w:rsidR="002348D2" w:rsidRPr="007656D8" w:rsidRDefault="002348D2" w:rsidP="002348D2">
            <w:pPr>
              <w:widowControl w:val="0"/>
              <w:spacing w:after="0" w:line="240" w:lineRule="auto"/>
              <w:jc w:val="center"/>
              <w:rPr>
                <w:rFonts w:ascii="Times New Roman" w:hAnsi="Times New Roman"/>
                <w:sz w:val="24"/>
                <w:szCs w:val="24"/>
              </w:rPr>
            </w:pPr>
            <w:r w:rsidRPr="007656D8">
              <w:rPr>
                <w:rFonts w:ascii="Times New Roman" w:hAnsi="Times New Roman"/>
                <w:sz w:val="24"/>
                <w:szCs w:val="24"/>
              </w:rPr>
              <w:t>2170</w:t>
            </w:r>
          </w:p>
        </w:tc>
        <w:tc>
          <w:tcPr>
            <w:tcW w:w="1149" w:type="pct"/>
            <w:gridSpan w:val="4"/>
            <w:shd w:val="clear" w:color="auto" w:fill="auto"/>
            <w:vAlign w:val="center"/>
          </w:tcPr>
          <w:p w:rsidR="002348D2" w:rsidRPr="007656D8" w:rsidRDefault="002348D2" w:rsidP="002348D2">
            <w:pPr>
              <w:widowControl w:val="0"/>
              <w:spacing w:after="0" w:line="240" w:lineRule="auto"/>
              <w:jc w:val="center"/>
              <w:rPr>
                <w:rFonts w:ascii="Times New Roman" w:hAnsi="Times New Roman"/>
                <w:sz w:val="24"/>
                <w:szCs w:val="24"/>
              </w:rPr>
            </w:pPr>
            <w:r w:rsidRPr="007656D8">
              <w:rPr>
                <w:rFonts w:ascii="Times New Roman" w:hAnsi="Times New Roman"/>
                <w:sz w:val="24"/>
                <w:szCs w:val="24"/>
              </w:rPr>
              <w:t>2750</w:t>
            </w:r>
          </w:p>
        </w:tc>
      </w:tr>
      <w:tr w:rsidR="002348D2" w:rsidRPr="007656D8" w:rsidTr="00BD42F7">
        <w:trPr>
          <w:trHeight w:val="635"/>
        </w:trPr>
        <w:tc>
          <w:tcPr>
            <w:tcW w:w="773" w:type="pct"/>
            <w:vMerge/>
            <w:shd w:val="clear" w:color="auto" w:fill="auto"/>
            <w:vAlign w:val="center"/>
          </w:tcPr>
          <w:p w:rsidR="002348D2" w:rsidRPr="007656D8" w:rsidRDefault="002348D2" w:rsidP="002348D2">
            <w:pPr>
              <w:pStyle w:val="ae"/>
              <w:widowControl w:val="0"/>
              <w:rPr>
                <w:sz w:val="24"/>
                <w:szCs w:val="24"/>
              </w:rPr>
            </w:pPr>
          </w:p>
        </w:tc>
        <w:tc>
          <w:tcPr>
            <w:tcW w:w="1004" w:type="pct"/>
            <w:vMerge w:val="restart"/>
            <w:shd w:val="clear" w:color="auto" w:fill="auto"/>
          </w:tcPr>
          <w:p w:rsidR="002348D2" w:rsidRPr="007656D8" w:rsidRDefault="002348D2" w:rsidP="002348D2">
            <w:pPr>
              <w:pStyle w:val="100"/>
              <w:widowControl w:val="0"/>
              <w:rPr>
                <w:rFonts w:eastAsia="Calibri"/>
                <w:sz w:val="24"/>
                <w:lang w:eastAsia="en-US"/>
              </w:rPr>
            </w:pPr>
            <w:r w:rsidRPr="007656D8">
              <w:rPr>
                <w:sz w:val="24"/>
              </w:rPr>
              <w:t xml:space="preserve">годовое число часов использования максимума электрической нагрузки, </w:t>
            </w:r>
            <w:proofErr w:type="gramStart"/>
            <w:r w:rsidRPr="007656D8">
              <w:rPr>
                <w:sz w:val="24"/>
              </w:rPr>
              <w:t>ч</w:t>
            </w:r>
            <w:proofErr w:type="gramEnd"/>
          </w:p>
        </w:tc>
        <w:tc>
          <w:tcPr>
            <w:tcW w:w="943" w:type="pct"/>
            <w:gridSpan w:val="2"/>
            <w:shd w:val="clear" w:color="auto" w:fill="auto"/>
            <w:vAlign w:val="center"/>
          </w:tcPr>
          <w:p w:rsidR="002348D2" w:rsidRPr="007656D8" w:rsidRDefault="002348D2" w:rsidP="002348D2">
            <w:pPr>
              <w:widowControl w:val="0"/>
              <w:spacing w:after="0" w:line="240" w:lineRule="auto"/>
              <w:jc w:val="center"/>
              <w:rPr>
                <w:rFonts w:ascii="Times New Roman" w:hAnsi="Times New Roman"/>
                <w:sz w:val="24"/>
                <w:szCs w:val="24"/>
              </w:rPr>
            </w:pPr>
            <w:r w:rsidRPr="007656D8">
              <w:rPr>
                <w:rFonts w:ascii="Times New Roman" w:hAnsi="Times New Roman"/>
                <w:i/>
                <w:sz w:val="24"/>
                <w:szCs w:val="24"/>
              </w:rPr>
              <w:t xml:space="preserve">группа населённого пункта </w:t>
            </w:r>
            <w:r w:rsidRPr="007656D8">
              <w:rPr>
                <w:rFonts w:ascii="Times New Roman" w:hAnsi="Times New Roman"/>
                <w:sz w:val="24"/>
                <w:szCs w:val="24"/>
              </w:rPr>
              <w:t>[1]</w:t>
            </w:r>
          </w:p>
        </w:tc>
        <w:tc>
          <w:tcPr>
            <w:tcW w:w="1131" w:type="pct"/>
            <w:gridSpan w:val="5"/>
            <w:shd w:val="clear" w:color="auto" w:fill="auto"/>
            <w:vAlign w:val="center"/>
          </w:tcPr>
          <w:p w:rsidR="002348D2" w:rsidRPr="007656D8" w:rsidRDefault="002348D2" w:rsidP="002348D2">
            <w:pPr>
              <w:widowControl w:val="0"/>
              <w:spacing w:after="0" w:line="240" w:lineRule="auto"/>
              <w:jc w:val="center"/>
              <w:rPr>
                <w:rFonts w:ascii="Times New Roman" w:hAnsi="Times New Roman"/>
                <w:sz w:val="24"/>
                <w:szCs w:val="24"/>
              </w:rPr>
            </w:pPr>
            <w:r w:rsidRPr="007656D8">
              <w:rPr>
                <w:rFonts w:ascii="Times New Roman" w:hAnsi="Times New Roman"/>
                <w:i/>
                <w:sz w:val="24"/>
                <w:szCs w:val="24"/>
              </w:rPr>
              <w:t xml:space="preserve">без стационарных </w:t>
            </w:r>
            <w:r w:rsidRPr="007656D8">
              <w:rPr>
                <w:rFonts w:ascii="Times New Roman" w:hAnsi="Times New Roman"/>
                <w:i/>
                <w:sz w:val="24"/>
                <w:szCs w:val="24"/>
              </w:rPr>
              <w:br/>
              <w:t xml:space="preserve">электроплит </w:t>
            </w:r>
            <w:r w:rsidRPr="007656D8">
              <w:rPr>
                <w:rFonts w:ascii="Times New Roman" w:hAnsi="Times New Roman"/>
                <w:sz w:val="24"/>
                <w:szCs w:val="24"/>
              </w:rPr>
              <w:t>[2]</w:t>
            </w:r>
          </w:p>
        </w:tc>
        <w:tc>
          <w:tcPr>
            <w:tcW w:w="1149" w:type="pct"/>
            <w:gridSpan w:val="4"/>
            <w:shd w:val="clear" w:color="auto" w:fill="auto"/>
            <w:vAlign w:val="center"/>
          </w:tcPr>
          <w:p w:rsidR="002348D2" w:rsidRPr="007656D8" w:rsidRDefault="002348D2" w:rsidP="002348D2">
            <w:pPr>
              <w:widowControl w:val="0"/>
              <w:spacing w:after="0" w:line="240" w:lineRule="auto"/>
              <w:jc w:val="center"/>
              <w:rPr>
                <w:rFonts w:ascii="Times New Roman" w:hAnsi="Times New Roman"/>
                <w:sz w:val="24"/>
                <w:szCs w:val="24"/>
              </w:rPr>
            </w:pPr>
            <w:r w:rsidRPr="007656D8">
              <w:rPr>
                <w:rFonts w:ascii="Times New Roman" w:hAnsi="Times New Roman"/>
                <w:i/>
                <w:sz w:val="24"/>
                <w:szCs w:val="24"/>
              </w:rPr>
              <w:t xml:space="preserve">со стационарными электроплитами </w:t>
            </w:r>
            <w:r w:rsidRPr="007656D8">
              <w:rPr>
                <w:rFonts w:ascii="Times New Roman" w:hAnsi="Times New Roman"/>
                <w:sz w:val="24"/>
                <w:szCs w:val="24"/>
              </w:rPr>
              <w:t>[2]</w:t>
            </w:r>
          </w:p>
        </w:tc>
      </w:tr>
      <w:tr w:rsidR="002348D2" w:rsidRPr="007656D8" w:rsidTr="00BD42F7">
        <w:trPr>
          <w:trHeight w:val="296"/>
        </w:trPr>
        <w:tc>
          <w:tcPr>
            <w:tcW w:w="773" w:type="pct"/>
            <w:vMerge/>
            <w:shd w:val="clear" w:color="auto" w:fill="auto"/>
            <w:vAlign w:val="center"/>
          </w:tcPr>
          <w:p w:rsidR="002348D2" w:rsidRPr="007656D8" w:rsidRDefault="002348D2" w:rsidP="002348D2">
            <w:pPr>
              <w:pStyle w:val="ae"/>
              <w:widowControl w:val="0"/>
              <w:rPr>
                <w:sz w:val="24"/>
                <w:szCs w:val="24"/>
              </w:rPr>
            </w:pPr>
          </w:p>
        </w:tc>
        <w:tc>
          <w:tcPr>
            <w:tcW w:w="1004" w:type="pct"/>
            <w:vMerge/>
            <w:shd w:val="clear" w:color="auto" w:fill="auto"/>
            <w:vAlign w:val="center"/>
          </w:tcPr>
          <w:p w:rsidR="002348D2" w:rsidRPr="007656D8" w:rsidRDefault="002348D2" w:rsidP="002348D2">
            <w:pPr>
              <w:pStyle w:val="100"/>
              <w:widowControl w:val="0"/>
              <w:rPr>
                <w:sz w:val="24"/>
              </w:rPr>
            </w:pPr>
          </w:p>
        </w:tc>
        <w:tc>
          <w:tcPr>
            <w:tcW w:w="943" w:type="pct"/>
            <w:gridSpan w:val="2"/>
            <w:shd w:val="clear" w:color="auto" w:fill="auto"/>
            <w:vAlign w:val="center"/>
          </w:tcPr>
          <w:p w:rsidR="002348D2" w:rsidRPr="007656D8" w:rsidRDefault="002348D2" w:rsidP="002348D2">
            <w:pPr>
              <w:widowControl w:val="0"/>
              <w:spacing w:after="0" w:line="240" w:lineRule="auto"/>
              <w:jc w:val="center"/>
              <w:rPr>
                <w:rFonts w:ascii="Times New Roman" w:hAnsi="Times New Roman"/>
                <w:sz w:val="24"/>
                <w:szCs w:val="24"/>
              </w:rPr>
            </w:pPr>
            <w:r w:rsidRPr="007656D8">
              <w:rPr>
                <w:rFonts w:ascii="Times New Roman" w:hAnsi="Times New Roman"/>
                <w:sz w:val="24"/>
                <w:szCs w:val="24"/>
              </w:rPr>
              <w:t>средний</w:t>
            </w:r>
          </w:p>
        </w:tc>
        <w:tc>
          <w:tcPr>
            <w:tcW w:w="1131" w:type="pct"/>
            <w:gridSpan w:val="5"/>
            <w:shd w:val="clear" w:color="auto" w:fill="auto"/>
            <w:vAlign w:val="center"/>
          </w:tcPr>
          <w:p w:rsidR="002348D2" w:rsidRPr="007656D8" w:rsidRDefault="002348D2" w:rsidP="002348D2">
            <w:pPr>
              <w:widowControl w:val="0"/>
              <w:spacing w:after="0" w:line="240" w:lineRule="auto"/>
              <w:jc w:val="center"/>
              <w:rPr>
                <w:rFonts w:ascii="Times New Roman" w:hAnsi="Times New Roman"/>
                <w:sz w:val="24"/>
                <w:szCs w:val="24"/>
              </w:rPr>
            </w:pPr>
            <w:r w:rsidRPr="007656D8">
              <w:rPr>
                <w:rFonts w:ascii="Times New Roman" w:hAnsi="Times New Roman"/>
                <w:sz w:val="24"/>
                <w:szCs w:val="24"/>
              </w:rPr>
              <w:t>5350</w:t>
            </w:r>
          </w:p>
        </w:tc>
        <w:tc>
          <w:tcPr>
            <w:tcW w:w="1149" w:type="pct"/>
            <w:gridSpan w:val="4"/>
            <w:shd w:val="clear" w:color="auto" w:fill="auto"/>
            <w:vAlign w:val="center"/>
          </w:tcPr>
          <w:p w:rsidR="002348D2" w:rsidRPr="007656D8" w:rsidRDefault="002348D2" w:rsidP="002348D2">
            <w:pPr>
              <w:widowControl w:val="0"/>
              <w:spacing w:after="0" w:line="240" w:lineRule="auto"/>
              <w:jc w:val="center"/>
              <w:rPr>
                <w:rFonts w:ascii="Times New Roman" w:hAnsi="Times New Roman"/>
                <w:sz w:val="24"/>
                <w:szCs w:val="24"/>
              </w:rPr>
            </w:pPr>
            <w:r w:rsidRPr="007656D8">
              <w:rPr>
                <w:rFonts w:ascii="Times New Roman" w:hAnsi="Times New Roman"/>
                <w:sz w:val="24"/>
                <w:szCs w:val="24"/>
              </w:rPr>
              <w:t>5550</w:t>
            </w:r>
          </w:p>
        </w:tc>
      </w:tr>
      <w:tr w:rsidR="002348D2" w:rsidRPr="007656D8" w:rsidTr="00BD42F7">
        <w:trPr>
          <w:trHeight w:val="183"/>
        </w:trPr>
        <w:tc>
          <w:tcPr>
            <w:tcW w:w="773" w:type="pct"/>
            <w:vMerge/>
            <w:shd w:val="clear" w:color="auto" w:fill="auto"/>
            <w:vAlign w:val="center"/>
          </w:tcPr>
          <w:p w:rsidR="002348D2" w:rsidRPr="007656D8" w:rsidRDefault="002348D2" w:rsidP="002348D2">
            <w:pPr>
              <w:pStyle w:val="ae"/>
              <w:widowControl w:val="0"/>
              <w:rPr>
                <w:sz w:val="24"/>
                <w:szCs w:val="24"/>
              </w:rPr>
            </w:pPr>
          </w:p>
        </w:tc>
        <w:tc>
          <w:tcPr>
            <w:tcW w:w="1004" w:type="pct"/>
            <w:vMerge/>
            <w:shd w:val="clear" w:color="auto" w:fill="auto"/>
            <w:vAlign w:val="center"/>
          </w:tcPr>
          <w:p w:rsidR="002348D2" w:rsidRPr="007656D8" w:rsidRDefault="002348D2" w:rsidP="002348D2">
            <w:pPr>
              <w:pStyle w:val="100"/>
              <w:widowControl w:val="0"/>
              <w:rPr>
                <w:rFonts w:eastAsia="Calibri"/>
                <w:sz w:val="24"/>
                <w:lang w:eastAsia="en-US"/>
              </w:rPr>
            </w:pPr>
          </w:p>
        </w:tc>
        <w:tc>
          <w:tcPr>
            <w:tcW w:w="943" w:type="pct"/>
            <w:gridSpan w:val="2"/>
            <w:shd w:val="clear" w:color="auto" w:fill="auto"/>
            <w:vAlign w:val="center"/>
          </w:tcPr>
          <w:p w:rsidR="002348D2" w:rsidRPr="007656D8" w:rsidRDefault="002348D2" w:rsidP="002348D2">
            <w:pPr>
              <w:widowControl w:val="0"/>
              <w:spacing w:after="0" w:line="240" w:lineRule="auto"/>
              <w:jc w:val="center"/>
              <w:rPr>
                <w:rFonts w:ascii="Times New Roman" w:hAnsi="Times New Roman"/>
                <w:sz w:val="24"/>
                <w:szCs w:val="24"/>
              </w:rPr>
            </w:pPr>
            <w:r w:rsidRPr="007656D8">
              <w:rPr>
                <w:rFonts w:ascii="Times New Roman" w:hAnsi="Times New Roman"/>
                <w:sz w:val="24"/>
                <w:szCs w:val="24"/>
              </w:rPr>
              <w:t>малый</w:t>
            </w:r>
          </w:p>
        </w:tc>
        <w:tc>
          <w:tcPr>
            <w:tcW w:w="1131" w:type="pct"/>
            <w:gridSpan w:val="5"/>
            <w:shd w:val="clear" w:color="auto" w:fill="auto"/>
            <w:vAlign w:val="center"/>
          </w:tcPr>
          <w:p w:rsidR="002348D2" w:rsidRPr="007656D8" w:rsidRDefault="002348D2" w:rsidP="002348D2">
            <w:pPr>
              <w:widowControl w:val="0"/>
              <w:spacing w:after="0" w:line="240" w:lineRule="auto"/>
              <w:jc w:val="center"/>
              <w:rPr>
                <w:rFonts w:ascii="Times New Roman" w:hAnsi="Times New Roman"/>
                <w:sz w:val="24"/>
                <w:szCs w:val="24"/>
              </w:rPr>
            </w:pPr>
            <w:r w:rsidRPr="007656D8">
              <w:rPr>
                <w:rFonts w:ascii="Times New Roman" w:hAnsi="Times New Roman"/>
                <w:sz w:val="24"/>
                <w:szCs w:val="24"/>
              </w:rPr>
              <w:t>5300</w:t>
            </w:r>
          </w:p>
        </w:tc>
        <w:tc>
          <w:tcPr>
            <w:tcW w:w="1149" w:type="pct"/>
            <w:gridSpan w:val="4"/>
            <w:shd w:val="clear" w:color="auto" w:fill="auto"/>
            <w:vAlign w:val="center"/>
          </w:tcPr>
          <w:p w:rsidR="002348D2" w:rsidRPr="007656D8" w:rsidRDefault="002348D2" w:rsidP="002348D2">
            <w:pPr>
              <w:widowControl w:val="0"/>
              <w:spacing w:after="0" w:line="240" w:lineRule="auto"/>
              <w:jc w:val="center"/>
              <w:rPr>
                <w:rFonts w:ascii="Times New Roman" w:hAnsi="Times New Roman"/>
                <w:sz w:val="24"/>
                <w:szCs w:val="24"/>
              </w:rPr>
            </w:pPr>
            <w:r w:rsidRPr="007656D8">
              <w:rPr>
                <w:rFonts w:ascii="Times New Roman" w:hAnsi="Times New Roman"/>
                <w:sz w:val="24"/>
                <w:szCs w:val="24"/>
              </w:rPr>
              <w:t>5500</w:t>
            </w:r>
          </w:p>
        </w:tc>
      </w:tr>
      <w:tr w:rsidR="002348D2" w:rsidRPr="007656D8" w:rsidTr="00BD42F7">
        <w:trPr>
          <w:cantSplit/>
          <w:trHeight w:val="620"/>
        </w:trPr>
        <w:tc>
          <w:tcPr>
            <w:tcW w:w="773" w:type="pct"/>
            <w:vMerge/>
            <w:shd w:val="clear" w:color="auto" w:fill="auto"/>
            <w:vAlign w:val="center"/>
          </w:tcPr>
          <w:p w:rsidR="002348D2" w:rsidRPr="007656D8" w:rsidRDefault="002348D2" w:rsidP="002348D2">
            <w:pPr>
              <w:pStyle w:val="ae"/>
              <w:widowControl w:val="0"/>
              <w:rPr>
                <w:sz w:val="24"/>
                <w:szCs w:val="24"/>
              </w:rPr>
            </w:pPr>
          </w:p>
        </w:tc>
        <w:tc>
          <w:tcPr>
            <w:tcW w:w="1004" w:type="pct"/>
            <w:vMerge w:val="restart"/>
            <w:shd w:val="clear" w:color="auto" w:fill="auto"/>
          </w:tcPr>
          <w:p w:rsidR="002348D2" w:rsidRPr="007656D8" w:rsidRDefault="002348D2" w:rsidP="002348D2">
            <w:pPr>
              <w:pStyle w:val="100"/>
              <w:widowControl w:val="0"/>
              <w:rPr>
                <w:rFonts w:eastAsia="Calibri"/>
                <w:sz w:val="24"/>
                <w:lang w:eastAsia="en-US"/>
              </w:rPr>
            </w:pPr>
            <w:r w:rsidRPr="007656D8">
              <w:rPr>
                <w:sz w:val="24"/>
              </w:rPr>
              <w:t>укрупненные показатели удельной расчетной коммунально-бытовой нагрузки, кВт/ чел.</w:t>
            </w:r>
          </w:p>
        </w:tc>
        <w:tc>
          <w:tcPr>
            <w:tcW w:w="790" w:type="pct"/>
            <w:vMerge w:val="restart"/>
            <w:shd w:val="clear" w:color="auto" w:fill="auto"/>
            <w:vAlign w:val="center"/>
          </w:tcPr>
          <w:p w:rsidR="002348D2" w:rsidRPr="007656D8" w:rsidRDefault="002348D2" w:rsidP="002348D2">
            <w:pPr>
              <w:widowControl w:val="0"/>
              <w:spacing w:after="0" w:line="240" w:lineRule="auto"/>
              <w:jc w:val="center"/>
              <w:rPr>
                <w:rFonts w:ascii="Times New Roman" w:hAnsi="Times New Roman"/>
                <w:sz w:val="24"/>
                <w:szCs w:val="24"/>
              </w:rPr>
            </w:pPr>
            <w:r w:rsidRPr="007656D8">
              <w:rPr>
                <w:rFonts w:ascii="Times New Roman" w:hAnsi="Times New Roman"/>
                <w:i/>
                <w:sz w:val="24"/>
                <w:szCs w:val="24"/>
              </w:rPr>
              <w:t xml:space="preserve">группа населённого пункта </w:t>
            </w:r>
            <w:r w:rsidRPr="007656D8">
              <w:rPr>
                <w:rFonts w:ascii="Times New Roman" w:hAnsi="Times New Roman"/>
                <w:sz w:val="24"/>
                <w:szCs w:val="24"/>
              </w:rPr>
              <w:t>[1]</w:t>
            </w:r>
          </w:p>
        </w:tc>
        <w:tc>
          <w:tcPr>
            <w:tcW w:w="1235" w:type="pct"/>
            <w:gridSpan w:val="5"/>
            <w:shd w:val="clear" w:color="auto" w:fill="auto"/>
            <w:vAlign w:val="center"/>
          </w:tcPr>
          <w:p w:rsidR="002348D2" w:rsidRPr="007656D8" w:rsidRDefault="002348D2" w:rsidP="002348D2">
            <w:pPr>
              <w:widowControl w:val="0"/>
              <w:spacing w:after="0" w:line="240" w:lineRule="auto"/>
              <w:jc w:val="center"/>
              <w:rPr>
                <w:rFonts w:ascii="Times New Roman" w:hAnsi="Times New Roman"/>
                <w:sz w:val="24"/>
                <w:szCs w:val="24"/>
              </w:rPr>
            </w:pPr>
            <w:r w:rsidRPr="007656D8">
              <w:rPr>
                <w:rFonts w:ascii="Times New Roman" w:hAnsi="Times New Roman"/>
                <w:i/>
                <w:sz w:val="24"/>
                <w:szCs w:val="24"/>
              </w:rPr>
              <w:t>с плитами на природном газе</w:t>
            </w:r>
          </w:p>
        </w:tc>
        <w:tc>
          <w:tcPr>
            <w:tcW w:w="1198" w:type="pct"/>
            <w:gridSpan w:val="5"/>
            <w:shd w:val="clear" w:color="auto" w:fill="auto"/>
            <w:vAlign w:val="center"/>
          </w:tcPr>
          <w:p w:rsidR="002348D2" w:rsidRPr="007656D8" w:rsidRDefault="002348D2" w:rsidP="002348D2">
            <w:pPr>
              <w:widowControl w:val="0"/>
              <w:spacing w:after="0" w:line="240" w:lineRule="auto"/>
              <w:jc w:val="center"/>
              <w:rPr>
                <w:rFonts w:ascii="Times New Roman" w:hAnsi="Times New Roman"/>
                <w:sz w:val="24"/>
                <w:szCs w:val="24"/>
              </w:rPr>
            </w:pPr>
            <w:r w:rsidRPr="007656D8">
              <w:rPr>
                <w:rFonts w:ascii="Times New Roman" w:hAnsi="Times New Roman"/>
                <w:i/>
                <w:sz w:val="24"/>
                <w:szCs w:val="24"/>
              </w:rPr>
              <w:t>со стационарными электрическими плитами</w:t>
            </w:r>
          </w:p>
        </w:tc>
      </w:tr>
      <w:tr w:rsidR="002348D2" w:rsidRPr="007656D8" w:rsidTr="00BD42F7">
        <w:trPr>
          <w:trHeight w:val="183"/>
        </w:trPr>
        <w:tc>
          <w:tcPr>
            <w:tcW w:w="773" w:type="pct"/>
            <w:vMerge/>
            <w:shd w:val="clear" w:color="auto" w:fill="auto"/>
            <w:vAlign w:val="center"/>
          </w:tcPr>
          <w:p w:rsidR="002348D2" w:rsidRPr="007656D8" w:rsidRDefault="002348D2" w:rsidP="002348D2">
            <w:pPr>
              <w:pStyle w:val="ae"/>
              <w:widowControl w:val="0"/>
              <w:rPr>
                <w:sz w:val="24"/>
                <w:szCs w:val="24"/>
              </w:rPr>
            </w:pPr>
          </w:p>
        </w:tc>
        <w:tc>
          <w:tcPr>
            <w:tcW w:w="1004" w:type="pct"/>
            <w:vMerge/>
            <w:shd w:val="clear" w:color="auto" w:fill="auto"/>
            <w:vAlign w:val="center"/>
          </w:tcPr>
          <w:p w:rsidR="002348D2" w:rsidRPr="007656D8" w:rsidRDefault="002348D2" w:rsidP="002348D2">
            <w:pPr>
              <w:pStyle w:val="100"/>
              <w:widowControl w:val="0"/>
              <w:rPr>
                <w:rFonts w:eastAsia="Calibri"/>
                <w:sz w:val="24"/>
                <w:lang w:eastAsia="en-US"/>
              </w:rPr>
            </w:pPr>
          </w:p>
        </w:tc>
        <w:tc>
          <w:tcPr>
            <w:tcW w:w="790" w:type="pct"/>
            <w:vMerge/>
            <w:shd w:val="clear" w:color="auto" w:fill="auto"/>
            <w:vAlign w:val="center"/>
          </w:tcPr>
          <w:p w:rsidR="002348D2" w:rsidRPr="007656D8" w:rsidRDefault="002348D2" w:rsidP="002348D2">
            <w:pPr>
              <w:widowControl w:val="0"/>
              <w:spacing w:after="0" w:line="240" w:lineRule="auto"/>
              <w:jc w:val="center"/>
              <w:rPr>
                <w:rFonts w:ascii="Times New Roman" w:hAnsi="Times New Roman"/>
                <w:sz w:val="24"/>
                <w:szCs w:val="24"/>
              </w:rPr>
            </w:pPr>
          </w:p>
        </w:tc>
        <w:tc>
          <w:tcPr>
            <w:tcW w:w="348" w:type="pct"/>
            <w:gridSpan w:val="2"/>
            <w:vMerge w:val="restart"/>
            <w:shd w:val="clear" w:color="auto" w:fill="auto"/>
            <w:vAlign w:val="center"/>
          </w:tcPr>
          <w:p w:rsidR="002348D2" w:rsidRPr="007656D8" w:rsidRDefault="002348D2" w:rsidP="002348D2">
            <w:pPr>
              <w:widowControl w:val="0"/>
              <w:spacing w:after="0" w:line="240" w:lineRule="auto"/>
              <w:jc w:val="center"/>
              <w:rPr>
                <w:rFonts w:ascii="Times New Roman" w:hAnsi="Times New Roman"/>
                <w:i/>
                <w:sz w:val="24"/>
                <w:szCs w:val="24"/>
              </w:rPr>
            </w:pPr>
            <w:r w:rsidRPr="007656D8">
              <w:rPr>
                <w:rFonts w:ascii="Times New Roman" w:hAnsi="Times New Roman"/>
                <w:i/>
                <w:sz w:val="24"/>
                <w:szCs w:val="24"/>
              </w:rPr>
              <w:t>в целом</w:t>
            </w:r>
          </w:p>
          <w:p w:rsidR="002348D2" w:rsidRPr="007656D8" w:rsidRDefault="002348D2" w:rsidP="002348D2">
            <w:pPr>
              <w:widowControl w:val="0"/>
              <w:spacing w:after="0" w:line="240" w:lineRule="auto"/>
              <w:jc w:val="center"/>
              <w:rPr>
                <w:rFonts w:ascii="Times New Roman" w:hAnsi="Times New Roman"/>
                <w:sz w:val="24"/>
                <w:szCs w:val="24"/>
              </w:rPr>
            </w:pPr>
            <w:r w:rsidRPr="007656D8">
              <w:rPr>
                <w:rFonts w:ascii="Times New Roman" w:hAnsi="Times New Roman"/>
                <w:i/>
                <w:sz w:val="24"/>
                <w:szCs w:val="24"/>
              </w:rPr>
              <w:t>по району</w:t>
            </w:r>
          </w:p>
        </w:tc>
        <w:tc>
          <w:tcPr>
            <w:tcW w:w="887" w:type="pct"/>
            <w:gridSpan w:val="3"/>
            <w:shd w:val="clear" w:color="auto" w:fill="auto"/>
            <w:vAlign w:val="center"/>
          </w:tcPr>
          <w:p w:rsidR="002348D2" w:rsidRPr="007656D8" w:rsidRDefault="002348D2" w:rsidP="002348D2">
            <w:pPr>
              <w:widowControl w:val="0"/>
              <w:spacing w:after="0" w:line="240" w:lineRule="auto"/>
              <w:jc w:val="center"/>
              <w:rPr>
                <w:rFonts w:ascii="Times New Roman" w:hAnsi="Times New Roman"/>
                <w:sz w:val="24"/>
                <w:szCs w:val="24"/>
              </w:rPr>
            </w:pPr>
            <w:r w:rsidRPr="007656D8">
              <w:rPr>
                <w:rFonts w:ascii="Times New Roman" w:hAnsi="Times New Roman"/>
                <w:i/>
                <w:sz w:val="24"/>
                <w:szCs w:val="24"/>
              </w:rPr>
              <w:t>в том числе:</w:t>
            </w:r>
          </w:p>
        </w:tc>
        <w:tc>
          <w:tcPr>
            <w:tcW w:w="396" w:type="pct"/>
            <w:gridSpan w:val="2"/>
            <w:vMerge w:val="restart"/>
            <w:shd w:val="clear" w:color="auto" w:fill="auto"/>
            <w:vAlign w:val="center"/>
          </w:tcPr>
          <w:p w:rsidR="002348D2" w:rsidRPr="007656D8" w:rsidRDefault="002348D2" w:rsidP="002348D2">
            <w:pPr>
              <w:widowControl w:val="0"/>
              <w:spacing w:after="0" w:line="240" w:lineRule="auto"/>
              <w:jc w:val="center"/>
              <w:rPr>
                <w:rFonts w:ascii="Times New Roman" w:hAnsi="Times New Roman"/>
                <w:i/>
                <w:sz w:val="24"/>
                <w:szCs w:val="24"/>
              </w:rPr>
            </w:pPr>
            <w:r w:rsidRPr="007656D8">
              <w:rPr>
                <w:rFonts w:ascii="Times New Roman" w:hAnsi="Times New Roman"/>
                <w:i/>
                <w:sz w:val="24"/>
                <w:szCs w:val="24"/>
              </w:rPr>
              <w:t>в целом</w:t>
            </w:r>
          </w:p>
          <w:p w:rsidR="002348D2" w:rsidRPr="007656D8" w:rsidRDefault="002348D2" w:rsidP="002348D2">
            <w:pPr>
              <w:widowControl w:val="0"/>
              <w:spacing w:after="0" w:line="240" w:lineRule="auto"/>
              <w:jc w:val="center"/>
              <w:rPr>
                <w:rFonts w:ascii="Times New Roman" w:hAnsi="Times New Roman"/>
                <w:sz w:val="24"/>
                <w:szCs w:val="24"/>
              </w:rPr>
            </w:pPr>
            <w:r w:rsidRPr="007656D8">
              <w:rPr>
                <w:rFonts w:ascii="Times New Roman" w:hAnsi="Times New Roman"/>
                <w:i/>
                <w:sz w:val="24"/>
                <w:szCs w:val="24"/>
              </w:rPr>
              <w:t>по району</w:t>
            </w:r>
          </w:p>
        </w:tc>
        <w:tc>
          <w:tcPr>
            <w:tcW w:w="802" w:type="pct"/>
            <w:gridSpan w:val="3"/>
            <w:shd w:val="clear" w:color="auto" w:fill="auto"/>
            <w:vAlign w:val="center"/>
          </w:tcPr>
          <w:p w:rsidR="002348D2" w:rsidRPr="007656D8" w:rsidRDefault="002348D2" w:rsidP="002348D2">
            <w:pPr>
              <w:widowControl w:val="0"/>
              <w:spacing w:after="0" w:line="240" w:lineRule="auto"/>
              <w:jc w:val="center"/>
              <w:rPr>
                <w:rFonts w:ascii="Times New Roman" w:hAnsi="Times New Roman"/>
                <w:sz w:val="24"/>
                <w:szCs w:val="24"/>
              </w:rPr>
            </w:pPr>
            <w:r w:rsidRPr="007656D8">
              <w:rPr>
                <w:rFonts w:ascii="Times New Roman" w:hAnsi="Times New Roman"/>
                <w:i/>
                <w:sz w:val="24"/>
                <w:szCs w:val="24"/>
              </w:rPr>
              <w:t>в том числе:</w:t>
            </w:r>
          </w:p>
        </w:tc>
      </w:tr>
      <w:tr w:rsidR="002348D2" w:rsidRPr="007656D8" w:rsidTr="00BD42F7">
        <w:trPr>
          <w:trHeight w:val="183"/>
        </w:trPr>
        <w:tc>
          <w:tcPr>
            <w:tcW w:w="773" w:type="pct"/>
            <w:vMerge/>
            <w:shd w:val="clear" w:color="auto" w:fill="auto"/>
            <w:vAlign w:val="center"/>
          </w:tcPr>
          <w:p w:rsidR="002348D2" w:rsidRPr="007656D8" w:rsidRDefault="002348D2" w:rsidP="002348D2">
            <w:pPr>
              <w:pStyle w:val="ae"/>
              <w:widowControl w:val="0"/>
              <w:rPr>
                <w:sz w:val="24"/>
                <w:szCs w:val="24"/>
              </w:rPr>
            </w:pPr>
          </w:p>
        </w:tc>
        <w:tc>
          <w:tcPr>
            <w:tcW w:w="1004" w:type="pct"/>
            <w:vMerge/>
            <w:shd w:val="clear" w:color="auto" w:fill="auto"/>
            <w:vAlign w:val="center"/>
          </w:tcPr>
          <w:p w:rsidR="002348D2" w:rsidRPr="007656D8" w:rsidRDefault="002348D2" w:rsidP="002348D2">
            <w:pPr>
              <w:pStyle w:val="100"/>
              <w:widowControl w:val="0"/>
              <w:rPr>
                <w:rFonts w:eastAsia="Calibri"/>
                <w:sz w:val="24"/>
                <w:lang w:eastAsia="en-US"/>
              </w:rPr>
            </w:pPr>
          </w:p>
        </w:tc>
        <w:tc>
          <w:tcPr>
            <w:tcW w:w="790" w:type="pct"/>
            <w:vMerge/>
            <w:shd w:val="clear" w:color="auto" w:fill="auto"/>
            <w:vAlign w:val="center"/>
          </w:tcPr>
          <w:p w:rsidR="002348D2" w:rsidRPr="007656D8" w:rsidRDefault="002348D2" w:rsidP="002348D2">
            <w:pPr>
              <w:widowControl w:val="0"/>
              <w:spacing w:after="0" w:line="240" w:lineRule="auto"/>
              <w:jc w:val="center"/>
              <w:rPr>
                <w:rFonts w:ascii="Times New Roman" w:hAnsi="Times New Roman"/>
                <w:sz w:val="24"/>
                <w:szCs w:val="24"/>
              </w:rPr>
            </w:pPr>
          </w:p>
        </w:tc>
        <w:tc>
          <w:tcPr>
            <w:tcW w:w="348" w:type="pct"/>
            <w:gridSpan w:val="2"/>
            <w:vMerge/>
            <w:shd w:val="clear" w:color="auto" w:fill="auto"/>
            <w:vAlign w:val="center"/>
          </w:tcPr>
          <w:p w:rsidR="002348D2" w:rsidRPr="007656D8" w:rsidRDefault="002348D2" w:rsidP="002348D2">
            <w:pPr>
              <w:widowControl w:val="0"/>
              <w:spacing w:after="0" w:line="240" w:lineRule="auto"/>
              <w:jc w:val="center"/>
              <w:rPr>
                <w:rFonts w:ascii="Times New Roman" w:hAnsi="Times New Roman"/>
                <w:sz w:val="24"/>
                <w:szCs w:val="24"/>
              </w:rPr>
            </w:pPr>
          </w:p>
        </w:tc>
        <w:tc>
          <w:tcPr>
            <w:tcW w:w="346" w:type="pct"/>
            <w:shd w:val="clear" w:color="auto" w:fill="auto"/>
            <w:vAlign w:val="center"/>
          </w:tcPr>
          <w:p w:rsidR="002348D2" w:rsidRPr="007656D8" w:rsidRDefault="002348D2" w:rsidP="002348D2">
            <w:pPr>
              <w:widowControl w:val="0"/>
              <w:spacing w:after="0" w:line="240" w:lineRule="auto"/>
              <w:jc w:val="center"/>
              <w:rPr>
                <w:rFonts w:ascii="Times New Roman" w:hAnsi="Times New Roman"/>
                <w:sz w:val="24"/>
                <w:szCs w:val="24"/>
              </w:rPr>
            </w:pPr>
            <w:r w:rsidRPr="007656D8">
              <w:rPr>
                <w:rFonts w:ascii="Times New Roman" w:hAnsi="Times New Roman"/>
                <w:i/>
                <w:sz w:val="24"/>
                <w:szCs w:val="24"/>
              </w:rPr>
              <w:t>центр</w:t>
            </w:r>
          </w:p>
        </w:tc>
        <w:tc>
          <w:tcPr>
            <w:tcW w:w="541" w:type="pct"/>
            <w:gridSpan w:val="2"/>
            <w:shd w:val="clear" w:color="auto" w:fill="auto"/>
            <w:vAlign w:val="center"/>
          </w:tcPr>
          <w:p w:rsidR="002348D2" w:rsidRPr="007656D8" w:rsidRDefault="002348D2" w:rsidP="002348D2">
            <w:pPr>
              <w:widowControl w:val="0"/>
              <w:spacing w:after="0" w:line="240" w:lineRule="auto"/>
              <w:jc w:val="center"/>
              <w:rPr>
                <w:rFonts w:ascii="Times New Roman" w:hAnsi="Times New Roman"/>
                <w:sz w:val="24"/>
                <w:szCs w:val="24"/>
              </w:rPr>
            </w:pPr>
            <w:r w:rsidRPr="007656D8">
              <w:rPr>
                <w:rFonts w:ascii="Times New Roman" w:hAnsi="Times New Roman"/>
                <w:i/>
                <w:sz w:val="24"/>
                <w:szCs w:val="24"/>
              </w:rPr>
              <w:t>микрорайон (кварталы) застройки</w:t>
            </w:r>
          </w:p>
        </w:tc>
        <w:tc>
          <w:tcPr>
            <w:tcW w:w="396" w:type="pct"/>
            <w:gridSpan w:val="2"/>
            <w:vMerge/>
            <w:shd w:val="clear" w:color="auto" w:fill="auto"/>
            <w:vAlign w:val="center"/>
          </w:tcPr>
          <w:p w:rsidR="002348D2" w:rsidRPr="007656D8" w:rsidRDefault="002348D2" w:rsidP="002348D2">
            <w:pPr>
              <w:widowControl w:val="0"/>
              <w:spacing w:after="0" w:line="240" w:lineRule="auto"/>
              <w:jc w:val="center"/>
              <w:rPr>
                <w:rFonts w:ascii="Times New Roman" w:hAnsi="Times New Roman"/>
                <w:sz w:val="24"/>
                <w:szCs w:val="24"/>
              </w:rPr>
            </w:pPr>
          </w:p>
        </w:tc>
        <w:tc>
          <w:tcPr>
            <w:tcW w:w="298" w:type="pct"/>
            <w:gridSpan w:val="2"/>
            <w:shd w:val="clear" w:color="auto" w:fill="auto"/>
            <w:vAlign w:val="center"/>
          </w:tcPr>
          <w:p w:rsidR="002348D2" w:rsidRPr="007656D8" w:rsidRDefault="002348D2" w:rsidP="002348D2">
            <w:pPr>
              <w:widowControl w:val="0"/>
              <w:spacing w:after="0" w:line="240" w:lineRule="auto"/>
              <w:jc w:val="center"/>
              <w:rPr>
                <w:rFonts w:ascii="Times New Roman" w:hAnsi="Times New Roman"/>
                <w:sz w:val="24"/>
                <w:szCs w:val="24"/>
              </w:rPr>
            </w:pPr>
            <w:r w:rsidRPr="007656D8">
              <w:rPr>
                <w:rFonts w:ascii="Times New Roman" w:hAnsi="Times New Roman"/>
                <w:i/>
                <w:sz w:val="24"/>
                <w:szCs w:val="24"/>
              </w:rPr>
              <w:t>центр</w:t>
            </w:r>
          </w:p>
        </w:tc>
        <w:tc>
          <w:tcPr>
            <w:tcW w:w="504" w:type="pct"/>
            <w:shd w:val="clear" w:color="auto" w:fill="auto"/>
            <w:vAlign w:val="center"/>
          </w:tcPr>
          <w:p w:rsidR="002348D2" w:rsidRPr="007656D8" w:rsidRDefault="002348D2" w:rsidP="002348D2">
            <w:pPr>
              <w:widowControl w:val="0"/>
              <w:spacing w:after="0" w:line="240" w:lineRule="auto"/>
              <w:jc w:val="center"/>
              <w:rPr>
                <w:rFonts w:ascii="Times New Roman" w:hAnsi="Times New Roman"/>
                <w:sz w:val="24"/>
                <w:szCs w:val="24"/>
              </w:rPr>
            </w:pPr>
            <w:r w:rsidRPr="007656D8">
              <w:rPr>
                <w:rFonts w:ascii="Times New Roman" w:hAnsi="Times New Roman"/>
                <w:i/>
                <w:sz w:val="24"/>
                <w:szCs w:val="24"/>
              </w:rPr>
              <w:t>микрорайон (кварталы) застройки</w:t>
            </w:r>
          </w:p>
        </w:tc>
      </w:tr>
      <w:tr w:rsidR="002348D2" w:rsidRPr="007656D8" w:rsidTr="00BD42F7">
        <w:trPr>
          <w:trHeight w:val="291"/>
        </w:trPr>
        <w:tc>
          <w:tcPr>
            <w:tcW w:w="773" w:type="pct"/>
            <w:vMerge/>
            <w:shd w:val="clear" w:color="auto" w:fill="auto"/>
            <w:vAlign w:val="center"/>
          </w:tcPr>
          <w:p w:rsidR="002348D2" w:rsidRPr="007656D8" w:rsidRDefault="002348D2" w:rsidP="002348D2">
            <w:pPr>
              <w:pStyle w:val="ae"/>
              <w:widowControl w:val="0"/>
              <w:rPr>
                <w:sz w:val="24"/>
                <w:szCs w:val="24"/>
              </w:rPr>
            </w:pPr>
          </w:p>
        </w:tc>
        <w:tc>
          <w:tcPr>
            <w:tcW w:w="1004" w:type="pct"/>
            <w:vMerge/>
            <w:shd w:val="clear" w:color="auto" w:fill="auto"/>
            <w:vAlign w:val="center"/>
          </w:tcPr>
          <w:p w:rsidR="002348D2" w:rsidRPr="007656D8" w:rsidRDefault="002348D2" w:rsidP="002348D2">
            <w:pPr>
              <w:pStyle w:val="100"/>
              <w:widowControl w:val="0"/>
              <w:rPr>
                <w:rFonts w:eastAsia="Calibri"/>
                <w:sz w:val="24"/>
                <w:lang w:eastAsia="en-US"/>
              </w:rPr>
            </w:pPr>
          </w:p>
        </w:tc>
        <w:tc>
          <w:tcPr>
            <w:tcW w:w="790" w:type="pct"/>
            <w:shd w:val="clear" w:color="auto" w:fill="auto"/>
          </w:tcPr>
          <w:p w:rsidR="002348D2" w:rsidRPr="007656D8" w:rsidRDefault="002348D2" w:rsidP="002348D2">
            <w:pPr>
              <w:widowControl w:val="0"/>
              <w:spacing w:after="0" w:line="240" w:lineRule="auto"/>
              <w:jc w:val="center"/>
              <w:rPr>
                <w:rFonts w:ascii="Times New Roman" w:hAnsi="Times New Roman"/>
                <w:sz w:val="24"/>
                <w:szCs w:val="24"/>
              </w:rPr>
            </w:pPr>
            <w:r w:rsidRPr="007656D8">
              <w:rPr>
                <w:rFonts w:ascii="Times New Roman" w:hAnsi="Times New Roman"/>
                <w:sz w:val="24"/>
                <w:szCs w:val="24"/>
              </w:rPr>
              <w:t>средний</w:t>
            </w:r>
          </w:p>
        </w:tc>
        <w:tc>
          <w:tcPr>
            <w:tcW w:w="348" w:type="pct"/>
            <w:gridSpan w:val="2"/>
            <w:shd w:val="clear" w:color="auto" w:fill="auto"/>
            <w:vAlign w:val="center"/>
          </w:tcPr>
          <w:p w:rsidR="002348D2" w:rsidRPr="007656D8" w:rsidRDefault="002348D2" w:rsidP="002348D2">
            <w:pPr>
              <w:widowControl w:val="0"/>
              <w:spacing w:after="0" w:line="240" w:lineRule="auto"/>
              <w:jc w:val="center"/>
              <w:rPr>
                <w:rFonts w:ascii="Times New Roman" w:hAnsi="Times New Roman"/>
                <w:sz w:val="24"/>
                <w:szCs w:val="24"/>
              </w:rPr>
            </w:pPr>
            <w:r w:rsidRPr="007656D8">
              <w:rPr>
                <w:rFonts w:ascii="Times New Roman" w:hAnsi="Times New Roman"/>
                <w:sz w:val="24"/>
                <w:szCs w:val="24"/>
              </w:rPr>
              <w:t>0,62</w:t>
            </w:r>
          </w:p>
        </w:tc>
        <w:tc>
          <w:tcPr>
            <w:tcW w:w="346" w:type="pct"/>
            <w:shd w:val="clear" w:color="auto" w:fill="auto"/>
            <w:vAlign w:val="center"/>
          </w:tcPr>
          <w:p w:rsidR="002348D2" w:rsidRPr="007656D8" w:rsidRDefault="002348D2" w:rsidP="002348D2">
            <w:pPr>
              <w:widowControl w:val="0"/>
              <w:spacing w:after="0" w:line="240" w:lineRule="auto"/>
              <w:jc w:val="center"/>
              <w:rPr>
                <w:rFonts w:ascii="Times New Roman" w:hAnsi="Times New Roman"/>
                <w:sz w:val="24"/>
                <w:szCs w:val="24"/>
              </w:rPr>
            </w:pPr>
            <w:r w:rsidRPr="007656D8">
              <w:rPr>
                <w:rFonts w:ascii="Times New Roman" w:hAnsi="Times New Roman"/>
                <w:sz w:val="24"/>
                <w:szCs w:val="24"/>
              </w:rPr>
              <w:t>0,79</w:t>
            </w:r>
          </w:p>
        </w:tc>
        <w:tc>
          <w:tcPr>
            <w:tcW w:w="541" w:type="pct"/>
            <w:gridSpan w:val="2"/>
            <w:shd w:val="clear" w:color="auto" w:fill="auto"/>
            <w:vAlign w:val="center"/>
          </w:tcPr>
          <w:p w:rsidR="002348D2" w:rsidRPr="007656D8" w:rsidRDefault="002348D2" w:rsidP="002348D2">
            <w:pPr>
              <w:widowControl w:val="0"/>
              <w:spacing w:after="0" w:line="240" w:lineRule="auto"/>
              <w:jc w:val="center"/>
              <w:rPr>
                <w:rFonts w:ascii="Times New Roman" w:hAnsi="Times New Roman"/>
                <w:sz w:val="24"/>
                <w:szCs w:val="24"/>
              </w:rPr>
            </w:pPr>
            <w:r w:rsidRPr="007656D8">
              <w:rPr>
                <w:rFonts w:ascii="Times New Roman" w:hAnsi="Times New Roman"/>
                <w:sz w:val="24"/>
                <w:szCs w:val="24"/>
              </w:rPr>
              <w:t>0,57</w:t>
            </w:r>
          </w:p>
        </w:tc>
        <w:tc>
          <w:tcPr>
            <w:tcW w:w="396" w:type="pct"/>
            <w:gridSpan w:val="2"/>
            <w:shd w:val="clear" w:color="auto" w:fill="auto"/>
            <w:vAlign w:val="center"/>
          </w:tcPr>
          <w:p w:rsidR="002348D2" w:rsidRPr="007656D8" w:rsidRDefault="002348D2" w:rsidP="002348D2">
            <w:pPr>
              <w:widowControl w:val="0"/>
              <w:spacing w:after="0" w:line="240" w:lineRule="auto"/>
              <w:jc w:val="center"/>
              <w:rPr>
                <w:rFonts w:ascii="Times New Roman" w:hAnsi="Times New Roman"/>
                <w:sz w:val="24"/>
                <w:szCs w:val="24"/>
              </w:rPr>
            </w:pPr>
            <w:r w:rsidRPr="007656D8">
              <w:rPr>
                <w:rFonts w:ascii="Times New Roman" w:hAnsi="Times New Roman"/>
                <w:sz w:val="24"/>
                <w:szCs w:val="24"/>
              </w:rPr>
              <w:t>0,75</w:t>
            </w:r>
          </w:p>
        </w:tc>
        <w:tc>
          <w:tcPr>
            <w:tcW w:w="298" w:type="pct"/>
            <w:gridSpan w:val="2"/>
            <w:shd w:val="clear" w:color="auto" w:fill="auto"/>
            <w:vAlign w:val="center"/>
          </w:tcPr>
          <w:p w:rsidR="002348D2" w:rsidRPr="007656D8" w:rsidRDefault="002348D2" w:rsidP="002348D2">
            <w:pPr>
              <w:widowControl w:val="0"/>
              <w:spacing w:after="0" w:line="240" w:lineRule="auto"/>
              <w:jc w:val="center"/>
              <w:rPr>
                <w:rFonts w:ascii="Times New Roman" w:hAnsi="Times New Roman"/>
                <w:sz w:val="24"/>
                <w:szCs w:val="24"/>
              </w:rPr>
            </w:pPr>
            <w:r w:rsidRPr="007656D8">
              <w:rPr>
                <w:rFonts w:ascii="Times New Roman" w:hAnsi="Times New Roman"/>
                <w:sz w:val="24"/>
                <w:szCs w:val="24"/>
              </w:rPr>
              <w:t>0,93</w:t>
            </w:r>
          </w:p>
        </w:tc>
        <w:tc>
          <w:tcPr>
            <w:tcW w:w="504" w:type="pct"/>
            <w:shd w:val="clear" w:color="auto" w:fill="auto"/>
            <w:vAlign w:val="center"/>
          </w:tcPr>
          <w:p w:rsidR="002348D2" w:rsidRPr="007656D8" w:rsidRDefault="002348D2" w:rsidP="002348D2">
            <w:pPr>
              <w:widowControl w:val="0"/>
              <w:spacing w:after="0" w:line="240" w:lineRule="auto"/>
              <w:jc w:val="center"/>
              <w:rPr>
                <w:rFonts w:ascii="Times New Roman" w:hAnsi="Times New Roman"/>
                <w:sz w:val="24"/>
                <w:szCs w:val="24"/>
              </w:rPr>
            </w:pPr>
            <w:r w:rsidRPr="007656D8">
              <w:rPr>
                <w:rFonts w:ascii="Times New Roman" w:hAnsi="Times New Roman"/>
                <w:sz w:val="24"/>
                <w:szCs w:val="24"/>
              </w:rPr>
              <w:t>0,72</w:t>
            </w:r>
          </w:p>
        </w:tc>
      </w:tr>
      <w:tr w:rsidR="002348D2" w:rsidRPr="007656D8" w:rsidTr="00BD42F7">
        <w:trPr>
          <w:trHeight w:val="183"/>
        </w:trPr>
        <w:tc>
          <w:tcPr>
            <w:tcW w:w="773" w:type="pct"/>
            <w:vMerge/>
            <w:shd w:val="clear" w:color="auto" w:fill="auto"/>
            <w:vAlign w:val="center"/>
          </w:tcPr>
          <w:p w:rsidR="002348D2" w:rsidRPr="007656D8" w:rsidRDefault="002348D2" w:rsidP="002348D2">
            <w:pPr>
              <w:pStyle w:val="ae"/>
              <w:widowControl w:val="0"/>
              <w:rPr>
                <w:sz w:val="24"/>
                <w:szCs w:val="24"/>
              </w:rPr>
            </w:pPr>
          </w:p>
        </w:tc>
        <w:tc>
          <w:tcPr>
            <w:tcW w:w="1004" w:type="pct"/>
            <w:vMerge/>
            <w:shd w:val="clear" w:color="auto" w:fill="auto"/>
            <w:vAlign w:val="center"/>
          </w:tcPr>
          <w:p w:rsidR="002348D2" w:rsidRPr="007656D8" w:rsidRDefault="002348D2" w:rsidP="002348D2">
            <w:pPr>
              <w:pStyle w:val="100"/>
              <w:widowControl w:val="0"/>
              <w:rPr>
                <w:rFonts w:eastAsia="Calibri"/>
                <w:sz w:val="24"/>
                <w:lang w:eastAsia="en-US"/>
              </w:rPr>
            </w:pPr>
          </w:p>
        </w:tc>
        <w:tc>
          <w:tcPr>
            <w:tcW w:w="790" w:type="pct"/>
            <w:shd w:val="clear" w:color="auto" w:fill="auto"/>
          </w:tcPr>
          <w:p w:rsidR="002348D2" w:rsidRPr="007656D8" w:rsidRDefault="002348D2" w:rsidP="002348D2">
            <w:pPr>
              <w:widowControl w:val="0"/>
              <w:spacing w:after="0" w:line="240" w:lineRule="auto"/>
              <w:jc w:val="center"/>
              <w:rPr>
                <w:rFonts w:ascii="Times New Roman" w:hAnsi="Times New Roman"/>
                <w:sz w:val="24"/>
                <w:szCs w:val="24"/>
              </w:rPr>
            </w:pPr>
            <w:r w:rsidRPr="007656D8">
              <w:rPr>
                <w:rFonts w:ascii="Times New Roman" w:hAnsi="Times New Roman"/>
                <w:sz w:val="24"/>
                <w:szCs w:val="24"/>
              </w:rPr>
              <w:t>малый</w:t>
            </w:r>
          </w:p>
        </w:tc>
        <w:tc>
          <w:tcPr>
            <w:tcW w:w="348" w:type="pct"/>
            <w:gridSpan w:val="2"/>
            <w:shd w:val="clear" w:color="auto" w:fill="auto"/>
            <w:vAlign w:val="center"/>
          </w:tcPr>
          <w:p w:rsidR="002348D2" w:rsidRPr="007656D8" w:rsidRDefault="002348D2" w:rsidP="002348D2">
            <w:pPr>
              <w:widowControl w:val="0"/>
              <w:spacing w:after="0" w:line="240" w:lineRule="auto"/>
              <w:jc w:val="center"/>
              <w:rPr>
                <w:rFonts w:ascii="Times New Roman" w:hAnsi="Times New Roman"/>
                <w:sz w:val="24"/>
                <w:szCs w:val="24"/>
              </w:rPr>
            </w:pPr>
            <w:r w:rsidRPr="007656D8">
              <w:rPr>
                <w:rFonts w:ascii="Times New Roman" w:hAnsi="Times New Roman"/>
                <w:sz w:val="24"/>
                <w:szCs w:val="24"/>
              </w:rPr>
              <w:t>0,57</w:t>
            </w:r>
          </w:p>
        </w:tc>
        <w:tc>
          <w:tcPr>
            <w:tcW w:w="346" w:type="pct"/>
            <w:shd w:val="clear" w:color="auto" w:fill="auto"/>
            <w:vAlign w:val="center"/>
          </w:tcPr>
          <w:p w:rsidR="002348D2" w:rsidRPr="007656D8" w:rsidRDefault="002348D2" w:rsidP="002348D2">
            <w:pPr>
              <w:widowControl w:val="0"/>
              <w:spacing w:after="0" w:line="240" w:lineRule="auto"/>
              <w:jc w:val="center"/>
              <w:rPr>
                <w:rFonts w:ascii="Times New Roman" w:hAnsi="Times New Roman"/>
                <w:sz w:val="24"/>
                <w:szCs w:val="24"/>
              </w:rPr>
            </w:pPr>
            <w:r w:rsidRPr="007656D8">
              <w:rPr>
                <w:rFonts w:ascii="Times New Roman" w:hAnsi="Times New Roman"/>
                <w:sz w:val="24"/>
                <w:szCs w:val="24"/>
              </w:rPr>
              <w:t>0,70</w:t>
            </w:r>
          </w:p>
        </w:tc>
        <w:tc>
          <w:tcPr>
            <w:tcW w:w="541" w:type="pct"/>
            <w:gridSpan w:val="2"/>
            <w:shd w:val="clear" w:color="auto" w:fill="auto"/>
            <w:vAlign w:val="center"/>
          </w:tcPr>
          <w:p w:rsidR="002348D2" w:rsidRPr="007656D8" w:rsidRDefault="002348D2" w:rsidP="002348D2">
            <w:pPr>
              <w:widowControl w:val="0"/>
              <w:spacing w:after="0" w:line="240" w:lineRule="auto"/>
              <w:jc w:val="center"/>
              <w:rPr>
                <w:rFonts w:ascii="Times New Roman" w:hAnsi="Times New Roman"/>
                <w:sz w:val="24"/>
                <w:szCs w:val="24"/>
              </w:rPr>
            </w:pPr>
            <w:r w:rsidRPr="007656D8">
              <w:rPr>
                <w:rFonts w:ascii="Times New Roman" w:hAnsi="Times New Roman"/>
                <w:sz w:val="24"/>
                <w:szCs w:val="24"/>
              </w:rPr>
              <w:t>0,54</w:t>
            </w:r>
          </w:p>
        </w:tc>
        <w:tc>
          <w:tcPr>
            <w:tcW w:w="396" w:type="pct"/>
            <w:gridSpan w:val="2"/>
            <w:shd w:val="clear" w:color="auto" w:fill="auto"/>
            <w:vAlign w:val="center"/>
          </w:tcPr>
          <w:p w:rsidR="002348D2" w:rsidRPr="007656D8" w:rsidRDefault="002348D2" w:rsidP="002348D2">
            <w:pPr>
              <w:widowControl w:val="0"/>
              <w:spacing w:after="0" w:line="240" w:lineRule="auto"/>
              <w:jc w:val="center"/>
              <w:rPr>
                <w:rFonts w:ascii="Times New Roman" w:hAnsi="Times New Roman"/>
                <w:sz w:val="24"/>
                <w:szCs w:val="24"/>
              </w:rPr>
            </w:pPr>
            <w:r w:rsidRPr="007656D8">
              <w:rPr>
                <w:rFonts w:ascii="Times New Roman" w:hAnsi="Times New Roman"/>
                <w:sz w:val="24"/>
                <w:szCs w:val="24"/>
              </w:rPr>
              <w:t>0,69</w:t>
            </w:r>
          </w:p>
        </w:tc>
        <w:tc>
          <w:tcPr>
            <w:tcW w:w="298" w:type="pct"/>
            <w:gridSpan w:val="2"/>
            <w:shd w:val="clear" w:color="auto" w:fill="auto"/>
            <w:vAlign w:val="center"/>
          </w:tcPr>
          <w:p w:rsidR="002348D2" w:rsidRPr="007656D8" w:rsidRDefault="002348D2" w:rsidP="002348D2">
            <w:pPr>
              <w:widowControl w:val="0"/>
              <w:spacing w:after="0" w:line="240" w:lineRule="auto"/>
              <w:jc w:val="center"/>
              <w:rPr>
                <w:rFonts w:ascii="Times New Roman" w:hAnsi="Times New Roman"/>
                <w:sz w:val="24"/>
                <w:szCs w:val="24"/>
              </w:rPr>
            </w:pPr>
            <w:r w:rsidRPr="007656D8">
              <w:rPr>
                <w:rFonts w:ascii="Times New Roman" w:hAnsi="Times New Roman"/>
                <w:sz w:val="24"/>
                <w:szCs w:val="24"/>
              </w:rPr>
              <w:t>0,86</w:t>
            </w:r>
          </w:p>
        </w:tc>
        <w:tc>
          <w:tcPr>
            <w:tcW w:w="504" w:type="pct"/>
            <w:shd w:val="clear" w:color="auto" w:fill="auto"/>
            <w:vAlign w:val="center"/>
          </w:tcPr>
          <w:p w:rsidR="002348D2" w:rsidRPr="007656D8" w:rsidRDefault="002348D2" w:rsidP="002348D2">
            <w:pPr>
              <w:widowControl w:val="0"/>
              <w:spacing w:after="0" w:line="240" w:lineRule="auto"/>
              <w:jc w:val="center"/>
              <w:rPr>
                <w:rFonts w:ascii="Times New Roman" w:hAnsi="Times New Roman"/>
                <w:sz w:val="24"/>
                <w:szCs w:val="24"/>
              </w:rPr>
            </w:pPr>
            <w:r w:rsidRPr="007656D8">
              <w:rPr>
                <w:rFonts w:ascii="Times New Roman" w:hAnsi="Times New Roman"/>
                <w:sz w:val="24"/>
                <w:szCs w:val="24"/>
              </w:rPr>
              <w:t>0,68</w:t>
            </w:r>
          </w:p>
        </w:tc>
      </w:tr>
      <w:tr w:rsidR="002348D2" w:rsidRPr="007656D8" w:rsidTr="00BD42F7">
        <w:trPr>
          <w:trHeight w:val="303"/>
        </w:trPr>
        <w:tc>
          <w:tcPr>
            <w:tcW w:w="773" w:type="pct"/>
            <w:shd w:val="clear" w:color="auto" w:fill="auto"/>
            <w:vAlign w:val="center"/>
          </w:tcPr>
          <w:p w:rsidR="002348D2" w:rsidRPr="007656D8" w:rsidRDefault="002348D2" w:rsidP="002348D2">
            <w:pPr>
              <w:pStyle w:val="100"/>
              <w:widowControl w:val="0"/>
              <w:jc w:val="center"/>
              <w:rPr>
                <w:b/>
                <w:sz w:val="24"/>
              </w:rPr>
            </w:pPr>
            <w:r w:rsidRPr="007656D8">
              <w:rPr>
                <w:b/>
                <w:sz w:val="24"/>
              </w:rPr>
              <w:lastRenderedPageBreak/>
              <w:t>1</w:t>
            </w:r>
          </w:p>
        </w:tc>
        <w:tc>
          <w:tcPr>
            <w:tcW w:w="1004" w:type="pct"/>
            <w:shd w:val="clear" w:color="auto" w:fill="auto"/>
            <w:vAlign w:val="center"/>
          </w:tcPr>
          <w:p w:rsidR="002348D2" w:rsidRPr="007656D8" w:rsidRDefault="002348D2" w:rsidP="002348D2">
            <w:pPr>
              <w:pStyle w:val="100"/>
              <w:widowControl w:val="0"/>
              <w:jc w:val="center"/>
              <w:rPr>
                <w:rFonts w:eastAsia="Calibri"/>
                <w:sz w:val="24"/>
                <w:lang w:eastAsia="en-US"/>
              </w:rPr>
            </w:pPr>
            <w:r w:rsidRPr="007656D8">
              <w:rPr>
                <w:b/>
                <w:sz w:val="24"/>
              </w:rPr>
              <w:t>2</w:t>
            </w:r>
          </w:p>
        </w:tc>
        <w:tc>
          <w:tcPr>
            <w:tcW w:w="3223" w:type="pct"/>
            <w:gridSpan w:val="11"/>
            <w:shd w:val="clear" w:color="auto" w:fill="auto"/>
            <w:vAlign w:val="center"/>
          </w:tcPr>
          <w:p w:rsidR="002348D2" w:rsidRPr="007656D8" w:rsidRDefault="002348D2" w:rsidP="002348D2">
            <w:pPr>
              <w:widowControl w:val="0"/>
              <w:spacing w:after="0" w:line="240" w:lineRule="auto"/>
              <w:jc w:val="center"/>
              <w:rPr>
                <w:rFonts w:ascii="Times New Roman" w:hAnsi="Times New Roman"/>
                <w:sz w:val="24"/>
                <w:szCs w:val="24"/>
              </w:rPr>
            </w:pPr>
            <w:r w:rsidRPr="007656D8">
              <w:rPr>
                <w:rFonts w:ascii="Times New Roman" w:hAnsi="Times New Roman"/>
                <w:b/>
                <w:sz w:val="24"/>
                <w:szCs w:val="24"/>
              </w:rPr>
              <w:t>3</w:t>
            </w:r>
          </w:p>
        </w:tc>
      </w:tr>
      <w:tr w:rsidR="002348D2" w:rsidRPr="007656D8" w:rsidTr="00BD42F7">
        <w:trPr>
          <w:trHeight w:val="1420"/>
        </w:trPr>
        <w:tc>
          <w:tcPr>
            <w:tcW w:w="773" w:type="pct"/>
            <w:vMerge w:val="restart"/>
            <w:shd w:val="clear" w:color="auto" w:fill="auto"/>
            <w:vAlign w:val="center"/>
          </w:tcPr>
          <w:p w:rsidR="002348D2" w:rsidRPr="007656D8" w:rsidRDefault="002348D2" w:rsidP="002348D2">
            <w:pPr>
              <w:pStyle w:val="ae"/>
              <w:widowControl w:val="0"/>
              <w:rPr>
                <w:sz w:val="24"/>
                <w:szCs w:val="24"/>
              </w:rPr>
            </w:pPr>
          </w:p>
        </w:tc>
        <w:tc>
          <w:tcPr>
            <w:tcW w:w="1004" w:type="pct"/>
            <w:shd w:val="clear" w:color="auto" w:fill="auto"/>
            <w:vAlign w:val="center"/>
          </w:tcPr>
          <w:p w:rsidR="002348D2" w:rsidRPr="007656D8" w:rsidRDefault="002348D2" w:rsidP="002348D2">
            <w:pPr>
              <w:pStyle w:val="100"/>
              <w:widowControl w:val="0"/>
              <w:rPr>
                <w:rFonts w:eastAsia="Calibri"/>
                <w:sz w:val="24"/>
                <w:lang w:eastAsia="en-US"/>
              </w:rPr>
            </w:pPr>
          </w:p>
        </w:tc>
        <w:tc>
          <w:tcPr>
            <w:tcW w:w="790" w:type="pct"/>
            <w:shd w:val="clear" w:color="auto" w:fill="auto"/>
          </w:tcPr>
          <w:p w:rsidR="002348D2" w:rsidRPr="007656D8" w:rsidRDefault="002348D2" w:rsidP="002348D2">
            <w:pPr>
              <w:widowControl w:val="0"/>
              <w:spacing w:after="0" w:line="240" w:lineRule="auto"/>
              <w:jc w:val="center"/>
              <w:rPr>
                <w:rFonts w:ascii="Times New Roman" w:hAnsi="Times New Roman"/>
                <w:sz w:val="24"/>
                <w:szCs w:val="24"/>
              </w:rPr>
            </w:pPr>
            <w:r w:rsidRPr="007656D8">
              <w:rPr>
                <w:rFonts w:ascii="Times New Roman" w:hAnsi="Times New Roman"/>
                <w:sz w:val="24"/>
                <w:szCs w:val="24"/>
              </w:rPr>
              <w:t>сельские поселения, не входящие в состав Владивостокской агломерации</w:t>
            </w:r>
          </w:p>
        </w:tc>
        <w:tc>
          <w:tcPr>
            <w:tcW w:w="348" w:type="pct"/>
            <w:gridSpan w:val="2"/>
            <w:shd w:val="clear" w:color="auto" w:fill="auto"/>
            <w:vAlign w:val="center"/>
          </w:tcPr>
          <w:p w:rsidR="002348D2" w:rsidRPr="007656D8" w:rsidRDefault="002348D2" w:rsidP="002348D2">
            <w:pPr>
              <w:widowControl w:val="0"/>
              <w:spacing w:after="0" w:line="240" w:lineRule="auto"/>
              <w:jc w:val="center"/>
              <w:rPr>
                <w:rFonts w:ascii="Times New Roman" w:hAnsi="Times New Roman"/>
                <w:sz w:val="24"/>
                <w:szCs w:val="24"/>
              </w:rPr>
            </w:pPr>
            <w:r w:rsidRPr="007656D8">
              <w:rPr>
                <w:rFonts w:ascii="Times New Roman" w:hAnsi="Times New Roman"/>
                <w:sz w:val="24"/>
                <w:szCs w:val="24"/>
              </w:rPr>
              <w:t>0,39</w:t>
            </w:r>
          </w:p>
        </w:tc>
        <w:tc>
          <w:tcPr>
            <w:tcW w:w="346" w:type="pct"/>
            <w:shd w:val="clear" w:color="auto" w:fill="auto"/>
            <w:vAlign w:val="center"/>
          </w:tcPr>
          <w:p w:rsidR="002348D2" w:rsidRPr="007656D8" w:rsidRDefault="002348D2" w:rsidP="002348D2">
            <w:pPr>
              <w:widowControl w:val="0"/>
              <w:spacing w:after="0" w:line="240" w:lineRule="auto"/>
              <w:jc w:val="center"/>
              <w:rPr>
                <w:rFonts w:ascii="Times New Roman" w:hAnsi="Times New Roman"/>
                <w:sz w:val="24"/>
                <w:szCs w:val="24"/>
              </w:rPr>
            </w:pPr>
            <w:r w:rsidRPr="007656D8">
              <w:rPr>
                <w:rFonts w:ascii="Times New Roman" w:hAnsi="Times New Roman"/>
                <w:sz w:val="24"/>
                <w:szCs w:val="24"/>
              </w:rPr>
              <w:t>-</w:t>
            </w:r>
          </w:p>
        </w:tc>
        <w:tc>
          <w:tcPr>
            <w:tcW w:w="541" w:type="pct"/>
            <w:gridSpan w:val="2"/>
            <w:shd w:val="clear" w:color="auto" w:fill="auto"/>
            <w:vAlign w:val="center"/>
          </w:tcPr>
          <w:p w:rsidR="002348D2" w:rsidRPr="007656D8" w:rsidRDefault="002348D2" w:rsidP="002348D2">
            <w:pPr>
              <w:widowControl w:val="0"/>
              <w:spacing w:after="0" w:line="240" w:lineRule="auto"/>
              <w:jc w:val="center"/>
              <w:rPr>
                <w:rFonts w:ascii="Times New Roman" w:hAnsi="Times New Roman"/>
                <w:sz w:val="24"/>
                <w:szCs w:val="24"/>
              </w:rPr>
            </w:pPr>
            <w:r w:rsidRPr="007656D8">
              <w:rPr>
                <w:rFonts w:ascii="Times New Roman" w:hAnsi="Times New Roman"/>
                <w:sz w:val="24"/>
                <w:szCs w:val="24"/>
              </w:rPr>
              <w:t>-</w:t>
            </w:r>
          </w:p>
        </w:tc>
        <w:tc>
          <w:tcPr>
            <w:tcW w:w="396" w:type="pct"/>
            <w:gridSpan w:val="2"/>
            <w:shd w:val="clear" w:color="auto" w:fill="auto"/>
            <w:vAlign w:val="center"/>
          </w:tcPr>
          <w:p w:rsidR="002348D2" w:rsidRPr="007656D8" w:rsidRDefault="002348D2" w:rsidP="002348D2">
            <w:pPr>
              <w:widowControl w:val="0"/>
              <w:spacing w:after="0" w:line="240" w:lineRule="auto"/>
              <w:jc w:val="center"/>
              <w:rPr>
                <w:rFonts w:ascii="Times New Roman" w:hAnsi="Times New Roman"/>
                <w:sz w:val="24"/>
                <w:szCs w:val="24"/>
              </w:rPr>
            </w:pPr>
            <w:r w:rsidRPr="007656D8">
              <w:rPr>
                <w:rFonts w:ascii="Times New Roman" w:hAnsi="Times New Roman"/>
                <w:sz w:val="24"/>
                <w:szCs w:val="24"/>
              </w:rPr>
              <w:t>0,48</w:t>
            </w:r>
          </w:p>
        </w:tc>
        <w:tc>
          <w:tcPr>
            <w:tcW w:w="298" w:type="pct"/>
            <w:gridSpan w:val="2"/>
            <w:shd w:val="clear" w:color="auto" w:fill="auto"/>
            <w:vAlign w:val="center"/>
          </w:tcPr>
          <w:p w:rsidR="002348D2" w:rsidRPr="007656D8" w:rsidRDefault="002348D2" w:rsidP="002348D2">
            <w:pPr>
              <w:widowControl w:val="0"/>
              <w:spacing w:after="0" w:line="240" w:lineRule="auto"/>
              <w:jc w:val="center"/>
              <w:rPr>
                <w:rFonts w:ascii="Times New Roman" w:hAnsi="Times New Roman"/>
                <w:sz w:val="24"/>
                <w:szCs w:val="24"/>
              </w:rPr>
            </w:pPr>
            <w:r w:rsidRPr="007656D8">
              <w:rPr>
                <w:rFonts w:ascii="Times New Roman" w:hAnsi="Times New Roman"/>
                <w:sz w:val="24"/>
                <w:szCs w:val="24"/>
              </w:rPr>
              <w:t>-</w:t>
            </w:r>
          </w:p>
        </w:tc>
        <w:tc>
          <w:tcPr>
            <w:tcW w:w="504" w:type="pct"/>
            <w:shd w:val="clear" w:color="auto" w:fill="auto"/>
            <w:vAlign w:val="center"/>
          </w:tcPr>
          <w:p w:rsidR="002348D2" w:rsidRPr="007656D8" w:rsidRDefault="002348D2" w:rsidP="002348D2">
            <w:pPr>
              <w:widowControl w:val="0"/>
              <w:spacing w:after="0" w:line="240" w:lineRule="auto"/>
              <w:jc w:val="center"/>
              <w:rPr>
                <w:rFonts w:ascii="Times New Roman" w:hAnsi="Times New Roman"/>
                <w:sz w:val="24"/>
                <w:szCs w:val="24"/>
              </w:rPr>
            </w:pPr>
            <w:r w:rsidRPr="007656D8">
              <w:rPr>
                <w:rFonts w:ascii="Times New Roman" w:hAnsi="Times New Roman"/>
                <w:sz w:val="24"/>
                <w:szCs w:val="24"/>
              </w:rPr>
              <w:t>-</w:t>
            </w:r>
          </w:p>
        </w:tc>
      </w:tr>
      <w:tr w:rsidR="002348D2" w:rsidRPr="007656D8" w:rsidTr="00BD42F7">
        <w:trPr>
          <w:trHeight w:val="88"/>
        </w:trPr>
        <w:tc>
          <w:tcPr>
            <w:tcW w:w="773" w:type="pct"/>
            <w:vMerge/>
            <w:shd w:val="clear" w:color="auto" w:fill="auto"/>
            <w:vAlign w:val="center"/>
          </w:tcPr>
          <w:p w:rsidR="002348D2" w:rsidRPr="007656D8" w:rsidRDefault="002348D2" w:rsidP="002348D2">
            <w:pPr>
              <w:pStyle w:val="ae"/>
              <w:widowControl w:val="0"/>
              <w:rPr>
                <w:sz w:val="24"/>
                <w:szCs w:val="24"/>
              </w:rPr>
            </w:pPr>
          </w:p>
        </w:tc>
        <w:tc>
          <w:tcPr>
            <w:tcW w:w="1004" w:type="pct"/>
            <w:vMerge w:val="restart"/>
            <w:shd w:val="clear" w:color="auto" w:fill="auto"/>
          </w:tcPr>
          <w:p w:rsidR="002348D2" w:rsidRPr="007656D8" w:rsidRDefault="002348D2" w:rsidP="002348D2">
            <w:pPr>
              <w:pStyle w:val="100"/>
              <w:widowControl w:val="0"/>
              <w:rPr>
                <w:sz w:val="24"/>
              </w:rPr>
            </w:pPr>
            <w:r w:rsidRPr="007656D8">
              <w:rPr>
                <w:rFonts w:eastAsia="Calibri"/>
                <w:sz w:val="24"/>
                <w:lang w:eastAsia="en-US"/>
              </w:rPr>
              <w:t xml:space="preserve">удельные расчетные электрические нагрузки жилых зданий, </w:t>
            </w:r>
            <w:proofErr w:type="gramStart"/>
            <w:r w:rsidRPr="007656D8">
              <w:rPr>
                <w:rFonts w:eastAsia="Calibri"/>
                <w:sz w:val="24"/>
                <w:lang w:eastAsia="en-US"/>
              </w:rPr>
              <w:t>Вт</w:t>
            </w:r>
            <w:proofErr w:type="gramEnd"/>
            <w:r w:rsidRPr="007656D8">
              <w:rPr>
                <w:rFonts w:eastAsia="Calibri"/>
                <w:sz w:val="24"/>
                <w:lang w:eastAsia="en-US"/>
              </w:rPr>
              <w:t>/ кв. м</w:t>
            </w:r>
          </w:p>
        </w:tc>
        <w:tc>
          <w:tcPr>
            <w:tcW w:w="1138" w:type="pct"/>
            <w:gridSpan w:val="3"/>
            <w:vMerge w:val="restart"/>
            <w:shd w:val="clear" w:color="auto" w:fill="auto"/>
            <w:vAlign w:val="center"/>
          </w:tcPr>
          <w:p w:rsidR="002348D2" w:rsidRPr="007656D8" w:rsidRDefault="002348D2" w:rsidP="002348D2">
            <w:pPr>
              <w:widowControl w:val="0"/>
              <w:spacing w:after="0" w:line="240" w:lineRule="auto"/>
              <w:jc w:val="center"/>
              <w:rPr>
                <w:rFonts w:ascii="Times New Roman" w:hAnsi="Times New Roman"/>
                <w:i/>
                <w:sz w:val="24"/>
                <w:szCs w:val="24"/>
              </w:rPr>
            </w:pPr>
            <w:r w:rsidRPr="007656D8">
              <w:rPr>
                <w:rFonts w:ascii="Times New Roman" w:hAnsi="Times New Roman"/>
                <w:i/>
                <w:sz w:val="24"/>
                <w:szCs w:val="24"/>
              </w:rPr>
              <w:t>этажность застройки</w:t>
            </w:r>
          </w:p>
        </w:tc>
        <w:tc>
          <w:tcPr>
            <w:tcW w:w="2085" w:type="pct"/>
            <w:gridSpan w:val="8"/>
            <w:shd w:val="clear" w:color="auto" w:fill="auto"/>
            <w:vAlign w:val="center"/>
          </w:tcPr>
          <w:p w:rsidR="002348D2" w:rsidRPr="007656D8" w:rsidRDefault="002348D2" w:rsidP="002348D2">
            <w:pPr>
              <w:widowControl w:val="0"/>
              <w:spacing w:after="0" w:line="240" w:lineRule="auto"/>
              <w:jc w:val="center"/>
              <w:rPr>
                <w:rFonts w:ascii="Times New Roman" w:hAnsi="Times New Roman"/>
                <w:i/>
                <w:sz w:val="24"/>
                <w:szCs w:val="24"/>
              </w:rPr>
            </w:pPr>
            <w:r w:rsidRPr="007656D8">
              <w:rPr>
                <w:rFonts w:ascii="Times New Roman" w:hAnsi="Times New Roman"/>
                <w:i/>
                <w:sz w:val="24"/>
                <w:szCs w:val="24"/>
              </w:rPr>
              <w:t xml:space="preserve">удельные расчетные электрические нагрузки жилых зданий с плитами </w:t>
            </w:r>
            <w:r w:rsidRPr="007656D8">
              <w:rPr>
                <w:rFonts w:ascii="Times New Roman" w:hAnsi="Times New Roman"/>
                <w:sz w:val="24"/>
                <w:szCs w:val="24"/>
              </w:rPr>
              <w:t>[2]</w:t>
            </w:r>
          </w:p>
        </w:tc>
      </w:tr>
      <w:tr w:rsidR="002348D2" w:rsidRPr="007656D8" w:rsidTr="00BD42F7">
        <w:trPr>
          <w:trHeight w:val="86"/>
        </w:trPr>
        <w:tc>
          <w:tcPr>
            <w:tcW w:w="773" w:type="pct"/>
            <w:vMerge/>
            <w:shd w:val="clear" w:color="auto" w:fill="auto"/>
            <w:vAlign w:val="center"/>
          </w:tcPr>
          <w:p w:rsidR="002348D2" w:rsidRPr="007656D8" w:rsidRDefault="002348D2" w:rsidP="002348D2">
            <w:pPr>
              <w:pStyle w:val="ae"/>
              <w:widowControl w:val="0"/>
              <w:rPr>
                <w:sz w:val="24"/>
                <w:szCs w:val="24"/>
              </w:rPr>
            </w:pPr>
          </w:p>
        </w:tc>
        <w:tc>
          <w:tcPr>
            <w:tcW w:w="1004" w:type="pct"/>
            <w:vMerge/>
            <w:shd w:val="clear" w:color="auto" w:fill="auto"/>
            <w:vAlign w:val="center"/>
          </w:tcPr>
          <w:p w:rsidR="002348D2" w:rsidRPr="007656D8" w:rsidRDefault="002348D2" w:rsidP="002348D2">
            <w:pPr>
              <w:pStyle w:val="100"/>
              <w:widowControl w:val="0"/>
              <w:rPr>
                <w:rFonts w:eastAsia="Calibri"/>
                <w:sz w:val="24"/>
                <w:lang w:eastAsia="en-US"/>
              </w:rPr>
            </w:pPr>
          </w:p>
        </w:tc>
        <w:tc>
          <w:tcPr>
            <w:tcW w:w="1138" w:type="pct"/>
            <w:gridSpan w:val="3"/>
            <w:vMerge/>
            <w:shd w:val="clear" w:color="auto" w:fill="auto"/>
            <w:vAlign w:val="center"/>
          </w:tcPr>
          <w:p w:rsidR="002348D2" w:rsidRPr="007656D8" w:rsidRDefault="002348D2" w:rsidP="002348D2">
            <w:pPr>
              <w:widowControl w:val="0"/>
              <w:spacing w:after="0" w:line="240" w:lineRule="auto"/>
              <w:jc w:val="center"/>
              <w:rPr>
                <w:rFonts w:ascii="Times New Roman" w:hAnsi="Times New Roman"/>
                <w:i/>
                <w:sz w:val="24"/>
                <w:szCs w:val="24"/>
              </w:rPr>
            </w:pPr>
          </w:p>
        </w:tc>
        <w:tc>
          <w:tcPr>
            <w:tcW w:w="790" w:type="pct"/>
            <w:gridSpan w:val="2"/>
            <w:shd w:val="clear" w:color="auto" w:fill="auto"/>
            <w:vAlign w:val="center"/>
          </w:tcPr>
          <w:p w:rsidR="002348D2" w:rsidRPr="007656D8" w:rsidRDefault="002348D2" w:rsidP="002348D2">
            <w:pPr>
              <w:widowControl w:val="0"/>
              <w:spacing w:after="0" w:line="240" w:lineRule="auto"/>
              <w:jc w:val="center"/>
              <w:rPr>
                <w:rFonts w:ascii="Times New Roman" w:hAnsi="Times New Roman"/>
                <w:i/>
                <w:sz w:val="24"/>
                <w:szCs w:val="24"/>
              </w:rPr>
            </w:pPr>
            <w:r w:rsidRPr="007656D8">
              <w:rPr>
                <w:rFonts w:ascii="Times New Roman" w:hAnsi="Times New Roman"/>
                <w:i/>
                <w:sz w:val="24"/>
                <w:szCs w:val="24"/>
              </w:rPr>
              <w:t>природный газ</w:t>
            </w:r>
          </w:p>
        </w:tc>
        <w:tc>
          <w:tcPr>
            <w:tcW w:w="690" w:type="pct"/>
            <w:gridSpan w:val="4"/>
            <w:shd w:val="clear" w:color="auto" w:fill="auto"/>
            <w:vAlign w:val="center"/>
          </w:tcPr>
          <w:p w:rsidR="002348D2" w:rsidRPr="007656D8" w:rsidRDefault="002348D2" w:rsidP="002348D2">
            <w:pPr>
              <w:widowControl w:val="0"/>
              <w:spacing w:after="0" w:line="240" w:lineRule="auto"/>
              <w:jc w:val="center"/>
              <w:rPr>
                <w:rFonts w:ascii="Times New Roman" w:hAnsi="Times New Roman"/>
                <w:i/>
                <w:sz w:val="24"/>
                <w:szCs w:val="24"/>
              </w:rPr>
            </w:pPr>
            <w:r w:rsidRPr="007656D8">
              <w:rPr>
                <w:rFonts w:ascii="Times New Roman" w:hAnsi="Times New Roman"/>
                <w:i/>
                <w:sz w:val="24"/>
                <w:szCs w:val="24"/>
              </w:rPr>
              <w:t>сжиженный газ</w:t>
            </w:r>
          </w:p>
        </w:tc>
        <w:tc>
          <w:tcPr>
            <w:tcW w:w="605" w:type="pct"/>
            <w:gridSpan w:val="2"/>
            <w:shd w:val="clear" w:color="auto" w:fill="auto"/>
            <w:vAlign w:val="center"/>
          </w:tcPr>
          <w:p w:rsidR="002348D2" w:rsidRPr="007656D8" w:rsidRDefault="002348D2" w:rsidP="002348D2">
            <w:pPr>
              <w:widowControl w:val="0"/>
              <w:spacing w:after="0" w:line="240" w:lineRule="auto"/>
              <w:jc w:val="center"/>
              <w:rPr>
                <w:rFonts w:ascii="Times New Roman" w:hAnsi="Times New Roman"/>
                <w:i/>
                <w:sz w:val="24"/>
                <w:szCs w:val="24"/>
              </w:rPr>
            </w:pPr>
            <w:r w:rsidRPr="007656D8">
              <w:rPr>
                <w:rFonts w:ascii="Times New Roman" w:hAnsi="Times New Roman"/>
                <w:i/>
                <w:sz w:val="24"/>
                <w:szCs w:val="24"/>
              </w:rPr>
              <w:t>электрические</w:t>
            </w:r>
          </w:p>
        </w:tc>
      </w:tr>
      <w:tr w:rsidR="002348D2" w:rsidRPr="007656D8" w:rsidTr="00BD42F7">
        <w:trPr>
          <w:trHeight w:val="86"/>
        </w:trPr>
        <w:tc>
          <w:tcPr>
            <w:tcW w:w="773" w:type="pct"/>
            <w:vMerge/>
            <w:shd w:val="clear" w:color="auto" w:fill="auto"/>
            <w:vAlign w:val="center"/>
          </w:tcPr>
          <w:p w:rsidR="002348D2" w:rsidRPr="007656D8" w:rsidRDefault="002348D2" w:rsidP="002348D2">
            <w:pPr>
              <w:pStyle w:val="ae"/>
              <w:widowControl w:val="0"/>
              <w:rPr>
                <w:sz w:val="24"/>
                <w:szCs w:val="24"/>
              </w:rPr>
            </w:pPr>
          </w:p>
        </w:tc>
        <w:tc>
          <w:tcPr>
            <w:tcW w:w="1004" w:type="pct"/>
            <w:vMerge/>
            <w:shd w:val="clear" w:color="auto" w:fill="auto"/>
            <w:vAlign w:val="center"/>
          </w:tcPr>
          <w:p w:rsidR="002348D2" w:rsidRPr="007656D8" w:rsidRDefault="002348D2" w:rsidP="002348D2">
            <w:pPr>
              <w:pStyle w:val="100"/>
              <w:widowControl w:val="0"/>
              <w:rPr>
                <w:rFonts w:eastAsia="Calibri"/>
                <w:sz w:val="24"/>
                <w:lang w:eastAsia="en-US"/>
              </w:rPr>
            </w:pPr>
          </w:p>
        </w:tc>
        <w:tc>
          <w:tcPr>
            <w:tcW w:w="1138" w:type="pct"/>
            <w:gridSpan w:val="3"/>
            <w:shd w:val="clear" w:color="auto" w:fill="auto"/>
          </w:tcPr>
          <w:p w:rsidR="002348D2" w:rsidRPr="007656D8" w:rsidRDefault="002348D2" w:rsidP="002348D2">
            <w:pPr>
              <w:widowControl w:val="0"/>
              <w:spacing w:after="0" w:line="240" w:lineRule="auto"/>
              <w:jc w:val="center"/>
              <w:rPr>
                <w:rFonts w:ascii="Times New Roman" w:hAnsi="Times New Roman"/>
                <w:sz w:val="24"/>
                <w:szCs w:val="24"/>
              </w:rPr>
            </w:pPr>
            <w:r w:rsidRPr="007656D8">
              <w:rPr>
                <w:rFonts w:ascii="Times New Roman" w:hAnsi="Times New Roman"/>
                <w:sz w:val="24"/>
                <w:szCs w:val="24"/>
              </w:rPr>
              <w:t>1-2 этажа</w:t>
            </w:r>
          </w:p>
        </w:tc>
        <w:tc>
          <w:tcPr>
            <w:tcW w:w="790" w:type="pct"/>
            <w:gridSpan w:val="2"/>
            <w:shd w:val="clear" w:color="auto" w:fill="auto"/>
          </w:tcPr>
          <w:p w:rsidR="002348D2" w:rsidRPr="007656D8" w:rsidRDefault="002348D2" w:rsidP="002348D2">
            <w:pPr>
              <w:widowControl w:val="0"/>
              <w:spacing w:after="0" w:line="240" w:lineRule="auto"/>
              <w:jc w:val="center"/>
              <w:rPr>
                <w:rFonts w:ascii="Times New Roman" w:hAnsi="Times New Roman"/>
                <w:sz w:val="24"/>
                <w:szCs w:val="24"/>
              </w:rPr>
            </w:pPr>
            <w:r w:rsidRPr="007656D8">
              <w:rPr>
                <w:rFonts w:ascii="Times New Roman" w:hAnsi="Times New Roman"/>
                <w:sz w:val="24"/>
                <w:szCs w:val="24"/>
              </w:rPr>
              <w:t>15,0/0,96</w:t>
            </w:r>
          </w:p>
        </w:tc>
        <w:tc>
          <w:tcPr>
            <w:tcW w:w="690" w:type="pct"/>
            <w:gridSpan w:val="4"/>
            <w:shd w:val="clear" w:color="auto" w:fill="auto"/>
          </w:tcPr>
          <w:p w:rsidR="002348D2" w:rsidRPr="007656D8" w:rsidRDefault="002348D2" w:rsidP="002348D2">
            <w:pPr>
              <w:widowControl w:val="0"/>
              <w:spacing w:after="0" w:line="240" w:lineRule="auto"/>
              <w:jc w:val="center"/>
              <w:rPr>
                <w:rFonts w:ascii="Times New Roman" w:hAnsi="Times New Roman"/>
                <w:sz w:val="24"/>
                <w:szCs w:val="24"/>
              </w:rPr>
            </w:pPr>
            <w:r w:rsidRPr="007656D8">
              <w:rPr>
                <w:rFonts w:ascii="Times New Roman" w:hAnsi="Times New Roman"/>
                <w:sz w:val="24"/>
                <w:szCs w:val="24"/>
              </w:rPr>
              <w:t>18,4/0,96</w:t>
            </w:r>
          </w:p>
        </w:tc>
        <w:tc>
          <w:tcPr>
            <w:tcW w:w="605" w:type="pct"/>
            <w:gridSpan w:val="2"/>
            <w:shd w:val="clear" w:color="auto" w:fill="auto"/>
          </w:tcPr>
          <w:p w:rsidR="002348D2" w:rsidRPr="007656D8" w:rsidRDefault="002348D2" w:rsidP="002348D2">
            <w:pPr>
              <w:widowControl w:val="0"/>
              <w:spacing w:after="0" w:line="240" w:lineRule="auto"/>
              <w:jc w:val="center"/>
              <w:rPr>
                <w:rFonts w:ascii="Times New Roman" w:hAnsi="Times New Roman"/>
                <w:sz w:val="24"/>
                <w:szCs w:val="24"/>
              </w:rPr>
            </w:pPr>
            <w:r w:rsidRPr="007656D8">
              <w:rPr>
                <w:rFonts w:ascii="Times New Roman" w:hAnsi="Times New Roman"/>
                <w:sz w:val="24"/>
                <w:szCs w:val="24"/>
              </w:rPr>
              <w:t>20,7/0,98</w:t>
            </w:r>
          </w:p>
        </w:tc>
      </w:tr>
      <w:tr w:rsidR="002348D2" w:rsidRPr="007656D8" w:rsidTr="00BD42F7">
        <w:trPr>
          <w:trHeight w:val="86"/>
        </w:trPr>
        <w:tc>
          <w:tcPr>
            <w:tcW w:w="773" w:type="pct"/>
            <w:vMerge/>
            <w:shd w:val="clear" w:color="auto" w:fill="auto"/>
            <w:vAlign w:val="center"/>
          </w:tcPr>
          <w:p w:rsidR="002348D2" w:rsidRPr="007656D8" w:rsidRDefault="002348D2" w:rsidP="002348D2">
            <w:pPr>
              <w:pStyle w:val="ae"/>
              <w:widowControl w:val="0"/>
              <w:rPr>
                <w:sz w:val="24"/>
                <w:szCs w:val="24"/>
              </w:rPr>
            </w:pPr>
          </w:p>
        </w:tc>
        <w:tc>
          <w:tcPr>
            <w:tcW w:w="1004" w:type="pct"/>
            <w:vMerge/>
            <w:shd w:val="clear" w:color="auto" w:fill="auto"/>
            <w:vAlign w:val="center"/>
          </w:tcPr>
          <w:p w:rsidR="002348D2" w:rsidRPr="007656D8" w:rsidRDefault="002348D2" w:rsidP="002348D2">
            <w:pPr>
              <w:pStyle w:val="afc"/>
              <w:rPr>
                <w:rFonts w:ascii="Times New Roman" w:hAnsi="Times New Roman"/>
                <w:sz w:val="24"/>
                <w:szCs w:val="24"/>
              </w:rPr>
            </w:pPr>
          </w:p>
        </w:tc>
        <w:tc>
          <w:tcPr>
            <w:tcW w:w="1138" w:type="pct"/>
            <w:gridSpan w:val="3"/>
            <w:shd w:val="clear" w:color="auto" w:fill="auto"/>
          </w:tcPr>
          <w:p w:rsidR="002348D2" w:rsidRPr="007656D8" w:rsidRDefault="002348D2" w:rsidP="002348D2">
            <w:pPr>
              <w:widowControl w:val="0"/>
              <w:spacing w:after="0" w:line="240" w:lineRule="auto"/>
              <w:jc w:val="center"/>
              <w:rPr>
                <w:rFonts w:ascii="Times New Roman" w:hAnsi="Times New Roman"/>
                <w:sz w:val="24"/>
                <w:szCs w:val="24"/>
              </w:rPr>
            </w:pPr>
            <w:r w:rsidRPr="007656D8">
              <w:rPr>
                <w:rFonts w:ascii="Times New Roman" w:hAnsi="Times New Roman"/>
                <w:sz w:val="24"/>
                <w:szCs w:val="24"/>
              </w:rPr>
              <w:t>3-5 этажей</w:t>
            </w:r>
          </w:p>
        </w:tc>
        <w:tc>
          <w:tcPr>
            <w:tcW w:w="790" w:type="pct"/>
            <w:gridSpan w:val="2"/>
            <w:shd w:val="clear" w:color="auto" w:fill="auto"/>
          </w:tcPr>
          <w:p w:rsidR="002348D2" w:rsidRPr="007656D8" w:rsidRDefault="002348D2" w:rsidP="002348D2">
            <w:pPr>
              <w:widowControl w:val="0"/>
              <w:spacing w:after="0" w:line="240" w:lineRule="auto"/>
              <w:jc w:val="center"/>
              <w:rPr>
                <w:rFonts w:ascii="Times New Roman" w:hAnsi="Times New Roman"/>
                <w:sz w:val="24"/>
                <w:szCs w:val="24"/>
              </w:rPr>
            </w:pPr>
            <w:r w:rsidRPr="007656D8">
              <w:rPr>
                <w:rFonts w:ascii="Times New Roman" w:hAnsi="Times New Roman"/>
                <w:sz w:val="24"/>
                <w:szCs w:val="24"/>
              </w:rPr>
              <w:t>15,8/0,96</w:t>
            </w:r>
          </w:p>
        </w:tc>
        <w:tc>
          <w:tcPr>
            <w:tcW w:w="690" w:type="pct"/>
            <w:gridSpan w:val="4"/>
            <w:shd w:val="clear" w:color="auto" w:fill="auto"/>
          </w:tcPr>
          <w:p w:rsidR="002348D2" w:rsidRPr="007656D8" w:rsidRDefault="002348D2" w:rsidP="002348D2">
            <w:pPr>
              <w:widowControl w:val="0"/>
              <w:spacing w:after="0" w:line="240" w:lineRule="auto"/>
              <w:jc w:val="center"/>
              <w:rPr>
                <w:rFonts w:ascii="Times New Roman" w:hAnsi="Times New Roman"/>
                <w:sz w:val="24"/>
                <w:szCs w:val="24"/>
              </w:rPr>
            </w:pPr>
            <w:r w:rsidRPr="007656D8">
              <w:rPr>
                <w:rFonts w:ascii="Times New Roman" w:hAnsi="Times New Roman"/>
                <w:sz w:val="24"/>
                <w:szCs w:val="24"/>
              </w:rPr>
              <w:t>19,3/0,96</w:t>
            </w:r>
          </w:p>
        </w:tc>
        <w:tc>
          <w:tcPr>
            <w:tcW w:w="605" w:type="pct"/>
            <w:gridSpan w:val="2"/>
            <w:shd w:val="clear" w:color="auto" w:fill="auto"/>
          </w:tcPr>
          <w:p w:rsidR="002348D2" w:rsidRPr="007656D8" w:rsidRDefault="002348D2" w:rsidP="002348D2">
            <w:pPr>
              <w:widowControl w:val="0"/>
              <w:spacing w:after="0" w:line="240" w:lineRule="auto"/>
              <w:jc w:val="center"/>
              <w:rPr>
                <w:rFonts w:ascii="Times New Roman" w:hAnsi="Times New Roman"/>
                <w:sz w:val="24"/>
                <w:szCs w:val="24"/>
              </w:rPr>
            </w:pPr>
            <w:r w:rsidRPr="007656D8">
              <w:rPr>
                <w:rFonts w:ascii="Times New Roman" w:hAnsi="Times New Roman"/>
                <w:sz w:val="24"/>
                <w:szCs w:val="24"/>
              </w:rPr>
              <w:t>20,8/0,98</w:t>
            </w:r>
          </w:p>
        </w:tc>
      </w:tr>
      <w:tr w:rsidR="002348D2" w:rsidRPr="007656D8" w:rsidTr="00BD42F7">
        <w:trPr>
          <w:trHeight w:val="86"/>
        </w:trPr>
        <w:tc>
          <w:tcPr>
            <w:tcW w:w="773" w:type="pct"/>
            <w:vMerge/>
            <w:shd w:val="clear" w:color="auto" w:fill="auto"/>
            <w:vAlign w:val="center"/>
          </w:tcPr>
          <w:p w:rsidR="002348D2" w:rsidRPr="007656D8" w:rsidRDefault="002348D2" w:rsidP="002348D2">
            <w:pPr>
              <w:pStyle w:val="ae"/>
              <w:widowControl w:val="0"/>
              <w:rPr>
                <w:sz w:val="24"/>
                <w:szCs w:val="24"/>
              </w:rPr>
            </w:pPr>
          </w:p>
        </w:tc>
        <w:tc>
          <w:tcPr>
            <w:tcW w:w="1004" w:type="pct"/>
            <w:shd w:val="clear" w:color="auto" w:fill="auto"/>
            <w:vAlign w:val="center"/>
          </w:tcPr>
          <w:p w:rsidR="002348D2" w:rsidRPr="007656D8" w:rsidRDefault="002348D2" w:rsidP="002348D2">
            <w:pPr>
              <w:pStyle w:val="100"/>
              <w:widowControl w:val="0"/>
              <w:rPr>
                <w:rFonts w:eastAsia="Calibri"/>
                <w:sz w:val="24"/>
                <w:lang w:eastAsia="en-US"/>
              </w:rPr>
            </w:pPr>
            <w:r w:rsidRPr="007656D8">
              <w:rPr>
                <w:rFonts w:eastAsia="Calibri"/>
                <w:sz w:val="24"/>
                <w:lang w:eastAsia="en-US"/>
              </w:rPr>
              <w:t xml:space="preserve">мощность электрической нагрузки индустриального парка, </w:t>
            </w:r>
            <w:r w:rsidRPr="007656D8">
              <w:rPr>
                <w:sz w:val="24"/>
              </w:rPr>
              <w:t>МВт</w:t>
            </w:r>
          </w:p>
        </w:tc>
        <w:tc>
          <w:tcPr>
            <w:tcW w:w="3223" w:type="pct"/>
            <w:gridSpan w:val="11"/>
            <w:shd w:val="clear" w:color="auto" w:fill="auto"/>
          </w:tcPr>
          <w:p w:rsidR="002348D2" w:rsidRPr="007656D8" w:rsidRDefault="002348D2" w:rsidP="002348D2">
            <w:pPr>
              <w:pStyle w:val="100"/>
              <w:widowControl w:val="0"/>
              <w:rPr>
                <w:sz w:val="24"/>
              </w:rPr>
            </w:pPr>
            <w:r w:rsidRPr="007656D8">
              <w:rPr>
                <w:sz w:val="24"/>
              </w:rPr>
              <w:t xml:space="preserve">2 МВт на объект, но не менее 0,15 МВт/ </w:t>
            </w:r>
            <w:proofErr w:type="gramStart"/>
            <w:r w:rsidRPr="007656D8">
              <w:rPr>
                <w:sz w:val="24"/>
              </w:rPr>
              <w:t>га</w:t>
            </w:r>
            <w:proofErr w:type="gramEnd"/>
            <w:r w:rsidRPr="007656D8">
              <w:rPr>
                <w:sz w:val="24"/>
              </w:rPr>
              <w:t xml:space="preserve"> </w:t>
            </w:r>
            <w:r w:rsidRPr="007656D8">
              <w:rPr>
                <w:rFonts w:eastAsia="Calibri"/>
                <w:sz w:val="24"/>
                <w:lang w:eastAsia="en-US"/>
              </w:rPr>
              <w:t>[3]</w:t>
            </w:r>
          </w:p>
        </w:tc>
      </w:tr>
      <w:tr w:rsidR="002348D2" w:rsidRPr="007656D8" w:rsidTr="00BD42F7">
        <w:trPr>
          <w:trHeight w:val="470"/>
        </w:trPr>
        <w:tc>
          <w:tcPr>
            <w:tcW w:w="773" w:type="pct"/>
            <w:vMerge/>
            <w:shd w:val="clear" w:color="auto" w:fill="auto"/>
            <w:vAlign w:val="center"/>
          </w:tcPr>
          <w:p w:rsidR="002348D2" w:rsidRPr="007656D8" w:rsidRDefault="002348D2" w:rsidP="002348D2">
            <w:pPr>
              <w:widowControl w:val="0"/>
              <w:spacing w:after="0" w:line="240" w:lineRule="auto"/>
              <w:rPr>
                <w:rFonts w:ascii="Times New Roman" w:hAnsi="Times New Roman"/>
                <w:sz w:val="24"/>
                <w:szCs w:val="24"/>
              </w:rPr>
            </w:pPr>
          </w:p>
        </w:tc>
        <w:tc>
          <w:tcPr>
            <w:tcW w:w="1004" w:type="pct"/>
            <w:shd w:val="clear" w:color="auto" w:fill="auto"/>
          </w:tcPr>
          <w:p w:rsidR="002348D2" w:rsidRPr="007656D8" w:rsidRDefault="002348D2" w:rsidP="002348D2">
            <w:pPr>
              <w:pStyle w:val="100"/>
              <w:widowControl w:val="0"/>
              <w:rPr>
                <w:rFonts w:eastAsia="Calibri"/>
                <w:sz w:val="24"/>
                <w:lang w:eastAsia="en-US"/>
              </w:rPr>
            </w:pPr>
            <w:r w:rsidRPr="007656D8">
              <w:rPr>
                <w:rFonts w:eastAsia="Calibri"/>
                <w:sz w:val="24"/>
                <w:lang w:eastAsia="en-US"/>
              </w:rPr>
              <w:t>размер земельного участка, отводимого под размещение объектов электроснабжения, кв. м</w:t>
            </w:r>
          </w:p>
        </w:tc>
        <w:tc>
          <w:tcPr>
            <w:tcW w:w="3223" w:type="pct"/>
            <w:gridSpan w:val="11"/>
            <w:shd w:val="clear" w:color="auto" w:fill="auto"/>
          </w:tcPr>
          <w:p w:rsidR="002348D2" w:rsidRPr="007656D8" w:rsidRDefault="002348D2" w:rsidP="002348D2">
            <w:pPr>
              <w:widowControl w:val="0"/>
              <w:spacing w:after="0" w:line="240" w:lineRule="auto"/>
              <w:rPr>
                <w:rFonts w:ascii="Times New Roman" w:hAnsi="Times New Roman"/>
                <w:sz w:val="24"/>
                <w:szCs w:val="24"/>
              </w:rPr>
            </w:pPr>
            <w:r w:rsidRPr="007656D8">
              <w:rPr>
                <w:rFonts w:ascii="Times New Roman" w:hAnsi="Times New Roman"/>
                <w:sz w:val="24"/>
                <w:szCs w:val="24"/>
              </w:rPr>
              <w:t xml:space="preserve">для понизительных подстанций и переключательных пунктов напряжением до 35 </w:t>
            </w:r>
            <w:proofErr w:type="spellStart"/>
            <w:r w:rsidRPr="007656D8">
              <w:rPr>
                <w:rFonts w:ascii="Times New Roman" w:hAnsi="Times New Roman"/>
                <w:sz w:val="24"/>
                <w:szCs w:val="24"/>
              </w:rPr>
              <w:t>кВ</w:t>
            </w:r>
            <w:proofErr w:type="spellEnd"/>
            <w:r w:rsidRPr="007656D8">
              <w:rPr>
                <w:rFonts w:ascii="Times New Roman" w:hAnsi="Times New Roman"/>
                <w:sz w:val="24"/>
                <w:szCs w:val="24"/>
              </w:rPr>
              <w:t xml:space="preserve"> включительно – 1500 [4];</w:t>
            </w:r>
          </w:p>
          <w:p w:rsidR="002348D2" w:rsidRPr="007656D8" w:rsidRDefault="002348D2" w:rsidP="002348D2">
            <w:pPr>
              <w:widowControl w:val="0"/>
              <w:spacing w:after="0" w:line="240" w:lineRule="auto"/>
              <w:rPr>
                <w:rFonts w:ascii="Times New Roman" w:hAnsi="Times New Roman"/>
                <w:sz w:val="24"/>
                <w:szCs w:val="24"/>
              </w:rPr>
            </w:pPr>
            <w:r w:rsidRPr="007656D8">
              <w:rPr>
                <w:rFonts w:ascii="Times New Roman" w:hAnsi="Times New Roman"/>
                <w:sz w:val="24"/>
                <w:szCs w:val="24"/>
              </w:rPr>
              <w:t>для электрических распределительных пунктов наружной установки – 250 [4];</w:t>
            </w:r>
          </w:p>
          <w:p w:rsidR="002348D2" w:rsidRPr="007656D8" w:rsidRDefault="002348D2" w:rsidP="002348D2">
            <w:pPr>
              <w:widowControl w:val="0"/>
              <w:spacing w:after="0" w:line="240" w:lineRule="auto"/>
              <w:rPr>
                <w:rFonts w:ascii="Times New Roman" w:hAnsi="Times New Roman"/>
                <w:sz w:val="24"/>
                <w:szCs w:val="24"/>
              </w:rPr>
            </w:pPr>
            <w:r w:rsidRPr="007656D8">
              <w:rPr>
                <w:rFonts w:ascii="Times New Roman" w:hAnsi="Times New Roman"/>
                <w:sz w:val="24"/>
                <w:szCs w:val="24"/>
              </w:rPr>
              <w:t>для электрических распределительных пунктов закрытого типа – 200 [4];</w:t>
            </w:r>
          </w:p>
          <w:p w:rsidR="002348D2" w:rsidRPr="007656D8" w:rsidRDefault="002348D2" w:rsidP="002348D2">
            <w:pPr>
              <w:widowControl w:val="0"/>
              <w:spacing w:after="0" w:line="240" w:lineRule="auto"/>
              <w:rPr>
                <w:rFonts w:ascii="Times New Roman" w:hAnsi="Times New Roman"/>
                <w:sz w:val="24"/>
                <w:szCs w:val="24"/>
              </w:rPr>
            </w:pPr>
            <w:r w:rsidRPr="007656D8">
              <w:rPr>
                <w:rFonts w:ascii="Times New Roman" w:hAnsi="Times New Roman"/>
                <w:sz w:val="24"/>
                <w:szCs w:val="24"/>
              </w:rPr>
              <w:t xml:space="preserve">для мачтовых подстанций мощностью от 25 до 250 </w:t>
            </w:r>
            <w:proofErr w:type="spellStart"/>
            <w:r w:rsidRPr="007656D8">
              <w:rPr>
                <w:rFonts w:ascii="Times New Roman" w:hAnsi="Times New Roman"/>
                <w:sz w:val="24"/>
                <w:szCs w:val="24"/>
              </w:rPr>
              <w:t>кВА</w:t>
            </w:r>
            <w:proofErr w:type="spellEnd"/>
            <w:r w:rsidRPr="007656D8">
              <w:rPr>
                <w:rFonts w:ascii="Times New Roman" w:hAnsi="Times New Roman"/>
                <w:sz w:val="24"/>
                <w:szCs w:val="24"/>
              </w:rPr>
              <w:t xml:space="preserve"> – 50 [4];</w:t>
            </w:r>
          </w:p>
          <w:p w:rsidR="002348D2" w:rsidRPr="007656D8" w:rsidRDefault="002348D2" w:rsidP="002348D2">
            <w:pPr>
              <w:widowControl w:val="0"/>
              <w:spacing w:after="0" w:line="240" w:lineRule="auto"/>
              <w:rPr>
                <w:rFonts w:ascii="Times New Roman" w:hAnsi="Times New Roman"/>
                <w:sz w:val="24"/>
                <w:szCs w:val="24"/>
              </w:rPr>
            </w:pPr>
            <w:r w:rsidRPr="007656D8">
              <w:rPr>
                <w:rFonts w:ascii="Times New Roman" w:hAnsi="Times New Roman"/>
                <w:sz w:val="24"/>
                <w:szCs w:val="24"/>
              </w:rPr>
              <w:t xml:space="preserve">для комплектных подстанций с одним трансформатором мощностью от 25 до 630 </w:t>
            </w:r>
            <w:proofErr w:type="spellStart"/>
            <w:r w:rsidRPr="007656D8">
              <w:rPr>
                <w:rFonts w:ascii="Times New Roman" w:hAnsi="Times New Roman"/>
                <w:sz w:val="24"/>
                <w:szCs w:val="24"/>
              </w:rPr>
              <w:t>кВА</w:t>
            </w:r>
            <w:proofErr w:type="spellEnd"/>
            <w:r w:rsidRPr="007656D8">
              <w:rPr>
                <w:rFonts w:ascii="Times New Roman" w:hAnsi="Times New Roman"/>
                <w:sz w:val="24"/>
                <w:szCs w:val="24"/>
              </w:rPr>
              <w:t xml:space="preserve"> – 50 [4];</w:t>
            </w:r>
          </w:p>
          <w:p w:rsidR="002348D2" w:rsidRPr="007656D8" w:rsidRDefault="002348D2" w:rsidP="002348D2">
            <w:pPr>
              <w:widowControl w:val="0"/>
              <w:spacing w:after="0" w:line="240" w:lineRule="auto"/>
              <w:rPr>
                <w:rFonts w:ascii="Times New Roman" w:hAnsi="Times New Roman"/>
                <w:sz w:val="24"/>
                <w:szCs w:val="24"/>
              </w:rPr>
            </w:pPr>
            <w:r w:rsidRPr="007656D8">
              <w:rPr>
                <w:rFonts w:ascii="Times New Roman" w:hAnsi="Times New Roman"/>
                <w:sz w:val="24"/>
                <w:szCs w:val="24"/>
              </w:rPr>
              <w:t xml:space="preserve">для комплектных подстанций с двумя трансформаторами мощностью от 160 </w:t>
            </w:r>
            <w:r w:rsidRPr="007656D8">
              <w:rPr>
                <w:rFonts w:ascii="Times New Roman" w:hAnsi="Times New Roman"/>
                <w:sz w:val="24"/>
                <w:szCs w:val="24"/>
              </w:rPr>
              <w:br/>
              <w:t xml:space="preserve">до 630 </w:t>
            </w:r>
            <w:proofErr w:type="spellStart"/>
            <w:r w:rsidRPr="007656D8">
              <w:rPr>
                <w:rFonts w:ascii="Times New Roman" w:hAnsi="Times New Roman"/>
                <w:sz w:val="24"/>
                <w:szCs w:val="24"/>
              </w:rPr>
              <w:t>кВА</w:t>
            </w:r>
            <w:proofErr w:type="spellEnd"/>
            <w:r w:rsidRPr="007656D8">
              <w:rPr>
                <w:rFonts w:ascii="Times New Roman" w:hAnsi="Times New Roman"/>
                <w:sz w:val="24"/>
                <w:szCs w:val="24"/>
              </w:rPr>
              <w:t xml:space="preserve"> – 80 [4];</w:t>
            </w:r>
          </w:p>
          <w:p w:rsidR="002348D2" w:rsidRPr="007656D8" w:rsidRDefault="002348D2" w:rsidP="002348D2">
            <w:pPr>
              <w:widowControl w:val="0"/>
              <w:spacing w:after="0" w:line="240" w:lineRule="auto"/>
              <w:rPr>
                <w:rFonts w:ascii="Times New Roman" w:hAnsi="Times New Roman"/>
                <w:sz w:val="24"/>
                <w:szCs w:val="24"/>
              </w:rPr>
            </w:pPr>
            <w:r w:rsidRPr="007656D8">
              <w:rPr>
                <w:rFonts w:ascii="Times New Roman" w:hAnsi="Times New Roman"/>
                <w:sz w:val="24"/>
                <w:szCs w:val="24"/>
              </w:rPr>
              <w:t xml:space="preserve">для подстанций с двумя трансформаторами закрытого типа мощностью от 160 </w:t>
            </w:r>
            <w:r w:rsidRPr="007656D8">
              <w:rPr>
                <w:rFonts w:ascii="Times New Roman" w:hAnsi="Times New Roman"/>
                <w:sz w:val="24"/>
                <w:szCs w:val="24"/>
              </w:rPr>
              <w:br/>
              <w:t xml:space="preserve">до 630 </w:t>
            </w:r>
            <w:proofErr w:type="spellStart"/>
            <w:r w:rsidRPr="007656D8">
              <w:rPr>
                <w:rFonts w:ascii="Times New Roman" w:hAnsi="Times New Roman"/>
                <w:sz w:val="24"/>
                <w:szCs w:val="24"/>
              </w:rPr>
              <w:t>кВА</w:t>
            </w:r>
            <w:proofErr w:type="spellEnd"/>
            <w:r w:rsidRPr="007656D8">
              <w:rPr>
                <w:rFonts w:ascii="Times New Roman" w:hAnsi="Times New Roman"/>
                <w:sz w:val="24"/>
                <w:szCs w:val="24"/>
              </w:rPr>
              <w:t xml:space="preserve"> – 150 [4];</w:t>
            </w:r>
          </w:p>
          <w:p w:rsidR="002348D2" w:rsidRPr="007656D8" w:rsidRDefault="002348D2" w:rsidP="002348D2">
            <w:pPr>
              <w:widowControl w:val="0"/>
              <w:spacing w:after="0" w:line="240" w:lineRule="auto"/>
              <w:rPr>
                <w:rFonts w:ascii="Times New Roman" w:hAnsi="Times New Roman"/>
                <w:sz w:val="24"/>
                <w:szCs w:val="24"/>
              </w:rPr>
            </w:pPr>
            <w:r w:rsidRPr="007656D8">
              <w:rPr>
                <w:rFonts w:ascii="Times New Roman" w:hAnsi="Times New Roman"/>
                <w:sz w:val="24"/>
                <w:szCs w:val="24"/>
              </w:rPr>
              <w:t>для электрического распределительного пункта наружной установки – 250 [4]</w:t>
            </w:r>
          </w:p>
        </w:tc>
      </w:tr>
      <w:tr w:rsidR="002348D2" w:rsidRPr="007656D8" w:rsidTr="00BD42F7">
        <w:tc>
          <w:tcPr>
            <w:tcW w:w="5000" w:type="pct"/>
            <w:gridSpan w:val="13"/>
            <w:shd w:val="clear" w:color="auto" w:fill="auto"/>
            <w:vAlign w:val="center"/>
          </w:tcPr>
          <w:p w:rsidR="002348D2" w:rsidRPr="007656D8" w:rsidRDefault="002348D2" w:rsidP="002348D2">
            <w:pPr>
              <w:widowControl w:val="0"/>
              <w:spacing w:after="0" w:line="240" w:lineRule="auto"/>
              <w:ind w:left="28" w:firstLine="255"/>
              <w:jc w:val="both"/>
              <w:rPr>
                <w:rFonts w:ascii="Times New Roman" w:hAnsi="Times New Roman"/>
                <w:b/>
                <w:i/>
                <w:sz w:val="20"/>
                <w:szCs w:val="20"/>
              </w:rPr>
            </w:pPr>
            <w:r w:rsidRPr="007656D8">
              <w:rPr>
                <w:rFonts w:ascii="Times New Roman" w:hAnsi="Times New Roman"/>
                <w:b/>
                <w:i/>
                <w:sz w:val="20"/>
                <w:szCs w:val="20"/>
              </w:rPr>
              <w:t xml:space="preserve">Примечания: </w:t>
            </w:r>
          </w:p>
          <w:p w:rsidR="002348D2" w:rsidRPr="007656D8" w:rsidRDefault="002348D2" w:rsidP="00C737F3">
            <w:pPr>
              <w:widowControl w:val="0"/>
              <w:numPr>
                <w:ilvl w:val="0"/>
                <w:numId w:val="63"/>
              </w:numPr>
              <w:spacing w:after="0" w:line="240" w:lineRule="auto"/>
              <w:ind w:left="28" w:firstLine="255"/>
              <w:jc w:val="both"/>
              <w:rPr>
                <w:rFonts w:ascii="Times New Roman" w:hAnsi="Times New Roman"/>
                <w:i/>
                <w:sz w:val="20"/>
                <w:szCs w:val="20"/>
              </w:rPr>
            </w:pPr>
            <w:r w:rsidRPr="007656D8">
              <w:rPr>
                <w:rFonts w:ascii="Times New Roman" w:hAnsi="Times New Roman"/>
                <w:i/>
                <w:sz w:val="20"/>
                <w:szCs w:val="20"/>
              </w:rPr>
              <w:t xml:space="preserve">Значение принято в соответствии с таблицей 2.4.4. Инструкции по проектированию городских электрических сетей </w:t>
            </w:r>
            <w:r w:rsidRPr="007656D8">
              <w:rPr>
                <w:rFonts w:ascii="Times New Roman" w:hAnsi="Times New Roman"/>
                <w:i/>
                <w:sz w:val="20"/>
                <w:szCs w:val="20"/>
              </w:rPr>
              <w:br/>
              <w:t xml:space="preserve">РД 34.20.185-94, утвержденной Министерством топлива и энергетики Российской Федерации 07.07.1994, Российским акционерным обществом энергетики и электрификации </w:t>
            </w:r>
            <w:r w:rsidRPr="007656D8">
              <w:rPr>
                <w:rFonts w:ascii="Times New Roman" w:hAnsi="Times New Roman"/>
                <w:i/>
                <w:sz w:val="20"/>
                <w:szCs w:val="20"/>
              </w:rPr>
              <w:lastRenderedPageBreak/>
              <w:t>«ЕЭС России» 31.05.1994.</w:t>
            </w:r>
          </w:p>
          <w:p w:rsidR="002348D2" w:rsidRPr="007656D8" w:rsidRDefault="002348D2" w:rsidP="00C737F3">
            <w:pPr>
              <w:widowControl w:val="0"/>
              <w:numPr>
                <w:ilvl w:val="0"/>
                <w:numId w:val="63"/>
              </w:numPr>
              <w:spacing w:after="0" w:line="240" w:lineRule="auto"/>
              <w:ind w:left="28" w:firstLine="255"/>
              <w:jc w:val="both"/>
              <w:rPr>
                <w:rFonts w:ascii="Times New Roman" w:hAnsi="Times New Roman"/>
                <w:i/>
                <w:sz w:val="20"/>
                <w:szCs w:val="20"/>
              </w:rPr>
            </w:pPr>
            <w:r w:rsidRPr="007656D8">
              <w:rPr>
                <w:rFonts w:ascii="Times New Roman" w:hAnsi="Times New Roman"/>
                <w:i/>
                <w:sz w:val="20"/>
                <w:szCs w:val="20"/>
              </w:rPr>
              <w:t xml:space="preserve">Значение принято в соответствии с ГОСТ </w:t>
            </w:r>
            <w:proofErr w:type="gramStart"/>
            <w:r w:rsidRPr="007656D8">
              <w:rPr>
                <w:rFonts w:ascii="Times New Roman" w:hAnsi="Times New Roman"/>
                <w:i/>
                <w:sz w:val="20"/>
                <w:szCs w:val="20"/>
              </w:rPr>
              <w:t>Р</w:t>
            </w:r>
            <w:proofErr w:type="gramEnd"/>
            <w:r w:rsidRPr="007656D8">
              <w:rPr>
                <w:rFonts w:ascii="Times New Roman" w:hAnsi="Times New Roman"/>
                <w:i/>
                <w:sz w:val="20"/>
                <w:szCs w:val="20"/>
              </w:rPr>
              <w:t xml:space="preserve"> 56301 – 2014 «Индустриальные парки. Требования».</w:t>
            </w:r>
          </w:p>
          <w:p w:rsidR="002348D2" w:rsidRPr="007656D8" w:rsidRDefault="002348D2" w:rsidP="00C737F3">
            <w:pPr>
              <w:widowControl w:val="0"/>
              <w:numPr>
                <w:ilvl w:val="0"/>
                <w:numId w:val="63"/>
              </w:numPr>
              <w:spacing w:after="0" w:line="240" w:lineRule="auto"/>
              <w:ind w:left="28" w:firstLine="255"/>
              <w:jc w:val="both"/>
              <w:rPr>
                <w:rFonts w:ascii="Times New Roman" w:hAnsi="Times New Roman"/>
                <w:i/>
                <w:sz w:val="20"/>
                <w:szCs w:val="20"/>
              </w:rPr>
            </w:pPr>
            <w:r w:rsidRPr="007656D8">
              <w:rPr>
                <w:rFonts w:ascii="Times New Roman" w:hAnsi="Times New Roman"/>
                <w:i/>
                <w:sz w:val="20"/>
                <w:szCs w:val="20"/>
              </w:rPr>
              <w:t xml:space="preserve">Значение принято в соответствии с разделом 3 Норм отвода земель для электрических сетей напряжением 0,38 - 750 </w:t>
            </w:r>
            <w:proofErr w:type="spellStart"/>
            <w:r w:rsidRPr="007656D8">
              <w:rPr>
                <w:rFonts w:ascii="Times New Roman" w:hAnsi="Times New Roman"/>
                <w:i/>
                <w:sz w:val="20"/>
                <w:szCs w:val="20"/>
              </w:rPr>
              <w:t>кВ.</w:t>
            </w:r>
            <w:proofErr w:type="spellEnd"/>
            <w:r w:rsidRPr="007656D8">
              <w:rPr>
                <w:rFonts w:ascii="Times New Roman" w:hAnsi="Times New Roman"/>
                <w:i/>
                <w:sz w:val="20"/>
                <w:szCs w:val="20"/>
              </w:rPr>
              <w:t xml:space="preserve"> </w:t>
            </w:r>
            <w:r w:rsidRPr="007656D8">
              <w:rPr>
                <w:rFonts w:ascii="Times New Roman" w:hAnsi="Times New Roman"/>
                <w:i/>
                <w:sz w:val="20"/>
                <w:szCs w:val="20"/>
              </w:rPr>
              <w:br/>
              <w:t>№ 14278ТМ-Т1, утвержденных Министерством топлива и энергетики Российской Федерации 20.05.1994.</w:t>
            </w:r>
          </w:p>
          <w:p w:rsidR="002348D2" w:rsidRPr="007656D8" w:rsidRDefault="002348D2" w:rsidP="00C737F3">
            <w:pPr>
              <w:widowControl w:val="0"/>
              <w:numPr>
                <w:ilvl w:val="0"/>
                <w:numId w:val="63"/>
              </w:numPr>
              <w:spacing w:after="0" w:line="240" w:lineRule="auto"/>
              <w:ind w:left="28" w:firstLine="255"/>
              <w:jc w:val="both"/>
              <w:rPr>
                <w:rFonts w:ascii="Times New Roman" w:hAnsi="Times New Roman"/>
                <w:sz w:val="24"/>
                <w:szCs w:val="24"/>
              </w:rPr>
            </w:pPr>
            <w:r w:rsidRPr="007656D8">
              <w:rPr>
                <w:rFonts w:ascii="Times New Roman" w:hAnsi="Times New Roman"/>
                <w:i/>
                <w:sz w:val="20"/>
                <w:szCs w:val="20"/>
              </w:rPr>
              <w:t xml:space="preserve">Предельное значение расчетного показателя мощности электрической нагрузки индустриального парка </w:t>
            </w:r>
            <w:proofErr w:type="gramStart"/>
            <w:r w:rsidRPr="007656D8">
              <w:rPr>
                <w:rFonts w:ascii="Times New Roman" w:hAnsi="Times New Roman"/>
                <w:i/>
                <w:sz w:val="20"/>
                <w:szCs w:val="20"/>
              </w:rPr>
              <w:t>устанавливается</w:t>
            </w:r>
            <w:proofErr w:type="gramEnd"/>
            <w:r w:rsidRPr="007656D8">
              <w:rPr>
                <w:rFonts w:ascii="Times New Roman" w:hAnsi="Times New Roman"/>
                <w:i/>
                <w:sz w:val="20"/>
                <w:szCs w:val="20"/>
              </w:rPr>
              <w:t xml:space="preserve"> в том числе для индустриальных парков, в границах территории свободного порта Владивосток.</w:t>
            </w:r>
          </w:p>
        </w:tc>
      </w:tr>
    </w:tbl>
    <w:p w:rsidR="002348D2" w:rsidRPr="007656D8" w:rsidRDefault="002348D2" w:rsidP="002348D2">
      <w:pPr>
        <w:widowControl w:val="0"/>
        <w:autoSpaceDE w:val="0"/>
        <w:autoSpaceDN w:val="0"/>
        <w:adjustRightInd w:val="0"/>
        <w:spacing w:after="0" w:line="360" w:lineRule="auto"/>
        <w:jc w:val="both"/>
        <w:rPr>
          <w:rFonts w:ascii="Times New Roman" w:hAnsi="Times New Roman"/>
          <w:i/>
          <w:sz w:val="20"/>
          <w:szCs w:val="20"/>
        </w:rPr>
        <w:sectPr w:rsidR="002348D2" w:rsidRPr="007656D8" w:rsidSect="002348D2">
          <w:pgSz w:w="16838" w:h="11906" w:orient="landscape"/>
          <w:pgMar w:top="1418" w:right="567" w:bottom="851" w:left="567" w:header="709" w:footer="709" w:gutter="0"/>
          <w:cols w:space="708"/>
          <w:docGrid w:linePitch="360"/>
        </w:sectPr>
      </w:pPr>
    </w:p>
    <w:p w:rsidR="007917F4" w:rsidRPr="007656D8" w:rsidRDefault="007917F4" w:rsidP="00E247BA">
      <w:pPr>
        <w:pStyle w:val="20"/>
        <w:spacing w:before="120" w:after="120" w:line="240" w:lineRule="auto"/>
        <w:ind w:firstLine="709"/>
        <w:rPr>
          <w:rFonts w:ascii="Times New Roman" w:hAnsi="Times New Roman"/>
          <w:color w:val="auto"/>
          <w:sz w:val="24"/>
          <w:szCs w:val="24"/>
        </w:rPr>
      </w:pPr>
      <w:bookmarkStart w:id="82" w:name="_Toc501940492"/>
      <w:r w:rsidRPr="007656D8">
        <w:rPr>
          <w:rFonts w:ascii="Times New Roman" w:hAnsi="Times New Roman"/>
          <w:color w:val="auto"/>
          <w:sz w:val="24"/>
          <w:szCs w:val="24"/>
        </w:rPr>
        <w:lastRenderedPageBreak/>
        <w:t>Теплоснабжение</w:t>
      </w:r>
      <w:bookmarkEnd w:id="82"/>
    </w:p>
    <w:p w:rsidR="007917F4" w:rsidRPr="007656D8" w:rsidRDefault="007917F4" w:rsidP="002D57C6">
      <w:pPr>
        <w:pStyle w:val="a5"/>
        <w:widowControl w:val="0"/>
        <w:spacing w:before="0" w:after="0"/>
        <w:ind w:firstLine="709"/>
        <w:rPr>
          <w:sz w:val="24"/>
          <w:szCs w:val="24"/>
        </w:rPr>
      </w:pPr>
      <w:r w:rsidRPr="007656D8">
        <w:rPr>
          <w:sz w:val="24"/>
          <w:szCs w:val="24"/>
        </w:rPr>
        <w:t>В соответствии с Федеральным законом от 27.07.2010 № 190-ФЗ «О теплоснабжении» основными принципами организации отношений в сфере теплоснабжения являются развитие систем централизованного теплоснабжения и обеспечение надежности и энергетической эффективности теплоснабжения и потребления тепловой энергии.</w:t>
      </w:r>
    </w:p>
    <w:p w:rsidR="007917F4" w:rsidRPr="007656D8" w:rsidRDefault="007917F4" w:rsidP="002D57C6">
      <w:pPr>
        <w:pStyle w:val="a5"/>
        <w:widowControl w:val="0"/>
        <w:spacing w:before="0" w:after="0"/>
        <w:ind w:firstLine="709"/>
        <w:rPr>
          <w:sz w:val="24"/>
          <w:szCs w:val="24"/>
        </w:rPr>
      </w:pPr>
      <w:proofErr w:type="gramStart"/>
      <w:r w:rsidRPr="007656D8">
        <w:rPr>
          <w:sz w:val="24"/>
          <w:szCs w:val="24"/>
        </w:rPr>
        <w:t>Расчетные показатели минимально допустимого уровня обеспеченности объектами теплоснабжения местного значения муниципального района установлены с учетом пункта 1 части 2 статьи 3 Закона Приморского края от 10.02.2014 № 356-КЗ, пункта 4 части 1 статьи 15, пункта 4 части 1, частей 3, 4 статьи 14 Федерального закона от 06.10.2003 № 131-ФЗ для объектов теплоснабжения населения в границах сельских поселений.</w:t>
      </w:r>
      <w:proofErr w:type="gramEnd"/>
    </w:p>
    <w:p w:rsidR="007917F4" w:rsidRPr="007656D8" w:rsidRDefault="007917F4" w:rsidP="002D57C6">
      <w:pPr>
        <w:pStyle w:val="a5"/>
        <w:widowControl w:val="0"/>
        <w:spacing w:before="0" w:after="0"/>
        <w:ind w:firstLine="709"/>
        <w:rPr>
          <w:sz w:val="24"/>
          <w:szCs w:val="24"/>
        </w:rPr>
      </w:pPr>
      <w:r w:rsidRPr="007656D8">
        <w:rPr>
          <w:sz w:val="24"/>
          <w:szCs w:val="24"/>
        </w:rPr>
        <w:t>Расчетным показателем минимально допустимого уровня обеспеченности объектами теплоснабжения населения является тепловая нагрузка на территорию.</w:t>
      </w:r>
    </w:p>
    <w:p w:rsidR="007917F4" w:rsidRPr="007656D8" w:rsidRDefault="007917F4" w:rsidP="002D57C6">
      <w:pPr>
        <w:pStyle w:val="a5"/>
        <w:widowControl w:val="0"/>
        <w:spacing w:before="0" w:after="0"/>
        <w:ind w:firstLine="709"/>
        <w:rPr>
          <w:sz w:val="24"/>
          <w:szCs w:val="24"/>
        </w:rPr>
      </w:pPr>
      <w:r w:rsidRPr="007656D8">
        <w:rPr>
          <w:sz w:val="24"/>
          <w:szCs w:val="24"/>
        </w:rPr>
        <w:t>Для расчета мощности объектов теплоснабжения населения необходимо использовать максимальный часовой расход тепла на отопление зданий, рассчитанный с учётом температуры воздуха наиболее холодной пятидневки.</w:t>
      </w:r>
    </w:p>
    <w:p w:rsidR="007917F4" w:rsidRPr="007656D8" w:rsidRDefault="007917F4" w:rsidP="002D57C6">
      <w:pPr>
        <w:pStyle w:val="a5"/>
        <w:widowControl w:val="0"/>
        <w:spacing w:before="0" w:after="0"/>
        <w:ind w:firstLine="709"/>
        <w:rPr>
          <w:sz w:val="24"/>
          <w:szCs w:val="24"/>
        </w:rPr>
      </w:pPr>
      <w:r w:rsidRPr="007656D8">
        <w:rPr>
          <w:sz w:val="24"/>
          <w:szCs w:val="24"/>
        </w:rPr>
        <w:t xml:space="preserve">Расчетные часовые расходы тепла, при отсутствии проектов отопления, вентиляции и горячего водоснабжения жилых, административных и общественных зданий и сооружений, определяются согласно СП 50.13330.2012 «СНиП 23-02-2003 «Тепловая защита зданий» по укрупненным показателям расхода тепла, отнесенным к 1 кв. м общей площади зданий. </w:t>
      </w:r>
    </w:p>
    <w:p w:rsidR="007917F4" w:rsidRPr="007656D8" w:rsidRDefault="007917F4" w:rsidP="002D57C6">
      <w:pPr>
        <w:pStyle w:val="a5"/>
        <w:widowControl w:val="0"/>
        <w:spacing w:before="0" w:after="0"/>
        <w:ind w:firstLine="709"/>
        <w:rPr>
          <w:sz w:val="24"/>
          <w:szCs w:val="24"/>
        </w:rPr>
      </w:pPr>
      <w:r w:rsidRPr="007656D8">
        <w:rPr>
          <w:sz w:val="24"/>
          <w:szCs w:val="24"/>
        </w:rPr>
        <w:t xml:space="preserve">Так как климатические условия на всей территории Приморского края существенно различаются в зависимости от климатического районирования, необходимо учитывать климатические данные в соответствии с </w:t>
      </w:r>
      <w:r w:rsidRPr="007656D8">
        <w:rPr>
          <w:sz w:val="24"/>
          <w:szCs w:val="24"/>
        </w:rPr>
        <w:br/>
        <w:t xml:space="preserve">СП 131.13330.2012 «СНиП 23-01-99* «Строительная климатология» (далее – </w:t>
      </w:r>
      <w:r w:rsidRPr="007656D8">
        <w:rPr>
          <w:sz w:val="24"/>
          <w:szCs w:val="24"/>
        </w:rPr>
        <w:br/>
        <w:t xml:space="preserve">СП 131.13330.2012). </w:t>
      </w:r>
      <w:proofErr w:type="gramStart"/>
      <w:r w:rsidRPr="007656D8">
        <w:rPr>
          <w:sz w:val="24"/>
          <w:szCs w:val="24"/>
        </w:rPr>
        <w:t xml:space="preserve">В связи с тем, что климатические параметры, приведенные в СП 131.13330.2012 (средняя годовая температура воздуха, глубина промерзания грунтов) и климатические параметры на конкретной строительной площадки могут отличаться, рекомендуется уточнять климатические характеристики территории по данным многолетних метеорологических исследований. </w:t>
      </w:r>
      <w:proofErr w:type="gramEnd"/>
    </w:p>
    <w:p w:rsidR="007917F4" w:rsidRPr="007656D8" w:rsidRDefault="007917F4" w:rsidP="002D57C6">
      <w:pPr>
        <w:pStyle w:val="a5"/>
        <w:widowControl w:val="0"/>
        <w:spacing w:before="0" w:after="0"/>
        <w:ind w:firstLine="709"/>
        <w:rPr>
          <w:sz w:val="24"/>
          <w:szCs w:val="24"/>
        </w:rPr>
      </w:pPr>
      <w:r w:rsidRPr="007656D8">
        <w:rPr>
          <w:sz w:val="24"/>
          <w:szCs w:val="24"/>
        </w:rPr>
        <w:t xml:space="preserve">На рисунке ниже показано распределение климатических данных (температура воздуха наиболее холодной пятидневки, °С, и продолжительность отопительного периода, </w:t>
      </w:r>
      <w:proofErr w:type="spellStart"/>
      <w:r w:rsidRPr="007656D8">
        <w:rPr>
          <w:sz w:val="24"/>
          <w:szCs w:val="24"/>
        </w:rPr>
        <w:t>сут</w:t>
      </w:r>
      <w:proofErr w:type="spellEnd"/>
      <w:r w:rsidRPr="007656D8">
        <w:rPr>
          <w:sz w:val="24"/>
          <w:szCs w:val="24"/>
        </w:rPr>
        <w:t xml:space="preserve">) для всей территории Приморского </w:t>
      </w:r>
      <w:r w:rsidRPr="007656D8">
        <w:rPr>
          <w:sz w:val="24"/>
          <w:szCs w:val="24"/>
        </w:rPr>
        <w:br/>
        <w:t>края (Рисунок 1).</w:t>
      </w:r>
    </w:p>
    <w:p w:rsidR="007917F4" w:rsidRPr="007656D8" w:rsidRDefault="00C70A56" w:rsidP="003D2411">
      <w:pPr>
        <w:pStyle w:val="a5"/>
        <w:widowControl w:val="0"/>
        <w:spacing w:before="0" w:after="0"/>
        <w:rPr>
          <w:szCs w:val="24"/>
        </w:rPr>
      </w:pPr>
      <w:r w:rsidRPr="007656D8">
        <w:rPr>
          <w:noProof/>
          <w:szCs w:val="24"/>
        </w:rPr>
        <w:lastRenderedPageBreak/>
        <w:pict>
          <v:shape id="Рисунок 2" o:spid="_x0000_i1025" type="#_x0000_t75" style="width:398.25pt;height:398.25pt;visibility:visible">
            <v:imagedata r:id="rId30" o:title=""/>
          </v:shape>
        </w:pict>
      </w:r>
    </w:p>
    <w:p w:rsidR="007917F4" w:rsidRPr="007656D8" w:rsidRDefault="007917F4" w:rsidP="003D2411">
      <w:pPr>
        <w:pStyle w:val="ab"/>
        <w:widowControl w:val="0"/>
        <w:ind w:right="-143"/>
        <w:rPr>
          <w:b w:val="0"/>
          <w:sz w:val="24"/>
          <w:szCs w:val="24"/>
        </w:rPr>
      </w:pPr>
      <w:r w:rsidRPr="007656D8">
        <w:rPr>
          <w:b w:val="0"/>
          <w:sz w:val="24"/>
          <w:szCs w:val="24"/>
        </w:rPr>
        <w:t xml:space="preserve">Рисунок 1. Распределение температуры воздуха наиболее холодной </w:t>
      </w:r>
      <w:r w:rsidRPr="007656D8">
        <w:rPr>
          <w:b w:val="0"/>
          <w:sz w:val="24"/>
          <w:szCs w:val="24"/>
        </w:rPr>
        <w:br/>
        <w:t xml:space="preserve">пятидневки (°С) и продолжительности отопительного периода </w:t>
      </w:r>
      <w:r w:rsidRPr="007656D8">
        <w:rPr>
          <w:b w:val="0"/>
          <w:sz w:val="24"/>
          <w:szCs w:val="24"/>
        </w:rPr>
        <w:br/>
        <w:t>(в сутках) на территории Приморского края</w:t>
      </w:r>
    </w:p>
    <w:p w:rsidR="007917F4" w:rsidRPr="007656D8" w:rsidRDefault="007917F4" w:rsidP="003D2411">
      <w:pPr>
        <w:pStyle w:val="a5"/>
        <w:widowControl w:val="0"/>
        <w:spacing w:after="120"/>
        <w:rPr>
          <w:sz w:val="24"/>
          <w:szCs w:val="24"/>
        </w:rPr>
      </w:pPr>
      <w:r w:rsidRPr="007656D8">
        <w:rPr>
          <w:sz w:val="24"/>
          <w:szCs w:val="24"/>
        </w:rPr>
        <w:t>Удельные расходы тепла на отопление жилых и общественных зданий установлены в соответствии с таблицей, представленной таблица 31.</w:t>
      </w:r>
    </w:p>
    <w:p w:rsidR="007917F4" w:rsidRPr="007656D8" w:rsidRDefault="007917F4" w:rsidP="007C2F3C">
      <w:pPr>
        <w:pStyle w:val="af2"/>
        <w:rPr>
          <w:lang w:val="ru-RU"/>
        </w:rPr>
      </w:pPr>
      <w:proofErr w:type="spellStart"/>
      <w:r w:rsidRPr="007656D8">
        <w:t>Таблица</w:t>
      </w:r>
      <w:proofErr w:type="spellEnd"/>
      <w:r w:rsidRPr="007656D8">
        <w:t xml:space="preserve"> </w:t>
      </w:r>
      <w:r w:rsidRPr="007656D8">
        <w:rPr>
          <w:lang w:val="ru-RU"/>
        </w:rPr>
        <w:t>31</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20"/>
        <w:gridCol w:w="2896"/>
        <w:gridCol w:w="784"/>
        <w:gridCol w:w="784"/>
        <w:gridCol w:w="784"/>
        <w:gridCol w:w="784"/>
        <w:gridCol w:w="784"/>
        <w:gridCol w:w="642"/>
        <w:gridCol w:w="138"/>
        <w:gridCol w:w="782"/>
        <w:gridCol w:w="855"/>
      </w:tblGrid>
      <w:tr w:rsidR="007917F4" w:rsidRPr="007656D8" w:rsidTr="003E3463">
        <w:trPr>
          <w:trHeight w:val="20"/>
          <w:jc w:val="center"/>
        </w:trPr>
        <w:tc>
          <w:tcPr>
            <w:tcW w:w="314" w:type="pct"/>
            <w:vMerge w:val="restart"/>
            <w:shd w:val="clear" w:color="000000" w:fill="FFFFFF"/>
            <w:vAlign w:val="center"/>
          </w:tcPr>
          <w:p w:rsidR="007917F4" w:rsidRPr="007656D8" w:rsidRDefault="007917F4" w:rsidP="00D46AC5">
            <w:pPr>
              <w:widowControl w:val="0"/>
              <w:spacing w:after="0" w:line="240" w:lineRule="auto"/>
              <w:jc w:val="center"/>
              <w:rPr>
                <w:rFonts w:ascii="Times New Roman" w:hAnsi="Times New Roman"/>
                <w:b/>
                <w:sz w:val="24"/>
                <w:szCs w:val="24"/>
              </w:rPr>
            </w:pPr>
            <w:r w:rsidRPr="007656D8">
              <w:rPr>
                <w:rFonts w:ascii="Times New Roman" w:hAnsi="Times New Roman"/>
                <w:b/>
                <w:sz w:val="24"/>
                <w:szCs w:val="24"/>
              </w:rPr>
              <w:t xml:space="preserve">№ </w:t>
            </w:r>
            <w:proofErr w:type="gramStart"/>
            <w:r w:rsidRPr="007656D8">
              <w:rPr>
                <w:rFonts w:ascii="Times New Roman" w:hAnsi="Times New Roman"/>
                <w:b/>
                <w:sz w:val="24"/>
                <w:szCs w:val="24"/>
              </w:rPr>
              <w:t>п</w:t>
            </w:r>
            <w:proofErr w:type="gramEnd"/>
            <w:r w:rsidRPr="007656D8">
              <w:rPr>
                <w:rFonts w:ascii="Times New Roman" w:hAnsi="Times New Roman"/>
                <w:b/>
                <w:sz w:val="24"/>
                <w:szCs w:val="24"/>
              </w:rPr>
              <w:t>/п</w:t>
            </w:r>
          </w:p>
        </w:tc>
        <w:tc>
          <w:tcPr>
            <w:tcW w:w="1469" w:type="pct"/>
            <w:vMerge w:val="restart"/>
            <w:shd w:val="clear" w:color="000000" w:fill="FFFFFF"/>
            <w:vAlign w:val="center"/>
          </w:tcPr>
          <w:p w:rsidR="007917F4" w:rsidRPr="007656D8" w:rsidRDefault="007917F4" w:rsidP="00D46AC5">
            <w:pPr>
              <w:widowControl w:val="0"/>
              <w:spacing w:after="0" w:line="240" w:lineRule="auto"/>
              <w:jc w:val="center"/>
              <w:rPr>
                <w:rFonts w:ascii="Times New Roman" w:hAnsi="Times New Roman"/>
                <w:b/>
                <w:sz w:val="24"/>
                <w:szCs w:val="24"/>
              </w:rPr>
            </w:pPr>
            <w:r w:rsidRPr="007656D8">
              <w:rPr>
                <w:rFonts w:ascii="Times New Roman" w:hAnsi="Times New Roman"/>
                <w:b/>
                <w:sz w:val="24"/>
                <w:szCs w:val="24"/>
              </w:rPr>
              <w:t>Населенный пункт</w:t>
            </w:r>
          </w:p>
        </w:tc>
        <w:tc>
          <w:tcPr>
            <w:tcW w:w="3217" w:type="pct"/>
            <w:gridSpan w:val="9"/>
            <w:shd w:val="clear" w:color="000000" w:fill="FFFFFF"/>
            <w:vAlign w:val="center"/>
          </w:tcPr>
          <w:p w:rsidR="007917F4" w:rsidRPr="007656D8" w:rsidRDefault="007917F4" w:rsidP="00D46AC5">
            <w:pPr>
              <w:widowControl w:val="0"/>
              <w:spacing w:after="0" w:line="240" w:lineRule="auto"/>
              <w:jc w:val="center"/>
              <w:rPr>
                <w:rFonts w:ascii="Times New Roman" w:hAnsi="Times New Roman"/>
                <w:b/>
                <w:sz w:val="24"/>
                <w:szCs w:val="24"/>
              </w:rPr>
            </w:pPr>
            <w:r w:rsidRPr="007656D8">
              <w:rPr>
                <w:rFonts w:ascii="Times New Roman" w:hAnsi="Times New Roman"/>
                <w:b/>
                <w:sz w:val="24"/>
                <w:szCs w:val="24"/>
              </w:rPr>
              <w:t xml:space="preserve">Удельные расходы тепла на отопление жилых и общественных </w:t>
            </w:r>
            <w:proofErr w:type="gramStart"/>
            <w:r w:rsidRPr="007656D8">
              <w:rPr>
                <w:rFonts w:ascii="Times New Roman" w:hAnsi="Times New Roman"/>
                <w:b/>
                <w:sz w:val="24"/>
                <w:szCs w:val="24"/>
              </w:rPr>
              <w:t>зданиях</w:t>
            </w:r>
            <w:proofErr w:type="gramEnd"/>
            <w:r w:rsidRPr="007656D8">
              <w:rPr>
                <w:rFonts w:ascii="Times New Roman" w:hAnsi="Times New Roman"/>
                <w:b/>
                <w:sz w:val="24"/>
                <w:szCs w:val="24"/>
              </w:rPr>
              <w:t xml:space="preserve"> по этажности, ккал/ ч на 1 кв. м общей площади здания</w:t>
            </w:r>
          </w:p>
        </w:tc>
      </w:tr>
      <w:tr w:rsidR="007917F4" w:rsidRPr="007656D8" w:rsidTr="003E3463">
        <w:trPr>
          <w:trHeight w:val="20"/>
          <w:tblHeader/>
          <w:jc w:val="center"/>
        </w:trPr>
        <w:tc>
          <w:tcPr>
            <w:tcW w:w="314" w:type="pct"/>
            <w:vMerge/>
            <w:vAlign w:val="center"/>
          </w:tcPr>
          <w:p w:rsidR="007917F4" w:rsidRPr="007656D8" w:rsidRDefault="007917F4" w:rsidP="00D46AC5">
            <w:pPr>
              <w:widowControl w:val="0"/>
              <w:spacing w:after="0" w:line="240" w:lineRule="auto"/>
              <w:jc w:val="center"/>
              <w:rPr>
                <w:rFonts w:ascii="Times New Roman" w:hAnsi="Times New Roman"/>
                <w:b/>
                <w:sz w:val="24"/>
                <w:szCs w:val="24"/>
              </w:rPr>
            </w:pPr>
          </w:p>
        </w:tc>
        <w:tc>
          <w:tcPr>
            <w:tcW w:w="1469" w:type="pct"/>
            <w:vMerge/>
            <w:vAlign w:val="center"/>
          </w:tcPr>
          <w:p w:rsidR="007917F4" w:rsidRPr="007656D8" w:rsidRDefault="007917F4" w:rsidP="00D46AC5">
            <w:pPr>
              <w:widowControl w:val="0"/>
              <w:spacing w:after="0" w:line="240" w:lineRule="auto"/>
              <w:jc w:val="center"/>
              <w:rPr>
                <w:rFonts w:ascii="Times New Roman" w:hAnsi="Times New Roman"/>
                <w:b/>
                <w:sz w:val="24"/>
                <w:szCs w:val="24"/>
              </w:rPr>
            </w:pPr>
          </w:p>
        </w:tc>
        <w:tc>
          <w:tcPr>
            <w:tcW w:w="398" w:type="pct"/>
            <w:shd w:val="clear" w:color="000000" w:fill="FFFFFF"/>
            <w:vAlign w:val="center"/>
          </w:tcPr>
          <w:p w:rsidR="007917F4" w:rsidRPr="007656D8" w:rsidRDefault="007917F4" w:rsidP="00D46AC5">
            <w:pPr>
              <w:widowControl w:val="0"/>
              <w:spacing w:after="0" w:line="240" w:lineRule="auto"/>
              <w:jc w:val="center"/>
              <w:rPr>
                <w:rFonts w:ascii="Times New Roman" w:hAnsi="Times New Roman"/>
                <w:b/>
                <w:sz w:val="24"/>
                <w:szCs w:val="24"/>
              </w:rPr>
            </w:pPr>
            <w:r w:rsidRPr="007656D8">
              <w:rPr>
                <w:rFonts w:ascii="Times New Roman" w:hAnsi="Times New Roman"/>
                <w:b/>
                <w:sz w:val="24"/>
                <w:szCs w:val="24"/>
              </w:rPr>
              <w:t>1</w:t>
            </w:r>
          </w:p>
        </w:tc>
        <w:tc>
          <w:tcPr>
            <w:tcW w:w="398" w:type="pct"/>
            <w:shd w:val="clear" w:color="000000" w:fill="FFFFFF"/>
            <w:vAlign w:val="center"/>
          </w:tcPr>
          <w:p w:rsidR="007917F4" w:rsidRPr="007656D8" w:rsidRDefault="007917F4" w:rsidP="00D46AC5">
            <w:pPr>
              <w:widowControl w:val="0"/>
              <w:spacing w:after="0" w:line="240" w:lineRule="auto"/>
              <w:jc w:val="center"/>
              <w:rPr>
                <w:rFonts w:ascii="Times New Roman" w:hAnsi="Times New Roman"/>
                <w:b/>
                <w:sz w:val="24"/>
                <w:szCs w:val="24"/>
              </w:rPr>
            </w:pPr>
            <w:r w:rsidRPr="007656D8">
              <w:rPr>
                <w:rFonts w:ascii="Times New Roman" w:hAnsi="Times New Roman"/>
                <w:b/>
                <w:sz w:val="24"/>
                <w:szCs w:val="24"/>
              </w:rPr>
              <w:t>2</w:t>
            </w:r>
          </w:p>
        </w:tc>
        <w:tc>
          <w:tcPr>
            <w:tcW w:w="398" w:type="pct"/>
            <w:shd w:val="clear" w:color="000000" w:fill="FFFFFF"/>
            <w:vAlign w:val="center"/>
          </w:tcPr>
          <w:p w:rsidR="007917F4" w:rsidRPr="007656D8" w:rsidRDefault="007917F4" w:rsidP="00D46AC5">
            <w:pPr>
              <w:widowControl w:val="0"/>
              <w:spacing w:after="0" w:line="240" w:lineRule="auto"/>
              <w:jc w:val="center"/>
              <w:rPr>
                <w:rFonts w:ascii="Times New Roman" w:hAnsi="Times New Roman"/>
                <w:b/>
                <w:sz w:val="24"/>
                <w:szCs w:val="24"/>
              </w:rPr>
            </w:pPr>
            <w:r w:rsidRPr="007656D8">
              <w:rPr>
                <w:rFonts w:ascii="Times New Roman" w:hAnsi="Times New Roman"/>
                <w:b/>
                <w:sz w:val="24"/>
                <w:szCs w:val="24"/>
              </w:rPr>
              <w:t>3</w:t>
            </w:r>
          </w:p>
        </w:tc>
        <w:tc>
          <w:tcPr>
            <w:tcW w:w="398" w:type="pct"/>
            <w:shd w:val="clear" w:color="000000" w:fill="FFFFFF"/>
            <w:vAlign w:val="center"/>
          </w:tcPr>
          <w:p w:rsidR="007917F4" w:rsidRPr="007656D8" w:rsidRDefault="007917F4" w:rsidP="00D46AC5">
            <w:pPr>
              <w:widowControl w:val="0"/>
              <w:spacing w:after="0" w:line="240" w:lineRule="auto"/>
              <w:jc w:val="center"/>
              <w:rPr>
                <w:rFonts w:ascii="Times New Roman" w:hAnsi="Times New Roman"/>
                <w:b/>
                <w:sz w:val="24"/>
                <w:szCs w:val="24"/>
              </w:rPr>
            </w:pPr>
            <w:r w:rsidRPr="007656D8">
              <w:rPr>
                <w:rFonts w:ascii="Times New Roman" w:hAnsi="Times New Roman"/>
                <w:b/>
                <w:sz w:val="24"/>
                <w:szCs w:val="24"/>
              </w:rPr>
              <w:t>4, 5</w:t>
            </w:r>
          </w:p>
        </w:tc>
        <w:tc>
          <w:tcPr>
            <w:tcW w:w="398" w:type="pct"/>
            <w:shd w:val="clear" w:color="000000" w:fill="FFFFFF"/>
            <w:vAlign w:val="center"/>
          </w:tcPr>
          <w:p w:rsidR="007917F4" w:rsidRPr="007656D8" w:rsidRDefault="007917F4" w:rsidP="00D46AC5">
            <w:pPr>
              <w:widowControl w:val="0"/>
              <w:spacing w:after="0" w:line="240" w:lineRule="auto"/>
              <w:jc w:val="center"/>
              <w:rPr>
                <w:rFonts w:ascii="Times New Roman" w:hAnsi="Times New Roman"/>
                <w:b/>
                <w:sz w:val="24"/>
                <w:szCs w:val="24"/>
              </w:rPr>
            </w:pPr>
            <w:r w:rsidRPr="007656D8">
              <w:rPr>
                <w:rFonts w:ascii="Times New Roman" w:hAnsi="Times New Roman"/>
                <w:b/>
                <w:sz w:val="24"/>
                <w:szCs w:val="24"/>
              </w:rPr>
              <w:t>6, 7</w:t>
            </w:r>
          </w:p>
        </w:tc>
        <w:tc>
          <w:tcPr>
            <w:tcW w:w="326" w:type="pct"/>
            <w:shd w:val="clear" w:color="000000" w:fill="FFFFFF"/>
            <w:vAlign w:val="center"/>
          </w:tcPr>
          <w:p w:rsidR="007917F4" w:rsidRPr="007656D8" w:rsidRDefault="007917F4" w:rsidP="00D46AC5">
            <w:pPr>
              <w:widowControl w:val="0"/>
              <w:spacing w:after="0" w:line="240" w:lineRule="auto"/>
              <w:jc w:val="center"/>
              <w:rPr>
                <w:rFonts w:ascii="Times New Roman" w:hAnsi="Times New Roman"/>
                <w:b/>
                <w:sz w:val="24"/>
                <w:szCs w:val="24"/>
              </w:rPr>
            </w:pPr>
            <w:r w:rsidRPr="007656D8">
              <w:rPr>
                <w:rFonts w:ascii="Times New Roman" w:hAnsi="Times New Roman"/>
                <w:b/>
                <w:sz w:val="24"/>
                <w:szCs w:val="24"/>
              </w:rPr>
              <w:t>8, 9</w:t>
            </w:r>
          </w:p>
        </w:tc>
        <w:tc>
          <w:tcPr>
            <w:tcW w:w="467" w:type="pct"/>
            <w:gridSpan w:val="2"/>
            <w:shd w:val="clear" w:color="000000" w:fill="FFFFFF"/>
            <w:vAlign w:val="center"/>
          </w:tcPr>
          <w:p w:rsidR="007917F4" w:rsidRPr="007656D8" w:rsidRDefault="007917F4" w:rsidP="00D46AC5">
            <w:pPr>
              <w:widowControl w:val="0"/>
              <w:spacing w:after="0" w:line="240" w:lineRule="auto"/>
              <w:jc w:val="center"/>
              <w:rPr>
                <w:rFonts w:ascii="Times New Roman" w:hAnsi="Times New Roman"/>
                <w:b/>
                <w:sz w:val="24"/>
                <w:szCs w:val="24"/>
              </w:rPr>
            </w:pPr>
            <w:r w:rsidRPr="007656D8">
              <w:rPr>
                <w:rFonts w:ascii="Times New Roman" w:hAnsi="Times New Roman"/>
                <w:b/>
                <w:sz w:val="24"/>
                <w:szCs w:val="24"/>
              </w:rPr>
              <w:t>10, 11</w:t>
            </w:r>
          </w:p>
        </w:tc>
        <w:tc>
          <w:tcPr>
            <w:tcW w:w="435" w:type="pct"/>
            <w:shd w:val="clear" w:color="000000" w:fill="FFFFFF"/>
            <w:vAlign w:val="center"/>
          </w:tcPr>
          <w:p w:rsidR="007917F4" w:rsidRPr="007656D8" w:rsidRDefault="007917F4" w:rsidP="00D46AC5">
            <w:pPr>
              <w:widowControl w:val="0"/>
              <w:spacing w:after="0" w:line="240" w:lineRule="auto"/>
              <w:jc w:val="center"/>
              <w:rPr>
                <w:rFonts w:ascii="Times New Roman" w:hAnsi="Times New Roman"/>
                <w:b/>
                <w:sz w:val="24"/>
                <w:szCs w:val="24"/>
              </w:rPr>
            </w:pPr>
            <w:r w:rsidRPr="007656D8">
              <w:rPr>
                <w:rFonts w:ascii="Times New Roman" w:hAnsi="Times New Roman"/>
                <w:b/>
                <w:sz w:val="24"/>
                <w:szCs w:val="24"/>
              </w:rPr>
              <w:t>12 и выше</w:t>
            </w:r>
          </w:p>
        </w:tc>
      </w:tr>
      <w:tr w:rsidR="007917F4" w:rsidRPr="007656D8" w:rsidTr="003E3463">
        <w:trPr>
          <w:trHeight w:val="20"/>
          <w:tblHeader/>
          <w:jc w:val="center"/>
        </w:trPr>
        <w:tc>
          <w:tcPr>
            <w:tcW w:w="314" w:type="pct"/>
            <w:vAlign w:val="center"/>
          </w:tcPr>
          <w:p w:rsidR="007917F4" w:rsidRPr="007656D8" w:rsidRDefault="007917F4" w:rsidP="00D46AC5">
            <w:pPr>
              <w:widowControl w:val="0"/>
              <w:spacing w:after="0" w:line="240" w:lineRule="auto"/>
              <w:jc w:val="center"/>
              <w:rPr>
                <w:rFonts w:ascii="Times New Roman" w:hAnsi="Times New Roman"/>
                <w:b/>
                <w:sz w:val="24"/>
                <w:szCs w:val="24"/>
              </w:rPr>
            </w:pPr>
            <w:r w:rsidRPr="007656D8">
              <w:rPr>
                <w:rFonts w:ascii="Times New Roman" w:hAnsi="Times New Roman"/>
                <w:b/>
                <w:sz w:val="24"/>
                <w:szCs w:val="24"/>
              </w:rPr>
              <w:t>1</w:t>
            </w:r>
          </w:p>
        </w:tc>
        <w:tc>
          <w:tcPr>
            <w:tcW w:w="1469" w:type="pct"/>
            <w:vAlign w:val="center"/>
          </w:tcPr>
          <w:p w:rsidR="007917F4" w:rsidRPr="007656D8" w:rsidRDefault="007917F4" w:rsidP="00D46AC5">
            <w:pPr>
              <w:widowControl w:val="0"/>
              <w:spacing w:after="0" w:line="240" w:lineRule="auto"/>
              <w:jc w:val="center"/>
              <w:rPr>
                <w:rFonts w:ascii="Times New Roman" w:hAnsi="Times New Roman"/>
                <w:b/>
                <w:sz w:val="24"/>
                <w:szCs w:val="24"/>
              </w:rPr>
            </w:pPr>
            <w:r w:rsidRPr="007656D8">
              <w:rPr>
                <w:rFonts w:ascii="Times New Roman" w:hAnsi="Times New Roman"/>
                <w:b/>
                <w:sz w:val="24"/>
                <w:szCs w:val="24"/>
              </w:rPr>
              <w:t>2</w:t>
            </w:r>
          </w:p>
        </w:tc>
        <w:tc>
          <w:tcPr>
            <w:tcW w:w="398" w:type="pct"/>
            <w:shd w:val="clear" w:color="000000" w:fill="FFFFFF"/>
            <w:vAlign w:val="center"/>
          </w:tcPr>
          <w:p w:rsidR="007917F4" w:rsidRPr="007656D8" w:rsidRDefault="007917F4" w:rsidP="00D46AC5">
            <w:pPr>
              <w:widowControl w:val="0"/>
              <w:spacing w:after="0" w:line="240" w:lineRule="auto"/>
              <w:jc w:val="center"/>
              <w:rPr>
                <w:rFonts w:ascii="Times New Roman" w:hAnsi="Times New Roman"/>
                <w:b/>
                <w:sz w:val="24"/>
                <w:szCs w:val="24"/>
              </w:rPr>
            </w:pPr>
            <w:r w:rsidRPr="007656D8">
              <w:rPr>
                <w:rFonts w:ascii="Times New Roman" w:hAnsi="Times New Roman"/>
                <w:b/>
                <w:sz w:val="24"/>
                <w:szCs w:val="24"/>
              </w:rPr>
              <w:t>3</w:t>
            </w:r>
          </w:p>
        </w:tc>
        <w:tc>
          <w:tcPr>
            <w:tcW w:w="398" w:type="pct"/>
            <w:shd w:val="clear" w:color="000000" w:fill="FFFFFF"/>
            <w:vAlign w:val="center"/>
          </w:tcPr>
          <w:p w:rsidR="007917F4" w:rsidRPr="007656D8" w:rsidRDefault="007917F4" w:rsidP="00D46AC5">
            <w:pPr>
              <w:widowControl w:val="0"/>
              <w:spacing w:after="0" w:line="240" w:lineRule="auto"/>
              <w:jc w:val="center"/>
              <w:rPr>
                <w:rFonts w:ascii="Times New Roman" w:hAnsi="Times New Roman"/>
                <w:b/>
                <w:sz w:val="24"/>
                <w:szCs w:val="24"/>
              </w:rPr>
            </w:pPr>
            <w:r w:rsidRPr="007656D8">
              <w:rPr>
                <w:rFonts w:ascii="Times New Roman" w:hAnsi="Times New Roman"/>
                <w:b/>
                <w:sz w:val="24"/>
                <w:szCs w:val="24"/>
              </w:rPr>
              <w:t>4</w:t>
            </w:r>
          </w:p>
        </w:tc>
        <w:tc>
          <w:tcPr>
            <w:tcW w:w="398" w:type="pct"/>
            <w:shd w:val="clear" w:color="000000" w:fill="FFFFFF"/>
            <w:vAlign w:val="center"/>
          </w:tcPr>
          <w:p w:rsidR="007917F4" w:rsidRPr="007656D8" w:rsidRDefault="007917F4" w:rsidP="00D46AC5">
            <w:pPr>
              <w:widowControl w:val="0"/>
              <w:spacing w:after="0" w:line="240" w:lineRule="auto"/>
              <w:jc w:val="center"/>
              <w:rPr>
                <w:rFonts w:ascii="Times New Roman" w:hAnsi="Times New Roman"/>
                <w:b/>
                <w:sz w:val="24"/>
                <w:szCs w:val="24"/>
              </w:rPr>
            </w:pPr>
            <w:r w:rsidRPr="007656D8">
              <w:rPr>
                <w:rFonts w:ascii="Times New Roman" w:hAnsi="Times New Roman"/>
                <w:b/>
                <w:sz w:val="24"/>
                <w:szCs w:val="24"/>
              </w:rPr>
              <w:t>5</w:t>
            </w:r>
          </w:p>
        </w:tc>
        <w:tc>
          <w:tcPr>
            <w:tcW w:w="398" w:type="pct"/>
            <w:shd w:val="clear" w:color="000000" w:fill="FFFFFF"/>
            <w:vAlign w:val="center"/>
          </w:tcPr>
          <w:p w:rsidR="007917F4" w:rsidRPr="007656D8" w:rsidRDefault="007917F4" w:rsidP="00D46AC5">
            <w:pPr>
              <w:widowControl w:val="0"/>
              <w:spacing w:after="0" w:line="240" w:lineRule="auto"/>
              <w:jc w:val="center"/>
              <w:rPr>
                <w:rFonts w:ascii="Times New Roman" w:hAnsi="Times New Roman"/>
                <w:b/>
                <w:sz w:val="24"/>
                <w:szCs w:val="24"/>
              </w:rPr>
            </w:pPr>
            <w:r w:rsidRPr="007656D8">
              <w:rPr>
                <w:rFonts w:ascii="Times New Roman" w:hAnsi="Times New Roman"/>
                <w:b/>
                <w:sz w:val="24"/>
                <w:szCs w:val="24"/>
              </w:rPr>
              <w:t>6</w:t>
            </w:r>
          </w:p>
        </w:tc>
        <w:tc>
          <w:tcPr>
            <w:tcW w:w="398" w:type="pct"/>
            <w:shd w:val="clear" w:color="000000" w:fill="FFFFFF"/>
            <w:vAlign w:val="center"/>
          </w:tcPr>
          <w:p w:rsidR="007917F4" w:rsidRPr="007656D8" w:rsidRDefault="007917F4" w:rsidP="00D46AC5">
            <w:pPr>
              <w:widowControl w:val="0"/>
              <w:spacing w:after="0" w:line="240" w:lineRule="auto"/>
              <w:jc w:val="center"/>
              <w:rPr>
                <w:rFonts w:ascii="Times New Roman" w:hAnsi="Times New Roman"/>
                <w:b/>
                <w:sz w:val="24"/>
                <w:szCs w:val="24"/>
              </w:rPr>
            </w:pPr>
            <w:r w:rsidRPr="007656D8">
              <w:rPr>
                <w:rFonts w:ascii="Times New Roman" w:hAnsi="Times New Roman"/>
                <w:b/>
                <w:sz w:val="24"/>
                <w:szCs w:val="24"/>
              </w:rPr>
              <w:t>7</w:t>
            </w:r>
          </w:p>
        </w:tc>
        <w:tc>
          <w:tcPr>
            <w:tcW w:w="326" w:type="pct"/>
            <w:shd w:val="clear" w:color="000000" w:fill="FFFFFF"/>
            <w:vAlign w:val="center"/>
          </w:tcPr>
          <w:p w:rsidR="007917F4" w:rsidRPr="007656D8" w:rsidRDefault="007917F4" w:rsidP="00D46AC5">
            <w:pPr>
              <w:widowControl w:val="0"/>
              <w:spacing w:after="0" w:line="240" w:lineRule="auto"/>
              <w:jc w:val="center"/>
              <w:rPr>
                <w:rFonts w:ascii="Times New Roman" w:hAnsi="Times New Roman"/>
                <w:b/>
                <w:sz w:val="24"/>
                <w:szCs w:val="24"/>
              </w:rPr>
            </w:pPr>
            <w:r w:rsidRPr="007656D8">
              <w:rPr>
                <w:rFonts w:ascii="Times New Roman" w:hAnsi="Times New Roman"/>
                <w:b/>
                <w:sz w:val="24"/>
                <w:szCs w:val="24"/>
              </w:rPr>
              <w:t>8</w:t>
            </w:r>
          </w:p>
        </w:tc>
        <w:tc>
          <w:tcPr>
            <w:tcW w:w="467" w:type="pct"/>
            <w:gridSpan w:val="2"/>
            <w:shd w:val="clear" w:color="000000" w:fill="FFFFFF"/>
            <w:vAlign w:val="center"/>
          </w:tcPr>
          <w:p w:rsidR="007917F4" w:rsidRPr="007656D8" w:rsidRDefault="007917F4" w:rsidP="00D46AC5">
            <w:pPr>
              <w:widowControl w:val="0"/>
              <w:spacing w:after="0" w:line="240" w:lineRule="auto"/>
              <w:jc w:val="center"/>
              <w:rPr>
                <w:rFonts w:ascii="Times New Roman" w:hAnsi="Times New Roman"/>
                <w:b/>
                <w:sz w:val="24"/>
                <w:szCs w:val="24"/>
              </w:rPr>
            </w:pPr>
            <w:r w:rsidRPr="007656D8">
              <w:rPr>
                <w:rFonts w:ascii="Times New Roman" w:hAnsi="Times New Roman"/>
                <w:b/>
                <w:sz w:val="24"/>
                <w:szCs w:val="24"/>
              </w:rPr>
              <w:t>9</w:t>
            </w:r>
          </w:p>
        </w:tc>
        <w:tc>
          <w:tcPr>
            <w:tcW w:w="435" w:type="pct"/>
            <w:shd w:val="clear" w:color="000000" w:fill="FFFFFF"/>
            <w:vAlign w:val="center"/>
          </w:tcPr>
          <w:p w:rsidR="007917F4" w:rsidRPr="007656D8" w:rsidRDefault="007917F4" w:rsidP="00D46AC5">
            <w:pPr>
              <w:widowControl w:val="0"/>
              <w:spacing w:after="0" w:line="240" w:lineRule="auto"/>
              <w:jc w:val="center"/>
              <w:rPr>
                <w:rFonts w:ascii="Times New Roman" w:hAnsi="Times New Roman"/>
                <w:b/>
                <w:sz w:val="24"/>
                <w:szCs w:val="24"/>
              </w:rPr>
            </w:pPr>
            <w:r w:rsidRPr="007656D8">
              <w:rPr>
                <w:rFonts w:ascii="Times New Roman" w:hAnsi="Times New Roman"/>
                <w:b/>
                <w:sz w:val="24"/>
                <w:szCs w:val="24"/>
              </w:rPr>
              <w:t>10</w:t>
            </w:r>
          </w:p>
        </w:tc>
      </w:tr>
      <w:tr w:rsidR="007917F4" w:rsidRPr="007656D8" w:rsidTr="003E3463">
        <w:trPr>
          <w:trHeight w:val="20"/>
          <w:jc w:val="center"/>
        </w:trPr>
        <w:tc>
          <w:tcPr>
            <w:tcW w:w="314" w:type="pct"/>
            <w:vAlign w:val="center"/>
          </w:tcPr>
          <w:p w:rsidR="007917F4" w:rsidRPr="007656D8" w:rsidRDefault="007917F4" w:rsidP="00D46AC5">
            <w:pPr>
              <w:widowControl w:val="0"/>
              <w:spacing w:after="0" w:line="240" w:lineRule="auto"/>
              <w:jc w:val="center"/>
              <w:rPr>
                <w:rFonts w:ascii="Times New Roman" w:hAnsi="Times New Roman"/>
                <w:sz w:val="24"/>
                <w:szCs w:val="24"/>
              </w:rPr>
            </w:pPr>
            <w:r w:rsidRPr="007656D8">
              <w:rPr>
                <w:rFonts w:ascii="Times New Roman" w:hAnsi="Times New Roman"/>
                <w:sz w:val="24"/>
                <w:szCs w:val="24"/>
              </w:rPr>
              <w:t>1</w:t>
            </w:r>
          </w:p>
        </w:tc>
        <w:tc>
          <w:tcPr>
            <w:tcW w:w="4686" w:type="pct"/>
            <w:gridSpan w:val="10"/>
            <w:noWrap/>
            <w:vAlign w:val="center"/>
          </w:tcPr>
          <w:p w:rsidR="007917F4" w:rsidRPr="007656D8" w:rsidRDefault="007917F4" w:rsidP="00D46AC5">
            <w:pPr>
              <w:widowControl w:val="0"/>
              <w:spacing w:after="0" w:line="240" w:lineRule="auto"/>
              <w:jc w:val="center"/>
              <w:rPr>
                <w:rFonts w:ascii="Times New Roman" w:hAnsi="Times New Roman"/>
                <w:sz w:val="24"/>
                <w:szCs w:val="24"/>
              </w:rPr>
            </w:pPr>
            <w:r w:rsidRPr="007656D8">
              <w:rPr>
                <w:rFonts w:ascii="Times New Roman" w:hAnsi="Times New Roman"/>
                <w:sz w:val="24"/>
                <w:szCs w:val="24"/>
              </w:rPr>
              <w:t>Жилые здания, гостиницы, общежития</w:t>
            </w:r>
          </w:p>
        </w:tc>
      </w:tr>
      <w:tr w:rsidR="007917F4" w:rsidRPr="007656D8" w:rsidTr="003E3463">
        <w:trPr>
          <w:trHeight w:val="20"/>
          <w:jc w:val="center"/>
        </w:trPr>
        <w:tc>
          <w:tcPr>
            <w:tcW w:w="314" w:type="pct"/>
            <w:shd w:val="clear" w:color="000000" w:fill="FFFFFF"/>
          </w:tcPr>
          <w:p w:rsidR="007917F4" w:rsidRPr="007656D8" w:rsidRDefault="007917F4" w:rsidP="00D46AC5">
            <w:pPr>
              <w:pStyle w:val="a5"/>
              <w:widowControl w:val="0"/>
              <w:spacing w:before="0" w:after="0"/>
              <w:ind w:firstLine="0"/>
              <w:jc w:val="center"/>
              <w:rPr>
                <w:sz w:val="24"/>
                <w:szCs w:val="24"/>
              </w:rPr>
            </w:pPr>
            <w:r w:rsidRPr="007656D8">
              <w:rPr>
                <w:sz w:val="24"/>
                <w:szCs w:val="24"/>
              </w:rPr>
              <w:t>1</w:t>
            </w:r>
          </w:p>
        </w:tc>
        <w:tc>
          <w:tcPr>
            <w:tcW w:w="1469" w:type="pct"/>
            <w:shd w:val="clear" w:color="000000" w:fill="FFFFFF"/>
            <w:vAlign w:val="center"/>
          </w:tcPr>
          <w:p w:rsidR="007917F4" w:rsidRPr="007656D8" w:rsidRDefault="007917F4" w:rsidP="00D46AC5">
            <w:pPr>
              <w:widowControl w:val="0"/>
              <w:spacing w:after="0" w:line="240" w:lineRule="auto"/>
              <w:rPr>
                <w:rFonts w:ascii="Times New Roman" w:hAnsi="Times New Roman"/>
                <w:sz w:val="24"/>
                <w:szCs w:val="24"/>
              </w:rPr>
            </w:pPr>
            <w:proofErr w:type="spellStart"/>
            <w:r w:rsidRPr="007656D8">
              <w:rPr>
                <w:rFonts w:ascii="Times New Roman" w:hAnsi="Times New Roman"/>
                <w:sz w:val="24"/>
                <w:szCs w:val="24"/>
              </w:rPr>
              <w:t>пгт</w:t>
            </w:r>
            <w:proofErr w:type="spellEnd"/>
            <w:r w:rsidRPr="007656D8">
              <w:rPr>
                <w:rFonts w:ascii="Times New Roman" w:hAnsi="Times New Roman"/>
                <w:sz w:val="24"/>
                <w:szCs w:val="24"/>
              </w:rPr>
              <w:t>. Преображение</w:t>
            </w:r>
          </w:p>
        </w:tc>
        <w:tc>
          <w:tcPr>
            <w:tcW w:w="398" w:type="pct"/>
            <w:noWrap/>
            <w:vAlign w:val="center"/>
          </w:tcPr>
          <w:p w:rsidR="007917F4" w:rsidRPr="007656D8" w:rsidRDefault="007917F4" w:rsidP="00D46AC5">
            <w:pPr>
              <w:widowControl w:val="0"/>
              <w:spacing w:after="0" w:line="240" w:lineRule="auto"/>
              <w:jc w:val="center"/>
              <w:rPr>
                <w:rFonts w:ascii="Times New Roman" w:hAnsi="Times New Roman"/>
                <w:sz w:val="24"/>
                <w:szCs w:val="24"/>
              </w:rPr>
            </w:pPr>
            <w:r w:rsidRPr="007656D8">
              <w:rPr>
                <w:rFonts w:ascii="Times New Roman" w:hAnsi="Times New Roman"/>
                <w:sz w:val="24"/>
                <w:szCs w:val="24"/>
              </w:rPr>
              <w:t>39,81</w:t>
            </w:r>
          </w:p>
        </w:tc>
        <w:tc>
          <w:tcPr>
            <w:tcW w:w="398" w:type="pct"/>
            <w:noWrap/>
            <w:vAlign w:val="center"/>
          </w:tcPr>
          <w:p w:rsidR="007917F4" w:rsidRPr="007656D8" w:rsidRDefault="007917F4" w:rsidP="00D46AC5">
            <w:pPr>
              <w:widowControl w:val="0"/>
              <w:spacing w:after="0" w:line="240" w:lineRule="auto"/>
              <w:jc w:val="center"/>
              <w:rPr>
                <w:rFonts w:ascii="Times New Roman" w:hAnsi="Times New Roman"/>
                <w:sz w:val="24"/>
                <w:szCs w:val="24"/>
              </w:rPr>
            </w:pPr>
            <w:r w:rsidRPr="007656D8">
              <w:rPr>
                <w:rFonts w:ascii="Times New Roman" w:hAnsi="Times New Roman"/>
                <w:sz w:val="24"/>
                <w:szCs w:val="24"/>
              </w:rPr>
              <w:t>36,23</w:t>
            </w:r>
          </w:p>
        </w:tc>
        <w:tc>
          <w:tcPr>
            <w:tcW w:w="398" w:type="pct"/>
            <w:noWrap/>
            <w:vAlign w:val="center"/>
          </w:tcPr>
          <w:p w:rsidR="007917F4" w:rsidRPr="007656D8" w:rsidRDefault="007917F4" w:rsidP="00D46AC5">
            <w:pPr>
              <w:widowControl w:val="0"/>
              <w:spacing w:after="0" w:line="240" w:lineRule="auto"/>
              <w:jc w:val="center"/>
              <w:rPr>
                <w:rFonts w:ascii="Times New Roman" w:hAnsi="Times New Roman"/>
                <w:sz w:val="24"/>
                <w:szCs w:val="24"/>
              </w:rPr>
            </w:pPr>
            <w:r w:rsidRPr="007656D8">
              <w:rPr>
                <w:rFonts w:ascii="Times New Roman" w:hAnsi="Times New Roman"/>
                <w:sz w:val="24"/>
                <w:szCs w:val="24"/>
              </w:rPr>
              <w:t>32,55</w:t>
            </w:r>
          </w:p>
        </w:tc>
        <w:tc>
          <w:tcPr>
            <w:tcW w:w="398" w:type="pct"/>
            <w:noWrap/>
            <w:vAlign w:val="center"/>
          </w:tcPr>
          <w:p w:rsidR="007917F4" w:rsidRPr="007656D8" w:rsidRDefault="007917F4" w:rsidP="00D46AC5">
            <w:pPr>
              <w:widowControl w:val="0"/>
              <w:spacing w:after="0" w:line="240" w:lineRule="auto"/>
              <w:jc w:val="center"/>
              <w:rPr>
                <w:rFonts w:ascii="Times New Roman" w:hAnsi="Times New Roman"/>
                <w:sz w:val="24"/>
                <w:szCs w:val="24"/>
              </w:rPr>
            </w:pPr>
            <w:r w:rsidRPr="007656D8">
              <w:rPr>
                <w:rFonts w:ascii="Times New Roman" w:hAnsi="Times New Roman"/>
                <w:sz w:val="24"/>
                <w:szCs w:val="24"/>
              </w:rPr>
              <w:t>31,41</w:t>
            </w:r>
          </w:p>
        </w:tc>
        <w:tc>
          <w:tcPr>
            <w:tcW w:w="398" w:type="pct"/>
            <w:noWrap/>
            <w:vAlign w:val="center"/>
          </w:tcPr>
          <w:p w:rsidR="007917F4" w:rsidRPr="007656D8" w:rsidRDefault="007917F4" w:rsidP="00D46AC5">
            <w:pPr>
              <w:widowControl w:val="0"/>
              <w:spacing w:after="0" w:line="240" w:lineRule="auto"/>
              <w:jc w:val="center"/>
              <w:rPr>
                <w:rFonts w:ascii="Times New Roman" w:hAnsi="Times New Roman"/>
                <w:sz w:val="24"/>
                <w:szCs w:val="24"/>
              </w:rPr>
            </w:pPr>
            <w:r w:rsidRPr="007656D8">
              <w:rPr>
                <w:rFonts w:ascii="Times New Roman" w:hAnsi="Times New Roman"/>
                <w:sz w:val="24"/>
                <w:szCs w:val="24"/>
              </w:rPr>
              <w:t>29,40</w:t>
            </w:r>
          </w:p>
        </w:tc>
        <w:tc>
          <w:tcPr>
            <w:tcW w:w="396" w:type="pct"/>
            <w:gridSpan w:val="2"/>
            <w:noWrap/>
            <w:vAlign w:val="center"/>
          </w:tcPr>
          <w:p w:rsidR="007917F4" w:rsidRPr="007656D8" w:rsidRDefault="007917F4" w:rsidP="00D46AC5">
            <w:pPr>
              <w:widowControl w:val="0"/>
              <w:spacing w:after="0" w:line="240" w:lineRule="auto"/>
              <w:jc w:val="center"/>
              <w:rPr>
                <w:rFonts w:ascii="Times New Roman" w:hAnsi="Times New Roman"/>
                <w:sz w:val="24"/>
                <w:szCs w:val="24"/>
              </w:rPr>
            </w:pPr>
            <w:r w:rsidRPr="007656D8">
              <w:rPr>
                <w:rFonts w:ascii="Times New Roman" w:hAnsi="Times New Roman"/>
                <w:sz w:val="24"/>
                <w:szCs w:val="24"/>
              </w:rPr>
              <w:t>27,91</w:t>
            </w:r>
          </w:p>
        </w:tc>
        <w:tc>
          <w:tcPr>
            <w:tcW w:w="397" w:type="pct"/>
            <w:noWrap/>
            <w:vAlign w:val="center"/>
          </w:tcPr>
          <w:p w:rsidR="007917F4" w:rsidRPr="007656D8" w:rsidRDefault="007917F4" w:rsidP="00D46AC5">
            <w:pPr>
              <w:widowControl w:val="0"/>
              <w:spacing w:after="0" w:line="240" w:lineRule="auto"/>
              <w:jc w:val="center"/>
              <w:rPr>
                <w:rFonts w:ascii="Times New Roman" w:hAnsi="Times New Roman"/>
                <w:sz w:val="24"/>
                <w:szCs w:val="24"/>
              </w:rPr>
            </w:pPr>
            <w:r w:rsidRPr="007656D8">
              <w:rPr>
                <w:rFonts w:ascii="Times New Roman" w:hAnsi="Times New Roman"/>
                <w:sz w:val="24"/>
                <w:szCs w:val="24"/>
              </w:rPr>
              <w:t>26,34</w:t>
            </w:r>
          </w:p>
        </w:tc>
        <w:tc>
          <w:tcPr>
            <w:tcW w:w="435" w:type="pct"/>
            <w:noWrap/>
            <w:vAlign w:val="center"/>
          </w:tcPr>
          <w:p w:rsidR="007917F4" w:rsidRPr="007656D8" w:rsidRDefault="007917F4" w:rsidP="00D46AC5">
            <w:pPr>
              <w:widowControl w:val="0"/>
              <w:spacing w:after="0" w:line="240" w:lineRule="auto"/>
              <w:jc w:val="center"/>
              <w:rPr>
                <w:rFonts w:ascii="Times New Roman" w:hAnsi="Times New Roman"/>
                <w:sz w:val="24"/>
                <w:szCs w:val="24"/>
              </w:rPr>
            </w:pPr>
            <w:r w:rsidRPr="007656D8">
              <w:rPr>
                <w:rFonts w:ascii="Times New Roman" w:hAnsi="Times New Roman"/>
                <w:sz w:val="24"/>
                <w:szCs w:val="24"/>
              </w:rPr>
              <w:t>25,38</w:t>
            </w:r>
          </w:p>
        </w:tc>
      </w:tr>
      <w:tr w:rsidR="007917F4" w:rsidRPr="007656D8" w:rsidTr="00CF4B27">
        <w:trPr>
          <w:trHeight w:val="20"/>
          <w:jc w:val="center"/>
        </w:trPr>
        <w:tc>
          <w:tcPr>
            <w:tcW w:w="5000" w:type="pct"/>
            <w:gridSpan w:val="11"/>
            <w:shd w:val="clear" w:color="000000" w:fill="FFFFFF"/>
          </w:tcPr>
          <w:p w:rsidR="007917F4" w:rsidRPr="007656D8" w:rsidRDefault="007917F4" w:rsidP="00D46AC5">
            <w:pPr>
              <w:widowControl w:val="0"/>
              <w:spacing w:after="0" w:line="240" w:lineRule="auto"/>
              <w:jc w:val="center"/>
              <w:rPr>
                <w:rFonts w:ascii="Times New Roman" w:hAnsi="Times New Roman"/>
                <w:sz w:val="24"/>
                <w:szCs w:val="24"/>
              </w:rPr>
            </w:pPr>
            <w:r w:rsidRPr="007656D8">
              <w:rPr>
                <w:rFonts w:ascii="Times New Roman" w:hAnsi="Times New Roman"/>
                <w:sz w:val="24"/>
                <w:szCs w:val="24"/>
              </w:rPr>
              <w:t>Общественные здания</w:t>
            </w:r>
          </w:p>
        </w:tc>
      </w:tr>
      <w:tr w:rsidR="007917F4" w:rsidRPr="007656D8" w:rsidTr="003E3463">
        <w:trPr>
          <w:trHeight w:val="20"/>
          <w:jc w:val="center"/>
        </w:trPr>
        <w:tc>
          <w:tcPr>
            <w:tcW w:w="314" w:type="pct"/>
            <w:shd w:val="clear" w:color="000000" w:fill="FFFFFF"/>
          </w:tcPr>
          <w:p w:rsidR="007917F4" w:rsidRPr="007656D8" w:rsidRDefault="007917F4" w:rsidP="00D46AC5">
            <w:pPr>
              <w:pStyle w:val="a5"/>
              <w:widowControl w:val="0"/>
              <w:spacing w:before="0" w:after="0"/>
              <w:ind w:firstLine="0"/>
              <w:jc w:val="center"/>
              <w:rPr>
                <w:sz w:val="24"/>
                <w:szCs w:val="24"/>
              </w:rPr>
            </w:pPr>
            <w:r w:rsidRPr="007656D8">
              <w:rPr>
                <w:sz w:val="24"/>
                <w:szCs w:val="24"/>
              </w:rPr>
              <w:t>2</w:t>
            </w:r>
          </w:p>
        </w:tc>
        <w:tc>
          <w:tcPr>
            <w:tcW w:w="1469" w:type="pct"/>
            <w:shd w:val="clear" w:color="000000" w:fill="FFFFFF"/>
            <w:vAlign w:val="center"/>
          </w:tcPr>
          <w:p w:rsidR="007917F4" w:rsidRPr="007656D8" w:rsidRDefault="007917F4" w:rsidP="00D46AC5">
            <w:pPr>
              <w:widowControl w:val="0"/>
              <w:spacing w:after="0" w:line="240" w:lineRule="auto"/>
              <w:rPr>
                <w:rFonts w:ascii="Times New Roman" w:hAnsi="Times New Roman"/>
                <w:sz w:val="24"/>
                <w:szCs w:val="24"/>
              </w:rPr>
            </w:pPr>
            <w:proofErr w:type="spellStart"/>
            <w:r w:rsidRPr="007656D8">
              <w:rPr>
                <w:rFonts w:ascii="Times New Roman" w:hAnsi="Times New Roman"/>
                <w:sz w:val="24"/>
                <w:szCs w:val="24"/>
              </w:rPr>
              <w:t>пгт</w:t>
            </w:r>
            <w:proofErr w:type="spellEnd"/>
            <w:r w:rsidRPr="007656D8">
              <w:rPr>
                <w:rFonts w:ascii="Times New Roman" w:hAnsi="Times New Roman"/>
                <w:sz w:val="24"/>
                <w:szCs w:val="24"/>
              </w:rPr>
              <w:t>. Преображение</w:t>
            </w:r>
          </w:p>
        </w:tc>
        <w:tc>
          <w:tcPr>
            <w:tcW w:w="398" w:type="pct"/>
            <w:noWrap/>
            <w:vAlign w:val="center"/>
          </w:tcPr>
          <w:p w:rsidR="007917F4" w:rsidRPr="007656D8" w:rsidRDefault="007917F4" w:rsidP="00D46AC5">
            <w:pPr>
              <w:widowControl w:val="0"/>
              <w:spacing w:after="0" w:line="240" w:lineRule="auto"/>
              <w:jc w:val="center"/>
              <w:rPr>
                <w:rFonts w:ascii="Times New Roman" w:hAnsi="Times New Roman"/>
                <w:sz w:val="24"/>
                <w:szCs w:val="24"/>
              </w:rPr>
            </w:pPr>
            <w:r w:rsidRPr="007656D8">
              <w:rPr>
                <w:rFonts w:ascii="Times New Roman" w:hAnsi="Times New Roman"/>
                <w:sz w:val="24"/>
                <w:szCs w:val="24"/>
              </w:rPr>
              <w:t>42,68</w:t>
            </w:r>
          </w:p>
        </w:tc>
        <w:tc>
          <w:tcPr>
            <w:tcW w:w="398" w:type="pct"/>
            <w:noWrap/>
            <w:vAlign w:val="center"/>
          </w:tcPr>
          <w:p w:rsidR="007917F4" w:rsidRPr="007656D8" w:rsidRDefault="007917F4" w:rsidP="00D46AC5">
            <w:pPr>
              <w:widowControl w:val="0"/>
              <w:spacing w:after="0" w:line="240" w:lineRule="auto"/>
              <w:jc w:val="center"/>
              <w:rPr>
                <w:rFonts w:ascii="Times New Roman" w:hAnsi="Times New Roman"/>
                <w:sz w:val="24"/>
                <w:szCs w:val="24"/>
              </w:rPr>
            </w:pPr>
            <w:r w:rsidRPr="007656D8">
              <w:rPr>
                <w:rFonts w:ascii="Times New Roman" w:hAnsi="Times New Roman"/>
                <w:sz w:val="24"/>
                <w:szCs w:val="24"/>
              </w:rPr>
              <w:t>40,32</w:t>
            </w:r>
          </w:p>
        </w:tc>
        <w:tc>
          <w:tcPr>
            <w:tcW w:w="398" w:type="pct"/>
            <w:noWrap/>
            <w:vAlign w:val="center"/>
          </w:tcPr>
          <w:p w:rsidR="007917F4" w:rsidRPr="007656D8" w:rsidRDefault="007917F4" w:rsidP="00D46AC5">
            <w:pPr>
              <w:widowControl w:val="0"/>
              <w:spacing w:after="0" w:line="240" w:lineRule="auto"/>
              <w:jc w:val="center"/>
              <w:rPr>
                <w:rFonts w:ascii="Times New Roman" w:hAnsi="Times New Roman"/>
                <w:sz w:val="24"/>
                <w:szCs w:val="24"/>
              </w:rPr>
            </w:pPr>
            <w:r w:rsidRPr="007656D8">
              <w:rPr>
                <w:rFonts w:ascii="Times New Roman" w:hAnsi="Times New Roman"/>
                <w:sz w:val="24"/>
                <w:szCs w:val="24"/>
              </w:rPr>
              <w:t>39,09</w:t>
            </w:r>
          </w:p>
        </w:tc>
        <w:tc>
          <w:tcPr>
            <w:tcW w:w="398" w:type="pct"/>
            <w:noWrap/>
            <w:vAlign w:val="center"/>
          </w:tcPr>
          <w:p w:rsidR="007917F4" w:rsidRPr="007656D8" w:rsidRDefault="007917F4" w:rsidP="00D46AC5">
            <w:pPr>
              <w:widowControl w:val="0"/>
              <w:spacing w:after="0" w:line="240" w:lineRule="auto"/>
              <w:jc w:val="center"/>
              <w:rPr>
                <w:rFonts w:ascii="Times New Roman" w:hAnsi="Times New Roman"/>
                <w:sz w:val="24"/>
                <w:szCs w:val="24"/>
              </w:rPr>
            </w:pPr>
            <w:r w:rsidRPr="007656D8">
              <w:rPr>
                <w:rFonts w:ascii="Times New Roman" w:hAnsi="Times New Roman"/>
                <w:sz w:val="24"/>
                <w:szCs w:val="24"/>
              </w:rPr>
              <w:t>32,03</w:t>
            </w:r>
          </w:p>
        </w:tc>
        <w:tc>
          <w:tcPr>
            <w:tcW w:w="398" w:type="pct"/>
            <w:noWrap/>
            <w:vAlign w:val="center"/>
          </w:tcPr>
          <w:p w:rsidR="007917F4" w:rsidRPr="007656D8" w:rsidRDefault="007917F4" w:rsidP="00D46AC5">
            <w:pPr>
              <w:widowControl w:val="0"/>
              <w:spacing w:after="0" w:line="240" w:lineRule="auto"/>
              <w:jc w:val="center"/>
              <w:rPr>
                <w:rFonts w:ascii="Times New Roman" w:hAnsi="Times New Roman"/>
                <w:sz w:val="24"/>
                <w:szCs w:val="24"/>
              </w:rPr>
            </w:pPr>
            <w:r w:rsidRPr="007656D8">
              <w:rPr>
                <w:rFonts w:ascii="Times New Roman" w:hAnsi="Times New Roman"/>
                <w:sz w:val="24"/>
                <w:szCs w:val="24"/>
              </w:rPr>
              <w:t>28,45</w:t>
            </w:r>
          </w:p>
        </w:tc>
        <w:tc>
          <w:tcPr>
            <w:tcW w:w="396" w:type="pct"/>
            <w:gridSpan w:val="2"/>
            <w:noWrap/>
            <w:vAlign w:val="center"/>
          </w:tcPr>
          <w:p w:rsidR="007917F4" w:rsidRPr="007656D8" w:rsidRDefault="007917F4" w:rsidP="00D46AC5">
            <w:pPr>
              <w:widowControl w:val="0"/>
              <w:spacing w:after="0" w:line="240" w:lineRule="auto"/>
              <w:jc w:val="center"/>
              <w:rPr>
                <w:rFonts w:ascii="Times New Roman" w:hAnsi="Times New Roman"/>
                <w:sz w:val="24"/>
                <w:szCs w:val="24"/>
              </w:rPr>
            </w:pPr>
            <w:r w:rsidRPr="007656D8">
              <w:rPr>
                <w:rFonts w:ascii="Times New Roman" w:hAnsi="Times New Roman"/>
                <w:sz w:val="24"/>
                <w:szCs w:val="24"/>
              </w:rPr>
              <w:t>26,10</w:t>
            </w:r>
          </w:p>
        </w:tc>
        <w:tc>
          <w:tcPr>
            <w:tcW w:w="397" w:type="pct"/>
            <w:noWrap/>
            <w:vAlign w:val="center"/>
          </w:tcPr>
          <w:p w:rsidR="007917F4" w:rsidRPr="007656D8" w:rsidRDefault="007917F4" w:rsidP="00D46AC5">
            <w:pPr>
              <w:widowControl w:val="0"/>
              <w:spacing w:after="0" w:line="240" w:lineRule="auto"/>
              <w:jc w:val="center"/>
              <w:rPr>
                <w:rFonts w:ascii="Times New Roman" w:hAnsi="Times New Roman"/>
                <w:sz w:val="24"/>
                <w:szCs w:val="24"/>
              </w:rPr>
            </w:pPr>
            <w:r w:rsidRPr="007656D8">
              <w:rPr>
                <w:rFonts w:ascii="Times New Roman" w:hAnsi="Times New Roman"/>
                <w:sz w:val="24"/>
                <w:szCs w:val="24"/>
              </w:rPr>
              <w:t>23,74</w:t>
            </w:r>
          </w:p>
        </w:tc>
        <w:tc>
          <w:tcPr>
            <w:tcW w:w="435" w:type="pct"/>
            <w:noWrap/>
            <w:vAlign w:val="center"/>
          </w:tcPr>
          <w:p w:rsidR="007917F4" w:rsidRPr="007656D8" w:rsidRDefault="007917F4" w:rsidP="00D46AC5">
            <w:pPr>
              <w:widowControl w:val="0"/>
              <w:spacing w:after="0" w:line="240" w:lineRule="auto"/>
              <w:jc w:val="center"/>
              <w:rPr>
                <w:rFonts w:ascii="Times New Roman" w:hAnsi="Times New Roman"/>
                <w:sz w:val="24"/>
                <w:szCs w:val="24"/>
              </w:rPr>
            </w:pPr>
            <w:r w:rsidRPr="007656D8">
              <w:rPr>
                <w:rFonts w:ascii="Times New Roman" w:hAnsi="Times New Roman"/>
                <w:sz w:val="24"/>
                <w:szCs w:val="24"/>
              </w:rPr>
              <w:t>23,74</w:t>
            </w:r>
          </w:p>
        </w:tc>
      </w:tr>
      <w:tr w:rsidR="007917F4" w:rsidRPr="007656D8" w:rsidTr="003D2411">
        <w:trPr>
          <w:trHeight w:val="20"/>
          <w:jc w:val="center"/>
        </w:trPr>
        <w:tc>
          <w:tcPr>
            <w:tcW w:w="5000" w:type="pct"/>
            <w:gridSpan w:val="11"/>
            <w:shd w:val="clear" w:color="000000" w:fill="FFFFFF"/>
          </w:tcPr>
          <w:p w:rsidR="007917F4" w:rsidRPr="007656D8" w:rsidRDefault="007917F4" w:rsidP="00D46AC5">
            <w:pPr>
              <w:pStyle w:val="a5"/>
              <w:widowControl w:val="0"/>
              <w:spacing w:before="0" w:after="0"/>
              <w:ind w:firstLine="0"/>
              <w:rPr>
                <w:b/>
                <w:i/>
              </w:rPr>
            </w:pPr>
            <w:r w:rsidRPr="007656D8">
              <w:rPr>
                <w:b/>
                <w:i/>
              </w:rPr>
              <w:t>Примечание:</w:t>
            </w:r>
          </w:p>
          <w:p w:rsidR="007917F4" w:rsidRPr="007656D8" w:rsidRDefault="007917F4" w:rsidP="00D46AC5">
            <w:pPr>
              <w:pStyle w:val="a5"/>
              <w:widowControl w:val="0"/>
              <w:spacing w:before="0" w:after="0"/>
              <w:ind w:firstLine="0"/>
              <w:rPr>
                <w:bCs/>
              </w:rPr>
            </w:pPr>
            <w:r w:rsidRPr="007656D8">
              <w:rPr>
                <w:i/>
              </w:rPr>
              <w:t xml:space="preserve">В случае отсутствия в </w:t>
            </w:r>
            <w:proofErr w:type="gramStart"/>
            <w:r w:rsidRPr="007656D8">
              <w:rPr>
                <w:i/>
              </w:rPr>
              <w:t>таблицах</w:t>
            </w:r>
            <w:proofErr w:type="gramEnd"/>
            <w:r w:rsidRPr="007656D8">
              <w:rPr>
                <w:i/>
              </w:rPr>
              <w:t xml:space="preserve"> данных для района строительства, значения параметров следует принимать равными значениям параметров ближайшего к нему населённого пункта, приведенного в таблице и расположенного в местности с аналогичными климатическими условиями.</w:t>
            </w:r>
          </w:p>
        </w:tc>
      </w:tr>
    </w:tbl>
    <w:p w:rsidR="007917F4" w:rsidRPr="007656D8" w:rsidRDefault="007917F4" w:rsidP="003E3463">
      <w:pPr>
        <w:pStyle w:val="a5"/>
        <w:widowControl w:val="0"/>
        <w:spacing w:before="0" w:after="0"/>
        <w:ind w:firstLine="709"/>
        <w:rPr>
          <w:sz w:val="24"/>
          <w:szCs w:val="24"/>
        </w:rPr>
      </w:pPr>
      <w:r w:rsidRPr="007656D8">
        <w:rPr>
          <w:sz w:val="24"/>
          <w:szCs w:val="24"/>
        </w:rPr>
        <w:t xml:space="preserve">В соответствии с пунктом 12.27 </w:t>
      </w:r>
      <w:hyperlink r:id="rId31" w:history="1">
        <w:r w:rsidRPr="007656D8">
          <w:rPr>
            <w:sz w:val="24"/>
            <w:szCs w:val="24"/>
          </w:rPr>
          <w:t>СП 42.13330.2011</w:t>
        </w:r>
      </w:hyperlink>
      <w:r w:rsidRPr="007656D8">
        <w:rPr>
          <w:sz w:val="24"/>
          <w:szCs w:val="24"/>
        </w:rPr>
        <w:t xml:space="preserve"> установлены расчетные показатели минимально допустимых размеров земельных участков под объекты теплоснабжения населения местного значения (отдельно стоящие отопительные котельные).</w:t>
      </w:r>
    </w:p>
    <w:p w:rsidR="007917F4" w:rsidRPr="007656D8" w:rsidRDefault="007917F4" w:rsidP="003E3463">
      <w:pPr>
        <w:pStyle w:val="a5"/>
        <w:widowControl w:val="0"/>
        <w:spacing w:before="0" w:after="0"/>
        <w:ind w:firstLine="709"/>
        <w:rPr>
          <w:smallCaps/>
          <w:sz w:val="24"/>
          <w:szCs w:val="24"/>
        </w:rPr>
      </w:pPr>
      <w:r w:rsidRPr="007656D8">
        <w:rPr>
          <w:sz w:val="24"/>
          <w:szCs w:val="24"/>
        </w:rPr>
        <w:t xml:space="preserve">Размеры земельных участков, необходимые для размещения прочих объектов </w:t>
      </w:r>
      <w:r w:rsidRPr="007656D8">
        <w:rPr>
          <w:sz w:val="24"/>
          <w:szCs w:val="24"/>
        </w:rPr>
        <w:lastRenderedPageBreak/>
        <w:t xml:space="preserve">теплоснабжения, в том числе линейных, определяются при разработке проекта в зависимости от мощности, технологической схемы, устанавливаемого оборудования и иных расчетных параметров. Трассировка сетей выполняется согласно пунктам 12.35 и 12.36 </w:t>
      </w:r>
      <w:hyperlink r:id="rId32" w:history="1">
        <w:r w:rsidRPr="007656D8">
          <w:rPr>
            <w:smallCaps/>
            <w:sz w:val="24"/>
            <w:szCs w:val="24"/>
          </w:rPr>
          <w:t>СП 42.13330.2011</w:t>
        </w:r>
      </w:hyperlink>
      <w:r w:rsidRPr="007656D8">
        <w:rPr>
          <w:smallCaps/>
          <w:sz w:val="24"/>
          <w:szCs w:val="24"/>
        </w:rPr>
        <w:t>.</w:t>
      </w:r>
    </w:p>
    <w:p w:rsidR="009C1E6B" w:rsidRPr="007656D8" w:rsidRDefault="007E0FA4" w:rsidP="009C1E6B">
      <w:pPr>
        <w:pStyle w:val="20"/>
        <w:spacing w:before="120" w:after="120" w:line="240" w:lineRule="auto"/>
        <w:rPr>
          <w:rFonts w:ascii="Times New Roman" w:eastAsia="Calibri" w:hAnsi="Times New Roman"/>
          <w:color w:val="auto"/>
          <w:sz w:val="24"/>
          <w:szCs w:val="24"/>
        </w:rPr>
      </w:pPr>
      <w:bookmarkStart w:id="83" w:name="_Toc466656864"/>
      <w:bookmarkStart w:id="84" w:name="_Toc501940493"/>
      <w:r w:rsidRPr="007656D8">
        <w:rPr>
          <w:rFonts w:ascii="Times New Roman" w:eastAsia="Calibri" w:hAnsi="Times New Roman"/>
          <w:color w:val="auto"/>
          <w:sz w:val="24"/>
          <w:szCs w:val="24"/>
        </w:rPr>
        <w:t>Г</w:t>
      </w:r>
      <w:r w:rsidR="009C1E6B" w:rsidRPr="007656D8">
        <w:rPr>
          <w:rFonts w:ascii="Times New Roman" w:eastAsia="Calibri" w:hAnsi="Times New Roman"/>
          <w:color w:val="auto"/>
          <w:sz w:val="24"/>
          <w:szCs w:val="24"/>
        </w:rPr>
        <w:t>азоснабжени</w:t>
      </w:r>
      <w:bookmarkEnd w:id="83"/>
      <w:r w:rsidR="00741362" w:rsidRPr="007656D8">
        <w:rPr>
          <w:rFonts w:ascii="Times New Roman" w:eastAsia="Calibri" w:hAnsi="Times New Roman"/>
          <w:color w:val="auto"/>
          <w:sz w:val="24"/>
          <w:szCs w:val="24"/>
        </w:rPr>
        <w:t>е</w:t>
      </w:r>
      <w:bookmarkEnd w:id="84"/>
    </w:p>
    <w:p w:rsidR="009C1E6B" w:rsidRPr="007656D8" w:rsidRDefault="009C1E6B" w:rsidP="009C1E6B">
      <w:pPr>
        <w:pStyle w:val="a5"/>
        <w:widowControl w:val="0"/>
        <w:spacing w:before="0" w:after="0"/>
        <w:ind w:firstLine="709"/>
        <w:rPr>
          <w:sz w:val="24"/>
          <w:szCs w:val="24"/>
        </w:rPr>
      </w:pPr>
      <w:bookmarkStart w:id="85" w:name="_Ref460599548"/>
      <w:bookmarkStart w:id="86" w:name="_Ref466650163"/>
      <w:proofErr w:type="gramStart"/>
      <w:r w:rsidRPr="007656D8">
        <w:rPr>
          <w:sz w:val="24"/>
          <w:szCs w:val="24"/>
        </w:rPr>
        <w:t>В соответствии с Федеральным законом от 31.03.1999 № 69-ФЗ «О газоснабжении в Российской Федерации» (далее также – Федеральный закон от 31.03.1999 № 69-ФЗ) одним из основных принципов государственной политики в области газоснабжения является повышение уровня газификации жилищно-коммунального хозяйства, промышленных и иных организаций, расположенных на территориях субъектов Российской Федерации, на основе формирования и реализации соответствующих федеральных, межрегиональных и региональных программ газификации.</w:t>
      </w:r>
      <w:proofErr w:type="gramEnd"/>
      <w:r w:rsidRPr="007656D8">
        <w:rPr>
          <w:sz w:val="24"/>
          <w:szCs w:val="24"/>
        </w:rPr>
        <w:t xml:space="preserve"> Развитие газоснабжения населённых пунктов Приморского края предусмотрено «Генеральной схемой газоснабжения и газификации Приморского края», выполненной для ОАО «Газпром».</w:t>
      </w:r>
    </w:p>
    <w:p w:rsidR="009C1E6B" w:rsidRPr="007656D8" w:rsidRDefault="009C1E6B" w:rsidP="009C1E6B">
      <w:pPr>
        <w:pStyle w:val="a5"/>
        <w:widowControl w:val="0"/>
        <w:spacing w:before="0" w:after="0"/>
        <w:ind w:firstLine="709"/>
        <w:rPr>
          <w:sz w:val="24"/>
          <w:szCs w:val="24"/>
        </w:rPr>
      </w:pPr>
      <w:proofErr w:type="gramStart"/>
      <w:r w:rsidRPr="007656D8">
        <w:rPr>
          <w:sz w:val="24"/>
          <w:szCs w:val="24"/>
        </w:rPr>
        <w:t>Расчетные показатели минимально допустимого уровня обеспеченности объектами местного значения муниципального района в области газоснабжения установлены с учетом пункта 1 части 2 статьи 2, пункта 1 части 2 статьи 3 Закона Приморского края от 10.02.2014 № 356-КЗ, пункта 4 части 1 статьи 15, пункта 4 части 1, частей 3, 4 статьи 14 Федерального закона от 06.10.2003 № 131-ФЗ:</w:t>
      </w:r>
      <w:proofErr w:type="gramEnd"/>
    </w:p>
    <w:p w:rsidR="009C1E6B" w:rsidRPr="007656D8" w:rsidRDefault="009C1E6B" w:rsidP="009C1E6B">
      <w:pPr>
        <w:pStyle w:val="a5"/>
        <w:widowControl w:val="0"/>
        <w:spacing w:before="0" w:after="0"/>
        <w:ind w:firstLine="709"/>
        <w:rPr>
          <w:sz w:val="24"/>
          <w:szCs w:val="24"/>
        </w:rPr>
      </w:pPr>
      <w:r w:rsidRPr="007656D8">
        <w:rPr>
          <w:sz w:val="24"/>
          <w:szCs w:val="24"/>
        </w:rPr>
        <w:t xml:space="preserve">для объектов газоснабжения поселений; </w:t>
      </w:r>
    </w:p>
    <w:p w:rsidR="009C1E6B" w:rsidRPr="007656D8" w:rsidRDefault="009C1E6B" w:rsidP="009C1E6B">
      <w:pPr>
        <w:pStyle w:val="a5"/>
        <w:widowControl w:val="0"/>
        <w:spacing w:before="0" w:after="0"/>
        <w:ind w:firstLine="709"/>
        <w:rPr>
          <w:sz w:val="24"/>
          <w:szCs w:val="24"/>
        </w:rPr>
      </w:pPr>
      <w:r w:rsidRPr="007656D8">
        <w:rPr>
          <w:sz w:val="24"/>
          <w:szCs w:val="24"/>
        </w:rPr>
        <w:t>для объектов газоснабжения населения в границах сельских поселений.</w:t>
      </w:r>
    </w:p>
    <w:p w:rsidR="009C1E6B" w:rsidRPr="007656D8" w:rsidRDefault="009C1E6B" w:rsidP="009C1E6B">
      <w:pPr>
        <w:pStyle w:val="a5"/>
        <w:widowControl w:val="0"/>
        <w:spacing w:before="0" w:after="0"/>
        <w:ind w:firstLine="709"/>
        <w:rPr>
          <w:sz w:val="24"/>
          <w:szCs w:val="24"/>
        </w:rPr>
      </w:pPr>
      <w:r w:rsidRPr="007656D8">
        <w:rPr>
          <w:sz w:val="24"/>
          <w:szCs w:val="24"/>
        </w:rPr>
        <w:t>Расчетные показатели минимально допустимого уровня обеспеченности объектами местного значения поселения, объектами местного значения городского округа в области газоснабжения установлены с учетом пункта 1 части 2 статьи 3 Закона Приморского края от 10.02.2014 № 356-КЗ для объектов газоснабжения населения в границах городского поселения, городского округа.</w:t>
      </w:r>
    </w:p>
    <w:p w:rsidR="009C1E6B" w:rsidRPr="007656D8" w:rsidRDefault="009C1E6B" w:rsidP="009C1E6B">
      <w:pPr>
        <w:pStyle w:val="a5"/>
        <w:widowControl w:val="0"/>
        <w:spacing w:before="0" w:after="0"/>
        <w:ind w:firstLine="709"/>
        <w:rPr>
          <w:sz w:val="24"/>
          <w:szCs w:val="24"/>
        </w:rPr>
      </w:pPr>
      <w:r w:rsidRPr="007656D8">
        <w:rPr>
          <w:sz w:val="24"/>
          <w:szCs w:val="24"/>
        </w:rPr>
        <w:t>Проектирование и строительство новых, реконструкцию и развитие действующих газораспределительных систем следует осуществлять в соответствии с «Генеральной схемой газоснабжения и газификации Приморского края» в целях обеспечения уровня газификации хозяйственно-бытовых и коммунальных нужд.</w:t>
      </w:r>
    </w:p>
    <w:p w:rsidR="009C1E6B" w:rsidRPr="007656D8" w:rsidRDefault="009C1E6B" w:rsidP="009C1E6B">
      <w:pPr>
        <w:pStyle w:val="a5"/>
        <w:widowControl w:val="0"/>
        <w:spacing w:before="0" w:after="0"/>
        <w:ind w:firstLine="709"/>
        <w:rPr>
          <w:sz w:val="24"/>
          <w:szCs w:val="24"/>
        </w:rPr>
      </w:pPr>
      <w:r w:rsidRPr="007656D8">
        <w:rPr>
          <w:sz w:val="24"/>
          <w:szCs w:val="24"/>
        </w:rPr>
        <w:t>Редуцирование газа, поступающего по магистральным газопроводам высокого давления (далее – МГВД) осуществляется на газораспределительной станции (далее – ГРС). Размеры земельных участков для размещения ГРС установлены по типовым проектам (ГРС серии «</w:t>
      </w:r>
      <w:proofErr w:type="spellStart"/>
      <w:r w:rsidRPr="007656D8">
        <w:rPr>
          <w:sz w:val="24"/>
          <w:szCs w:val="24"/>
        </w:rPr>
        <w:t>Газпроммаш</w:t>
      </w:r>
      <w:proofErr w:type="spellEnd"/>
      <w:r w:rsidRPr="007656D8">
        <w:rPr>
          <w:sz w:val="24"/>
          <w:szCs w:val="24"/>
        </w:rPr>
        <w:t xml:space="preserve">»), а также по размерам земельных участков, отведенных </w:t>
      </w:r>
      <w:proofErr w:type="gramStart"/>
      <w:r w:rsidRPr="007656D8">
        <w:rPr>
          <w:sz w:val="24"/>
          <w:szCs w:val="24"/>
        </w:rPr>
        <w:t>под</w:t>
      </w:r>
      <w:proofErr w:type="gramEnd"/>
      <w:r w:rsidRPr="007656D8">
        <w:rPr>
          <w:sz w:val="24"/>
          <w:szCs w:val="24"/>
        </w:rPr>
        <w:t xml:space="preserve"> существующие ГРС в др</w:t>
      </w:r>
      <w:r w:rsidR="00373678" w:rsidRPr="007656D8">
        <w:rPr>
          <w:sz w:val="24"/>
          <w:szCs w:val="24"/>
        </w:rPr>
        <w:t>угих регионах, и приведены ниже.</w:t>
      </w:r>
    </w:p>
    <w:bookmarkEnd w:id="85"/>
    <w:bookmarkEnd w:id="86"/>
    <w:p w:rsidR="009C1E6B" w:rsidRPr="007656D8" w:rsidRDefault="009C1E6B" w:rsidP="00373678">
      <w:pPr>
        <w:pStyle w:val="ab"/>
        <w:widowControl w:val="0"/>
        <w:ind w:firstLine="709"/>
        <w:rPr>
          <w:b w:val="0"/>
          <w:sz w:val="24"/>
          <w:szCs w:val="24"/>
        </w:rPr>
      </w:pPr>
      <w:r w:rsidRPr="007656D8">
        <w:rPr>
          <w:b w:val="0"/>
          <w:sz w:val="24"/>
          <w:szCs w:val="24"/>
        </w:rPr>
        <w:t>Размеры земельных участков для размещения ГРС</w:t>
      </w:r>
    </w:p>
    <w:tbl>
      <w:tblPr>
        <w:tblW w:w="487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0"/>
        <w:gridCol w:w="4039"/>
        <w:gridCol w:w="4944"/>
      </w:tblGrid>
      <w:tr w:rsidR="009C1E6B" w:rsidRPr="007656D8" w:rsidTr="00BD42F7">
        <w:trPr>
          <w:tblHeader/>
          <w:jc w:val="center"/>
        </w:trPr>
        <w:tc>
          <w:tcPr>
            <w:tcW w:w="323" w:type="pct"/>
            <w:shd w:val="clear" w:color="auto" w:fill="auto"/>
            <w:vAlign w:val="center"/>
          </w:tcPr>
          <w:p w:rsidR="009C1E6B" w:rsidRPr="007656D8" w:rsidRDefault="009C1E6B" w:rsidP="00373678">
            <w:pPr>
              <w:pStyle w:val="102"/>
              <w:widowControl w:val="0"/>
              <w:spacing w:before="0" w:after="0"/>
              <w:ind w:firstLine="0"/>
              <w:rPr>
                <w:sz w:val="24"/>
              </w:rPr>
            </w:pPr>
            <w:bookmarkStart w:id="87" w:name="_Ref460599340"/>
            <w:r w:rsidRPr="007656D8">
              <w:rPr>
                <w:sz w:val="24"/>
              </w:rPr>
              <w:t>№ п/п</w:t>
            </w:r>
          </w:p>
        </w:tc>
        <w:tc>
          <w:tcPr>
            <w:tcW w:w="2103" w:type="pct"/>
            <w:shd w:val="clear" w:color="auto" w:fill="auto"/>
            <w:vAlign w:val="center"/>
          </w:tcPr>
          <w:p w:rsidR="009C1E6B" w:rsidRPr="007656D8" w:rsidRDefault="009C1E6B" w:rsidP="00373678">
            <w:pPr>
              <w:pStyle w:val="102"/>
              <w:widowControl w:val="0"/>
              <w:spacing w:before="0" w:after="0"/>
              <w:ind w:firstLine="0"/>
              <w:rPr>
                <w:sz w:val="24"/>
              </w:rPr>
            </w:pPr>
            <w:r w:rsidRPr="007656D8">
              <w:rPr>
                <w:sz w:val="24"/>
              </w:rPr>
              <w:t>Производительность ГРС,</w:t>
            </w:r>
          </w:p>
          <w:p w:rsidR="009C1E6B" w:rsidRPr="007656D8" w:rsidRDefault="009C1E6B" w:rsidP="00373678">
            <w:pPr>
              <w:pStyle w:val="102"/>
              <w:widowControl w:val="0"/>
              <w:spacing w:before="0" w:after="0"/>
              <w:ind w:firstLine="0"/>
              <w:rPr>
                <w:sz w:val="24"/>
              </w:rPr>
            </w:pPr>
            <w:r w:rsidRPr="007656D8">
              <w:rPr>
                <w:sz w:val="24"/>
              </w:rPr>
              <w:t>тыс. куб. м/ час</w:t>
            </w:r>
          </w:p>
        </w:tc>
        <w:tc>
          <w:tcPr>
            <w:tcW w:w="2574" w:type="pct"/>
            <w:shd w:val="clear" w:color="auto" w:fill="auto"/>
            <w:vAlign w:val="center"/>
          </w:tcPr>
          <w:p w:rsidR="009C1E6B" w:rsidRPr="007656D8" w:rsidRDefault="009C1E6B" w:rsidP="00373678">
            <w:pPr>
              <w:pStyle w:val="102"/>
              <w:widowControl w:val="0"/>
              <w:spacing w:before="0" w:after="0"/>
              <w:ind w:firstLine="0"/>
              <w:rPr>
                <w:sz w:val="24"/>
              </w:rPr>
            </w:pPr>
            <w:r w:rsidRPr="007656D8">
              <w:rPr>
                <w:sz w:val="24"/>
              </w:rPr>
              <w:t>Размер участка, га</w:t>
            </w:r>
          </w:p>
        </w:tc>
      </w:tr>
      <w:tr w:rsidR="009C1E6B" w:rsidRPr="007656D8" w:rsidTr="00BD42F7">
        <w:trPr>
          <w:tblHeader/>
          <w:jc w:val="center"/>
        </w:trPr>
        <w:tc>
          <w:tcPr>
            <w:tcW w:w="323" w:type="pct"/>
            <w:shd w:val="clear" w:color="auto" w:fill="auto"/>
            <w:vAlign w:val="center"/>
          </w:tcPr>
          <w:p w:rsidR="009C1E6B" w:rsidRPr="007656D8" w:rsidRDefault="009C1E6B" w:rsidP="00373678">
            <w:pPr>
              <w:pStyle w:val="102"/>
              <w:widowControl w:val="0"/>
              <w:spacing w:before="0" w:after="0"/>
              <w:ind w:firstLine="0"/>
              <w:rPr>
                <w:sz w:val="24"/>
                <w:lang w:val="ru-RU"/>
              </w:rPr>
            </w:pPr>
            <w:r w:rsidRPr="007656D8">
              <w:rPr>
                <w:sz w:val="24"/>
                <w:lang w:val="ru-RU"/>
              </w:rPr>
              <w:t>1</w:t>
            </w:r>
          </w:p>
        </w:tc>
        <w:tc>
          <w:tcPr>
            <w:tcW w:w="2103" w:type="pct"/>
            <w:shd w:val="clear" w:color="auto" w:fill="auto"/>
            <w:vAlign w:val="center"/>
          </w:tcPr>
          <w:p w:rsidR="009C1E6B" w:rsidRPr="007656D8" w:rsidRDefault="009C1E6B" w:rsidP="00373678">
            <w:pPr>
              <w:pStyle w:val="102"/>
              <w:widowControl w:val="0"/>
              <w:spacing w:before="0" w:after="0"/>
              <w:ind w:firstLine="0"/>
              <w:rPr>
                <w:sz w:val="24"/>
                <w:lang w:val="ru-RU"/>
              </w:rPr>
            </w:pPr>
            <w:r w:rsidRPr="007656D8">
              <w:rPr>
                <w:sz w:val="24"/>
                <w:lang w:val="ru-RU"/>
              </w:rPr>
              <w:t>2</w:t>
            </w:r>
          </w:p>
        </w:tc>
        <w:tc>
          <w:tcPr>
            <w:tcW w:w="2574" w:type="pct"/>
            <w:shd w:val="clear" w:color="auto" w:fill="auto"/>
            <w:vAlign w:val="center"/>
          </w:tcPr>
          <w:p w:rsidR="009C1E6B" w:rsidRPr="007656D8" w:rsidRDefault="009C1E6B" w:rsidP="00373678">
            <w:pPr>
              <w:pStyle w:val="102"/>
              <w:widowControl w:val="0"/>
              <w:spacing w:before="0" w:after="0"/>
              <w:ind w:firstLine="0"/>
              <w:rPr>
                <w:sz w:val="24"/>
                <w:lang w:val="ru-RU"/>
              </w:rPr>
            </w:pPr>
            <w:r w:rsidRPr="007656D8">
              <w:rPr>
                <w:sz w:val="24"/>
                <w:lang w:val="ru-RU"/>
              </w:rPr>
              <w:t>3</w:t>
            </w:r>
          </w:p>
        </w:tc>
      </w:tr>
      <w:tr w:rsidR="009C1E6B" w:rsidRPr="007656D8" w:rsidTr="00BD42F7">
        <w:trPr>
          <w:jc w:val="center"/>
        </w:trPr>
        <w:tc>
          <w:tcPr>
            <w:tcW w:w="323" w:type="pct"/>
            <w:shd w:val="clear" w:color="auto" w:fill="auto"/>
          </w:tcPr>
          <w:p w:rsidR="009C1E6B" w:rsidRPr="007656D8" w:rsidRDefault="009C1E6B" w:rsidP="00373678">
            <w:pPr>
              <w:pStyle w:val="102"/>
              <w:widowControl w:val="0"/>
              <w:spacing w:before="0" w:after="0"/>
              <w:ind w:firstLine="0"/>
              <w:rPr>
                <w:b w:val="0"/>
                <w:sz w:val="24"/>
                <w:lang w:val="ru-RU"/>
              </w:rPr>
            </w:pPr>
            <w:r w:rsidRPr="007656D8">
              <w:rPr>
                <w:b w:val="0"/>
                <w:sz w:val="24"/>
              </w:rPr>
              <w:t>1</w:t>
            </w:r>
            <w:r w:rsidRPr="007656D8">
              <w:rPr>
                <w:b w:val="0"/>
                <w:sz w:val="24"/>
                <w:lang w:val="ru-RU"/>
              </w:rPr>
              <w:t>.</w:t>
            </w:r>
          </w:p>
        </w:tc>
        <w:tc>
          <w:tcPr>
            <w:tcW w:w="2103" w:type="pct"/>
            <w:shd w:val="clear" w:color="auto" w:fill="auto"/>
          </w:tcPr>
          <w:p w:rsidR="009C1E6B" w:rsidRPr="007656D8" w:rsidRDefault="009C1E6B" w:rsidP="00373678">
            <w:pPr>
              <w:pStyle w:val="101"/>
              <w:widowControl w:val="0"/>
              <w:rPr>
                <w:rFonts w:eastAsia="Calibri"/>
                <w:sz w:val="24"/>
                <w:lang w:eastAsia="en-US"/>
              </w:rPr>
            </w:pPr>
            <w:r w:rsidRPr="007656D8">
              <w:rPr>
                <w:rFonts w:eastAsia="Calibri"/>
                <w:sz w:val="24"/>
                <w:lang w:eastAsia="en-US"/>
              </w:rPr>
              <w:t xml:space="preserve">до 0,1 </w:t>
            </w:r>
            <w:r w:rsidRPr="007656D8">
              <w:rPr>
                <w:sz w:val="24"/>
              </w:rPr>
              <w:t>включительно</w:t>
            </w:r>
          </w:p>
        </w:tc>
        <w:tc>
          <w:tcPr>
            <w:tcW w:w="2574" w:type="pct"/>
            <w:shd w:val="clear" w:color="auto" w:fill="auto"/>
          </w:tcPr>
          <w:p w:rsidR="009C1E6B" w:rsidRPr="007656D8" w:rsidRDefault="009C1E6B" w:rsidP="00373678">
            <w:pPr>
              <w:pStyle w:val="101"/>
              <w:widowControl w:val="0"/>
              <w:rPr>
                <w:sz w:val="24"/>
              </w:rPr>
            </w:pPr>
            <w:r w:rsidRPr="007656D8">
              <w:rPr>
                <w:sz w:val="24"/>
              </w:rPr>
              <w:t>0,01</w:t>
            </w:r>
          </w:p>
        </w:tc>
      </w:tr>
      <w:tr w:rsidR="009C1E6B" w:rsidRPr="007656D8" w:rsidTr="00BD42F7">
        <w:trPr>
          <w:jc w:val="center"/>
        </w:trPr>
        <w:tc>
          <w:tcPr>
            <w:tcW w:w="323" w:type="pct"/>
            <w:shd w:val="clear" w:color="auto" w:fill="auto"/>
          </w:tcPr>
          <w:p w:rsidR="009C1E6B" w:rsidRPr="007656D8" w:rsidRDefault="009C1E6B" w:rsidP="00373678">
            <w:pPr>
              <w:pStyle w:val="102"/>
              <w:widowControl w:val="0"/>
              <w:spacing w:before="0" w:after="0"/>
              <w:ind w:firstLine="0"/>
              <w:rPr>
                <w:b w:val="0"/>
                <w:sz w:val="24"/>
                <w:lang w:val="ru-RU"/>
              </w:rPr>
            </w:pPr>
            <w:r w:rsidRPr="007656D8">
              <w:rPr>
                <w:b w:val="0"/>
                <w:sz w:val="24"/>
              </w:rPr>
              <w:t>2</w:t>
            </w:r>
            <w:r w:rsidRPr="007656D8">
              <w:rPr>
                <w:b w:val="0"/>
                <w:sz w:val="24"/>
                <w:lang w:val="ru-RU"/>
              </w:rPr>
              <w:t>.</w:t>
            </w:r>
          </w:p>
        </w:tc>
        <w:tc>
          <w:tcPr>
            <w:tcW w:w="2103" w:type="pct"/>
            <w:shd w:val="clear" w:color="auto" w:fill="auto"/>
          </w:tcPr>
          <w:p w:rsidR="009C1E6B" w:rsidRPr="007656D8" w:rsidRDefault="009C1E6B" w:rsidP="00373678">
            <w:pPr>
              <w:pStyle w:val="101"/>
              <w:widowControl w:val="0"/>
              <w:rPr>
                <w:rFonts w:eastAsia="Calibri"/>
                <w:sz w:val="24"/>
                <w:lang w:eastAsia="en-US"/>
              </w:rPr>
            </w:pPr>
            <w:r w:rsidRPr="007656D8">
              <w:rPr>
                <w:rFonts w:eastAsia="Calibri"/>
                <w:sz w:val="24"/>
                <w:lang w:eastAsia="en-US"/>
              </w:rPr>
              <w:t>от 0,1 до 3</w:t>
            </w:r>
          </w:p>
        </w:tc>
        <w:tc>
          <w:tcPr>
            <w:tcW w:w="2574" w:type="pct"/>
            <w:shd w:val="clear" w:color="auto" w:fill="auto"/>
          </w:tcPr>
          <w:p w:rsidR="009C1E6B" w:rsidRPr="007656D8" w:rsidRDefault="009C1E6B" w:rsidP="00373678">
            <w:pPr>
              <w:pStyle w:val="101"/>
              <w:widowControl w:val="0"/>
              <w:rPr>
                <w:sz w:val="24"/>
              </w:rPr>
            </w:pPr>
            <w:r w:rsidRPr="007656D8">
              <w:rPr>
                <w:sz w:val="24"/>
              </w:rPr>
              <w:t>0,07</w:t>
            </w:r>
          </w:p>
        </w:tc>
      </w:tr>
      <w:tr w:rsidR="009C1E6B" w:rsidRPr="007656D8" w:rsidTr="00BD42F7">
        <w:trPr>
          <w:jc w:val="center"/>
        </w:trPr>
        <w:tc>
          <w:tcPr>
            <w:tcW w:w="323" w:type="pct"/>
            <w:shd w:val="clear" w:color="auto" w:fill="auto"/>
          </w:tcPr>
          <w:p w:rsidR="009C1E6B" w:rsidRPr="007656D8" w:rsidRDefault="009C1E6B" w:rsidP="00373678">
            <w:pPr>
              <w:pStyle w:val="102"/>
              <w:widowControl w:val="0"/>
              <w:spacing w:before="0" w:after="0"/>
              <w:ind w:firstLine="0"/>
              <w:rPr>
                <w:b w:val="0"/>
                <w:sz w:val="24"/>
                <w:lang w:val="ru-RU"/>
              </w:rPr>
            </w:pPr>
            <w:r w:rsidRPr="007656D8">
              <w:rPr>
                <w:b w:val="0"/>
                <w:sz w:val="24"/>
              </w:rPr>
              <w:t>3</w:t>
            </w:r>
            <w:r w:rsidRPr="007656D8">
              <w:rPr>
                <w:b w:val="0"/>
                <w:sz w:val="24"/>
                <w:lang w:val="ru-RU"/>
              </w:rPr>
              <w:t>.</w:t>
            </w:r>
          </w:p>
        </w:tc>
        <w:tc>
          <w:tcPr>
            <w:tcW w:w="2103" w:type="pct"/>
            <w:shd w:val="clear" w:color="auto" w:fill="auto"/>
          </w:tcPr>
          <w:p w:rsidR="009C1E6B" w:rsidRPr="007656D8" w:rsidRDefault="009C1E6B" w:rsidP="00373678">
            <w:pPr>
              <w:pStyle w:val="101"/>
              <w:widowControl w:val="0"/>
              <w:rPr>
                <w:rFonts w:eastAsia="Calibri"/>
                <w:sz w:val="24"/>
                <w:lang w:eastAsia="en-US"/>
              </w:rPr>
            </w:pPr>
            <w:r w:rsidRPr="007656D8">
              <w:rPr>
                <w:rFonts w:eastAsia="Calibri"/>
                <w:sz w:val="24"/>
                <w:lang w:eastAsia="en-US"/>
              </w:rPr>
              <w:t>от 3 до 10</w:t>
            </w:r>
          </w:p>
        </w:tc>
        <w:tc>
          <w:tcPr>
            <w:tcW w:w="2574" w:type="pct"/>
            <w:shd w:val="clear" w:color="auto" w:fill="auto"/>
          </w:tcPr>
          <w:p w:rsidR="009C1E6B" w:rsidRPr="007656D8" w:rsidRDefault="009C1E6B" w:rsidP="00373678">
            <w:pPr>
              <w:pStyle w:val="101"/>
              <w:widowControl w:val="0"/>
              <w:rPr>
                <w:sz w:val="24"/>
              </w:rPr>
            </w:pPr>
            <w:r w:rsidRPr="007656D8">
              <w:rPr>
                <w:sz w:val="24"/>
              </w:rPr>
              <w:t>0,11</w:t>
            </w:r>
          </w:p>
        </w:tc>
      </w:tr>
      <w:tr w:rsidR="009C1E6B" w:rsidRPr="007656D8" w:rsidTr="00BD42F7">
        <w:trPr>
          <w:jc w:val="center"/>
        </w:trPr>
        <w:tc>
          <w:tcPr>
            <w:tcW w:w="323" w:type="pct"/>
            <w:shd w:val="clear" w:color="auto" w:fill="auto"/>
          </w:tcPr>
          <w:p w:rsidR="009C1E6B" w:rsidRPr="007656D8" w:rsidRDefault="009C1E6B" w:rsidP="00373678">
            <w:pPr>
              <w:pStyle w:val="102"/>
              <w:widowControl w:val="0"/>
              <w:spacing w:before="0" w:after="0"/>
              <w:ind w:firstLine="0"/>
              <w:rPr>
                <w:b w:val="0"/>
                <w:sz w:val="24"/>
                <w:lang w:val="ru-RU"/>
              </w:rPr>
            </w:pPr>
            <w:r w:rsidRPr="007656D8">
              <w:rPr>
                <w:b w:val="0"/>
                <w:sz w:val="24"/>
              </w:rPr>
              <w:t>4</w:t>
            </w:r>
            <w:r w:rsidRPr="007656D8">
              <w:rPr>
                <w:b w:val="0"/>
                <w:sz w:val="24"/>
                <w:lang w:val="ru-RU"/>
              </w:rPr>
              <w:t>.</w:t>
            </w:r>
          </w:p>
        </w:tc>
        <w:tc>
          <w:tcPr>
            <w:tcW w:w="2103" w:type="pct"/>
            <w:shd w:val="clear" w:color="auto" w:fill="auto"/>
          </w:tcPr>
          <w:p w:rsidR="009C1E6B" w:rsidRPr="007656D8" w:rsidRDefault="009C1E6B" w:rsidP="00373678">
            <w:pPr>
              <w:pStyle w:val="101"/>
              <w:widowControl w:val="0"/>
              <w:rPr>
                <w:rFonts w:eastAsia="Calibri"/>
                <w:sz w:val="24"/>
                <w:lang w:eastAsia="en-US"/>
              </w:rPr>
            </w:pPr>
            <w:r w:rsidRPr="007656D8">
              <w:rPr>
                <w:rFonts w:eastAsia="Calibri"/>
                <w:sz w:val="24"/>
                <w:lang w:eastAsia="en-US"/>
              </w:rPr>
              <w:t>от 10 до 100</w:t>
            </w:r>
          </w:p>
        </w:tc>
        <w:tc>
          <w:tcPr>
            <w:tcW w:w="2574" w:type="pct"/>
            <w:shd w:val="clear" w:color="auto" w:fill="auto"/>
          </w:tcPr>
          <w:p w:rsidR="009C1E6B" w:rsidRPr="007656D8" w:rsidRDefault="009C1E6B" w:rsidP="00373678">
            <w:pPr>
              <w:pStyle w:val="101"/>
              <w:widowControl w:val="0"/>
              <w:rPr>
                <w:sz w:val="24"/>
              </w:rPr>
            </w:pPr>
            <w:r w:rsidRPr="007656D8">
              <w:rPr>
                <w:sz w:val="24"/>
              </w:rPr>
              <w:t>0,13</w:t>
            </w:r>
          </w:p>
        </w:tc>
      </w:tr>
      <w:tr w:rsidR="009C1E6B" w:rsidRPr="007656D8" w:rsidTr="00BD42F7">
        <w:trPr>
          <w:jc w:val="center"/>
        </w:trPr>
        <w:tc>
          <w:tcPr>
            <w:tcW w:w="323" w:type="pct"/>
            <w:shd w:val="clear" w:color="auto" w:fill="auto"/>
          </w:tcPr>
          <w:p w:rsidR="009C1E6B" w:rsidRPr="007656D8" w:rsidRDefault="009C1E6B" w:rsidP="00373678">
            <w:pPr>
              <w:pStyle w:val="102"/>
              <w:widowControl w:val="0"/>
              <w:spacing w:before="0" w:after="0"/>
              <w:ind w:firstLine="0"/>
              <w:rPr>
                <w:b w:val="0"/>
                <w:sz w:val="24"/>
                <w:lang w:val="ru-RU"/>
              </w:rPr>
            </w:pPr>
            <w:r w:rsidRPr="007656D8">
              <w:rPr>
                <w:b w:val="0"/>
                <w:sz w:val="24"/>
              </w:rPr>
              <w:t>5</w:t>
            </w:r>
            <w:r w:rsidRPr="007656D8">
              <w:rPr>
                <w:b w:val="0"/>
                <w:sz w:val="24"/>
                <w:lang w:val="ru-RU"/>
              </w:rPr>
              <w:t>.</w:t>
            </w:r>
          </w:p>
        </w:tc>
        <w:tc>
          <w:tcPr>
            <w:tcW w:w="2103" w:type="pct"/>
            <w:shd w:val="clear" w:color="auto" w:fill="auto"/>
          </w:tcPr>
          <w:p w:rsidR="009C1E6B" w:rsidRPr="007656D8" w:rsidRDefault="009C1E6B" w:rsidP="00373678">
            <w:pPr>
              <w:pStyle w:val="101"/>
              <w:widowControl w:val="0"/>
              <w:rPr>
                <w:rFonts w:eastAsia="Calibri"/>
                <w:sz w:val="24"/>
                <w:lang w:eastAsia="en-US"/>
              </w:rPr>
            </w:pPr>
            <w:r w:rsidRPr="007656D8">
              <w:rPr>
                <w:rFonts w:eastAsia="Calibri"/>
                <w:sz w:val="24"/>
                <w:lang w:eastAsia="en-US"/>
              </w:rPr>
              <w:t>от 100 до 300</w:t>
            </w:r>
          </w:p>
        </w:tc>
        <w:tc>
          <w:tcPr>
            <w:tcW w:w="2574" w:type="pct"/>
            <w:shd w:val="clear" w:color="auto" w:fill="auto"/>
          </w:tcPr>
          <w:p w:rsidR="009C1E6B" w:rsidRPr="007656D8" w:rsidRDefault="009C1E6B" w:rsidP="00373678">
            <w:pPr>
              <w:pStyle w:val="101"/>
              <w:widowControl w:val="0"/>
              <w:rPr>
                <w:sz w:val="24"/>
              </w:rPr>
            </w:pPr>
            <w:r w:rsidRPr="007656D8">
              <w:rPr>
                <w:sz w:val="24"/>
              </w:rPr>
              <w:t>0,38</w:t>
            </w:r>
          </w:p>
        </w:tc>
      </w:tr>
      <w:tr w:rsidR="009C1E6B" w:rsidRPr="007656D8" w:rsidTr="00BD42F7">
        <w:trPr>
          <w:jc w:val="center"/>
        </w:trPr>
        <w:tc>
          <w:tcPr>
            <w:tcW w:w="323" w:type="pct"/>
            <w:shd w:val="clear" w:color="auto" w:fill="auto"/>
          </w:tcPr>
          <w:p w:rsidR="009C1E6B" w:rsidRPr="007656D8" w:rsidRDefault="009C1E6B" w:rsidP="00373678">
            <w:pPr>
              <w:pStyle w:val="102"/>
              <w:widowControl w:val="0"/>
              <w:spacing w:before="0" w:after="0"/>
              <w:ind w:firstLine="0"/>
              <w:rPr>
                <w:b w:val="0"/>
                <w:sz w:val="24"/>
                <w:lang w:val="ru-RU"/>
              </w:rPr>
            </w:pPr>
            <w:r w:rsidRPr="007656D8">
              <w:rPr>
                <w:b w:val="0"/>
                <w:sz w:val="24"/>
              </w:rPr>
              <w:t>6</w:t>
            </w:r>
            <w:r w:rsidRPr="007656D8">
              <w:rPr>
                <w:b w:val="0"/>
                <w:sz w:val="24"/>
                <w:lang w:val="ru-RU"/>
              </w:rPr>
              <w:t>.</w:t>
            </w:r>
          </w:p>
        </w:tc>
        <w:tc>
          <w:tcPr>
            <w:tcW w:w="2103" w:type="pct"/>
            <w:shd w:val="clear" w:color="auto" w:fill="auto"/>
          </w:tcPr>
          <w:p w:rsidR="009C1E6B" w:rsidRPr="007656D8" w:rsidRDefault="009C1E6B" w:rsidP="00373678">
            <w:pPr>
              <w:pStyle w:val="101"/>
              <w:widowControl w:val="0"/>
              <w:rPr>
                <w:rFonts w:eastAsia="Calibri"/>
                <w:sz w:val="24"/>
                <w:lang w:eastAsia="en-US"/>
              </w:rPr>
            </w:pPr>
            <w:r w:rsidRPr="007656D8">
              <w:rPr>
                <w:rFonts w:eastAsia="Calibri"/>
                <w:sz w:val="24"/>
                <w:lang w:eastAsia="en-US"/>
              </w:rPr>
              <w:t>от 300 до 500</w:t>
            </w:r>
          </w:p>
        </w:tc>
        <w:tc>
          <w:tcPr>
            <w:tcW w:w="2574" w:type="pct"/>
            <w:shd w:val="clear" w:color="auto" w:fill="auto"/>
          </w:tcPr>
          <w:p w:rsidR="009C1E6B" w:rsidRPr="007656D8" w:rsidRDefault="009C1E6B" w:rsidP="00373678">
            <w:pPr>
              <w:pStyle w:val="101"/>
              <w:widowControl w:val="0"/>
              <w:rPr>
                <w:sz w:val="24"/>
              </w:rPr>
            </w:pPr>
            <w:r w:rsidRPr="007656D8">
              <w:rPr>
                <w:sz w:val="24"/>
              </w:rPr>
              <w:t>0,65</w:t>
            </w:r>
          </w:p>
        </w:tc>
      </w:tr>
      <w:tr w:rsidR="009C1E6B" w:rsidRPr="007656D8" w:rsidTr="00BD42F7">
        <w:trPr>
          <w:jc w:val="center"/>
        </w:trPr>
        <w:tc>
          <w:tcPr>
            <w:tcW w:w="323" w:type="pct"/>
            <w:shd w:val="clear" w:color="auto" w:fill="auto"/>
          </w:tcPr>
          <w:p w:rsidR="009C1E6B" w:rsidRPr="007656D8" w:rsidRDefault="009C1E6B" w:rsidP="00373678">
            <w:pPr>
              <w:pStyle w:val="102"/>
              <w:widowControl w:val="0"/>
              <w:spacing w:before="0" w:after="0"/>
              <w:ind w:firstLine="0"/>
              <w:rPr>
                <w:b w:val="0"/>
                <w:sz w:val="24"/>
                <w:lang w:val="ru-RU"/>
              </w:rPr>
            </w:pPr>
            <w:r w:rsidRPr="007656D8">
              <w:rPr>
                <w:b w:val="0"/>
                <w:sz w:val="24"/>
              </w:rPr>
              <w:t>7</w:t>
            </w:r>
            <w:r w:rsidRPr="007656D8">
              <w:rPr>
                <w:b w:val="0"/>
                <w:sz w:val="24"/>
                <w:lang w:val="ru-RU"/>
              </w:rPr>
              <w:t>.</w:t>
            </w:r>
          </w:p>
        </w:tc>
        <w:tc>
          <w:tcPr>
            <w:tcW w:w="2103" w:type="pct"/>
            <w:shd w:val="clear" w:color="auto" w:fill="auto"/>
          </w:tcPr>
          <w:p w:rsidR="009C1E6B" w:rsidRPr="007656D8" w:rsidRDefault="009C1E6B" w:rsidP="00373678">
            <w:pPr>
              <w:pStyle w:val="101"/>
              <w:widowControl w:val="0"/>
              <w:rPr>
                <w:rFonts w:eastAsia="Calibri"/>
                <w:sz w:val="24"/>
                <w:lang w:eastAsia="en-US"/>
              </w:rPr>
            </w:pPr>
            <w:r w:rsidRPr="007656D8">
              <w:rPr>
                <w:rFonts w:eastAsia="Calibri"/>
                <w:sz w:val="24"/>
                <w:lang w:eastAsia="en-US"/>
              </w:rPr>
              <w:t>от 500</w:t>
            </w:r>
          </w:p>
        </w:tc>
        <w:tc>
          <w:tcPr>
            <w:tcW w:w="2574" w:type="pct"/>
            <w:shd w:val="clear" w:color="auto" w:fill="auto"/>
          </w:tcPr>
          <w:p w:rsidR="009C1E6B" w:rsidRPr="007656D8" w:rsidRDefault="009C1E6B" w:rsidP="00373678">
            <w:pPr>
              <w:pStyle w:val="101"/>
              <w:widowControl w:val="0"/>
              <w:rPr>
                <w:sz w:val="24"/>
              </w:rPr>
            </w:pPr>
            <w:r w:rsidRPr="007656D8">
              <w:rPr>
                <w:sz w:val="24"/>
              </w:rPr>
              <w:t>1</w:t>
            </w:r>
          </w:p>
        </w:tc>
      </w:tr>
    </w:tbl>
    <w:p w:rsidR="009C1E6B" w:rsidRPr="007656D8" w:rsidRDefault="009C1E6B" w:rsidP="00373678">
      <w:pPr>
        <w:pStyle w:val="a5"/>
        <w:widowControl w:val="0"/>
        <w:spacing w:after="0"/>
        <w:ind w:firstLine="709"/>
        <w:rPr>
          <w:sz w:val="24"/>
          <w:szCs w:val="24"/>
        </w:rPr>
      </w:pPr>
      <w:r w:rsidRPr="007656D8">
        <w:rPr>
          <w:sz w:val="24"/>
          <w:szCs w:val="24"/>
        </w:rPr>
        <w:t>Количество ГРС, местоположение МГВД – отводов определено «Генеральной схемой газоснабжения и газификации Приморского края».</w:t>
      </w:r>
    </w:p>
    <w:p w:rsidR="009C1E6B" w:rsidRPr="007656D8" w:rsidRDefault="009C1E6B" w:rsidP="009C1E6B">
      <w:pPr>
        <w:pStyle w:val="a5"/>
        <w:widowControl w:val="0"/>
        <w:spacing w:before="0" w:after="0"/>
        <w:ind w:firstLine="709"/>
        <w:rPr>
          <w:sz w:val="24"/>
          <w:szCs w:val="24"/>
        </w:rPr>
      </w:pPr>
      <w:r w:rsidRPr="007656D8">
        <w:rPr>
          <w:sz w:val="24"/>
          <w:szCs w:val="24"/>
        </w:rPr>
        <w:t>Земельный участок, площадью от 4 кв. м, для размещения пунктов редуцирования газа, определен исходя из анализа размеров земельных участков, отведенных под существующие пункты редуцирования газа.</w:t>
      </w:r>
    </w:p>
    <w:p w:rsidR="009C1E6B" w:rsidRPr="007656D8" w:rsidRDefault="009C1E6B" w:rsidP="009C1E6B">
      <w:pPr>
        <w:pStyle w:val="a5"/>
        <w:widowControl w:val="0"/>
        <w:spacing w:before="0" w:after="0"/>
        <w:ind w:firstLine="709"/>
        <w:rPr>
          <w:sz w:val="24"/>
          <w:szCs w:val="24"/>
        </w:rPr>
      </w:pPr>
      <w:r w:rsidRPr="007656D8">
        <w:rPr>
          <w:sz w:val="24"/>
          <w:szCs w:val="24"/>
        </w:rPr>
        <w:lastRenderedPageBreak/>
        <w:t xml:space="preserve">Размеры земельных участков (в гектарах) для размещения газонаполнительных станций следует принимать в зависимости от их производительности: при 10 тыс. тонн/ год – не более 6 га; </w:t>
      </w:r>
      <w:r w:rsidRPr="007656D8">
        <w:rPr>
          <w:sz w:val="24"/>
          <w:szCs w:val="24"/>
        </w:rPr>
        <w:br/>
        <w:t xml:space="preserve">при 20 тыс. тонн/ год – не более 7 га; при 40 тыс. тонн/ год – не более 8 га. Размеры земельных участков газонаполнительных пунктов и промежуточных складов баллонов следует принимать не более 0,6 гектара. Данные нормативы приняты в соответствии с пунктами 12.29 и 12.30 </w:t>
      </w:r>
      <w:hyperlink r:id="rId33" w:history="1">
        <w:r w:rsidRPr="007656D8">
          <w:rPr>
            <w:sz w:val="24"/>
            <w:szCs w:val="24"/>
          </w:rPr>
          <w:t>СП 42.13330.2011</w:t>
        </w:r>
      </w:hyperlink>
      <w:r w:rsidRPr="007656D8">
        <w:rPr>
          <w:sz w:val="24"/>
          <w:szCs w:val="24"/>
        </w:rPr>
        <w:t>.</w:t>
      </w:r>
    </w:p>
    <w:p w:rsidR="009C1E6B" w:rsidRPr="007656D8" w:rsidRDefault="009C1E6B" w:rsidP="009C1E6B">
      <w:pPr>
        <w:pStyle w:val="a5"/>
        <w:widowControl w:val="0"/>
        <w:spacing w:before="0" w:after="0"/>
        <w:ind w:firstLine="709"/>
        <w:rPr>
          <w:sz w:val="24"/>
          <w:szCs w:val="24"/>
        </w:rPr>
      </w:pPr>
      <w:r w:rsidRPr="007656D8">
        <w:rPr>
          <w:sz w:val="24"/>
          <w:szCs w:val="24"/>
        </w:rPr>
        <w:t xml:space="preserve">Размеры земельных участков, необходимых для размещения прочих объектов газоснабжения, в том числе линейных, определяются при разработке проекта в зависимости от мощности, технологической схемы, устанавливаемого оборудования и иных расчетных параметров. Трассировка сетей выполняется согласно пунктам 12.35 и 12.36 </w:t>
      </w:r>
      <w:hyperlink r:id="rId34" w:history="1">
        <w:r w:rsidRPr="007656D8">
          <w:rPr>
            <w:sz w:val="24"/>
            <w:szCs w:val="24"/>
          </w:rPr>
          <w:t>СП 42.13330.2011</w:t>
        </w:r>
      </w:hyperlink>
      <w:r w:rsidRPr="007656D8">
        <w:rPr>
          <w:sz w:val="24"/>
          <w:szCs w:val="24"/>
        </w:rPr>
        <w:t>.</w:t>
      </w:r>
    </w:p>
    <w:p w:rsidR="009C1E6B" w:rsidRPr="007656D8" w:rsidRDefault="009C1E6B" w:rsidP="009C1E6B">
      <w:pPr>
        <w:pStyle w:val="a5"/>
        <w:widowControl w:val="0"/>
        <w:spacing w:before="0" w:after="0"/>
        <w:ind w:firstLine="709"/>
        <w:rPr>
          <w:sz w:val="24"/>
          <w:szCs w:val="24"/>
        </w:rPr>
      </w:pPr>
      <w:proofErr w:type="gramStart"/>
      <w:r w:rsidRPr="007656D8">
        <w:rPr>
          <w:sz w:val="24"/>
          <w:szCs w:val="24"/>
        </w:rPr>
        <w:t>При расчете потребления сжиженного углеводородного газа (далее – СУГ) в жилой застройке установлены нормативы потребления СУГ на бытовые нужды населения при газоснабжении от резервуарных и групповых баллонных установок при отсутствии приборов учета газа согласно Нормативам потребления сжиженного углеводородного газа населением при отсутствии приборов учета газа в Приморском крае, утвержденных постановлением Администрации Приморского края от 28.06.2010 № 227-па (далее – Нормативам потребления сжиженного углеводородного</w:t>
      </w:r>
      <w:proofErr w:type="gramEnd"/>
      <w:r w:rsidRPr="007656D8">
        <w:rPr>
          <w:sz w:val="24"/>
          <w:szCs w:val="24"/>
        </w:rPr>
        <w:t xml:space="preserve"> газа населением при отсутствии приборов учета газа в Приморском крае). Удельные расходы СУГ для бытовых</w:t>
      </w:r>
      <w:r w:rsidR="00373678" w:rsidRPr="007656D8">
        <w:rPr>
          <w:sz w:val="24"/>
          <w:szCs w:val="24"/>
        </w:rPr>
        <w:t xml:space="preserve"> нужд населения приведены ниже</w:t>
      </w:r>
      <w:r w:rsidRPr="007656D8">
        <w:rPr>
          <w:sz w:val="24"/>
          <w:szCs w:val="24"/>
        </w:rPr>
        <w:t>.</w:t>
      </w:r>
    </w:p>
    <w:bookmarkEnd w:id="87"/>
    <w:p w:rsidR="009C1E6B" w:rsidRPr="007656D8" w:rsidRDefault="009C1E6B" w:rsidP="00373678">
      <w:pPr>
        <w:pStyle w:val="ab"/>
        <w:widowControl w:val="0"/>
        <w:spacing w:before="0"/>
        <w:ind w:firstLine="709"/>
        <w:jc w:val="both"/>
        <w:rPr>
          <w:b w:val="0"/>
          <w:sz w:val="24"/>
          <w:szCs w:val="24"/>
        </w:rPr>
      </w:pPr>
      <w:r w:rsidRPr="007656D8">
        <w:rPr>
          <w:b w:val="0"/>
          <w:sz w:val="24"/>
          <w:szCs w:val="24"/>
        </w:rPr>
        <w:t>Нормативы потребления СУГ на бытовые нужды населения при газоснабжении от резервуарных и групповых баллонных установок при отсутствии приборов учета газа в Приморском крае</w:t>
      </w:r>
    </w:p>
    <w:tbl>
      <w:tblPr>
        <w:tblW w:w="4945"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0"/>
        <w:gridCol w:w="5338"/>
        <w:gridCol w:w="1853"/>
        <w:gridCol w:w="1994"/>
      </w:tblGrid>
      <w:tr w:rsidR="00C737F3" w:rsidRPr="007656D8" w:rsidTr="00C737F3">
        <w:trPr>
          <w:tblHeader/>
        </w:trPr>
        <w:tc>
          <w:tcPr>
            <w:tcW w:w="287" w:type="pct"/>
            <w:shd w:val="clear" w:color="auto" w:fill="auto"/>
          </w:tcPr>
          <w:p w:rsidR="009C1E6B" w:rsidRPr="007656D8" w:rsidRDefault="009C1E6B" w:rsidP="00C737F3">
            <w:pPr>
              <w:pStyle w:val="a5"/>
              <w:widowControl w:val="0"/>
              <w:spacing w:before="0" w:after="0"/>
              <w:ind w:firstLine="0"/>
              <w:jc w:val="center"/>
              <w:rPr>
                <w:b/>
                <w:sz w:val="24"/>
                <w:szCs w:val="24"/>
              </w:rPr>
            </w:pPr>
            <w:r w:rsidRPr="007656D8">
              <w:rPr>
                <w:b/>
                <w:sz w:val="24"/>
                <w:szCs w:val="24"/>
              </w:rPr>
              <w:t xml:space="preserve">№ </w:t>
            </w:r>
            <w:proofErr w:type="gramStart"/>
            <w:r w:rsidRPr="007656D8">
              <w:rPr>
                <w:b/>
                <w:sz w:val="24"/>
                <w:szCs w:val="24"/>
              </w:rPr>
              <w:t>п</w:t>
            </w:r>
            <w:proofErr w:type="gramEnd"/>
            <w:r w:rsidRPr="007656D8">
              <w:rPr>
                <w:b/>
                <w:sz w:val="24"/>
                <w:szCs w:val="24"/>
              </w:rPr>
              <w:t>/п</w:t>
            </w:r>
          </w:p>
        </w:tc>
        <w:tc>
          <w:tcPr>
            <w:tcW w:w="2739" w:type="pct"/>
            <w:shd w:val="clear" w:color="auto" w:fill="auto"/>
          </w:tcPr>
          <w:p w:rsidR="009C1E6B" w:rsidRPr="007656D8" w:rsidRDefault="009C1E6B" w:rsidP="00C737F3">
            <w:pPr>
              <w:pStyle w:val="a5"/>
              <w:widowControl w:val="0"/>
              <w:spacing w:before="0" w:after="0"/>
              <w:ind w:firstLine="0"/>
              <w:jc w:val="center"/>
              <w:rPr>
                <w:b/>
                <w:sz w:val="24"/>
                <w:szCs w:val="24"/>
              </w:rPr>
            </w:pPr>
            <w:r w:rsidRPr="007656D8">
              <w:rPr>
                <w:b/>
                <w:sz w:val="24"/>
                <w:szCs w:val="24"/>
              </w:rPr>
              <w:t>Направление используемого сжиженного углеводородного газа</w:t>
            </w:r>
          </w:p>
        </w:tc>
        <w:tc>
          <w:tcPr>
            <w:tcW w:w="951" w:type="pct"/>
            <w:shd w:val="clear" w:color="auto" w:fill="auto"/>
          </w:tcPr>
          <w:p w:rsidR="009C1E6B" w:rsidRPr="007656D8" w:rsidRDefault="009C1E6B" w:rsidP="00C737F3">
            <w:pPr>
              <w:pStyle w:val="a5"/>
              <w:widowControl w:val="0"/>
              <w:spacing w:before="0" w:after="0"/>
              <w:ind w:firstLine="0"/>
              <w:jc w:val="center"/>
              <w:rPr>
                <w:b/>
                <w:sz w:val="24"/>
                <w:szCs w:val="24"/>
              </w:rPr>
            </w:pPr>
            <w:r w:rsidRPr="007656D8">
              <w:rPr>
                <w:b/>
                <w:sz w:val="24"/>
                <w:szCs w:val="24"/>
              </w:rPr>
              <w:t>Единица измерения</w:t>
            </w:r>
          </w:p>
        </w:tc>
        <w:tc>
          <w:tcPr>
            <w:tcW w:w="1023" w:type="pct"/>
            <w:shd w:val="clear" w:color="auto" w:fill="auto"/>
          </w:tcPr>
          <w:p w:rsidR="009C1E6B" w:rsidRPr="007656D8" w:rsidRDefault="009C1E6B" w:rsidP="00C737F3">
            <w:pPr>
              <w:pStyle w:val="a5"/>
              <w:widowControl w:val="0"/>
              <w:spacing w:before="0" w:after="0"/>
              <w:ind w:firstLine="0"/>
              <w:jc w:val="center"/>
              <w:rPr>
                <w:b/>
                <w:sz w:val="24"/>
                <w:szCs w:val="24"/>
              </w:rPr>
            </w:pPr>
            <w:r w:rsidRPr="007656D8">
              <w:rPr>
                <w:b/>
                <w:sz w:val="24"/>
                <w:szCs w:val="24"/>
              </w:rPr>
              <w:t>Норматив потребления</w:t>
            </w:r>
          </w:p>
        </w:tc>
      </w:tr>
      <w:tr w:rsidR="00C737F3" w:rsidRPr="007656D8" w:rsidTr="00C737F3">
        <w:trPr>
          <w:tblHeader/>
        </w:trPr>
        <w:tc>
          <w:tcPr>
            <w:tcW w:w="287" w:type="pct"/>
            <w:shd w:val="clear" w:color="auto" w:fill="auto"/>
          </w:tcPr>
          <w:p w:rsidR="009C1E6B" w:rsidRPr="007656D8" w:rsidRDefault="009C1E6B" w:rsidP="00C737F3">
            <w:pPr>
              <w:pStyle w:val="a5"/>
              <w:widowControl w:val="0"/>
              <w:spacing w:before="0" w:after="0"/>
              <w:ind w:firstLine="0"/>
              <w:jc w:val="center"/>
              <w:rPr>
                <w:b/>
                <w:sz w:val="24"/>
                <w:szCs w:val="24"/>
              </w:rPr>
            </w:pPr>
            <w:r w:rsidRPr="007656D8">
              <w:rPr>
                <w:b/>
                <w:sz w:val="24"/>
                <w:szCs w:val="24"/>
              </w:rPr>
              <w:t>1</w:t>
            </w:r>
          </w:p>
        </w:tc>
        <w:tc>
          <w:tcPr>
            <w:tcW w:w="2739" w:type="pct"/>
            <w:shd w:val="clear" w:color="auto" w:fill="auto"/>
          </w:tcPr>
          <w:p w:rsidR="009C1E6B" w:rsidRPr="007656D8" w:rsidRDefault="009C1E6B" w:rsidP="00C737F3">
            <w:pPr>
              <w:pStyle w:val="a5"/>
              <w:widowControl w:val="0"/>
              <w:spacing w:before="0" w:after="0"/>
              <w:ind w:firstLine="0"/>
              <w:jc w:val="center"/>
              <w:rPr>
                <w:b/>
                <w:sz w:val="24"/>
                <w:szCs w:val="24"/>
              </w:rPr>
            </w:pPr>
            <w:r w:rsidRPr="007656D8">
              <w:rPr>
                <w:b/>
                <w:sz w:val="24"/>
                <w:szCs w:val="24"/>
              </w:rPr>
              <w:t>2</w:t>
            </w:r>
          </w:p>
        </w:tc>
        <w:tc>
          <w:tcPr>
            <w:tcW w:w="951" w:type="pct"/>
            <w:shd w:val="clear" w:color="auto" w:fill="auto"/>
          </w:tcPr>
          <w:p w:rsidR="009C1E6B" w:rsidRPr="007656D8" w:rsidRDefault="009C1E6B" w:rsidP="00C737F3">
            <w:pPr>
              <w:pStyle w:val="a5"/>
              <w:widowControl w:val="0"/>
              <w:spacing w:before="0" w:after="0"/>
              <w:ind w:firstLine="0"/>
              <w:jc w:val="center"/>
              <w:rPr>
                <w:b/>
                <w:sz w:val="24"/>
                <w:szCs w:val="24"/>
              </w:rPr>
            </w:pPr>
            <w:r w:rsidRPr="007656D8">
              <w:rPr>
                <w:b/>
                <w:sz w:val="24"/>
                <w:szCs w:val="24"/>
              </w:rPr>
              <w:t>3</w:t>
            </w:r>
          </w:p>
        </w:tc>
        <w:tc>
          <w:tcPr>
            <w:tcW w:w="1023" w:type="pct"/>
            <w:shd w:val="clear" w:color="auto" w:fill="auto"/>
          </w:tcPr>
          <w:p w:rsidR="009C1E6B" w:rsidRPr="007656D8" w:rsidRDefault="009C1E6B" w:rsidP="00C737F3">
            <w:pPr>
              <w:pStyle w:val="a5"/>
              <w:widowControl w:val="0"/>
              <w:spacing w:before="0" w:after="0"/>
              <w:ind w:firstLine="0"/>
              <w:jc w:val="center"/>
              <w:rPr>
                <w:b/>
                <w:sz w:val="24"/>
                <w:szCs w:val="24"/>
              </w:rPr>
            </w:pPr>
            <w:r w:rsidRPr="007656D8">
              <w:rPr>
                <w:b/>
                <w:sz w:val="24"/>
                <w:szCs w:val="24"/>
              </w:rPr>
              <w:t>4</w:t>
            </w:r>
          </w:p>
        </w:tc>
      </w:tr>
      <w:tr w:rsidR="00C737F3" w:rsidRPr="007656D8" w:rsidTr="00C737F3">
        <w:tc>
          <w:tcPr>
            <w:tcW w:w="287" w:type="pct"/>
            <w:shd w:val="clear" w:color="auto" w:fill="auto"/>
          </w:tcPr>
          <w:p w:rsidR="009C1E6B" w:rsidRPr="007656D8" w:rsidRDefault="009C1E6B" w:rsidP="00C737F3">
            <w:pPr>
              <w:pStyle w:val="a5"/>
              <w:widowControl w:val="0"/>
              <w:spacing w:before="0" w:after="0"/>
              <w:ind w:firstLine="0"/>
              <w:jc w:val="center"/>
              <w:rPr>
                <w:sz w:val="24"/>
                <w:szCs w:val="24"/>
              </w:rPr>
            </w:pPr>
            <w:r w:rsidRPr="007656D8">
              <w:rPr>
                <w:sz w:val="24"/>
                <w:szCs w:val="24"/>
              </w:rPr>
              <w:t>1.</w:t>
            </w:r>
          </w:p>
        </w:tc>
        <w:tc>
          <w:tcPr>
            <w:tcW w:w="2739" w:type="pct"/>
            <w:shd w:val="clear" w:color="auto" w:fill="auto"/>
          </w:tcPr>
          <w:p w:rsidR="009C1E6B" w:rsidRPr="007656D8" w:rsidRDefault="009C1E6B" w:rsidP="00C737F3">
            <w:pPr>
              <w:pStyle w:val="a5"/>
              <w:widowControl w:val="0"/>
              <w:spacing w:before="0" w:after="0"/>
              <w:ind w:firstLine="0"/>
              <w:jc w:val="left"/>
              <w:rPr>
                <w:sz w:val="24"/>
                <w:szCs w:val="24"/>
              </w:rPr>
            </w:pPr>
            <w:r w:rsidRPr="007656D8">
              <w:rPr>
                <w:sz w:val="24"/>
                <w:szCs w:val="24"/>
              </w:rPr>
              <w:t>На приготовление пищи при наличии в жилых помещениях газовых плит и централизованного горячего водоснабжения</w:t>
            </w:r>
          </w:p>
        </w:tc>
        <w:tc>
          <w:tcPr>
            <w:tcW w:w="951" w:type="pct"/>
            <w:shd w:val="clear" w:color="auto" w:fill="auto"/>
          </w:tcPr>
          <w:p w:rsidR="009C1E6B" w:rsidRPr="007656D8" w:rsidRDefault="009C1E6B" w:rsidP="00C737F3">
            <w:pPr>
              <w:pStyle w:val="a5"/>
              <w:widowControl w:val="0"/>
              <w:spacing w:before="0" w:after="0"/>
              <w:ind w:firstLine="0"/>
              <w:jc w:val="center"/>
              <w:rPr>
                <w:sz w:val="24"/>
                <w:szCs w:val="24"/>
              </w:rPr>
            </w:pPr>
            <w:proofErr w:type="gramStart"/>
            <w:r w:rsidRPr="007656D8">
              <w:rPr>
                <w:sz w:val="24"/>
                <w:szCs w:val="24"/>
              </w:rPr>
              <w:t>кг</w:t>
            </w:r>
            <w:proofErr w:type="gramEnd"/>
            <w:r w:rsidRPr="007656D8">
              <w:rPr>
                <w:sz w:val="24"/>
                <w:szCs w:val="24"/>
              </w:rPr>
              <w:t>/ чел. в месяц</w:t>
            </w:r>
          </w:p>
        </w:tc>
        <w:tc>
          <w:tcPr>
            <w:tcW w:w="1023" w:type="pct"/>
            <w:shd w:val="clear" w:color="auto" w:fill="auto"/>
          </w:tcPr>
          <w:p w:rsidR="009C1E6B" w:rsidRPr="007656D8" w:rsidRDefault="009C1E6B" w:rsidP="00C737F3">
            <w:pPr>
              <w:pStyle w:val="a5"/>
              <w:widowControl w:val="0"/>
              <w:spacing w:before="0" w:after="0"/>
              <w:ind w:firstLine="0"/>
              <w:jc w:val="center"/>
              <w:rPr>
                <w:sz w:val="24"/>
                <w:szCs w:val="24"/>
              </w:rPr>
            </w:pPr>
            <w:r w:rsidRPr="007656D8">
              <w:rPr>
                <w:sz w:val="24"/>
                <w:szCs w:val="24"/>
              </w:rPr>
              <w:t>6,94</w:t>
            </w:r>
          </w:p>
        </w:tc>
      </w:tr>
      <w:tr w:rsidR="00C737F3" w:rsidRPr="007656D8" w:rsidTr="00C737F3">
        <w:tc>
          <w:tcPr>
            <w:tcW w:w="287" w:type="pct"/>
            <w:shd w:val="clear" w:color="auto" w:fill="auto"/>
          </w:tcPr>
          <w:p w:rsidR="009C1E6B" w:rsidRPr="007656D8" w:rsidRDefault="009C1E6B" w:rsidP="00C737F3">
            <w:pPr>
              <w:pStyle w:val="a5"/>
              <w:widowControl w:val="0"/>
              <w:spacing w:before="0" w:after="0"/>
              <w:ind w:firstLine="0"/>
              <w:jc w:val="center"/>
              <w:rPr>
                <w:sz w:val="24"/>
                <w:szCs w:val="24"/>
              </w:rPr>
            </w:pPr>
            <w:r w:rsidRPr="007656D8">
              <w:rPr>
                <w:sz w:val="24"/>
                <w:szCs w:val="24"/>
              </w:rPr>
              <w:t>2.</w:t>
            </w:r>
          </w:p>
        </w:tc>
        <w:tc>
          <w:tcPr>
            <w:tcW w:w="2739" w:type="pct"/>
            <w:shd w:val="clear" w:color="auto" w:fill="auto"/>
          </w:tcPr>
          <w:p w:rsidR="009C1E6B" w:rsidRPr="007656D8" w:rsidRDefault="009C1E6B" w:rsidP="00C737F3">
            <w:pPr>
              <w:pStyle w:val="a5"/>
              <w:widowControl w:val="0"/>
              <w:spacing w:before="0" w:after="0"/>
              <w:ind w:firstLine="0"/>
              <w:jc w:val="left"/>
              <w:rPr>
                <w:sz w:val="24"/>
                <w:szCs w:val="24"/>
              </w:rPr>
            </w:pPr>
            <w:r w:rsidRPr="007656D8">
              <w:rPr>
                <w:sz w:val="24"/>
                <w:szCs w:val="24"/>
              </w:rPr>
              <w:t>На приготовление пищи и горячей воды при отсутствии газового водонагревателя в условиях отсутствия централизованного горячего водоснабжения</w:t>
            </w:r>
          </w:p>
        </w:tc>
        <w:tc>
          <w:tcPr>
            <w:tcW w:w="951" w:type="pct"/>
            <w:shd w:val="clear" w:color="auto" w:fill="auto"/>
          </w:tcPr>
          <w:p w:rsidR="009C1E6B" w:rsidRPr="007656D8" w:rsidRDefault="009C1E6B" w:rsidP="00C737F3">
            <w:pPr>
              <w:pStyle w:val="a5"/>
              <w:widowControl w:val="0"/>
              <w:spacing w:before="0" w:after="0"/>
              <w:ind w:firstLine="0"/>
              <w:jc w:val="center"/>
              <w:rPr>
                <w:sz w:val="24"/>
                <w:szCs w:val="24"/>
              </w:rPr>
            </w:pPr>
            <w:proofErr w:type="gramStart"/>
            <w:r w:rsidRPr="007656D8">
              <w:rPr>
                <w:sz w:val="24"/>
                <w:szCs w:val="24"/>
              </w:rPr>
              <w:t>кг</w:t>
            </w:r>
            <w:proofErr w:type="gramEnd"/>
            <w:r w:rsidRPr="007656D8">
              <w:rPr>
                <w:sz w:val="24"/>
                <w:szCs w:val="24"/>
              </w:rPr>
              <w:t>/ чел. в месяц</w:t>
            </w:r>
          </w:p>
        </w:tc>
        <w:tc>
          <w:tcPr>
            <w:tcW w:w="1023" w:type="pct"/>
            <w:shd w:val="clear" w:color="auto" w:fill="auto"/>
          </w:tcPr>
          <w:p w:rsidR="009C1E6B" w:rsidRPr="007656D8" w:rsidRDefault="009C1E6B" w:rsidP="00C737F3">
            <w:pPr>
              <w:pStyle w:val="a5"/>
              <w:widowControl w:val="0"/>
              <w:spacing w:before="0" w:after="0"/>
              <w:ind w:firstLine="0"/>
              <w:jc w:val="center"/>
              <w:rPr>
                <w:sz w:val="24"/>
                <w:szCs w:val="24"/>
              </w:rPr>
            </w:pPr>
            <w:r w:rsidRPr="007656D8">
              <w:rPr>
                <w:sz w:val="24"/>
                <w:szCs w:val="24"/>
              </w:rPr>
              <w:t>10,45</w:t>
            </w:r>
          </w:p>
        </w:tc>
      </w:tr>
      <w:tr w:rsidR="00C737F3" w:rsidRPr="007656D8" w:rsidTr="00C737F3">
        <w:tc>
          <w:tcPr>
            <w:tcW w:w="287" w:type="pct"/>
            <w:shd w:val="clear" w:color="auto" w:fill="auto"/>
          </w:tcPr>
          <w:p w:rsidR="009C1E6B" w:rsidRPr="007656D8" w:rsidRDefault="009C1E6B" w:rsidP="00C737F3">
            <w:pPr>
              <w:pStyle w:val="a5"/>
              <w:widowControl w:val="0"/>
              <w:spacing w:before="0" w:after="0"/>
              <w:ind w:firstLine="0"/>
              <w:jc w:val="center"/>
              <w:rPr>
                <w:sz w:val="24"/>
                <w:szCs w:val="24"/>
              </w:rPr>
            </w:pPr>
            <w:r w:rsidRPr="007656D8">
              <w:rPr>
                <w:sz w:val="24"/>
                <w:szCs w:val="24"/>
              </w:rPr>
              <w:t>3.</w:t>
            </w:r>
          </w:p>
        </w:tc>
        <w:tc>
          <w:tcPr>
            <w:tcW w:w="2739" w:type="pct"/>
            <w:shd w:val="clear" w:color="auto" w:fill="auto"/>
          </w:tcPr>
          <w:p w:rsidR="009C1E6B" w:rsidRPr="007656D8" w:rsidRDefault="009C1E6B" w:rsidP="00C737F3">
            <w:pPr>
              <w:pStyle w:val="a5"/>
              <w:widowControl w:val="0"/>
              <w:spacing w:before="0" w:after="0"/>
              <w:ind w:firstLine="0"/>
              <w:jc w:val="left"/>
              <w:rPr>
                <w:sz w:val="24"/>
                <w:szCs w:val="24"/>
              </w:rPr>
            </w:pPr>
            <w:r w:rsidRPr="007656D8">
              <w:rPr>
                <w:sz w:val="24"/>
                <w:szCs w:val="24"/>
              </w:rPr>
              <w:t>На приготовление пищи и горячей воды с использованием газового водонагревателя в условиях отсутствия централизованного горячего водоснабжения</w:t>
            </w:r>
          </w:p>
        </w:tc>
        <w:tc>
          <w:tcPr>
            <w:tcW w:w="951" w:type="pct"/>
            <w:shd w:val="clear" w:color="auto" w:fill="auto"/>
          </w:tcPr>
          <w:p w:rsidR="009C1E6B" w:rsidRPr="007656D8" w:rsidRDefault="009C1E6B" w:rsidP="00C737F3">
            <w:pPr>
              <w:pStyle w:val="a5"/>
              <w:widowControl w:val="0"/>
              <w:spacing w:before="0" w:after="0"/>
              <w:ind w:firstLine="0"/>
              <w:jc w:val="center"/>
              <w:rPr>
                <w:sz w:val="24"/>
                <w:szCs w:val="24"/>
              </w:rPr>
            </w:pPr>
            <w:proofErr w:type="gramStart"/>
            <w:r w:rsidRPr="007656D8">
              <w:rPr>
                <w:sz w:val="24"/>
                <w:szCs w:val="24"/>
              </w:rPr>
              <w:t>кг</w:t>
            </w:r>
            <w:proofErr w:type="gramEnd"/>
            <w:r w:rsidRPr="007656D8">
              <w:rPr>
                <w:sz w:val="24"/>
                <w:szCs w:val="24"/>
              </w:rPr>
              <w:t>/ чел. в месяц</w:t>
            </w:r>
          </w:p>
        </w:tc>
        <w:tc>
          <w:tcPr>
            <w:tcW w:w="1023" w:type="pct"/>
            <w:shd w:val="clear" w:color="auto" w:fill="auto"/>
          </w:tcPr>
          <w:p w:rsidR="009C1E6B" w:rsidRPr="007656D8" w:rsidRDefault="009C1E6B" w:rsidP="00C737F3">
            <w:pPr>
              <w:pStyle w:val="a5"/>
              <w:widowControl w:val="0"/>
              <w:spacing w:before="0" w:after="0"/>
              <w:ind w:firstLine="0"/>
              <w:jc w:val="center"/>
              <w:rPr>
                <w:sz w:val="24"/>
                <w:szCs w:val="24"/>
              </w:rPr>
            </w:pPr>
            <w:r w:rsidRPr="007656D8">
              <w:rPr>
                <w:sz w:val="24"/>
                <w:szCs w:val="24"/>
              </w:rPr>
              <w:t>16,94</w:t>
            </w:r>
          </w:p>
        </w:tc>
      </w:tr>
      <w:tr w:rsidR="00C737F3" w:rsidRPr="007656D8" w:rsidTr="00C737F3">
        <w:tc>
          <w:tcPr>
            <w:tcW w:w="287" w:type="pct"/>
            <w:shd w:val="clear" w:color="auto" w:fill="auto"/>
          </w:tcPr>
          <w:p w:rsidR="009C1E6B" w:rsidRPr="007656D8" w:rsidRDefault="009C1E6B" w:rsidP="00C737F3">
            <w:pPr>
              <w:pStyle w:val="a5"/>
              <w:widowControl w:val="0"/>
              <w:spacing w:before="0" w:after="0"/>
              <w:ind w:firstLine="0"/>
              <w:jc w:val="center"/>
              <w:rPr>
                <w:sz w:val="24"/>
                <w:szCs w:val="24"/>
              </w:rPr>
            </w:pPr>
            <w:r w:rsidRPr="007656D8">
              <w:rPr>
                <w:sz w:val="24"/>
                <w:szCs w:val="24"/>
              </w:rPr>
              <w:t>4.</w:t>
            </w:r>
          </w:p>
        </w:tc>
        <w:tc>
          <w:tcPr>
            <w:tcW w:w="2739" w:type="pct"/>
            <w:shd w:val="clear" w:color="auto" w:fill="auto"/>
          </w:tcPr>
          <w:p w:rsidR="009C1E6B" w:rsidRPr="007656D8" w:rsidRDefault="009C1E6B" w:rsidP="00C737F3">
            <w:pPr>
              <w:pStyle w:val="a5"/>
              <w:widowControl w:val="0"/>
              <w:spacing w:before="0" w:after="0"/>
              <w:ind w:firstLine="0"/>
              <w:jc w:val="left"/>
              <w:rPr>
                <w:sz w:val="24"/>
                <w:szCs w:val="24"/>
              </w:rPr>
            </w:pPr>
            <w:r w:rsidRPr="007656D8">
              <w:rPr>
                <w:sz w:val="24"/>
                <w:szCs w:val="24"/>
              </w:rPr>
              <w:t>На индивидуальное (поквартирное) отопление жилых помещений</w:t>
            </w:r>
          </w:p>
        </w:tc>
        <w:tc>
          <w:tcPr>
            <w:tcW w:w="951" w:type="pct"/>
            <w:shd w:val="clear" w:color="auto" w:fill="auto"/>
          </w:tcPr>
          <w:p w:rsidR="009C1E6B" w:rsidRPr="007656D8" w:rsidRDefault="009C1E6B" w:rsidP="00C737F3">
            <w:pPr>
              <w:pStyle w:val="a5"/>
              <w:widowControl w:val="0"/>
              <w:spacing w:before="0" w:after="0"/>
              <w:ind w:firstLine="0"/>
              <w:jc w:val="center"/>
              <w:rPr>
                <w:sz w:val="24"/>
                <w:szCs w:val="24"/>
              </w:rPr>
            </w:pPr>
            <w:proofErr w:type="gramStart"/>
            <w:r w:rsidRPr="007656D8">
              <w:rPr>
                <w:sz w:val="24"/>
                <w:szCs w:val="24"/>
              </w:rPr>
              <w:t>кг</w:t>
            </w:r>
            <w:proofErr w:type="gramEnd"/>
            <w:r w:rsidRPr="007656D8">
              <w:rPr>
                <w:sz w:val="24"/>
                <w:szCs w:val="24"/>
              </w:rPr>
              <w:t>/ кв. м в месяц</w:t>
            </w:r>
          </w:p>
        </w:tc>
        <w:tc>
          <w:tcPr>
            <w:tcW w:w="1023" w:type="pct"/>
            <w:shd w:val="clear" w:color="auto" w:fill="auto"/>
          </w:tcPr>
          <w:p w:rsidR="009C1E6B" w:rsidRPr="007656D8" w:rsidRDefault="009C1E6B" w:rsidP="00C737F3">
            <w:pPr>
              <w:pStyle w:val="a5"/>
              <w:widowControl w:val="0"/>
              <w:spacing w:before="0" w:after="0"/>
              <w:ind w:firstLine="0"/>
              <w:jc w:val="center"/>
              <w:rPr>
                <w:sz w:val="24"/>
                <w:szCs w:val="24"/>
              </w:rPr>
            </w:pPr>
            <w:r w:rsidRPr="007656D8">
              <w:rPr>
                <w:sz w:val="24"/>
                <w:szCs w:val="24"/>
              </w:rPr>
              <w:t>3,39</w:t>
            </w:r>
          </w:p>
        </w:tc>
      </w:tr>
    </w:tbl>
    <w:p w:rsidR="009C1E6B" w:rsidRPr="007656D8" w:rsidRDefault="009C1E6B" w:rsidP="00373678">
      <w:pPr>
        <w:pStyle w:val="a5"/>
        <w:widowControl w:val="0"/>
        <w:spacing w:after="0"/>
        <w:ind w:firstLine="709"/>
        <w:rPr>
          <w:sz w:val="24"/>
          <w:szCs w:val="24"/>
        </w:rPr>
      </w:pPr>
      <w:r w:rsidRPr="007656D8">
        <w:rPr>
          <w:sz w:val="24"/>
          <w:szCs w:val="24"/>
        </w:rPr>
        <w:t xml:space="preserve">Нормативы потребления коммунальной услуги по газоснабжению природным газом в жилой застройке установлены согласно пункту 3.12 </w:t>
      </w:r>
      <w:r w:rsidRPr="007656D8">
        <w:rPr>
          <w:sz w:val="24"/>
          <w:szCs w:val="24"/>
        </w:rPr>
        <w:br/>
        <w:t>СП 42-101-2003 «Общие положения по проектированию и строительству газораспределительных систем из металлических и полиэтиленовых труб» (далее – СП 42-101-2003).</w:t>
      </w:r>
    </w:p>
    <w:p w:rsidR="009C1E6B" w:rsidRPr="007656D8" w:rsidRDefault="009C1E6B" w:rsidP="009C1E6B">
      <w:pPr>
        <w:pStyle w:val="a5"/>
        <w:widowControl w:val="0"/>
        <w:spacing w:before="0" w:after="0"/>
        <w:ind w:firstLine="709"/>
        <w:rPr>
          <w:sz w:val="24"/>
          <w:szCs w:val="24"/>
        </w:rPr>
      </w:pPr>
      <w:r w:rsidRPr="007656D8">
        <w:rPr>
          <w:sz w:val="24"/>
          <w:szCs w:val="24"/>
        </w:rPr>
        <w:t xml:space="preserve">При подготовке проектов генеральных планов поселений допускается принимать укрупненные показатели потребления природного газа, куб. м/ год на 1 человека, при теплоте сгорания газа 34 МДж/ куб. м </w:t>
      </w:r>
      <w:r w:rsidRPr="007656D8">
        <w:rPr>
          <w:sz w:val="24"/>
          <w:szCs w:val="24"/>
        </w:rPr>
        <w:br/>
        <w:t>(8000 ккал/ куб. м):</w:t>
      </w:r>
    </w:p>
    <w:p w:rsidR="009C1E6B" w:rsidRPr="007656D8" w:rsidRDefault="009C1E6B" w:rsidP="009C1E6B">
      <w:pPr>
        <w:pStyle w:val="a5"/>
        <w:widowControl w:val="0"/>
        <w:spacing w:before="0" w:after="0"/>
        <w:ind w:firstLine="709"/>
        <w:rPr>
          <w:sz w:val="24"/>
          <w:szCs w:val="24"/>
        </w:rPr>
      </w:pPr>
      <w:r w:rsidRPr="007656D8">
        <w:rPr>
          <w:sz w:val="24"/>
          <w:szCs w:val="24"/>
        </w:rPr>
        <w:t xml:space="preserve">при наличии централизованного горячего водоснабжения – </w:t>
      </w:r>
      <w:r w:rsidRPr="007656D8">
        <w:rPr>
          <w:sz w:val="24"/>
          <w:szCs w:val="24"/>
        </w:rPr>
        <w:br/>
        <w:t>120 куб. м/ год;</w:t>
      </w:r>
    </w:p>
    <w:p w:rsidR="009C1E6B" w:rsidRPr="007656D8" w:rsidRDefault="009C1E6B" w:rsidP="009C1E6B">
      <w:pPr>
        <w:pStyle w:val="a5"/>
        <w:widowControl w:val="0"/>
        <w:spacing w:before="0" w:after="0"/>
        <w:ind w:firstLine="709"/>
        <w:rPr>
          <w:sz w:val="24"/>
          <w:szCs w:val="24"/>
        </w:rPr>
      </w:pPr>
      <w:r w:rsidRPr="007656D8">
        <w:rPr>
          <w:sz w:val="24"/>
          <w:szCs w:val="24"/>
        </w:rPr>
        <w:t xml:space="preserve">при горячем водоснабжении от газовых водонагревателей – </w:t>
      </w:r>
      <w:r w:rsidRPr="007656D8">
        <w:rPr>
          <w:sz w:val="24"/>
          <w:szCs w:val="24"/>
        </w:rPr>
        <w:br/>
        <w:t>300 куб. м/ год;</w:t>
      </w:r>
    </w:p>
    <w:p w:rsidR="009C1E6B" w:rsidRPr="007656D8" w:rsidRDefault="009C1E6B" w:rsidP="009C1E6B">
      <w:pPr>
        <w:pStyle w:val="a5"/>
        <w:widowControl w:val="0"/>
        <w:spacing w:before="0" w:after="0"/>
        <w:ind w:firstLine="709"/>
        <w:rPr>
          <w:sz w:val="24"/>
          <w:szCs w:val="24"/>
        </w:rPr>
      </w:pPr>
      <w:r w:rsidRPr="007656D8">
        <w:rPr>
          <w:sz w:val="24"/>
          <w:szCs w:val="24"/>
        </w:rPr>
        <w:t xml:space="preserve">при отсутствии всяких видов горячего водоснабжения – </w:t>
      </w:r>
      <w:r w:rsidRPr="007656D8">
        <w:rPr>
          <w:sz w:val="24"/>
          <w:szCs w:val="24"/>
        </w:rPr>
        <w:br/>
      </w:r>
      <w:r w:rsidRPr="007656D8">
        <w:rPr>
          <w:sz w:val="24"/>
          <w:szCs w:val="24"/>
        </w:rPr>
        <w:lastRenderedPageBreak/>
        <w:t>180 куб. м/ год (220 куб. м/ год в сельской местности).</w:t>
      </w:r>
    </w:p>
    <w:p w:rsidR="007917F4" w:rsidRPr="007656D8" w:rsidRDefault="007917F4" w:rsidP="00E247BA">
      <w:pPr>
        <w:pStyle w:val="20"/>
        <w:spacing w:before="120" w:after="120" w:line="240" w:lineRule="auto"/>
        <w:rPr>
          <w:rFonts w:ascii="Times New Roman" w:hAnsi="Times New Roman"/>
          <w:color w:val="auto"/>
          <w:sz w:val="24"/>
          <w:szCs w:val="24"/>
        </w:rPr>
      </w:pPr>
      <w:bookmarkStart w:id="88" w:name="_Toc501940494"/>
      <w:r w:rsidRPr="007656D8">
        <w:rPr>
          <w:rFonts w:ascii="Times New Roman" w:hAnsi="Times New Roman"/>
          <w:color w:val="auto"/>
          <w:sz w:val="24"/>
          <w:szCs w:val="24"/>
        </w:rPr>
        <w:t>Объекты связи</w:t>
      </w:r>
      <w:bookmarkEnd w:id="88"/>
    </w:p>
    <w:p w:rsidR="007917F4" w:rsidRPr="007656D8" w:rsidRDefault="007917F4" w:rsidP="000322C7">
      <w:pPr>
        <w:pStyle w:val="af0"/>
        <w:tabs>
          <w:tab w:val="left" w:pos="1134"/>
        </w:tabs>
        <w:ind w:left="0" w:firstLine="709"/>
        <w:jc w:val="both"/>
        <w:rPr>
          <w:lang w:val="ru-RU"/>
        </w:rPr>
      </w:pPr>
      <w:r w:rsidRPr="007656D8">
        <w:rPr>
          <w:lang w:val="ru-RU"/>
        </w:rPr>
        <w:t>Размещение предприятий, зданий и сооружений связи, радиовещания и телевидения, пожарной и охранной сигнализации, диспетчеризации систем инженерного оборудования следует осуществлять в соответствии с требованиями действующих нормативных документов.</w:t>
      </w:r>
    </w:p>
    <w:p w:rsidR="007917F4" w:rsidRPr="007656D8" w:rsidRDefault="007917F4" w:rsidP="000322C7">
      <w:pPr>
        <w:spacing w:after="0" w:line="240" w:lineRule="auto"/>
        <w:ind w:firstLine="709"/>
        <w:jc w:val="both"/>
        <w:rPr>
          <w:rFonts w:ascii="Times New Roman" w:hAnsi="Times New Roman"/>
          <w:sz w:val="24"/>
          <w:szCs w:val="24"/>
        </w:rPr>
      </w:pPr>
      <w:r w:rsidRPr="007656D8">
        <w:rPr>
          <w:rFonts w:ascii="Times New Roman" w:hAnsi="Times New Roman"/>
          <w:sz w:val="24"/>
          <w:szCs w:val="24"/>
        </w:rPr>
        <w:t>Расчет обеспеченности жителей объектами связи следует осуществлять в соответствии с требованиями действующих нормативных документов, в том числе «СП 42.13330.2011. Свод правил. Градостроительство. Планировка и застройка городских и сельских поселений. Актуализированная редакция СНиП 2.07.01-89*»; «СП 133.133330.2012. Свод правил. Сети проводного радиовещания и оповещения в зданиях и сооружениях. Нормы проектирования»; СП 134.13330.2012. Свод правил. Системы электросвязи зданий и сооружений. Основные положения проектирования».</w:t>
      </w:r>
    </w:p>
    <w:p w:rsidR="007917F4" w:rsidRPr="007656D8" w:rsidRDefault="007917F4" w:rsidP="000322C7">
      <w:pPr>
        <w:pStyle w:val="af0"/>
        <w:tabs>
          <w:tab w:val="left" w:pos="1134"/>
        </w:tabs>
        <w:ind w:left="0" w:firstLine="709"/>
        <w:jc w:val="both"/>
        <w:rPr>
          <w:lang w:val="ru-RU"/>
        </w:rPr>
      </w:pPr>
      <w:r w:rsidRPr="007656D8">
        <w:rPr>
          <w:lang w:val="ru-RU"/>
        </w:rPr>
        <w:t>При проектировании устрой</w:t>
      </w:r>
      <w:proofErr w:type="gramStart"/>
      <w:r w:rsidRPr="007656D8">
        <w:rPr>
          <w:lang w:val="ru-RU"/>
        </w:rPr>
        <w:t>ств св</w:t>
      </w:r>
      <w:proofErr w:type="gramEnd"/>
      <w:r w:rsidRPr="007656D8">
        <w:rPr>
          <w:lang w:val="ru-RU"/>
        </w:rPr>
        <w:t>язи, сигнализации, диспетчеризации инженерного оборудования следует предусматривать возможность управления системой оповещения населения по сигналам гражданской обороны и по сигналам чрезвычайных</w:t>
      </w:r>
      <w:r w:rsidRPr="007656D8">
        <w:rPr>
          <w:spacing w:val="-30"/>
          <w:lang w:val="ru-RU"/>
        </w:rPr>
        <w:t xml:space="preserve"> </w:t>
      </w:r>
      <w:r w:rsidRPr="007656D8">
        <w:rPr>
          <w:lang w:val="ru-RU"/>
        </w:rPr>
        <w:t>ситуаций.</w:t>
      </w:r>
    </w:p>
    <w:p w:rsidR="007917F4" w:rsidRPr="007656D8" w:rsidRDefault="007917F4" w:rsidP="000322C7">
      <w:pPr>
        <w:pStyle w:val="af0"/>
        <w:tabs>
          <w:tab w:val="left" w:pos="1134"/>
        </w:tabs>
        <w:ind w:left="0" w:firstLine="709"/>
        <w:jc w:val="both"/>
        <w:rPr>
          <w:lang w:val="ru-RU"/>
        </w:rPr>
      </w:pPr>
      <w:r w:rsidRPr="007656D8">
        <w:rPr>
          <w:lang w:val="ru-RU"/>
        </w:rPr>
        <w:t>Междугородные телефонные станции,</w:t>
      </w:r>
      <w:proofErr w:type="gramStart"/>
      <w:r w:rsidRPr="007656D8">
        <w:rPr>
          <w:lang w:val="ru-RU"/>
        </w:rPr>
        <w:t xml:space="preserve"> ,</w:t>
      </w:r>
      <w:proofErr w:type="gramEnd"/>
      <w:r w:rsidRPr="007656D8">
        <w:rPr>
          <w:lang w:val="ru-RU"/>
        </w:rPr>
        <w:t xml:space="preserve"> телеграфные узлы и станции, станции проводного вещания следует размещать внутри квартала или микрорайона, в зависимости от градостроительных</w:t>
      </w:r>
      <w:r w:rsidRPr="007656D8">
        <w:rPr>
          <w:spacing w:val="-17"/>
          <w:lang w:val="ru-RU"/>
        </w:rPr>
        <w:t xml:space="preserve"> </w:t>
      </w:r>
      <w:r w:rsidRPr="007656D8">
        <w:rPr>
          <w:lang w:val="ru-RU"/>
        </w:rPr>
        <w:t>условий.</w:t>
      </w:r>
    </w:p>
    <w:p w:rsidR="007917F4" w:rsidRPr="007656D8" w:rsidRDefault="007917F4" w:rsidP="000322C7">
      <w:pPr>
        <w:pStyle w:val="af0"/>
        <w:tabs>
          <w:tab w:val="left" w:pos="1134"/>
        </w:tabs>
        <w:ind w:left="0" w:firstLine="709"/>
        <w:jc w:val="both"/>
        <w:rPr>
          <w:lang w:val="ru-RU" w:eastAsia="ru-RU"/>
        </w:rPr>
      </w:pPr>
      <w:r w:rsidRPr="007656D8">
        <w:rPr>
          <w:lang w:val="ru-RU" w:eastAsia="ru-RU"/>
        </w:rPr>
        <w:t xml:space="preserve">В соответствии с действующими нормативно-правовыми актами базовые станции сотовой связи могут размещаться: </w:t>
      </w:r>
    </w:p>
    <w:p w:rsidR="007917F4" w:rsidRPr="007656D8" w:rsidRDefault="007917F4" w:rsidP="000322C7">
      <w:pPr>
        <w:pStyle w:val="af0"/>
        <w:tabs>
          <w:tab w:val="left" w:pos="1134"/>
        </w:tabs>
        <w:ind w:left="0" w:firstLine="709"/>
        <w:jc w:val="both"/>
        <w:rPr>
          <w:lang w:val="ru-RU" w:eastAsia="ru-RU"/>
        </w:rPr>
      </w:pPr>
      <w:r w:rsidRPr="007656D8">
        <w:rPr>
          <w:lang w:val="ru-RU" w:eastAsia="ru-RU"/>
        </w:rPr>
        <w:t>в помещениях существующих объектов связи. При этом антенные устройства размещаются на существующих опорах или на специальных металлоконструкциях, устанавливаемых на крышах или стенах зданий;</w:t>
      </w:r>
    </w:p>
    <w:p w:rsidR="007917F4" w:rsidRPr="007656D8" w:rsidRDefault="007917F4" w:rsidP="000322C7">
      <w:pPr>
        <w:pStyle w:val="af0"/>
        <w:tabs>
          <w:tab w:val="left" w:pos="1134"/>
        </w:tabs>
        <w:ind w:left="0" w:firstLine="709"/>
        <w:jc w:val="both"/>
        <w:rPr>
          <w:lang w:val="ru-RU" w:eastAsia="ru-RU"/>
        </w:rPr>
      </w:pPr>
      <w:r w:rsidRPr="007656D8">
        <w:rPr>
          <w:lang w:val="ru-RU" w:eastAsia="ru-RU"/>
        </w:rPr>
        <w:t xml:space="preserve">в помещениях производственных, административных, жилых и общественных зданий. Антенные устройства размещаются на специальных металлоконструкциях на крыше и стенах зданий, на существующих опорах, высотных сооружениях, либо предусматривается строительство новых опор. </w:t>
      </w:r>
    </w:p>
    <w:p w:rsidR="007917F4" w:rsidRPr="007656D8" w:rsidRDefault="007917F4" w:rsidP="000322C7">
      <w:pPr>
        <w:pStyle w:val="af0"/>
        <w:tabs>
          <w:tab w:val="left" w:pos="1134"/>
        </w:tabs>
        <w:ind w:left="0" w:firstLine="709"/>
        <w:jc w:val="both"/>
        <w:rPr>
          <w:lang w:val="ru-RU"/>
        </w:rPr>
      </w:pPr>
      <w:proofErr w:type="gramStart"/>
      <w:r w:rsidRPr="007656D8">
        <w:rPr>
          <w:lang w:val="ru-RU" w:eastAsia="ru-RU"/>
        </w:rPr>
        <w:t>Выбор места размещения передающих антенн базовых станций сотовой связи по условиям охраны окружающей среды от электромагнитных излучений следует производить таким образом, чтобы суммарная плотность потока мощности излучения с учетом уже существующих радиосредств, создаваемая на территории – в местах пребывания людей, профессионально не связанных с облучением, не превышала предельно допустимых величин, определенных санитарными нормами и правилами, действующими на территории региона</w:t>
      </w:r>
      <w:proofErr w:type="gramEnd"/>
    </w:p>
    <w:p w:rsidR="007917F4" w:rsidRPr="007656D8" w:rsidRDefault="007917F4" w:rsidP="000322C7">
      <w:pPr>
        <w:pStyle w:val="af0"/>
        <w:tabs>
          <w:tab w:val="left" w:pos="1134"/>
        </w:tabs>
        <w:ind w:left="0" w:firstLine="709"/>
        <w:jc w:val="both"/>
        <w:rPr>
          <w:lang w:val="ru-RU"/>
        </w:rPr>
      </w:pPr>
      <w:r w:rsidRPr="007656D8">
        <w:rPr>
          <w:lang w:val="ru-RU"/>
        </w:rPr>
        <w:t>Размер санитарно-защитных зон определяется в каждом конкретном случае минимальным расстоянием от источника вредного воздействия до границы жилой застройки на основании расчетов рассеивания загрязнений атмосферного воздуха и физических факторов (шума, вибрации, электромагнитного поля и других) с последующим проведением натурных исследований и</w:t>
      </w:r>
      <w:r w:rsidRPr="007656D8">
        <w:rPr>
          <w:spacing w:val="-11"/>
          <w:lang w:val="ru-RU"/>
        </w:rPr>
        <w:t xml:space="preserve"> </w:t>
      </w:r>
      <w:r w:rsidRPr="007656D8">
        <w:rPr>
          <w:lang w:val="ru-RU"/>
        </w:rPr>
        <w:t>измерений.</w:t>
      </w:r>
    </w:p>
    <w:p w:rsidR="007917F4" w:rsidRPr="007656D8" w:rsidRDefault="007917F4" w:rsidP="00E247BA">
      <w:pPr>
        <w:spacing w:before="120" w:after="120" w:line="240" w:lineRule="auto"/>
        <w:jc w:val="center"/>
        <w:rPr>
          <w:rFonts w:ascii="Times New Roman" w:hAnsi="Times New Roman"/>
          <w:b/>
          <w:smallCaps/>
          <w:sz w:val="24"/>
          <w:szCs w:val="24"/>
        </w:rPr>
      </w:pPr>
      <w:r w:rsidRPr="007656D8">
        <w:rPr>
          <w:rFonts w:ascii="Times New Roman" w:hAnsi="Times New Roman"/>
          <w:b/>
          <w:smallCaps/>
          <w:sz w:val="24"/>
          <w:szCs w:val="24"/>
        </w:rPr>
        <w:t>нормативы показателей минимально допустимого уровня обеспеченности объектами связи</w:t>
      </w:r>
    </w:p>
    <w:p w:rsidR="007917F4" w:rsidRPr="007656D8" w:rsidRDefault="007917F4" w:rsidP="007C2F3C">
      <w:pPr>
        <w:pStyle w:val="af2"/>
        <w:rPr>
          <w:lang w:val="ru-RU"/>
        </w:rPr>
      </w:pPr>
      <w:r w:rsidRPr="007656D8">
        <w:rPr>
          <w:lang w:val="ru-RU"/>
        </w:rPr>
        <w:tab/>
      </w:r>
      <w:r w:rsidRPr="007656D8">
        <w:rPr>
          <w:lang w:val="ru-RU"/>
        </w:rPr>
        <w:tab/>
      </w:r>
      <w:r w:rsidRPr="007656D8">
        <w:rPr>
          <w:lang w:val="ru-RU"/>
        </w:rPr>
        <w:tab/>
      </w:r>
      <w:r w:rsidRPr="007656D8">
        <w:rPr>
          <w:lang w:val="ru-RU"/>
        </w:rPr>
        <w:tab/>
      </w:r>
      <w:r w:rsidRPr="007656D8">
        <w:rPr>
          <w:lang w:val="ru-RU"/>
        </w:rPr>
        <w:tab/>
      </w:r>
      <w:r w:rsidRPr="007656D8">
        <w:rPr>
          <w:lang w:val="ru-RU"/>
        </w:rPr>
        <w:tab/>
      </w:r>
      <w:r w:rsidRPr="007656D8">
        <w:rPr>
          <w:lang w:val="ru-RU"/>
        </w:rPr>
        <w:tab/>
      </w:r>
      <w:r w:rsidRPr="007656D8">
        <w:rPr>
          <w:lang w:val="ru-RU"/>
        </w:rPr>
        <w:tab/>
      </w:r>
      <w:r w:rsidRPr="007656D8">
        <w:rPr>
          <w:lang w:val="ru-RU"/>
        </w:rPr>
        <w:tab/>
      </w:r>
      <w:r w:rsidRPr="007656D8">
        <w:rPr>
          <w:lang w:val="ru-RU"/>
        </w:rPr>
        <w:tab/>
        <w:t xml:space="preserve">          </w:t>
      </w:r>
      <w:proofErr w:type="spellStart"/>
      <w:r w:rsidRPr="007656D8">
        <w:t>Таблица</w:t>
      </w:r>
      <w:proofErr w:type="spellEnd"/>
      <w:r w:rsidRPr="007656D8">
        <w:t xml:space="preserve"> </w:t>
      </w:r>
      <w:r w:rsidRPr="007656D8">
        <w:rPr>
          <w:lang w:val="ru-RU"/>
        </w:rPr>
        <w:t>32</w:t>
      </w:r>
    </w:p>
    <w:tbl>
      <w:tblPr>
        <w:tblW w:w="0" w:type="auto"/>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A0" w:firstRow="1" w:lastRow="0" w:firstColumn="1" w:lastColumn="0" w:noHBand="0" w:noVBand="0"/>
      </w:tblPr>
      <w:tblGrid>
        <w:gridCol w:w="3487"/>
        <w:gridCol w:w="1273"/>
        <w:gridCol w:w="1898"/>
        <w:gridCol w:w="2913"/>
      </w:tblGrid>
      <w:tr w:rsidR="007917F4" w:rsidRPr="007656D8" w:rsidTr="003B192A">
        <w:tc>
          <w:tcPr>
            <w:tcW w:w="3487" w:type="dxa"/>
            <w:tcBorders>
              <w:top w:val="single" w:sz="12" w:space="0" w:color="auto"/>
            </w:tcBorders>
          </w:tcPr>
          <w:p w:rsidR="007917F4" w:rsidRPr="007656D8" w:rsidRDefault="007917F4" w:rsidP="00D46AC5">
            <w:pPr>
              <w:spacing w:after="0" w:line="240" w:lineRule="auto"/>
              <w:jc w:val="center"/>
              <w:rPr>
                <w:rFonts w:ascii="Times New Roman" w:hAnsi="Times New Roman"/>
                <w:b/>
                <w:sz w:val="24"/>
                <w:szCs w:val="24"/>
              </w:rPr>
            </w:pPr>
            <w:r w:rsidRPr="007656D8">
              <w:rPr>
                <w:rFonts w:ascii="Times New Roman" w:hAnsi="Times New Roman"/>
                <w:b/>
                <w:sz w:val="24"/>
                <w:szCs w:val="24"/>
              </w:rPr>
              <w:t>Наименование объектов</w:t>
            </w:r>
          </w:p>
        </w:tc>
        <w:tc>
          <w:tcPr>
            <w:tcW w:w="1273" w:type="dxa"/>
            <w:tcBorders>
              <w:top w:val="single" w:sz="12" w:space="0" w:color="auto"/>
            </w:tcBorders>
          </w:tcPr>
          <w:p w:rsidR="007917F4" w:rsidRPr="007656D8" w:rsidRDefault="007917F4" w:rsidP="00D46AC5">
            <w:pPr>
              <w:spacing w:after="0" w:line="240" w:lineRule="auto"/>
              <w:jc w:val="center"/>
              <w:rPr>
                <w:rFonts w:ascii="Times New Roman" w:hAnsi="Times New Roman"/>
                <w:b/>
                <w:sz w:val="24"/>
                <w:szCs w:val="24"/>
              </w:rPr>
            </w:pPr>
            <w:r w:rsidRPr="007656D8">
              <w:rPr>
                <w:rFonts w:ascii="Times New Roman" w:hAnsi="Times New Roman"/>
                <w:b/>
                <w:sz w:val="24"/>
                <w:szCs w:val="24"/>
              </w:rPr>
              <w:t>Ед. изм.</w:t>
            </w:r>
          </w:p>
        </w:tc>
        <w:tc>
          <w:tcPr>
            <w:tcW w:w="1898" w:type="dxa"/>
            <w:tcBorders>
              <w:top w:val="single" w:sz="12" w:space="0" w:color="auto"/>
            </w:tcBorders>
          </w:tcPr>
          <w:p w:rsidR="007917F4" w:rsidRPr="007656D8" w:rsidRDefault="007917F4" w:rsidP="00D46AC5">
            <w:pPr>
              <w:spacing w:after="0" w:line="240" w:lineRule="auto"/>
              <w:jc w:val="center"/>
              <w:rPr>
                <w:rFonts w:ascii="Times New Roman" w:hAnsi="Times New Roman"/>
                <w:b/>
                <w:sz w:val="24"/>
                <w:szCs w:val="24"/>
              </w:rPr>
            </w:pPr>
            <w:r w:rsidRPr="007656D8">
              <w:rPr>
                <w:rFonts w:ascii="Times New Roman" w:hAnsi="Times New Roman"/>
                <w:b/>
                <w:sz w:val="24"/>
                <w:szCs w:val="24"/>
              </w:rPr>
              <w:t>Расчетные показатели</w:t>
            </w:r>
          </w:p>
        </w:tc>
        <w:tc>
          <w:tcPr>
            <w:tcW w:w="2913" w:type="dxa"/>
            <w:tcBorders>
              <w:top w:val="single" w:sz="12" w:space="0" w:color="auto"/>
            </w:tcBorders>
          </w:tcPr>
          <w:p w:rsidR="007917F4" w:rsidRPr="007656D8" w:rsidRDefault="007917F4" w:rsidP="00D46AC5">
            <w:pPr>
              <w:spacing w:after="0" w:line="240" w:lineRule="auto"/>
              <w:jc w:val="center"/>
              <w:rPr>
                <w:rFonts w:ascii="Times New Roman" w:hAnsi="Times New Roman"/>
                <w:b/>
                <w:sz w:val="24"/>
                <w:szCs w:val="24"/>
              </w:rPr>
            </w:pPr>
            <w:r w:rsidRPr="007656D8">
              <w:rPr>
                <w:rFonts w:ascii="Times New Roman" w:hAnsi="Times New Roman"/>
                <w:b/>
                <w:sz w:val="24"/>
                <w:szCs w:val="24"/>
              </w:rPr>
              <w:t>Площадь участка на ед. изм.</w:t>
            </w:r>
          </w:p>
        </w:tc>
      </w:tr>
      <w:tr w:rsidR="007917F4" w:rsidRPr="007656D8" w:rsidTr="003B192A">
        <w:tc>
          <w:tcPr>
            <w:tcW w:w="3487" w:type="dxa"/>
          </w:tcPr>
          <w:p w:rsidR="007917F4" w:rsidRPr="007656D8" w:rsidRDefault="007917F4" w:rsidP="00D46AC5">
            <w:pPr>
              <w:spacing w:after="0" w:line="240" w:lineRule="auto"/>
              <w:rPr>
                <w:rFonts w:ascii="Times New Roman" w:hAnsi="Times New Roman"/>
                <w:sz w:val="24"/>
                <w:szCs w:val="24"/>
              </w:rPr>
            </w:pPr>
            <w:r w:rsidRPr="007656D8">
              <w:rPr>
                <w:rFonts w:ascii="Times New Roman" w:hAnsi="Times New Roman"/>
                <w:sz w:val="24"/>
                <w:szCs w:val="24"/>
              </w:rPr>
              <w:t>АТС (из расчета 600 номеров на 1000 жителей)</w:t>
            </w:r>
          </w:p>
        </w:tc>
        <w:tc>
          <w:tcPr>
            <w:tcW w:w="1273" w:type="dxa"/>
          </w:tcPr>
          <w:p w:rsidR="007917F4" w:rsidRPr="007656D8" w:rsidRDefault="007917F4" w:rsidP="00D46AC5">
            <w:pPr>
              <w:spacing w:after="0" w:line="240" w:lineRule="auto"/>
              <w:rPr>
                <w:rFonts w:ascii="Times New Roman" w:hAnsi="Times New Roman"/>
                <w:sz w:val="24"/>
                <w:szCs w:val="24"/>
              </w:rPr>
            </w:pPr>
            <w:r w:rsidRPr="007656D8">
              <w:rPr>
                <w:rFonts w:ascii="Times New Roman" w:hAnsi="Times New Roman"/>
                <w:sz w:val="24"/>
                <w:szCs w:val="24"/>
              </w:rPr>
              <w:t>объект на 10-40 тысяч номеров</w:t>
            </w:r>
          </w:p>
        </w:tc>
        <w:tc>
          <w:tcPr>
            <w:tcW w:w="1898" w:type="dxa"/>
          </w:tcPr>
          <w:p w:rsidR="007917F4" w:rsidRPr="007656D8" w:rsidRDefault="007917F4" w:rsidP="00D46AC5">
            <w:pPr>
              <w:spacing w:after="0" w:line="240" w:lineRule="auto"/>
              <w:rPr>
                <w:rFonts w:ascii="Times New Roman" w:hAnsi="Times New Roman"/>
                <w:sz w:val="24"/>
                <w:szCs w:val="24"/>
              </w:rPr>
            </w:pPr>
            <w:r w:rsidRPr="007656D8">
              <w:rPr>
                <w:rFonts w:ascii="Times New Roman" w:hAnsi="Times New Roman"/>
                <w:sz w:val="24"/>
                <w:szCs w:val="24"/>
              </w:rPr>
              <w:t>по расчету</w:t>
            </w:r>
          </w:p>
        </w:tc>
        <w:tc>
          <w:tcPr>
            <w:tcW w:w="2913" w:type="dxa"/>
          </w:tcPr>
          <w:p w:rsidR="007917F4" w:rsidRPr="007656D8" w:rsidRDefault="007917F4" w:rsidP="00D46AC5">
            <w:pPr>
              <w:spacing w:after="0" w:line="240" w:lineRule="auto"/>
              <w:rPr>
                <w:rFonts w:ascii="Times New Roman" w:hAnsi="Times New Roman"/>
                <w:sz w:val="24"/>
                <w:szCs w:val="24"/>
              </w:rPr>
            </w:pPr>
            <w:r w:rsidRPr="007656D8">
              <w:rPr>
                <w:rFonts w:ascii="Times New Roman" w:hAnsi="Times New Roman"/>
                <w:sz w:val="24"/>
                <w:szCs w:val="24"/>
              </w:rPr>
              <w:t xml:space="preserve">300 </w:t>
            </w:r>
            <w:proofErr w:type="spellStart"/>
            <w:r w:rsidRPr="007656D8">
              <w:rPr>
                <w:rFonts w:ascii="Times New Roman" w:hAnsi="Times New Roman"/>
                <w:sz w:val="24"/>
                <w:szCs w:val="24"/>
              </w:rPr>
              <w:t>кв.м</w:t>
            </w:r>
            <w:proofErr w:type="spellEnd"/>
            <w:r w:rsidRPr="007656D8">
              <w:rPr>
                <w:rFonts w:ascii="Times New Roman" w:hAnsi="Times New Roman"/>
                <w:sz w:val="24"/>
                <w:szCs w:val="24"/>
              </w:rPr>
              <w:t>.*/0,1га** на объект</w:t>
            </w:r>
          </w:p>
        </w:tc>
      </w:tr>
      <w:tr w:rsidR="007917F4" w:rsidRPr="007656D8" w:rsidTr="003B192A">
        <w:tc>
          <w:tcPr>
            <w:tcW w:w="3487" w:type="dxa"/>
          </w:tcPr>
          <w:p w:rsidR="007917F4" w:rsidRPr="007656D8" w:rsidRDefault="007917F4" w:rsidP="00D46AC5">
            <w:pPr>
              <w:spacing w:after="0" w:line="240" w:lineRule="auto"/>
              <w:rPr>
                <w:rFonts w:ascii="Times New Roman" w:hAnsi="Times New Roman"/>
                <w:sz w:val="24"/>
                <w:szCs w:val="24"/>
              </w:rPr>
            </w:pPr>
            <w:r w:rsidRPr="007656D8">
              <w:rPr>
                <w:rFonts w:ascii="Times New Roman" w:hAnsi="Times New Roman"/>
                <w:sz w:val="24"/>
                <w:szCs w:val="24"/>
              </w:rPr>
              <w:t>Звуковая трансформаторная подстанция (из расчета на 10-12 тыс. абонентов)</w:t>
            </w:r>
          </w:p>
        </w:tc>
        <w:tc>
          <w:tcPr>
            <w:tcW w:w="1273" w:type="dxa"/>
          </w:tcPr>
          <w:p w:rsidR="007917F4" w:rsidRPr="007656D8" w:rsidRDefault="007917F4" w:rsidP="00D46AC5">
            <w:pPr>
              <w:spacing w:after="0" w:line="240" w:lineRule="auto"/>
              <w:rPr>
                <w:rFonts w:ascii="Times New Roman" w:hAnsi="Times New Roman"/>
                <w:sz w:val="24"/>
                <w:szCs w:val="24"/>
              </w:rPr>
            </w:pPr>
            <w:r w:rsidRPr="007656D8">
              <w:rPr>
                <w:rFonts w:ascii="Times New Roman" w:hAnsi="Times New Roman"/>
                <w:sz w:val="24"/>
                <w:szCs w:val="24"/>
              </w:rPr>
              <w:t>объект</w:t>
            </w:r>
          </w:p>
        </w:tc>
        <w:tc>
          <w:tcPr>
            <w:tcW w:w="1898" w:type="dxa"/>
            <w:vAlign w:val="center"/>
          </w:tcPr>
          <w:p w:rsidR="007917F4" w:rsidRPr="007656D8" w:rsidRDefault="007917F4" w:rsidP="00D46AC5">
            <w:pPr>
              <w:spacing w:after="0" w:line="240" w:lineRule="auto"/>
              <w:jc w:val="center"/>
              <w:rPr>
                <w:rFonts w:ascii="Times New Roman" w:hAnsi="Times New Roman"/>
                <w:sz w:val="24"/>
                <w:szCs w:val="24"/>
              </w:rPr>
            </w:pPr>
            <w:r w:rsidRPr="007656D8">
              <w:rPr>
                <w:rFonts w:ascii="Times New Roman" w:hAnsi="Times New Roman"/>
                <w:sz w:val="24"/>
                <w:szCs w:val="24"/>
              </w:rPr>
              <w:t>1</w:t>
            </w:r>
          </w:p>
        </w:tc>
        <w:tc>
          <w:tcPr>
            <w:tcW w:w="2913" w:type="dxa"/>
          </w:tcPr>
          <w:p w:rsidR="007917F4" w:rsidRPr="007656D8" w:rsidRDefault="007917F4" w:rsidP="00D46AC5">
            <w:pPr>
              <w:spacing w:after="0" w:line="240" w:lineRule="auto"/>
              <w:rPr>
                <w:rFonts w:ascii="Times New Roman" w:hAnsi="Times New Roman"/>
                <w:sz w:val="24"/>
                <w:szCs w:val="24"/>
              </w:rPr>
            </w:pPr>
            <w:r w:rsidRPr="007656D8">
              <w:rPr>
                <w:rFonts w:ascii="Times New Roman" w:hAnsi="Times New Roman"/>
                <w:sz w:val="24"/>
                <w:szCs w:val="24"/>
              </w:rPr>
              <w:t xml:space="preserve">50-70 </w:t>
            </w:r>
            <w:proofErr w:type="spellStart"/>
            <w:r w:rsidRPr="007656D8">
              <w:rPr>
                <w:rFonts w:ascii="Times New Roman" w:hAnsi="Times New Roman"/>
                <w:sz w:val="24"/>
                <w:szCs w:val="24"/>
              </w:rPr>
              <w:t>кв.м</w:t>
            </w:r>
            <w:proofErr w:type="spellEnd"/>
            <w:r w:rsidRPr="007656D8">
              <w:rPr>
                <w:rFonts w:ascii="Times New Roman" w:hAnsi="Times New Roman"/>
                <w:sz w:val="24"/>
                <w:szCs w:val="24"/>
              </w:rPr>
              <w:t>. на объект</w:t>
            </w:r>
          </w:p>
        </w:tc>
      </w:tr>
      <w:tr w:rsidR="007917F4" w:rsidRPr="007656D8" w:rsidTr="003B192A">
        <w:tc>
          <w:tcPr>
            <w:tcW w:w="3487" w:type="dxa"/>
          </w:tcPr>
          <w:p w:rsidR="007917F4" w:rsidRPr="007656D8" w:rsidRDefault="007917F4" w:rsidP="00D46AC5">
            <w:pPr>
              <w:spacing w:after="0" w:line="240" w:lineRule="auto"/>
              <w:rPr>
                <w:rFonts w:ascii="Times New Roman" w:hAnsi="Times New Roman"/>
                <w:sz w:val="24"/>
                <w:szCs w:val="24"/>
              </w:rPr>
            </w:pPr>
            <w:r w:rsidRPr="007656D8">
              <w:rPr>
                <w:rFonts w:ascii="Times New Roman" w:hAnsi="Times New Roman"/>
                <w:sz w:val="24"/>
                <w:szCs w:val="24"/>
              </w:rPr>
              <w:lastRenderedPageBreak/>
              <w:t>Головная станция кабельного телевещания</w:t>
            </w:r>
          </w:p>
        </w:tc>
        <w:tc>
          <w:tcPr>
            <w:tcW w:w="1273" w:type="dxa"/>
          </w:tcPr>
          <w:p w:rsidR="007917F4" w:rsidRPr="007656D8" w:rsidRDefault="007917F4" w:rsidP="00D46AC5">
            <w:pPr>
              <w:spacing w:after="0" w:line="240" w:lineRule="auto"/>
              <w:rPr>
                <w:rFonts w:ascii="Times New Roman" w:hAnsi="Times New Roman"/>
                <w:sz w:val="24"/>
                <w:szCs w:val="24"/>
              </w:rPr>
            </w:pPr>
            <w:r w:rsidRPr="007656D8">
              <w:rPr>
                <w:rFonts w:ascii="Times New Roman" w:hAnsi="Times New Roman"/>
                <w:sz w:val="24"/>
                <w:szCs w:val="24"/>
              </w:rPr>
              <w:t>объект</w:t>
            </w:r>
          </w:p>
        </w:tc>
        <w:tc>
          <w:tcPr>
            <w:tcW w:w="1898" w:type="dxa"/>
            <w:vAlign w:val="center"/>
          </w:tcPr>
          <w:p w:rsidR="007917F4" w:rsidRPr="007656D8" w:rsidRDefault="007917F4" w:rsidP="00D46AC5">
            <w:pPr>
              <w:spacing w:after="0" w:line="240" w:lineRule="auto"/>
              <w:jc w:val="center"/>
              <w:rPr>
                <w:rFonts w:ascii="Times New Roman" w:hAnsi="Times New Roman"/>
                <w:sz w:val="24"/>
                <w:szCs w:val="24"/>
              </w:rPr>
            </w:pPr>
            <w:r w:rsidRPr="007656D8">
              <w:rPr>
                <w:rFonts w:ascii="Times New Roman" w:hAnsi="Times New Roman"/>
                <w:sz w:val="24"/>
                <w:szCs w:val="24"/>
              </w:rPr>
              <w:t>1 на город</w:t>
            </w:r>
          </w:p>
        </w:tc>
        <w:tc>
          <w:tcPr>
            <w:tcW w:w="2913" w:type="dxa"/>
          </w:tcPr>
          <w:p w:rsidR="007917F4" w:rsidRPr="007656D8" w:rsidRDefault="007917F4" w:rsidP="00D46AC5">
            <w:pPr>
              <w:spacing w:after="0" w:line="240" w:lineRule="auto"/>
              <w:rPr>
                <w:rFonts w:ascii="Times New Roman" w:hAnsi="Times New Roman"/>
                <w:sz w:val="24"/>
                <w:szCs w:val="24"/>
              </w:rPr>
            </w:pPr>
            <w:r w:rsidRPr="007656D8">
              <w:rPr>
                <w:rFonts w:ascii="Times New Roman" w:hAnsi="Times New Roman"/>
                <w:sz w:val="24"/>
                <w:szCs w:val="24"/>
              </w:rPr>
              <w:t>0,02-0,1 га на объект</w:t>
            </w:r>
          </w:p>
        </w:tc>
      </w:tr>
      <w:tr w:rsidR="007917F4" w:rsidRPr="007656D8" w:rsidTr="003B192A">
        <w:tc>
          <w:tcPr>
            <w:tcW w:w="3487" w:type="dxa"/>
            <w:tcBorders>
              <w:bottom w:val="single" w:sz="12" w:space="0" w:color="auto"/>
            </w:tcBorders>
          </w:tcPr>
          <w:p w:rsidR="007917F4" w:rsidRPr="007656D8" w:rsidRDefault="007917F4" w:rsidP="00D46AC5">
            <w:pPr>
              <w:spacing w:after="0" w:line="240" w:lineRule="auto"/>
              <w:rPr>
                <w:rFonts w:ascii="Times New Roman" w:hAnsi="Times New Roman"/>
                <w:sz w:val="24"/>
                <w:szCs w:val="24"/>
              </w:rPr>
            </w:pPr>
            <w:r w:rsidRPr="007656D8">
              <w:rPr>
                <w:rFonts w:ascii="Times New Roman" w:hAnsi="Times New Roman"/>
                <w:sz w:val="24"/>
                <w:szCs w:val="24"/>
              </w:rPr>
              <w:t>Мачта или башня, для размещения узловой радиорелейной станции, базовой станции сотовой связи</w:t>
            </w:r>
          </w:p>
        </w:tc>
        <w:tc>
          <w:tcPr>
            <w:tcW w:w="1273" w:type="dxa"/>
            <w:tcBorders>
              <w:bottom w:val="single" w:sz="12" w:space="0" w:color="auto"/>
            </w:tcBorders>
          </w:tcPr>
          <w:p w:rsidR="007917F4" w:rsidRPr="007656D8" w:rsidRDefault="007917F4" w:rsidP="00D46AC5">
            <w:pPr>
              <w:spacing w:after="0" w:line="240" w:lineRule="auto"/>
              <w:rPr>
                <w:rFonts w:ascii="Times New Roman" w:hAnsi="Times New Roman"/>
                <w:sz w:val="24"/>
                <w:szCs w:val="24"/>
              </w:rPr>
            </w:pPr>
            <w:r w:rsidRPr="007656D8">
              <w:rPr>
                <w:rFonts w:ascii="Times New Roman" w:hAnsi="Times New Roman"/>
                <w:sz w:val="24"/>
                <w:szCs w:val="24"/>
              </w:rPr>
              <w:t>объект на 2500 жителей</w:t>
            </w:r>
          </w:p>
        </w:tc>
        <w:tc>
          <w:tcPr>
            <w:tcW w:w="1898" w:type="dxa"/>
            <w:tcBorders>
              <w:bottom w:val="single" w:sz="12" w:space="0" w:color="auto"/>
            </w:tcBorders>
          </w:tcPr>
          <w:p w:rsidR="007917F4" w:rsidRPr="007656D8" w:rsidRDefault="007917F4" w:rsidP="00D46AC5">
            <w:pPr>
              <w:spacing w:after="0" w:line="240" w:lineRule="auto"/>
              <w:rPr>
                <w:rFonts w:ascii="Times New Roman" w:hAnsi="Times New Roman"/>
                <w:sz w:val="24"/>
                <w:szCs w:val="24"/>
              </w:rPr>
            </w:pPr>
            <w:r w:rsidRPr="007656D8">
              <w:rPr>
                <w:rFonts w:ascii="Times New Roman" w:hAnsi="Times New Roman"/>
                <w:sz w:val="24"/>
                <w:szCs w:val="24"/>
              </w:rPr>
              <w:t>в соответствии с требованиями СН 461-74 «Нормы отвода земель для линий связи»</w:t>
            </w:r>
          </w:p>
        </w:tc>
        <w:tc>
          <w:tcPr>
            <w:tcW w:w="2913" w:type="dxa"/>
            <w:tcBorders>
              <w:bottom w:val="single" w:sz="12" w:space="0" w:color="auto"/>
            </w:tcBorders>
          </w:tcPr>
          <w:p w:rsidR="007917F4" w:rsidRPr="007656D8" w:rsidRDefault="007917F4" w:rsidP="00D46AC5">
            <w:pPr>
              <w:spacing w:after="0" w:line="240" w:lineRule="auto"/>
              <w:rPr>
                <w:rFonts w:ascii="Times New Roman" w:hAnsi="Times New Roman"/>
                <w:sz w:val="24"/>
                <w:szCs w:val="24"/>
              </w:rPr>
            </w:pPr>
            <w:r w:rsidRPr="007656D8">
              <w:rPr>
                <w:rFonts w:ascii="Times New Roman" w:hAnsi="Times New Roman"/>
                <w:sz w:val="24"/>
                <w:szCs w:val="24"/>
              </w:rPr>
              <w:t xml:space="preserve">10-50 </w:t>
            </w:r>
            <w:proofErr w:type="spellStart"/>
            <w:r w:rsidRPr="007656D8">
              <w:rPr>
                <w:rFonts w:ascii="Times New Roman" w:hAnsi="Times New Roman"/>
                <w:sz w:val="24"/>
                <w:szCs w:val="24"/>
              </w:rPr>
              <w:t>кв.м</w:t>
            </w:r>
            <w:proofErr w:type="spellEnd"/>
            <w:r w:rsidRPr="007656D8">
              <w:rPr>
                <w:rFonts w:ascii="Times New Roman" w:hAnsi="Times New Roman"/>
                <w:sz w:val="24"/>
                <w:szCs w:val="24"/>
              </w:rPr>
              <w:t>. на объект</w:t>
            </w:r>
          </w:p>
        </w:tc>
      </w:tr>
    </w:tbl>
    <w:p w:rsidR="007917F4" w:rsidRPr="007656D8" w:rsidRDefault="007917F4" w:rsidP="007A3466">
      <w:pPr>
        <w:spacing w:after="0" w:line="240" w:lineRule="auto"/>
        <w:jc w:val="both"/>
        <w:rPr>
          <w:rFonts w:ascii="Times New Roman" w:hAnsi="Times New Roman"/>
          <w:b/>
          <w:i/>
          <w:sz w:val="20"/>
          <w:szCs w:val="20"/>
        </w:rPr>
      </w:pPr>
      <w:r w:rsidRPr="007656D8">
        <w:rPr>
          <w:rFonts w:ascii="Times New Roman" w:hAnsi="Times New Roman"/>
          <w:b/>
          <w:i/>
          <w:sz w:val="20"/>
          <w:szCs w:val="20"/>
        </w:rPr>
        <w:t>Примечания:</w:t>
      </w:r>
    </w:p>
    <w:p w:rsidR="007917F4" w:rsidRPr="007656D8" w:rsidRDefault="007917F4" w:rsidP="007A3466">
      <w:pPr>
        <w:spacing w:after="0" w:line="240" w:lineRule="auto"/>
        <w:jc w:val="both"/>
        <w:rPr>
          <w:rFonts w:ascii="Times New Roman" w:hAnsi="Times New Roman"/>
          <w:i/>
          <w:sz w:val="20"/>
          <w:szCs w:val="20"/>
        </w:rPr>
      </w:pPr>
      <w:r w:rsidRPr="007656D8">
        <w:rPr>
          <w:rFonts w:ascii="Times New Roman" w:hAnsi="Times New Roman"/>
          <w:i/>
          <w:sz w:val="20"/>
          <w:szCs w:val="20"/>
        </w:rPr>
        <w:t xml:space="preserve">* указана только полезная площадь для технологических помещений (без бытовых помещений, бойлерных, </w:t>
      </w:r>
      <w:proofErr w:type="spellStart"/>
      <w:r w:rsidRPr="007656D8">
        <w:rPr>
          <w:rFonts w:ascii="Times New Roman" w:hAnsi="Times New Roman"/>
          <w:i/>
          <w:sz w:val="20"/>
          <w:szCs w:val="20"/>
        </w:rPr>
        <w:t>электрощитовых</w:t>
      </w:r>
      <w:proofErr w:type="spellEnd"/>
      <w:r w:rsidRPr="007656D8">
        <w:rPr>
          <w:rFonts w:ascii="Times New Roman" w:hAnsi="Times New Roman"/>
          <w:i/>
          <w:sz w:val="20"/>
          <w:szCs w:val="20"/>
        </w:rPr>
        <w:t>, коридоров, лестниц и т.д.) при условии резервирования указанной площади в перспективных зданиях общественного назначения, допускающих размещение объектов электросвязи (без обособления в отдельное здание);</w:t>
      </w:r>
    </w:p>
    <w:p w:rsidR="007917F4" w:rsidRPr="007656D8" w:rsidRDefault="007917F4" w:rsidP="007A3466">
      <w:pPr>
        <w:pStyle w:val="32"/>
        <w:spacing w:before="0" w:after="0"/>
        <w:jc w:val="left"/>
        <w:rPr>
          <w:b w:val="0"/>
          <w:i/>
          <w:sz w:val="24"/>
          <w:szCs w:val="24"/>
        </w:rPr>
      </w:pPr>
      <w:r w:rsidRPr="007656D8">
        <w:rPr>
          <w:b w:val="0"/>
          <w:i/>
          <w:sz w:val="20"/>
          <w:szCs w:val="20"/>
        </w:rPr>
        <w:t>**указана площадь застройки с обособлением в отдельное здание.</w:t>
      </w:r>
    </w:p>
    <w:p w:rsidR="007917F4" w:rsidRPr="007656D8" w:rsidRDefault="007917F4" w:rsidP="00426D1C">
      <w:pPr>
        <w:pStyle w:val="32"/>
        <w:jc w:val="left"/>
        <w:rPr>
          <w:sz w:val="24"/>
          <w:szCs w:val="24"/>
        </w:rPr>
      </w:pPr>
      <w:r w:rsidRPr="007656D8">
        <w:rPr>
          <w:sz w:val="24"/>
          <w:szCs w:val="24"/>
        </w:rPr>
        <w:t>Максимально допустимый уровень территориальной доступности объектов связи</w:t>
      </w:r>
    </w:p>
    <w:p w:rsidR="007917F4" w:rsidRPr="007656D8" w:rsidRDefault="007917F4" w:rsidP="00426D1C">
      <w:pPr>
        <w:pStyle w:val="af0"/>
        <w:ind w:left="0" w:firstLine="709"/>
        <w:rPr>
          <w:lang w:val="ru-RU"/>
        </w:rPr>
      </w:pPr>
      <w:r w:rsidRPr="007656D8">
        <w:rPr>
          <w:lang w:val="ru-RU"/>
        </w:rPr>
        <w:t>Расчетный показатель не</w:t>
      </w:r>
      <w:r w:rsidRPr="007656D8">
        <w:rPr>
          <w:spacing w:val="-16"/>
          <w:lang w:val="ru-RU"/>
        </w:rPr>
        <w:t xml:space="preserve"> </w:t>
      </w:r>
      <w:r w:rsidRPr="007656D8">
        <w:rPr>
          <w:lang w:val="ru-RU"/>
        </w:rPr>
        <w:t>нормируется.</w:t>
      </w:r>
    </w:p>
    <w:p w:rsidR="007917F4" w:rsidRPr="007656D8" w:rsidRDefault="007917F4" w:rsidP="00426D1C">
      <w:pPr>
        <w:pStyle w:val="32"/>
        <w:jc w:val="left"/>
        <w:rPr>
          <w:sz w:val="24"/>
          <w:szCs w:val="24"/>
        </w:rPr>
      </w:pPr>
      <w:r w:rsidRPr="007656D8">
        <w:rPr>
          <w:sz w:val="24"/>
          <w:szCs w:val="24"/>
        </w:rPr>
        <w:t>Размеры участков для размещения объектов</w:t>
      </w:r>
      <w:r w:rsidRPr="007656D8">
        <w:rPr>
          <w:spacing w:val="-10"/>
          <w:sz w:val="24"/>
          <w:szCs w:val="24"/>
        </w:rPr>
        <w:t xml:space="preserve"> </w:t>
      </w:r>
      <w:r w:rsidRPr="007656D8">
        <w:rPr>
          <w:sz w:val="24"/>
          <w:szCs w:val="24"/>
        </w:rPr>
        <w:t>связи</w:t>
      </w:r>
    </w:p>
    <w:p w:rsidR="007917F4" w:rsidRPr="007656D8" w:rsidRDefault="007917F4" w:rsidP="000322C7">
      <w:pPr>
        <w:pStyle w:val="af0"/>
        <w:tabs>
          <w:tab w:val="left" w:pos="1134"/>
        </w:tabs>
        <w:ind w:left="0" w:firstLine="709"/>
        <w:jc w:val="both"/>
        <w:rPr>
          <w:lang w:val="ru-RU"/>
        </w:rPr>
      </w:pPr>
      <w:r w:rsidRPr="007656D8">
        <w:rPr>
          <w:lang w:val="ru-RU"/>
        </w:rPr>
        <w:t>Выбор, отвод и использование земель для линий связи осуществляется в соответствии с требованиями действующих нормативно-правовых</w:t>
      </w:r>
      <w:r w:rsidRPr="007656D8">
        <w:rPr>
          <w:spacing w:val="-13"/>
          <w:lang w:val="ru-RU"/>
        </w:rPr>
        <w:t xml:space="preserve"> </w:t>
      </w:r>
      <w:r w:rsidRPr="007656D8">
        <w:rPr>
          <w:lang w:val="ru-RU"/>
        </w:rPr>
        <w:t>актов.</w:t>
      </w:r>
    </w:p>
    <w:p w:rsidR="007917F4" w:rsidRPr="007656D8" w:rsidRDefault="007917F4" w:rsidP="000322C7">
      <w:pPr>
        <w:pStyle w:val="af0"/>
        <w:tabs>
          <w:tab w:val="left" w:pos="1134"/>
        </w:tabs>
        <w:ind w:left="0" w:firstLine="709"/>
        <w:jc w:val="both"/>
        <w:rPr>
          <w:lang w:val="ru-RU"/>
        </w:rPr>
      </w:pPr>
      <w:r w:rsidRPr="007656D8">
        <w:rPr>
          <w:lang w:val="ru-RU"/>
        </w:rPr>
        <w:t>Ширину полос земель для линий связи, а также размеры земельных участков для размещения сооружений на этих линиях устанавливают в соответствии с требованиями действующих нормативно-правовых</w:t>
      </w:r>
      <w:r w:rsidRPr="007656D8">
        <w:rPr>
          <w:spacing w:val="-10"/>
          <w:lang w:val="ru-RU"/>
        </w:rPr>
        <w:t xml:space="preserve"> </w:t>
      </w:r>
      <w:r w:rsidRPr="007656D8">
        <w:rPr>
          <w:lang w:val="ru-RU"/>
        </w:rPr>
        <w:t>актов.</w:t>
      </w:r>
    </w:p>
    <w:p w:rsidR="007917F4" w:rsidRPr="007656D8" w:rsidRDefault="007917F4" w:rsidP="000322C7">
      <w:pPr>
        <w:pStyle w:val="af2"/>
        <w:spacing w:before="0" w:after="0"/>
        <w:ind w:firstLine="709"/>
        <w:jc w:val="both"/>
        <w:rPr>
          <w:i w:val="0"/>
          <w:sz w:val="24"/>
          <w:lang w:val="ru-RU"/>
        </w:rPr>
      </w:pPr>
      <w:r w:rsidRPr="007656D8">
        <w:rPr>
          <w:i w:val="0"/>
          <w:sz w:val="24"/>
          <w:lang w:val="ru-RU"/>
        </w:rPr>
        <w:t>Размеры земельных участков для сооружений связи следует устанавливать с учетом требований «СН 461-74. Нормы отвода земель для линий связи» в соответствии с таблицей 33.</w:t>
      </w:r>
    </w:p>
    <w:p w:rsidR="007917F4" w:rsidRPr="007656D8" w:rsidRDefault="007917F4" w:rsidP="007C2F3C">
      <w:pPr>
        <w:pStyle w:val="af2"/>
        <w:rPr>
          <w:lang w:val="ru-RU"/>
        </w:rPr>
      </w:pPr>
      <w:proofErr w:type="spellStart"/>
      <w:r w:rsidRPr="007656D8">
        <w:t>Таблица</w:t>
      </w:r>
      <w:proofErr w:type="spellEnd"/>
      <w:r w:rsidRPr="007656D8">
        <w:t xml:space="preserve"> </w:t>
      </w:r>
      <w:r w:rsidRPr="007656D8">
        <w:rPr>
          <w:lang w:val="ru-RU"/>
        </w:rPr>
        <w:t>33</w:t>
      </w:r>
    </w:p>
    <w:tbl>
      <w:tblPr>
        <w:tblW w:w="5000" w:type="pct"/>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4926"/>
        <w:gridCol w:w="4927"/>
      </w:tblGrid>
      <w:tr w:rsidR="007917F4" w:rsidRPr="007656D8" w:rsidTr="003B192A">
        <w:tc>
          <w:tcPr>
            <w:tcW w:w="2500" w:type="pct"/>
            <w:tcBorders>
              <w:top w:val="single" w:sz="12" w:space="0" w:color="000000"/>
            </w:tcBorders>
          </w:tcPr>
          <w:p w:rsidR="007917F4" w:rsidRPr="007656D8" w:rsidRDefault="007917F4" w:rsidP="00D46AC5">
            <w:pPr>
              <w:spacing w:after="0" w:line="240" w:lineRule="auto"/>
              <w:jc w:val="center"/>
              <w:rPr>
                <w:rFonts w:ascii="Times New Roman" w:hAnsi="Times New Roman"/>
                <w:b/>
                <w:sz w:val="24"/>
                <w:szCs w:val="24"/>
              </w:rPr>
            </w:pPr>
            <w:r w:rsidRPr="007656D8">
              <w:rPr>
                <w:rFonts w:ascii="Times New Roman" w:hAnsi="Times New Roman"/>
                <w:b/>
                <w:sz w:val="24"/>
                <w:szCs w:val="24"/>
              </w:rPr>
              <w:t>Сооружения связи</w:t>
            </w:r>
          </w:p>
        </w:tc>
        <w:tc>
          <w:tcPr>
            <w:tcW w:w="2500" w:type="pct"/>
            <w:tcBorders>
              <w:top w:val="single" w:sz="12" w:space="0" w:color="000000"/>
            </w:tcBorders>
          </w:tcPr>
          <w:p w:rsidR="007917F4" w:rsidRPr="007656D8" w:rsidRDefault="007917F4" w:rsidP="00D46AC5">
            <w:pPr>
              <w:spacing w:after="0" w:line="240" w:lineRule="auto"/>
              <w:jc w:val="center"/>
              <w:rPr>
                <w:rFonts w:ascii="Times New Roman" w:hAnsi="Times New Roman"/>
                <w:b/>
                <w:sz w:val="24"/>
                <w:szCs w:val="24"/>
              </w:rPr>
            </w:pPr>
            <w:r w:rsidRPr="007656D8">
              <w:rPr>
                <w:rFonts w:ascii="Times New Roman" w:hAnsi="Times New Roman"/>
                <w:b/>
                <w:sz w:val="24"/>
                <w:szCs w:val="24"/>
              </w:rPr>
              <w:t xml:space="preserve">Размеры земельных участков, </w:t>
            </w:r>
            <w:proofErr w:type="gramStart"/>
            <w:r w:rsidRPr="007656D8">
              <w:rPr>
                <w:rFonts w:ascii="Times New Roman" w:hAnsi="Times New Roman"/>
                <w:b/>
                <w:sz w:val="24"/>
                <w:szCs w:val="24"/>
              </w:rPr>
              <w:t>га</w:t>
            </w:r>
            <w:proofErr w:type="gramEnd"/>
          </w:p>
        </w:tc>
      </w:tr>
      <w:tr w:rsidR="007917F4" w:rsidRPr="007656D8" w:rsidTr="003B192A">
        <w:tc>
          <w:tcPr>
            <w:tcW w:w="5000" w:type="pct"/>
            <w:gridSpan w:val="2"/>
          </w:tcPr>
          <w:p w:rsidR="007917F4" w:rsidRPr="007656D8" w:rsidRDefault="007917F4" w:rsidP="00D46AC5">
            <w:pPr>
              <w:spacing w:after="0" w:line="240" w:lineRule="auto"/>
              <w:jc w:val="center"/>
              <w:rPr>
                <w:rFonts w:ascii="Times New Roman" w:hAnsi="Times New Roman"/>
                <w:sz w:val="24"/>
                <w:szCs w:val="24"/>
              </w:rPr>
            </w:pPr>
            <w:r w:rsidRPr="007656D8">
              <w:rPr>
                <w:rFonts w:ascii="Times New Roman" w:hAnsi="Times New Roman"/>
                <w:sz w:val="24"/>
                <w:szCs w:val="24"/>
              </w:rPr>
              <w:t>Радиорелейные линии, базовые станции сотовой связи</w:t>
            </w:r>
          </w:p>
        </w:tc>
      </w:tr>
      <w:tr w:rsidR="007917F4" w:rsidRPr="007656D8" w:rsidTr="003B192A">
        <w:tc>
          <w:tcPr>
            <w:tcW w:w="2500" w:type="pct"/>
          </w:tcPr>
          <w:p w:rsidR="007917F4" w:rsidRPr="007656D8" w:rsidRDefault="007917F4" w:rsidP="00D46AC5">
            <w:pPr>
              <w:spacing w:after="0" w:line="240" w:lineRule="auto"/>
              <w:rPr>
                <w:rFonts w:ascii="Times New Roman" w:hAnsi="Times New Roman"/>
                <w:sz w:val="24"/>
                <w:szCs w:val="24"/>
              </w:rPr>
            </w:pPr>
            <w:r w:rsidRPr="007656D8">
              <w:rPr>
                <w:rFonts w:ascii="Times New Roman" w:hAnsi="Times New Roman"/>
                <w:sz w:val="24"/>
                <w:szCs w:val="24"/>
              </w:rPr>
              <w:t xml:space="preserve">Узловые радиорелейные станции, с мачтой или башней высотой, </w:t>
            </w:r>
            <w:proofErr w:type="gramStart"/>
            <w:r w:rsidRPr="007656D8">
              <w:rPr>
                <w:rFonts w:ascii="Times New Roman" w:hAnsi="Times New Roman"/>
                <w:sz w:val="24"/>
                <w:szCs w:val="24"/>
              </w:rPr>
              <w:t>м</w:t>
            </w:r>
            <w:proofErr w:type="gramEnd"/>
            <w:r w:rsidRPr="007656D8">
              <w:rPr>
                <w:rFonts w:ascii="Times New Roman" w:hAnsi="Times New Roman"/>
                <w:sz w:val="24"/>
                <w:szCs w:val="24"/>
              </w:rPr>
              <w:t xml:space="preserve">: </w:t>
            </w:r>
          </w:p>
          <w:p w:rsidR="007917F4" w:rsidRPr="007656D8" w:rsidRDefault="007917F4" w:rsidP="00D46AC5">
            <w:pPr>
              <w:spacing w:after="0" w:line="240" w:lineRule="auto"/>
              <w:rPr>
                <w:rFonts w:ascii="Times New Roman" w:hAnsi="Times New Roman"/>
                <w:sz w:val="24"/>
                <w:szCs w:val="24"/>
              </w:rPr>
            </w:pPr>
            <w:r w:rsidRPr="007656D8">
              <w:rPr>
                <w:rFonts w:ascii="Times New Roman" w:hAnsi="Times New Roman"/>
                <w:sz w:val="24"/>
                <w:szCs w:val="24"/>
              </w:rPr>
              <w:t>40</w:t>
            </w:r>
          </w:p>
          <w:p w:rsidR="007917F4" w:rsidRPr="007656D8" w:rsidRDefault="007917F4" w:rsidP="00D46AC5">
            <w:pPr>
              <w:spacing w:after="0" w:line="240" w:lineRule="auto"/>
              <w:rPr>
                <w:rFonts w:ascii="Times New Roman" w:hAnsi="Times New Roman"/>
                <w:sz w:val="24"/>
                <w:szCs w:val="24"/>
              </w:rPr>
            </w:pPr>
            <w:r w:rsidRPr="007656D8">
              <w:rPr>
                <w:rFonts w:ascii="Times New Roman" w:hAnsi="Times New Roman"/>
                <w:sz w:val="24"/>
                <w:szCs w:val="24"/>
              </w:rPr>
              <w:t xml:space="preserve">50                                                                     </w:t>
            </w:r>
          </w:p>
          <w:p w:rsidR="007917F4" w:rsidRPr="007656D8" w:rsidRDefault="007917F4" w:rsidP="00D46AC5">
            <w:pPr>
              <w:spacing w:after="0" w:line="240" w:lineRule="auto"/>
              <w:rPr>
                <w:rFonts w:ascii="Times New Roman" w:hAnsi="Times New Roman"/>
                <w:sz w:val="24"/>
                <w:szCs w:val="24"/>
              </w:rPr>
            </w:pPr>
          </w:p>
        </w:tc>
        <w:tc>
          <w:tcPr>
            <w:tcW w:w="2500" w:type="pct"/>
          </w:tcPr>
          <w:p w:rsidR="007917F4" w:rsidRPr="007656D8" w:rsidRDefault="007917F4" w:rsidP="00D46AC5">
            <w:pPr>
              <w:spacing w:after="0" w:line="240" w:lineRule="auto"/>
              <w:rPr>
                <w:rFonts w:ascii="Times New Roman" w:hAnsi="Times New Roman"/>
                <w:sz w:val="24"/>
                <w:szCs w:val="24"/>
              </w:rPr>
            </w:pPr>
            <w:r w:rsidRPr="007656D8">
              <w:rPr>
                <w:rFonts w:ascii="Times New Roman" w:hAnsi="Times New Roman"/>
                <w:sz w:val="24"/>
                <w:szCs w:val="24"/>
              </w:rPr>
              <w:t xml:space="preserve">   </w:t>
            </w:r>
          </w:p>
          <w:p w:rsidR="007917F4" w:rsidRPr="007656D8" w:rsidRDefault="007917F4" w:rsidP="00D46AC5">
            <w:pPr>
              <w:spacing w:after="0" w:line="240" w:lineRule="auto"/>
              <w:rPr>
                <w:rFonts w:ascii="Times New Roman" w:hAnsi="Times New Roman"/>
                <w:sz w:val="24"/>
                <w:szCs w:val="24"/>
              </w:rPr>
            </w:pPr>
          </w:p>
          <w:p w:rsidR="007917F4" w:rsidRPr="007656D8" w:rsidRDefault="007917F4" w:rsidP="00D46AC5">
            <w:pPr>
              <w:spacing w:after="0" w:line="240" w:lineRule="auto"/>
              <w:rPr>
                <w:rFonts w:ascii="Times New Roman" w:hAnsi="Times New Roman"/>
                <w:sz w:val="24"/>
                <w:szCs w:val="24"/>
              </w:rPr>
            </w:pPr>
            <w:r w:rsidRPr="007656D8">
              <w:rPr>
                <w:rFonts w:ascii="Times New Roman" w:hAnsi="Times New Roman"/>
                <w:sz w:val="24"/>
                <w:szCs w:val="24"/>
              </w:rPr>
              <w:t>0,80/0,30</w:t>
            </w:r>
          </w:p>
          <w:p w:rsidR="007917F4" w:rsidRPr="007656D8" w:rsidRDefault="007917F4" w:rsidP="00D46AC5">
            <w:pPr>
              <w:spacing w:after="0" w:line="240" w:lineRule="auto"/>
              <w:rPr>
                <w:rFonts w:ascii="Times New Roman" w:hAnsi="Times New Roman"/>
                <w:sz w:val="24"/>
                <w:szCs w:val="24"/>
              </w:rPr>
            </w:pPr>
            <w:r w:rsidRPr="007656D8">
              <w:rPr>
                <w:rFonts w:ascii="Times New Roman" w:hAnsi="Times New Roman"/>
                <w:sz w:val="24"/>
                <w:szCs w:val="24"/>
              </w:rPr>
              <w:t xml:space="preserve">1,00/0,40  </w:t>
            </w:r>
          </w:p>
        </w:tc>
      </w:tr>
      <w:tr w:rsidR="007917F4" w:rsidRPr="007656D8" w:rsidTr="003B192A">
        <w:tc>
          <w:tcPr>
            <w:tcW w:w="2500" w:type="pct"/>
          </w:tcPr>
          <w:p w:rsidR="007917F4" w:rsidRPr="007656D8" w:rsidRDefault="007917F4" w:rsidP="00D46AC5">
            <w:pPr>
              <w:spacing w:after="0" w:line="240" w:lineRule="auto"/>
              <w:rPr>
                <w:rFonts w:ascii="Times New Roman" w:hAnsi="Times New Roman"/>
                <w:sz w:val="24"/>
                <w:szCs w:val="24"/>
              </w:rPr>
            </w:pPr>
            <w:r w:rsidRPr="007656D8">
              <w:rPr>
                <w:rFonts w:ascii="Times New Roman" w:hAnsi="Times New Roman"/>
                <w:sz w:val="24"/>
                <w:szCs w:val="24"/>
              </w:rPr>
              <w:t xml:space="preserve">Промежуточные радиорелейные станции, с мачтой или башней высотой, </w:t>
            </w:r>
            <w:proofErr w:type="gramStart"/>
            <w:r w:rsidRPr="007656D8">
              <w:rPr>
                <w:rFonts w:ascii="Times New Roman" w:hAnsi="Times New Roman"/>
                <w:sz w:val="24"/>
                <w:szCs w:val="24"/>
              </w:rPr>
              <w:t>м</w:t>
            </w:r>
            <w:proofErr w:type="gramEnd"/>
            <w:r w:rsidRPr="007656D8">
              <w:rPr>
                <w:rFonts w:ascii="Times New Roman" w:hAnsi="Times New Roman"/>
                <w:sz w:val="24"/>
                <w:szCs w:val="24"/>
              </w:rPr>
              <w:t>:</w:t>
            </w:r>
          </w:p>
          <w:p w:rsidR="007917F4" w:rsidRPr="007656D8" w:rsidRDefault="007917F4" w:rsidP="00D46AC5">
            <w:pPr>
              <w:spacing w:after="0" w:line="240" w:lineRule="auto"/>
              <w:rPr>
                <w:rFonts w:ascii="Times New Roman" w:hAnsi="Times New Roman"/>
                <w:sz w:val="24"/>
                <w:szCs w:val="24"/>
              </w:rPr>
            </w:pPr>
            <w:r w:rsidRPr="007656D8">
              <w:rPr>
                <w:rFonts w:ascii="Times New Roman" w:hAnsi="Times New Roman"/>
                <w:sz w:val="24"/>
                <w:szCs w:val="24"/>
              </w:rPr>
              <w:t>30</w:t>
            </w:r>
          </w:p>
          <w:p w:rsidR="007917F4" w:rsidRPr="007656D8" w:rsidRDefault="007917F4" w:rsidP="00D46AC5">
            <w:pPr>
              <w:spacing w:after="0" w:line="240" w:lineRule="auto"/>
              <w:rPr>
                <w:rFonts w:ascii="Times New Roman" w:hAnsi="Times New Roman"/>
                <w:sz w:val="24"/>
                <w:szCs w:val="24"/>
              </w:rPr>
            </w:pPr>
            <w:r w:rsidRPr="007656D8">
              <w:rPr>
                <w:rFonts w:ascii="Times New Roman" w:hAnsi="Times New Roman"/>
                <w:sz w:val="24"/>
                <w:szCs w:val="24"/>
              </w:rPr>
              <w:t>40</w:t>
            </w:r>
          </w:p>
          <w:p w:rsidR="007917F4" w:rsidRPr="007656D8" w:rsidRDefault="007917F4" w:rsidP="00D46AC5">
            <w:pPr>
              <w:spacing w:after="0" w:line="240" w:lineRule="auto"/>
              <w:rPr>
                <w:rFonts w:ascii="Times New Roman" w:hAnsi="Times New Roman"/>
                <w:sz w:val="24"/>
                <w:szCs w:val="24"/>
              </w:rPr>
            </w:pPr>
          </w:p>
        </w:tc>
        <w:tc>
          <w:tcPr>
            <w:tcW w:w="2500" w:type="pct"/>
          </w:tcPr>
          <w:p w:rsidR="007917F4" w:rsidRPr="007656D8" w:rsidRDefault="007917F4" w:rsidP="00D46AC5">
            <w:pPr>
              <w:spacing w:after="0" w:line="240" w:lineRule="auto"/>
              <w:rPr>
                <w:rFonts w:ascii="Times New Roman" w:hAnsi="Times New Roman"/>
                <w:sz w:val="24"/>
                <w:szCs w:val="24"/>
              </w:rPr>
            </w:pPr>
          </w:p>
          <w:p w:rsidR="007917F4" w:rsidRPr="007656D8" w:rsidRDefault="007917F4" w:rsidP="00D46AC5">
            <w:pPr>
              <w:spacing w:after="0" w:line="240" w:lineRule="auto"/>
              <w:rPr>
                <w:rFonts w:ascii="Times New Roman" w:hAnsi="Times New Roman"/>
                <w:sz w:val="24"/>
                <w:szCs w:val="24"/>
              </w:rPr>
            </w:pPr>
          </w:p>
          <w:p w:rsidR="007917F4" w:rsidRPr="007656D8" w:rsidRDefault="007917F4" w:rsidP="00D46AC5">
            <w:pPr>
              <w:spacing w:after="0" w:line="240" w:lineRule="auto"/>
              <w:rPr>
                <w:rFonts w:ascii="Times New Roman" w:hAnsi="Times New Roman"/>
                <w:sz w:val="24"/>
                <w:szCs w:val="24"/>
              </w:rPr>
            </w:pPr>
            <w:r w:rsidRPr="007656D8">
              <w:rPr>
                <w:rFonts w:ascii="Times New Roman" w:hAnsi="Times New Roman"/>
                <w:sz w:val="24"/>
                <w:szCs w:val="24"/>
              </w:rPr>
              <w:t>0,80/0,40</w:t>
            </w:r>
          </w:p>
          <w:p w:rsidR="007917F4" w:rsidRPr="007656D8" w:rsidRDefault="007917F4" w:rsidP="00D46AC5">
            <w:pPr>
              <w:spacing w:after="0" w:line="240" w:lineRule="auto"/>
              <w:rPr>
                <w:rFonts w:ascii="Times New Roman" w:hAnsi="Times New Roman"/>
                <w:sz w:val="24"/>
                <w:szCs w:val="24"/>
              </w:rPr>
            </w:pPr>
            <w:r w:rsidRPr="007656D8">
              <w:rPr>
                <w:rFonts w:ascii="Times New Roman" w:hAnsi="Times New Roman"/>
                <w:sz w:val="24"/>
                <w:szCs w:val="24"/>
              </w:rPr>
              <w:t>0,85/0,45</w:t>
            </w:r>
          </w:p>
          <w:p w:rsidR="007917F4" w:rsidRPr="007656D8" w:rsidRDefault="007917F4" w:rsidP="00D46AC5">
            <w:pPr>
              <w:spacing w:after="0" w:line="240" w:lineRule="auto"/>
              <w:rPr>
                <w:rFonts w:ascii="Times New Roman" w:hAnsi="Times New Roman"/>
                <w:sz w:val="24"/>
                <w:szCs w:val="24"/>
              </w:rPr>
            </w:pPr>
          </w:p>
        </w:tc>
      </w:tr>
      <w:tr w:rsidR="007917F4" w:rsidRPr="007656D8" w:rsidTr="003B192A">
        <w:tc>
          <w:tcPr>
            <w:tcW w:w="2500" w:type="pct"/>
            <w:tcBorders>
              <w:bottom w:val="single" w:sz="12" w:space="0" w:color="000000"/>
            </w:tcBorders>
          </w:tcPr>
          <w:p w:rsidR="007917F4" w:rsidRPr="007656D8" w:rsidRDefault="007917F4" w:rsidP="00D46AC5">
            <w:pPr>
              <w:spacing w:after="0" w:line="240" w:lineRule="auto"/>
              <w:rPr>
                <w:rFonts w:ascii="Times New Roman" w:hAnsi="Times New Roman"/>
                <w:sz w:val="24"/>
                <w:szCs w:val="24"/>
              </w:rPr>
            </w:pPr>
            <w:r w:rsidRPr="007656D8">
              <w:rPr>
                <w:rFonts w:ascii="Times New Roman" w:hAnsi="Times New Roman"/>
                <w:sz w:val="24"/>
                <w:szCs w:val="24"/>
              </w:rPr>
              <w:t>Аварийно-профилактические службы</w:t>
            </w:r>
          </w:p>
        </w:tc>
        <w:tc>
          <w:tcPr>
            <w:tcW w:w="2500" w:type="pct"/>
            <w:tcBorders>
              <w:bottom w:val="single" w:sz="12" w:space="0" w:color="000000"/>
            </w:tcBorders>
          </w:tcPr>
          <w:p w:rsidR="007917F4" w:rsidRPr="007656D8" w:rsidRDefault="007917F4" w:rsidP="00D46AC5">
            <w:pPr>
              <w:spacing w:after="0" w:line="240" w:lineRule="auto"/>
              <w:rPr>
                <w:rFonts w:ascii="Times New Roman" w:hAnsi="Times New Roman"/>
                <w:sz w:val="24"/>
                <w:szCs w:val="24"/>
              </w:rPr>
            </w:pPr>
            <w:r w:rsidRPr="007656D8">
              <w:rPr>
                <w:rFonts w:ascii="Times New Roman" w:hAnsi="Times New Roman"/>
                <w:sz w:val="24"/>
                <w:szCs w:val="24"/>
              </w:rPr>
              <w:t>0,4</w:t>
            </w:r>
          </w:p>
        </w:tc>
      </w:tr>
    </w:tbl>
    <w:p w:rsidR="007917F4" w:rsidRPr="007656D8" w:rsidRDefault="007917F4" w:rsidP="00FF6A8D">
      <w:pPr>
        <w:spacing w:before="120" w:after="0" w:line="240" w:lineRule="auto"/>
        <w:jc w:val="both"/>
        <w:rPr>
          <w:rFonts w:ascii="Times New Roman" w:hAnsi="Times New Roman"/>
          <w:b/>
          <w:i/>
          <w:sz w:val="20"/>
          <w:szCs w:val="20"/>
        </w:rPr>
      </w:pPr>
      <w:r w:rsidRPr="007656D8">
        <w:rPr>
          <w:rFonts w:ascii="Times New Roman" w:hAnsi="Times New Roman"/>
          <w:b/>
          <w:i/>
          <w:sz w:val="20"/>
          <w:szCs w:val="20"/>
        </w:rPr>
        <w:t>Примечания:</w:t>
      </w:r>
    </w:p>
    <w:p w:rsidR="007917F4" w:rsidRPr="007656D8" w:rsidRDefault="007917F4" w:rsidP="00FF6A8D">
      <w:pPr>
        <w:spacing w:after="0" w:line="240" w:lineRule="auto"/>
        <w:jc w:val="both"/>
        <w:rPr>
          <w:rFonts w:ascii="Times New Roman" w:hAnsi="Times New Roman"/>
          <w:i/>
          <w:sz w:val="20"/>
          <w:szCs w:val="20"/>
        </w:rPr>
      </w:pPr>
      <w:r w:rsidRPr="007656D8">
        <w:rPr>
          <w:rFonts w:ascii="Times New Roman" w:hAnsi="Times New Roman"/>
          <w:i/>
          <w:sz w:val="20"/>
          <w:szCs w:val="20"/>
        </w:rPr>
        <w:t xml:space="preserve">1. Размеры земельных участков для радиорелейных линий, базовых станций сотовой связи даны: в числителе - для радиорелейных станций с мачтами, в знаменателе </w:t>
      </w:r>
      <w:proofErr w:type="gramStart"/>
      <w:r w:rsidRPr="007656D8">
        <w:rPr>
          <w:rFonts w:ascii="Times New Roman" w:hAnsi="Times New Roman"/>
          <w:i/>
          <w:sz w:val="20"/>
          <w:szCs w:val="20"/>
        </w:rPr>
        <w:t>-д</w:t>
      </w:r>
      <w:proofErr w:type="gramEnd"/>
      <w:r w:rsidRPr="007656D8">
        <w:rPr>
          <w:rFonts w:ascii="Times New Roman" w:hAnsi="Times New Roman"/>
          <w:i/>
          <w:sz w:val="20"/>
          <w:szCs w:val="20"/>
        </w:rPr>
        <w:t>ля станций с башнями;</w:t>
      </w:r>
    </w:p>
    <w:p w:rsidR="007917F4" w:rsidRPr="007656D8" w:rsidRDefault="007917F4" w:rsidP="00FF6A8D">
      <w:pPr>
        <w:pStyle w:val="af2"/>
        <w:spacing w:before="0" w:after="0"/>
        <w:jc w:val="both"/>
        <w:rPr>
          <w:sz w:val="20"/>
          <w:szCs w:val="20"/>
          <w:lang w:val="ru-RU"/>
        </w:rPr>
      </w:pPr>
      <w:r w:rsidRPr="007656D8">
        <w:rPr>
          <w:sz w:val="20"/>
          <w:szCs w:val="20"/>
          <w:lang w:val="ru-RU"/>
        </w:rPr>
        <w:t>2. Размеры земельных участков определяются в соответствии с проектами, утвержденными в установленном порядке при высоте мачты или башни более 120 м., при уклонах рельефа местности более 0,05, а также при пересеченной местности</w:t>
      </w:r>
    </w:p>
    <w:p w:rsidR="007917F4" w:rsidRPr="007656D8" w:rsidRDefault="007917F4" w:rsidP="007C2F3C">
      <w:pPr>
        <w:pStyle w:val="af2"/>
      </w:pPr>
      <w:proofErr w:type="spellStart"/>
      <w:r w:rsidRPr="007656D8">
        <w:t>Таблица</w:t>
      </w:r>
      <w:proofErr w:type="spellEnd"/>
      <w:r w:rsidRPr="007656D8">
        <w:t xml:space="preserve"> </w:t>
      </w:r>
      <w:r w:rsidRPr="007656D8">
        <w:rPr>
          <w:lang w:val="ru-RU"/>
        </w:rPr>
        <w:t>34</w:t>
      </w:r>
    </w:p>
    <w:tbl>
      <w:tblPr>
        <w:tblW w:w="5000" w:type="pct"/>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left w:w="0" w:type="dxa"/>
          <w:right w:w="0" w:type="dxa"/>
        </w:tblCellMar>
        <w:tblLook w:val="01E0" w:firstRow="1" w:lastRow="1" w:firstColumn="1" w:lastColumn="1" w:noHBand="0" w:noVBand="0"/>
      </w:tblPr>
      <w:tblGrid>
        <w:gridCol w:w="6922"/>
        <w:gridCol w:w="2745"/>
      </w:tblGrid>
      <w:tr w:rsidR="007917F4" w:rsidRPr="007656D8" w:rsidTr="003B192A">
        <w:trPr>
          <w:trHeight w:hRule="exact" w:val="270"/>
        </w:trPr>
        <w:tc>
          <w:tcPr>
            <w:tcW w:w="3580" w:type="pct"/>
            <w:tcBorders>
              <w:top w:val="single" w:sz="12" w:space="0" w:color="000000"/>
            </w:tcBorders>
          </w:tcPr>
          <w:p w:rsidR="007917F4" w:rsidRPr="007656D8" w:rsidRDefault="007917F4" w:rsidP="003B192A">
            <w:pPr>
              <w:pStyle w:val="TableParagraph"/>
              <w:spacing w:line="249" w:lineRule="exact"/>
              <w:ind w:right="2539"/>
              <w:jc w:val="center"/>
              <w:rPr>
                <w:rFonts w:ascii="Times New Roman" w:hAnsi="Times New Roman"/>
                <w:b/>
                <w:sz w:val="24"/>
                <w:szCs w:val="24"/>
              </w:rPr>
            </w:pPr>
            <w:proofErr w:type="spellStart"/>
            <w:r w:rsidRPr="007656D8">
              <w:rPr>
                <w:rFonts w:ascii="Times New Roman" w:hAnsi="Times New Roman"/>
                <w:b/>
                <w:sz w:val="24"/>
                <w:szCs w:val="24"/>
              </w:rPr>
              <w:t>Линии</w:t>
            </w:r>
            <w:proofErr w:type="spellEnd"/>
            <w:r w:rsidRPr="007656D8">
              <w:rPr>
                <w:rFonts w:ascii="Times New Roman" w:hAnsi="Times New Roman"/>
                <w:b/>
                <w:spacing w:val="-4"/>
                <w:sz w:val="24"/>
                <w:szCs w:val="24"/>
              </w:rPr>
              <w:t xml:space="preserve"> </w:t>
            </w:r>
            <w:proofErr w:type="spellStart"/>
            <w:r w:rsidRPr="007656D8">
              <w:rPr>
                <w:rFonts w:ascii="Times New Roman" w:hAnsi="Times New Roman"/>
                <w:b/>
                <w:sz w:val="24"/>
                <w:szCs w:val="24"/>
              </w:rPr>
              <w:t>связи</w:t>
            </w:r>
            <w:proofErr w:type="spellEnd"/>
          </w:p>
        </w:tc>
        <w:tc>
          <w:tcPr>
            <w:tcW w:w="1420" w:type="pct"/>
            <w:tcBorders>
              <w:top w:val="single" w:sz="12" w:space="0" w:color="000000"/>
            </w:tcBorders>
          </w:tcPr>
          <w:p w:rsidR="007917F4" w:rsidRPr="007656D8" w:rsidRDefault="007917F4" w:rsidP="003B192A">
            <w:pPr>
              <w:pStyle w:val="TableParagraph"/>
              <w:spacing w:line="249" w:lineRule="exact"/>
              <w:rPr>
                <w:rFonts w:ascii="Times New Roman" w:hAnsi="Times New Roman"/>
                <w:b/>
                <w:sz w:val="24"/>
                <w:szCs w:val="24"/>
              </w:rPr>
            </w:pPr>
            <w:proofErr w:type="spellStart"/>
            <w:r w:rsidRPr="007656D8">
              <w:rPr>
                <w:rFonts w:ascii="Times New Roman" w:hAnsi="Times New Roman"/>
                <w:b/>
                <w:sz w:val="24"/>
                <w:szCs w:val="24"/>
              </w:rPr>
              <w:t>Ширина</w:t>
            </w:r>
            <w:proofErr w:type="spellEnd"/>
            <w:r w:rsidRPr="007656D8">
              <w:rPr>
                <w:rFonts w:ascii="Times New Roman" w:hAnsi="Times New Roman"/>
                <w:b/>
                <w:sz w:val="24"/>
                <w:szCs w:val="24"/>
              </w:rPr>
              <w:t xml:space="preserve"> </w:t>
            </w:r>
            <w:proofErr w:type="spellStart"/>
            <w:r w:rsidRPr="007656D8">
              <w:rPr>
                <w:rFonts w:ascii="Times New Roman" w:hAnsi="Times New Roman"/>
                <w:b/>
                <w:sz w:val="24"/>
                <w:szCs w:val="24"/>
              </w:rPr>
              <w:t>полос</w:t>
            </w:r>
            <w:proofErr w:type="spellEnd"/>
            <w:r w:rsidRPr="007656D8">
              <w:rPr>
                <w:rFonts w:ascii="Times New Roman" w:hAnsi="Times New Roman"/>
                <w:b/>
                <w:sz w:val="24"/>
                <w:szCs w:val="24"/>
              </w:rPr>
              <w:t xml:space="preserve"> </w:t>
            </w:r>
            <w:proofErr w:type="spellStart"/>
            <w:r w:rsidRPr="007656D8">
              <w:rPr>
                <w:rFonts w:ascii="Times New Roman" w:hAnsi="Times New Roman"/>
                <w:b/>
                <w:sz w:val="24"/>
                <w:szCs w:val="24"/>
              </w:rPr>
              <w:t>земель</w:t>
            </w:r>
            <w:proofErr w:type="spellEnd"/>
            <w:r w:rsidRPr="007656D8">
              <w:rPr>
                <w:rFonts w:ascii="Times New Roman" w:hAnsi="Times New Roman"/>
                <w:b/>
                <w:sz w:val="24"/>
                <w:szCs w:val="24"/>
              </w:rPr>
              <w:t>,</w:t>
            </w:r>
            <w:r w:rsidRPr="007656D8">
              <w:rPr>
                <w:rFonts w:ascii="Times New Roman" w:hAnsi="Times New Roman"/>
                <w:b/>
                <w:spacing w:val="-1"/>
                <w:sz w:val="24"/>
                <w:szCs w:val="24"/>
              </w:rPr>
              <w:t xml:space="preserve"> </w:t>
            </w:r>
            <w:r w:rsidRPr="007656D8">
              <w:rPr>
                <w:rFonts w:ascii="Times New Roman" w:hAnsi="Times New Roman"/>
                <w:b/>
                <w:sz w:val="24"/>
                <w:szCs w:val="24"/>
              </w:rPr>
              <w:t>м</w:t>
            </w:r>
          </w:p>
        </w:tc>
      </w:tr>
      <w:tr w:rsidR="007917F4" w:rsidRPr="007656D8" w:rsidTr="003B192A">
        <w:trPr>
          <w:trHeight w:hRule="exact" w:val="1116"/>
        </w:trPr>
        <w:tc>
          <w:tcPr>
            <w:tcW w:w="3580" w:type="pct"/>
          </w:tcPr>
          <w:p w:rsidR="007917F4" w:rsidRPr="007656D8" w:rsidRDefault="007917F4" w:rsidP="003B192A">
            <w:pPr>
              <w:pStyle w:val="TableParagraph"/>
              <w:spacing w:line="247" w:lineRule="exact"/>
              <w:ind w:right="396"/>
              <w:rPr>
                <w:rFonts w:ascii="Times New Roman" w:hAnsi="Times New Roman"/>
                <w:sz w:val="24"/>
                <w:szCs w:val="24"/>
                <w:lang w:val="ru-RU"/>
              </w:rPr>
            </w:pPr>
            <w:r w:rsidRPr="007656D8">
              <w:rPr>
                <w:rFonts w:ascii="Times New Roman" w:hAnsi="Times New Roman"/>
                <w:sz w:val="24"/>
                <w:szCs w:val="24"/>
                <w:lang w:val="ru-RU"/>
              </w:rPr>
              <w:t>Кабельные линии</w:t>
            </w:r>
          </w:p>
          <w:p w:rsidR="007917F4" w:rsidRPr="007656D8" w:rsidRDefault="007917F4" w:rsidP="003B192A">
            <w:pPr>
              <w:pStyle w:val="TableParagraph"/>
              <w:spacing w:before="1"/>
              <w:ind w:right="396"/>
              <w:rPr>
                <w:rFonts w:ascii="Times New Roman" w:hAnsi="Times New Roman"/>
                <w:sz w:val="24"/>
                <w:szCs w:val="24"/>
                <w:lang w:val="ru-RU"/>
              </w:rPr>
            </w:pPr>
            <w:r w:rsidRPr="007656D8">
              <w:rPr>
                <w:rFonts w:ascii="Times New Roman" w:hAnsi="Times New Roman"/>
                <w:sz w:val="24"/>
                <w:szCs w:val="24"/>
                <w:lang w:val="ru-RU"/>
              </w:rPr>
              <w:t>Полоса земли для прокладки кабелей (по всей длине трассы): для линий связи (кроме линий</w:t>
            </w:r>
            <w:r w:rsidRPr="007656D8">
              <w:rPr>
                <w:rFonts w:ascii="Times New Roman" w:hAnsi="Times New Roman"/>
                <w:spacing w:val="-4"/>
                <w:sz w:val="24"/>
                <w:szCs w:val="24"/>
                <w:lang w:val="ru-RU"/>
              </w:rPr>
              <w:t xml:space="preserve"> </w:t>
            </w:r>
            <w:r w:rsidRPr="007656D8">
              <w:rPr>
                <w:rFonts w:ascii="Times New Roman" w:hAnsi="Times New Roman"/>
                <w:sz w:val="24"/>
                <w:szCs w:val="24"/>
                <w:lang w:val="ru-RU"/>
              </w:rPr>
              <w:t>радиофикации)</w:t>
            </w:r>
          </w:p>
          <w:p w:rsidR="007917F4" w:rsidRPr="007656D8" w:rsidRDefault="007917F4" w:rsidP="003B192A">
            <w:pPr>
              <w:pStyle w:val="TableParagraph"/>
              <w:spacing w:line="252" w:lineRule="exact"/>
              <w:ind w:right="396"/>
              <w:rPr>
                <w:rFonts w:ascii="Times New Roman" w:hAnsi="Times New Roman"/>
                <w:sz w:val="24"/>
                <w:szCs w:val="24"/>
              </w:rPr>
            </w:pPr>
            <w:proofErr w:type="spellStart"/>
            <w:r w:rsidRPr="007656D8">
              <w:rPr>
                <w:rFonts w:ascii="Times New Roman" w:hAnsi="Times New Roman"/>
                <w:sz w:val="24"/>
                <w:szCs w:val="24"/>
              </w:rPr>
              <w:t>для</w:t>
            </w:r>
            <w:proofErr w:type="spellEnd"/>
            <w:r w:rsidRPr="007656D8">
              <w:rPr>
                <w:rFonts w:ascii="Times New Roman" w:hAnsi="Times New Roman"/>
                <w:sz w:val="24"/>
                <w:szCs w:val="24"/>
              </w:rPr>
              <w:t xml:space="preserve"> </w:t>
            </w:r>
            <w:proofErr w:type="spellStart"/>
            <w:r w:rsidRPr="007656D8">
              <w:rPr>
                <w:rFonts w:ascii="Times New Roman" w:hAnsi="Times New Roman"/>
                <w:sz w:val="24"/>
                <w:szCs w:val="24"/>
              </w:rPr>
              <w:t>линий</w:t>
            </w:r>
            <w:proofErr w:type="spellEnd"/>
            <w:r w:rsidRPr="007656D8">
              <w:rPr>
                <w:rFonts w:ascii="Times New Roman" w:hAnsi="Times New Roman"/>
                <w:spacing w:val="-1"/>
                <w:sz w:val="24"/>
                <w:szCs w:val="24"/>
              </w:rPr>
              <w:t xml:space="preserve"> </w:t>
            </w:r>
            <w:proofErr w:type="spellStart"/>
            <w:r w:rsidRPr="007656D8">
              <w:rPr>
                <w:rFonts w:ascii="Times New Roman" w:hAnsi="Times New Roman"/>
                <w:sz w:val="24"/>
                <w:szCs w:val="24"/>
              </w:rPr>
              <w:t>радиофикации</w:t>
            </w:r>
            <w:proofErr w:type="spellEnd"/>
          </w:p>
        </w:tc>
        <w:tc>
          <w:tcPr>
            <w:tcW w:w="1420" w:type="pct"/>
          </w:tcPr>
          <w:p w:rsidR="007917F4" w:rsidRPr="007656D8" w:rsidRDefault="007917F4" w:rsidP="003B192A">
            <w:pPr>
              <w:pStyle w:val="TableParagraph"/>
              <w:jc w:val="center"/>
              <w:rPr>
                <w:rFonts w:ascii="Times New Roman" w:hAnsi="Times New Roman"/>
                <w:sz w:val="24"/>
                <w:szCs w:val="24"/>
              </w:rPr>
            </w:pPr>
          </w:p>
          <w:p w:rsidR="007917F4" w:rsidRPr="007656D8" w:rsidRDefault="007917F4" w:rsidP="003B192A">
            <w:pPr>
              <w:pStyle w:val="TableParagraph"/>
              <w:jc w:val="center"/>
              <w:rPr>
                <w:rFonts w:ascii="Times New Roman" w:hAnsi="Times New Roman"/>
                <w:sz w:val="24"/>
                <w:szCs w:val="24"/>
              </w:rPr>
            </w:pPr>
          </w:p>
          <w:p w:rsidR="007917F4" w:rsidRPr="007656D8" w:rsidRDefault="007917F4" w:rsidP="003B192A">
            <w:pPr>
              <w:pStyle w:val="TableParagraph"/>
              <w:jc w:val="center"/>
              <w:rPr>
                <w:rFonts w:ascii="Times New Roman" w:hAnsi="Times New Roman"/>
                <w:sz w:val="24"/>
                <w:szCs w:val="24"/>
              </w:rPr>
            </w:pPr>
            <w:r w:rsidRPr="007656D8">
              <w:rPr>
                <w:rFonts w:ascii="Times New Roman" w:hAnsi="Times New Roman"/>
                <w:sz w:val="24"/>
                <w:szCs w:val="24"/>
              </w:rPr>
              <w:t>6</w:t>
            </w:r>
          </w:p>
          <w:p w:rsidR="007917F4" w:rsidRPr="007656D8" w:rsidRDefault="007917F4" w:rsidP="003B192A">
            <w:pPr>
              <w:pStyle w:val="TableParagraph"/>
              <w:spacing w:before="1"/>
              <w:jc w:val="center"/>
              <w:rPr>
                <w:rFonts w:ascii="Times New Roman" w:hAnsi="Times New Roman"/>
                <w:sz w:val="24"/>
                <w:szCs w:val="24"/>
              </w:rPr>
            </w:pPr>
            <w:r w:rsidRPr="007656D8">
              <w:rPr>
                <w:rFonts w:ascii="Times New Roman" w:hAnsi="Times New Roman"/>
                <w:sz w:val="24"/>
                <w:szCs w:val="24"/>
              </w:rPr>
              <w:t>5</w:t>
            </w:r>
          </w:p>
        </w:tc>
      </w:tr>
      <w:tr w:rsidR="007917F4" w:rsidRPr="007656D8" w:rsidTr="003B192A">
        <w:trPr>
          <w:trHeight w:hRule="exact" w:val="786"/>
        </w:trPr>
        <w:tc>
          <w:tcPr>
            <w:tcW w:w="3580" w:type="pct"/>
            <w:tcBorders>
              <w:bottom w:val="single" w:sz="12" w:space="0" w:color="000000"/>
            </w:tcBorders>
          </w:tcPr>
          <w:p w:rsidR="007917F4" w:rsidRPr="007656D8" w:rsidRDefault="007917F4" w:rsidP="003B192A">
            <w:pPr>
              <w:pStyle w:val="TableParagraph"/>
              <w:spacing w:line="247" w:lineRule="exact"/>
              <w:ind w:right="396"/>
              <w:rPr>
                <w:rFonts w:ascii="Times New Roman" w:hAnsi="Times New Roman"/>
                <w:sz w:val="24"/>
                <w:szCs w:val="24"/>
                <w:lang w:val="ru-RU"/>
              </w:rPr>
            </w:pPr>
            <w:r w:rsidRPr="007656D8">
              <w:rPr>
                <w:rFonts w:ascii="Times New Roman" w:hAnsi="Times New Roman"/>
                <w:sz w:val="24"/>
                <w:szCs w:val="24"/>
                <w:lang w:val="ru-RU"/>
              </w:rPr>
              <w:lastRenderedPageBreak/>
              <w:t>Воздушные линии</w:t>
            </w:r>
          </w:p>
          <w:p w:rsidR="007917F4" w:rsidRPr="007656D8" w:rsidRDefault="007917F4" w:rsidP="003B192A">
            <w:pPr>
              <w:pStyle w:val="TableParagraph"/>
              <w:spacing w:before="1"/>
              <w:ind w:right="141" w:hanging="5"/>
              <w:rPr>
                <w:rFonts w:ascii="Times New Roman" w:hAnsi="Times New Roman"/>
                <w:sz w:val="24"/>
                <w:szCs w:val="24"/>
                <w:lang w:val="ru-RU"/>
              </w:rPr>
            </w:pPr>
            <w:r w:rsidRPr="007656D8">
              <w:rPr>
                <w:rFonts w:ascii="Times New Roman" w:hAnsi="Times New Roman"/>
                <w:sz w:val="24"/>
                <w:szCs w:val="24"/>
                <w:lang w:val="ru-RU"/>
              </w:rPr>
              <w:t>Полоса земли для установки опор и подвески проводов (по всей длине</w:t>
            </w:r>
            <w:r w:rsidRPr="007656D8">
              <w:rPr>
                <w:rFonts w:ascii="Times New Roman" w:hAnsi="Times New Roman"/>
                <w:spacing w:val="-1"/>
                <w:sz w:val="24"/>
                <w:szCs w:val="24"/>
                <w:lang w:val="ru-RU"/>
              </w:rPr>
              <w:t xml:space="preserve"> </w:t>
            </w:r>
            <w:r w:rsidRPr="007656D8">
              <w:rPr>
                <w:rFonts w:ascii="Times New Roman" w:hAnsi="Times New Roman"/>
                <w:sz w:val="24"/>
                <w:szCs w:val="24"/>
                <w:lang w:val="ru-RU"/>
              </w:rPr>
              <w:t>трассы)</w:t>
            </w:r>
          </w:p>
        </w:tc>
        <w:tc>
          <w:tcPr>
            <w:tcW w:w="1420" w:type="pct"/>
            <w:tcBorders>
              <w:bottom w:val="single" w:sz="12" w:space="0" w:color="000000"/>
            </w:tcBorders>
          </w:tcPr>
          <w:p w:rsidR="00BD42F7" w:rsidRPr="007656D8" w:rsidRDefault="00BD42F7" w:rsidP="003B192A">
            <w:pPr>
              <w:pStyle w:val="TableParagraph"/>
              <w:jc w:val="center"/>
              <w:rPr>
                <w:rFonts w:ascii="Times New Roman" w:hAnsi="Times New Roman"/>
                <w:sz w:val="24"/>
                <w:szCs w:val="24"/>
                <w:lang w:val="ru-RU"/>
              </w:rPr>
            </w:pPr>
          </w:p>
          <w:p w:rsidR="007917F4" w:rsidRPr="007656D8" w:rsidRDefault="007917F4" w:rsidP="003B192A">
            <w:pPr>
              <w:pStyle w:val="TableParagraph"/>
              <w:jc w:val="center"/>
              <w:rPr>
                <w:rFonts w:ascii="Times New Roman" w:hAnsi="Times New Roman"/>
                <w:sz w:val="24"/>
                <w:szCs w:val="24"/>
              </w:rPr>
            </w:pPr>
            <w:r w:rsidRPr="007656D8">
              <w:rPr>
                <w:rFonts w:ascii="Times New Roman" w:hAnsi="Times New Roman"/>
                <w:sz w:val="24"/>
                <w:szCs w:val="24"/>
              </w:rPr>
              <w:t>6</w:t>
            </w:r>
          </w:p>
        </w:tc>
      </w:tr>
    </w:tbl>
    <w:p w:rsidR="007917F4" w:rsidRPr="007656D8" w:rsidRDefault="007917F4" w:rsidP="006E7820">
      <w:pPr>
        <w:spacing w:before="120" w:after="0" w:line="240" w:lineRule="auto"/>
        <w:jc w:val="both"/>
        <w:rPr>
          <w:rFonts w:ascii="Times New Roman" w:hAnsi="Times New Roman"/>
          <w:b/>
          <w:i/>
          <w:sz w:val="20"/>
          <w:szCs w:val="20"/>
        </w:rPr>
      </w:pPr>
      <w:r w:rsidRPr="007656D8">
        <w:rPr>
          <w:rFonts w:ascii="Times New Roman" w:hAnsi="Times New Roman"/>
          <w:b/>
          <w:i/>
          <w:sz w:val="20"/>
          <w:szCs w:val="20"/>
        </w:rPr>
        <w:t xml:space="preserve">Примечание: </w:t>
      </w:r>
    </w:p>
    <w:p w:rsidR="007917F4" w:rsidRPr="007656D8" w:rsidRDefault="007917F4" w:rsidP="00426D1C">
      <w:pPr>
        <w:spacing w:after="0" w:line="240" w:lineRule="auto"/>
        <w:jc w:val="both"/>
        <w:rPr>
          <w:rFonts w:ascii="Times New Roman" w:hAnsi="Times New Roman"/>
          <w:i/>
          <w:sz w:val="20"/>
          <w:szCs w:val="20"/>
        </w:rPr>
      </w:pPr>
      <w:r w:rsidRPr="007656D8">
        <w:rPr>
          <w:rFonts w:ascii="Times New Roman" w:hAnsi="Times New Roman"/>
          <w:i/>
          <w:sz w:val="20"/>
          <w:szCs w:val="20"/>
        </w:rPr>
        <w:t xml:space="preserve">К линиям связи отнесены: линии Единой автоматизированной сети связи страны (магистральные, </w:t>
      </w:r>
      <w:proofErr w:type="spellStart"/>
      <w:r w:rsidRPr="007656D8">
        <w:rPr>
          <w:rFonts w:ascii="Times New Roman" w:hAnsi="Times New Roman"/>
          <w:i/>
          <w:sz w:val="20"/>
          <w:szCs w:val="20"/>
        </w:rPr>
        <w:t>внутризонные</w:t>
      </w:r>
      <w:proofErr w:type="spellEnd"/>
      <w:r w:rsidRPr="007656D8">
        <w:rPr>
          <w:rFonts w:ascii="Times New Roman" w:hAnsi="Times New Roman"/>
          <w:i/>
          <w:sz w:val="20"/>
          <w:szCs w:val="20"/>
        </w:rPr>
        <w:t xml:space="preserve"> и сельские), соединительные линии между объектами связи, а также линии радиофикации (кроме линий абонентской</w:t>
      </w:r>
      <w:r w:rsidRPr="007656D8">
        <w:rPr>
          <w:rFonts w:ascii="Times New Roman" w:hAnsi="Times New Roman"/>
          <w:i/>
          <w:spacing w:val="-16"/>
          <w:sz w:val="20"/>
          <w:szCs w:val="20"/>
        </w:rPr>
        <w:t xml:space="preserve"> </w:t>
      </w:r>
      <w:r w:rsidRPr="007656D8">
        <w:rPr>
          <w:rFonts w:ascii="Times New Roman" w:hAnsi="Times New Roman"/>
          <w:i/>
          <w:sz w:val="20"/>
          <w:szCs w:val="20"/>
        </w:rPr>
        <w:t>сети).</w:t>
      </w:r>
    </w:p>
    <w:p w:rsidR="007917F4" w:rsidRPr="007656D8" w:rsidRDefault="007917F4" w:rsidP="00606F69">
      <w:pPr>
        <w:spacing w:before="120" w:after="120" w:line="240" w:lineRule="auto"/>
        <w:ind w:right="142" w:firstLine="709"/>
        <w:jc w:val="center"/>
        <w:rPr>
          <w:rFonts w:ascii="Times New Roman" w:hAnsi="Times New Roman"/>
          <w:sz w:val="24"/>
          <w:szCs w:val="24"/>
        </w:rPr>
      </w:pPr>
      <w:r w:rsidRPr="007656D8">
        <w:rPr>
          <w:rFonts w:ascii="Times New Roman" w:hAnsi="Times New Roman"/>
          <w:b/>
          <w:bCs/>
          <w:sz w:val="24"/>
          <w:szCs w:val="24"/>
        </w:rPr>
        <w:t>Характеристики объектов связи и охранных зон</w:t>
      </w:r>
    </w:p>
    <w:p w:rsidR="007917F4" w:rsidRPr="007656D8" w:rsidRDefault="007917F4" w:rsidP="007C2F3C">
      <w:pPr>
        <w:pStyle w:val="af2"/>
        <w:rPr>
          <w:lang w:val="ru-RU"/>
        </w:rPr>
      </w:pPr>
      <w:proofErr w:type="spellStart"/>
      <w:r w:rsidRPr="007656D8">
        <w:t>Таблица</w:t>
      </w:r>
      <w:proofErr w:type="spellEnd"/>
      <w:r w:rsidRPr="007656D8">
        <w:t xml:space="preserve"> </w:t>
      </w:r>
      <w:r w:rsidRPr="007656D8">
        <w:rPr>
          <w:lang w:val="ru-RU"/>
        </w:rPr>
        <w:t>35</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A0" w:firstRow="1" w:lastRow="0" w:firstColumn="1" w:lastColumn="0" w:noHBand="0" w:noVBand="0"/>
      </w:tblPr>
      <w:tblGrid>
        <w:gridCol w:w="3283"/>
        <w:gridCol w:w="3285"/>
        <w:gridCol w:w="3285"/>
      </w:tblGrid>
      <w:tr w:rsidR="007917F4" w:rsidRPr="007656D8" w:rsidTr="003B192A">
        <w:tc>
          <w:tcPr>
            <w:tcW w:w="1666" w:type="pct"/>
            <w:tcBorders>
              <w:top w:val="single" w:sz="12" w:space="0" w:color="auto"/>
            </w:tcBorders>
          </w:tcPr>
          <w:p w:rsidR="007917F4" w:rsidRPr="007656D8" w:rsidRDefault="007917F4" w:rsidP="00D46AC5">
            <w:pPr>
              <w:pStyle w:val="Default"/>
              <w:jc w:val="both"/>
              <w:rPr>
                <w:color w:val="auto"/>
              </w:rPr>
            </w:pPr>
            <w:r w:rsidRPr="007656D8">
              <w:rPr>
                <w:b/>
                <w:bCs/>
                <w:color w:val="auto"/>
              </w:rPr>
              <w:t xml:space="preserve">Наименование объектов </w:t>
            </w:r>
          </w:p>
          <w:p w:rsidR="007917F4" w:rsidRPr="007656D8" w:rsidRDefault="007917F4" w:rsidP="00D46AC5">
            <w:pPr>
              <w:spacing w:after="0" w:line="240" w:lineRule="auto"/>
              <w:jc w:val="both"/>
              <w:rPr>
                <w:rFonts w:ascii="Times New Roman" w:hAnsi="Times New Roman"/>
                <w:sz w:val="24"/>
                <w:szCs w:val="24"/>
              </w:rPr>
            </w:pPr>
          </w:p>
        </w:tc>
        <w:tc>
          <w:tcPr>
            <w:tcW w:w="1667" w:type="pct"/>
            <w:tcBorders>
              <w:top w:val="single" w:sz="12" w:space="0" w:color="auto"/>
            </w:tcBorders>
          </w:tcPr>
          <w:p w:rsidR="007917F4" w:rsidRPr="007656D8" w:rsidRDefault="007917F4" w:rsidP="00D46AC5">
            <w:pPr>
              <w:pStyle w:val="Default"/>
              <w:jc w:val="both"/>
              <w:rPr>
                <w:color w:val="auto"/>
              </w:rPr>
            </w:pPr>
            <w:r w:rsidRPr="007656D8">
              <w:rPr>
                <w:b/>
                <w:bCs/>
                <w:color w:val="auto"/>
              </w:rPr>
              <w:t xml:space="preserve">Основные параметры зоны </w:t>
            </w:r>
          </w:p>
          <w:p w:rsidR="007917F4" w:rsidRPr="007656D8" w:rsidRDefault="007917F4" w:rsidP="00D46AC5">
            <w:pPr>
              <w:spacing w:after="0" w:line="240" w:lineRule="auto"/>
              <w:jc w:val="both"/>
              <w:rPr>
                <w:rFonts w:ascii="Times New Roman" w:hAnsi="Times New Roman"/>
                <w:sz w:val="24"/>
                <w:szCs w:val="24"/>
              </w:rPr>
            </w:pPr>
          </w:p>
        </w:tc>
        <w:tc>
          <w:tcPr>
            <w:tcW w:w="1667" w:type="pct"/>
            <w:tcBorders>
              <w:top w:val="single" w:sz="12" w:space="0" w:color="auto"/>
            </w:tcBorders>
          </w:tcPr>
          <w:p w:rsidR="007917F4" w:rsidRPr="007656D8" w:rsidRDefault="007917F4" w:rsidP="00D46AC5">
            <w:pPr>
              <w:pStyle w:val="Default"/>
              <w:jc w:val="both"/>
              <w:rPr>
                <w:color w:val="auto"/>
              </w:rPr>
            </w:pPr>
            <w:r w:rsidRPr="007656D8">
              <w:rPr>
                <w:b/>
                <w:bCs/>
                <w:color w:val="auto"/>
              </w:rPr>
              <w:t xml:space="preserve">Вид использования </w:t>
            </w:r>
          </w:p>
          <w:p w:rsidR="007917F4" w:rsidRPr="007656D8" w:rsidRDefault="007917F4" w:rsidP="00D46AC5">
            <w:pPr>
              <w:spacing w:after="0" w:line="240" w:lineRule="auto"/>
              <w:jc w:val="both"/>
              <w:rPr>
                <w:rFonts w:ascii="Times New Roman" w:hAnsi="Times New Roman"/>
                <w:sz w:val="24"/>
                <w:szCs w:val="24"/>
              </w:rPr>
            </w:pPr>
          </w:p>
        </w:tc>
      </w:tr>
      <w:tr w:rsidR="007917F4" w:rsidRPr="007656D8" w:rsidTr="003B192A">
        <w:tc>
          <w:tcPr>
            <w:tcW w:w="1666" w:type="pct"/>
            <w:vAlign w:val="center"/>
          </w:tcPr>
          <w:p w:rsidR="007917F4" w:rsidRPr="007656D8" w:rsidRDefault="007917F4" w:rsidP="00D46AC5">
            <w:pPr>
              <w:pStyle w:val="Default"/>
              <w:jc w:val="center"/>
              <w:rPr>
                <w:color w:val="auto"/>
              </w:rPr>
            </w:pPr>
            <w:r w:rsidRPr="007656D8">
              <w:rPr>
                <w:color w:val="auto"/>
              </w:rPr>
              <w:t>Общие коллекторы для подземных коммуникаций</w:t>
            </w:r>
          </w:p>
          <w:p w:rsidR="007917F4" w:rsidRPr="007656D8" w:rsidRDefault="007917F4" w:rsidP="00D46AC5">
            <w:pPr>
              <w:spacing w:after="0" w:line="240" w:lineRule="auto"/>
              <w:jc w:val="center"/>
              <w:rPr>
                <w:rFonts w:ascii="Times New Roman" w:hAnsi="Times New Roman"/>
                <w:sz w:val="24"/>
                <w:szCs w:val="24"/>
              </w:rPr>
            </w:pPr>
          </w:p>
        </w:tc>
        <w:tc>
          <w:tcPr>
            <w:tcW w:w="1667" w:type="pct"/>
          </w:tcPr>
          <w:p w:rsidR="007917F4" w:rsidRPr="007656D8" w:rsidRDefault="007917F4" w:rsidP="00D46AC5">
            <w:pPr>
              <w:pStyle w:val="Default"/>
              <w:jc w:val="both"/>
              <w:rPr>
                <w:color w:val="auto"/>
              </w:rPr>
            </w:pPr>
            <w:r w:rsidRPr="007656D8">
              <w:rPr>
                <w:color w:val="auto"/>
              </w:rPr>
              <w:t xml:space="preserve">Охранная зона городского коллектора, по 5 м в каждую сторону от края коллектора. </w:t>
            </w:r>
          </w:p>
          <w:p w:rsidR="007917F4" w:rsidRPr="007656D8" w:rsidRDefault="007917F4" w:rsidP="00D46AC5">
            <w:pPr>
              <w:spacing w:after="0" w:line="240" w:lineRule="auto"/>
              <w:jc w:val="both"/>
              <w:rPr>
                <w:rFonts w:ascii="Times New Roman" w:hAnsi="Times New Roman"/>
                <w:sz w:val="24"/>
                <w:szCs w:val="24"/>
              </w:rPr>
            </w:pPr>
            <w:r w:rsidRPr="007656D8">
              <w:rPr>
                <w:rFonts w:ascii="Times New Roman" w:hAnsi="Times New Roman"/>
                <w:sz w:val="24"/>
                <w:szCs w:val="24"/>
              </w:rPr>
              <w:t xml:space="preserve">Охранная зона оголовка </w:t>
            </w:r>
            <w:proofErr w:type="spellStart"/>
            <w:r w:rsidRPr="007656D8">
              <w:rPr>
                <w:rFonts w:ascii="Times New Roman" w:hAnsi="Times New Roman"/>
                <w:sz w:val="24"/>
                <w:szCs w:val="24"/>
              </w:rPr>
              <w:t>вентшахты</w:t>
            </w:r>
            <w:proofErr w:type="spellEnd"/>
            <w:r w:rsidRPr="007656D8">
              <w:rPr>
                <w:rFonts w:ascii="Times New Roman" w:hAnsi="Times New Roman"/>
                <w:sz w:val="24"/>
                <w:szCs w:val="24"/>
              </w:rPr>
              <w:t xml:space="preserve"> коллектора в радиусе 15 м </w:t>
            </w:r>
          </w:p>
        </w:tc>
        <w:tc>
          <w:tcPr>
            <w:tcW w:w="1667" w:type="pct"/>
            <w:vAlign w:val="center"/>
          </w:tcPr>
          <w:p w:rsidR="007917F4" w:rsidRPr="007656D8" w:rsidRDefault="007917F4" w:rsidP="00D46AC5">
            <w:pPr>
              <w:pStyle w:val="Default"/>
              <w:jc w:val="center"/>
              <w:rPr>
                <w:color w:val="auto"/>
              </w:rPr>
            </w:pPr>
            <w:r w:rsidRPr="007656D8">
              <w:rPr>
                <w:color w:val="auto"/>
              </w:rPr>
              <w:t>Озеленение, проезды, площадки</w:t>
            </w:r>
          </w:p>
          <w:p w:rsidR="007917F4" w:rsidRPr="007656D8" w:rsidRDefault="007917F4" w:rsidP="00D46AC5">
            <w:pPr>
              <w:spacing w:after="0" w:line="240" w:lineRule="auto"/>
              <w:jc w:val="center"/>
              <w:rPr>
                <w:rFonts w:ascii="Times New Roman" w:hAnsi="Times New Roman"/>
                <w:sz w:val="24"/>
                <w:szCs w:val="24"/>
              </w:rPr>
            </w:pPr>
          </w:p>
        </w:tc>
      </w:tr>
      <w:tr w:rsidR="007917F4" w:rsidRPr="007656D8" w:rsidTr="003B192A">
        <w:tc>
          <w:tcPr>
            <w:tcW w:w="1666" w:type="pct"/>
            <w:vAlign w:val="center"/>
          </w:tcPr>
          <w:p w:rsidR="007917F4" w:rsidRPr="007656D8" w:rsidRDefault="007917F4" w:rsidP="00D46AC5">
            <w:pPr>
              <w:pStyle w:val="Default"/>
              <w:jc w:val="center"/>
              <w:rPr>
                <w:color w:val="auto"/>
              </w:rPr>
            </w:pPr>
            <w:r w:rsidRPr="007656D8">
              <w:rPr>
                <w:color w:val="auto"/>
              </w:rPr>
              <w:t>Радиорелейные линии связи</w:t>
            </w:r>
          </w:p>
          <w:p w:rsidR="007917F4" w:rsidRPr="007656D8" w:rsidRDefault="007917F4" w:rsidP="00D46AC5">
            <w:pPr>
              <w:spacing w:after="0" w:line="240" w:lineRule="auto"/>
              <w:jc w:val="center"/>
              <w:rPr>
                <w:rFonts w:ascii="Times New Roman" w:hAnsi="Times New Roman"/>
                <w:sz w:val="24"/>
                <w:szCs w:val="24"/>
              </w:rPr>
            </w:pPr>
          </w:p>
        </w:tc>
        <w:tc>
          <w:tcPr>
            <w:tcW w:w="1667" w:type="pct"/>
            <w:vAlign w:val="center"/>
          </w:tcPr>
          <w:p w:rsidR="007917F4" w:rsidRPr="007656D8" w:rsidRDefault="007917F4" w:rsidP="00D46AC5">
            <w:pPr>
              <w:pStyle w:val="Default"/>
              <w:jc w:val="center"/>
              <w:rPr>
                <w:color w:val="auto"/>
              </w:rPr>
            </w:pPr>
            <w:r w:rsidRPr="007656D8">
              <w:rPr>
                <w:color w:val="auto"/>
              </w:rPr>
              <w:t>Охранная зона 50 м в обе стороны луча</w:t>
            </w:r>
          </w:p>
          <w:p w:rsidR="007917F4" w:rsidRPr="007656D8" w:rsidRDefault="007917F4" w:rsidP="00D46AC5">
            <w:pPr>
              <w:spacing w:after="0" w:line="240" w:lineRule="auto"/>
              <w:jc w:val="center"/>
              <w:rPr>
                <w:rFonts w:ascii="Times New Roman" w:hAnsi="Times New Roman"/>
                <w:sz w:val="24"/>
                <w:szCs w:val="24"/>
              </w:rPr>
            </w:pPr>
          </w:p>
        </w:tc>
        <w:tc>
          <w:tcPr>
            <w:tcW w:w="1667" w:type="pct"/>
            <w:vAlign w:val="center"/>
          </w:tcPr>
          <w:p w:rsidR="007917F4" w:rsidRPr="007656D8" w:rsidRDefault="007917F4" w:rsidP="00D46AC5">
            <w:pPr>
              <w:pStyle w:val="Default"/>
              <w:jc w:val="center"/>
              <w:rPr>
                <w:color w:val="auto"/>
              </w:rPr>
            </w:pPr>
            <w:r w:rsidRPr="007656D8">
              <w:rPr>
                <w:color w:val="auto"/>
              </w:rPr>
              <w:t>Мертвая зона</w:t>
            </w:r>
          </w:p>
          <w:p w:rsidR="007917F4" w:rsidRPr="007656D8" w:rsidRDefault="007917F4" w:rsidP="00D46AC5">
            <w:pPr>
              <w:spacing w:after="0" w:line="240" w:lineRule="auto"/>
              <w:jc w:val="center"/>
              <w:rPr>
                <w:rFonts w:ascii="Times New Roman" w:hAnsi="Times New Roman"/>
                <w:sz w:val="24"/>
                <w:szCs w:val="24"/>
              </w:rPr>
            </w:pPr>
          </w:p>
        </w:tc>
      </w:tr>
      <w:tr w:rsidR="007917F4" w:rsidRPr="007656D8" w:rsidTr="003B192A">
        <w:tc>
          <w:tcPr>
            <w:tcW w:w="1666" w:type="pct"/>
            <w:vAlign w:val="center"/>
          </w:tcPr>
          <w:p w:rsidR="007917F4" w:rsidRPr="007656D8" w:rsidRDefault="007917F4" w:rsidP="00D46AC5">
            <w:pPr>
              <w:pStyle w:val="Default"/>
              <w:jc w:val="center"/>
              <w:rPr>
                <w:color w:val="auto"/>
              </w:rPr>
            </w:pPr>
            <w:r w:rsidRPr="007656D8">
              <w:rPr>
                <w:color w:val="auto"/>
              </w:rPr>
              <w:t>Объекты телевидения</w:t>
            </w:r>
          </w:p>
        </w:tc>
        <w:tc>
          <w:tcPr>
            <w:tcW w:w="1667" w:type="pct"/>
            <w:vAlign w:val="center"/>
          </w:tcPr>
          <w:p w:rsidR="007917F4" w:rsidRPr="007656D8" w:rsidRDefault="007917F4" w:rsidP="00D46AC5">
            <w:pPr>
              <w:pStyle w:val="Default"/>
              <w:jc w:val="center"/>
              <w:rPr>
                <w:color w:val="auto"/>
              </w:rPr>
            </w:pPr>
            <w:r w:rsidRPr="007656D8">
              <w:rPr>
                <w:color w:val="auto"/>
              </w:rPr>
              <w:t>Охранная зона d = 500 м</w:t>
            </w:r>
          </w:p>
          <w:p w:rsidR="007917F4" w:rsidRPr="007656D8" w:rsidRDefault="007917F4" w:rsidP="00D46AC5">
            <w:pPr>
              <w:spacing w:after="0" w:line="240" w:lineRule="auto"/>
              <w:jc w:val="center"/>
              <w:rPr>
                <w:rFonts w:ascii="Times New Roman" w:hAnsi="Times New Roman"/>
                <w:sz w:val="24"/>
                <w:szCs w:val="24"/>
              </w:rPr>
            </w:pPr>
          </w:p>
        </w:tc>
        <w:tc>
          <w:tcPr>
            <w:tcW w:w="1667" w:type="pct"/>
            <w:vAlign w:val="center"/>
          </w:tcPr>
          <w:p w:rsidR="007917F4" w:rsidRPr="007656D8" w:rsidRDefault="007917F4" w:rsidP="00D46AC5">
            <w:pPr>
              <w:pStyle w:val="Default"/>
              <w:jc w:val="center"/>
              <w:rPr>
                <w:color w:val="auto"/>
              </w:rPr>
            </w:pPr>
            <w:r w:rsidRPr="007656D8">
              <w:rPr>
                <w:color w:val="auto"/>
              </w:rPr>
              <w:t>Озеленение</w:t>
            </w:r>
          </w:p>
        </w:tc>
      </w:tr>
      <w:tr w:rsidR="007917F4" w:rsidRPr="007656D8" w:rsidTr="003B192A">
        <w:tc>
          <w:tcPr>
            <w:tcW w:w="1666" w:type="pct"/>
            <w:tcBorders>
              <w:bottom w:val="single" w:sz="12" w:space="0" w:color="auto"/>
            </w:tcBorders>
            <w:vAlign w:val="center"/>
          </w:tcPr>
          <w:p w:rsidR="007917F4" w:rsidRPr="007656D8" w:rsidRDefault="007917F4" w:rsidP="00D46AC5">
            <w:pPr>
              <w:pStyle w:val="Default"/>
              <w:jc w:val="center"/>
              <w:rPr>
                <w:color w:val="auto"/>
              </w:rPr>
            </w:pPr>
            <w:r w:rsidRPr="007656D8">
              <w:rPr>
                <w:color w:val="auto"/>
              </w:rPr>
              <w:t>Автоматические телефонные станции</w:t>
            </w:r>
          </w:p>
          <w:p w:rsidR="007917F4" w:rsidRPr="007656D8" w:rsidRDefault="007917F4" w:rsidP="00D46AC5">
            <w:pPr>
              <w:spacing w:after="0" w:line="240" w:lineRule="auto"/>
              <w:jc w:val="center"/>
              <w:rPr>
                <w:rFonts w:ascii="Times New Roman" w:hAnsi="Times New Roman"/>
                <w:sz w:val="24"/>
                <w:szCs w:val="24"/>
              </w:rPr>
            </w:pPr>
          </w:p>
        </w:tc>
        <w:tc>
          <w:tcPr>
            <w:tcW w:w="1667" w:type="pct"/>
            <w:tcBorders>
              <w:bottom w:val="single" w:sz="12" w:space="0" w:color="auto"/>
            </w:tcBorders>
            <w:vAlign w:val="center"/>
          </w:tcPr>
          <w:p w:rsidR="007917F4" w:rsidRPr="007656D8" w:rsidRDefault="007917F4" w:rsidP="00D46AC5">
            <w:pPr>
              <w:pStyle w:val="Default"/>
              <w:jc w:val="center"/>
              <w:rPr>
                <w:color w:val="auto"/>
              </w:rPr>
            </w:pPr>
            <w:r w:rsidRPr="007656D8">
              <w:rPr>
                <w:color w:val="auto"/>
              </w:rPr>
              <w:t>Расстояние от АТС до жилых зданий –</w:t>
            </w:r>
          </w:p>
          <w:p w:rsidR="007917F4" w:rsidRPr="007656D8" w:rsidRDefault="007917F4" w:rsidP="00D46AC5">
            <w:pPr>
              <w:spacing w:after="0" w:line="240" w:lineRule="auto"/>
              <w:jc w:val="center"/>
              <w:rPr>
                <w:rFonts w:ascii="Times New Roman" w:hAnsi="Times New Roman"/>
                <w:sz w:val="24"/>
                <w:szCs w:val="24"/>
              </w:rPr>
            </w:pPr>
            <w:r w:rsidRPr="007656D8">
              <w:rPr>
                <w:rFonts w:ascii="Times New Roman" w:hAnsi="Times New Roman"/>
                <w:sz w:val="24"/>
                <w:szCs w:val="24"/>
              </w:rPr>
              <w:t>30 м</w:t>
            </w:r>
          </w:p>
        </w:tc>
        <w:tc>
          <w:tcPr>
            <w:tcW w:w="1667" w:type="pct"/>
            <w:tcBorders>
              <w:bottom w:val="single" w:sz="12" w:space="0" w:color="auto"/>
            </w:tcBorders>
            <w:vAlign w:val="center"/>
          </w:tcPr>
          <w:p w:rsidR="007917F4" w:rsidRPr="007656D8" w:rsidRDefault="007917F4" w:rsidP="00D46AC5">
            <w:pPr>
              <w:pStyle w:val="Default"/>
              <w:jc w:val="center"/>
              <w:rPr>
                <w:color w:val="auto"/>
              </w:rPr>
            </w:pPr>
            <w:r w:rsidRPr="007656D8">
              <w:rPr>
                <w:color w:val="auto"/>
              </w:rPr>
              <w:t>Проезды, площадки, озеленение</w:t>
            </w:r>
          </w:p>
          <w:p w:rsidR="007917F4" w:rsidRPr="007656D8" w:rsidRDefault="007917F4" w:rsidP="00D46AC5">
            <w:pPr>
              <w:spacing w:after="0" w:line="240" w:lineRule="auto"/>
              <w:jc w:val="center"/>
              <w:rPr>
                <w:rFonts w:ascii="Times New Roman" w:hAnsi="Times New Roman"/>
                <w:sz w:val="24"/>
                <w:szCs w:val="24"/>
              </w:rPr>
            </w:pPr>
          </w:p>
        </w:tc>
      </w:tr>
    </w:tbl>
    <w:p w:rsidR="007917F4" w:rsidRPr="007656D8" w:rsidRDefault="007917F4" w:rsidP="006E5169">
      <w:pPr>
        <w:pStyle w:val="10"/>
      </w:pPr>
      <w:bookmarkStart w:id="89" w:name="_Toc501940495"/>
      <w:r w:rsidRPr="007656D8">
        <w:t>ЗОНЫ СПЕЦИАЛЬНОГО НАЗНАЧЕНИЯ</w:t>
      </w:r>
      <w:bookmarkEnd w:id="89"/>
    </w:p>
    <w:p w:rsidR="007917F4" w:rsidRPr="007656D8" w:rsidRDefault="007917F4" w:rsidP="006E5169">
      <w:pPr>
        <w:spacing w:before="120" w:after="120" w:line="240" w:lineRule="auto"/>
        <w:rPr>
          <w:rFonts w:ascii="Times New Roman" w:hAnsi="Times New Roman"/>
          <w:b/>
          <w:smallCaps/>
          <w:sz w:val="24"/>
          <w:szCs w:val="24"/>
        </w:rPr>
      </w:pPr>
      <w:r w:rsidRPr="007656D8">
        <w:rPr>
          <w:rFonts w:ascii="Times New Roman" w:hAnsi="Times New Roman"/>
          <w:b/>
          <w:smallCaps/>
          <w:sz w:val="24"/>
          <w:szCs w:val="24"/>
        </w:rPr>
        <w:t>общие требования</w:t>
      </w:r>
    </w:p>
    <w:p w:rsidR="007917F4" w:rsidRPr="007656D8" w:rsidRDefault="007917F4" w:rsidP="00B423EF">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 xml:space="preserve">В состав зон специального назначения </w:t>
      </w:r>
      <w:proofErr w:type="spellStart"/>
      <w:r w:rsidRPr="007656D8">
        <w:rPr>
          <w:rFonts w:ascii="Times New Roman" w:hAnsi="Times New Roman"/>
          <w:sz w:val="24"/>
          <w:szCs w:val="24"/>
        </w:rPr>
        <w:t>Лазовского</w:t>
      </w:r>
      <w:proofErr w:type="spellEnd"/>
      <w:r w:rsidRPr="007656D8">
        <w:rPr>
          <w:rFonts w:ascii="Times New Roman" w:hAnsi="Times New Roman"/>
          <w:sz w:val="24"/>
          <w:szCs w:val="24"/>
        </w:rPr>
        <w:t xml:space="preserve"> муниципального района могут включаться зоны, занятые следующими объектами:</w:t>
      </w:r>
    </w:p>
    <w:p w:rsidR="007917F4" w:rsidRPr="007656D8" w:rsidRDefault="007917F4" w:rsidP="00C737F3">
      <w:pPr>
        <w:pStyle w:val="a7"/>
        <w:widowControl w:val="0"/>
        <w:numPr>
          <w:ilvl w:val="0"/>
          <w:numId w:val="46"/>
        </w:numPr>
        <w:autoSpaceDE w:val="0"/>
        <w:autoSpaceDN w:val="0"/>
        <w:adjustRightInd w:val="0"/>
        <w:spacing w:after="0" w:line="240" w:lineRule="auto"/>
        <w:ind w:left="0" w:firstLine="709"/>
        <w:jc w:val="both"/>
        <w:rPr>
          <w:rFonts w:ascii="Times New Roman" w:hAnsi="Times New Roman"/>
          <w:sz w:val="24"/>
          <w:szCs w:val="24"/>
        </w:rPr>
      </w:pPr>
      <w:r w:rsidRPr="007656D8">
        <w:rPr>
          <w:rFonts w:ascii="Times New Roman" w:hAnsi="Times New Roman"/>
          <w:sz w:val="24"/>
          <w:szCs w:val="24"/>
        </w:rPr>
        <w:t>кладбищами;</w:t>
      </w:r>
    </w:p>
    <w:p w:rsidR="007917F4" w:rsidRPr="007656D8" w:rsidRDefault="007917F4" w:rsidP="00C737F3">
      <w:pPr>
        <w:pStyle w:val="a7"/>
        <w:widowControl w:val="0"/>
        <w:numPr>
          <w:ilvl w:val="0"/>
          <w:numId w:val="46"/>
        </w:numPr>
        <w:autoSpaceDE w:val="0"/>
        <w:autoSpaceDN w:val="0"/>
        <w:adjustRightInd w:val="0"/>
        <w:spacing w:after="0" w:line="240" w:lineRule="auto"/>
        <w:ind w:left="0" w:firstLine="709"/>
        <w:jc w:val="both"/>
        <w:rPr>
          <w:rFonts w:ascii="Times New Roman" w:hAnsi="Times New Roman"/>
          <w:sz w:val="24"/>
          <w:szCs w:val="24"/>
        </w:rPr>
      </w:pPr>
      <w:r w:rsidRPr="007656D8">
        <w:rPr>
          <w:rFonts w:ascii="Times New Roman" w:hAnsi="Times New Roman"/>
          <w:sz w:val="24"/>
          <w:szCs w:val="24"/>
        </w:rPr>
        <w:t>скотомогильниками;</w:t>
      </w:r>
    </w:p>
    <w:p w:rsidR="007917F4" w:rsidRPr="007656D8" w:rsidRDefault="007917F4" w:rsidP="00C737F3">
      <w:pPr>
        <w:pStyle w:val="a7"/>
        <w:widowControl w:val="0"/>
        <w:numPr>
          <w:ilvl w:val="0"/>
          <w:numId w:val="46"/>
        </w:numPr>
        <w:autoSpaceDE w:val="0"/>
        <w:autoSpaceDN w:val="0"/>
        <w:adjustRightInd w:val="0"/>
        <w:spacing w:after="0" w:line="240" w:lineRule="auto"/>
        <w:ind w:left="0" w:firstLine="709"/>
        <w:jc w:val="both"/>
        <w:rPr>
          <w:rFonts w:ascii="Times New Roman" w:hAnsi="Times New Roman"/>
          <w:sz w:val="24"/>
          <w:szCs w:val="24"/>
        </w:rPr>
      </w:pPr>
      <w:r w:rsidRPr="007656D8">
        <w:rPr>
          <w:rFonts w:ascii="Times New Roman" w:hAnsi="Times New Roman"/>
          <w:sz w:val="24"/>
          <w:szCs w:val="24"/>
        </w:rPr>
        <w:t>объектами размещения отходов производства и потребления;</w:t>
      </w:r>
    </w:p>
    <w:p w:rsidR="007917F4" w:rsidRPr="007656D8" w:rsidRDefault="007917F4" w:rsidP="00C737F3">
      <w:pPr>
        <w:pStyle w:val="a7"/>
        <w:widowControl w:val="0"/>
        <w:numPr>
          <w:ilvl w:val="0"/>
          <w:numId w:val="46"/>
        </w:numPr>
        <w:autoSpaceDE w:val="0"/>
        <w:autoSpaceDN w:val="0"/>
        <w:adjustRightInd w:val="0"/>
        <w:spacing w:after="0" w:line="240" w:lineRule="auto"/>
        <w:ind w:left="0" w:firstLine="709"/>
        <w:jc w:val="both"/>
        <w:rPr>
          <w:rFonts w:ascii="Times New Roman" w:hAnsi="Times New Roman"/>
          <w:sz w:val="24"/>
          <w:szCs w:val="24"/>
        </w:rPr>
      </w:pPr>
      <w:r w:rsidRPr="007656D8">
        <w:rPr>
          <w:rFonts w:ascii="Times New Roman" w:hAnsi="Times New Roman"/>
          <w:sz w:val="24"/>
          <w:szCs w:val="24"/>
        </w:rPr>
        <w:t>иными объектами.</w:t>
      </w:r>
    </w:p>
    <w:p w:rsidR="007917F4" w:rsidRPr="007656D8" w:rsidRDefault="007917F4" w:rsidP="00B423EF">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Размещение данных объектов может быть обеспечено только путем выделения указанных зон и недопустимо в других территориальных зонах.</w:t>
      </w:r>
    </w:p>
    <w:p w:rsidR="007917F4" w:rsidRPr="007656D8" w:rsidRDefault="007917F4" w:rsidP="006E5169">
      <w:pPr>
        <w:spacing w:before="120" w:after="120" w:line="240" w:lineRule="auto"/>
        <w:rPr>
          <w:rFonts w:ascii="Times New Roman" w:hAnsi="Times New Roman"/>
          <w:b/>
          <w:smallCaps/>
          <w:sz w:val="24"/>
        </w:rPr>
      </w:pPr>
      <w:r w:rsidRPr="007656D8">
        <w:rPr>
          <w:rFonts w:ascii="Times New Roman" w:hAnsi="Times New Roman"/>
          <w:b/>
          <w:smallCaps/>
          <w:sz w:val="24"/>
        </w:rPr>
        <w:t>зоны размещения кладбищ</w:t>
      </w:r>
    </w:p>
    <w:p w:rsidR="007917F4" w:rsidRPr="007656D8" w:rsidRDefault="007917F4" w:rsidP="00B423EF">
      <w:pPr>
        <w:pStyle w:val="a5"/>
        <w:widowControl w:val="0"/>
        <w:spacing w:before="0" w:after="0"/>
        <w:rPr>
          <w:sz w:val="24"/>
          <w:szCs w:val="24"/>
        </w:rPr>
      </w:pPr>
      <w:proofErr w:type="gramStart"/>
      <w:r w:rsidRPr="007656D8">
        <w:rPr>
          <w:sz w:val="24"/>
          <w:szCs w:val="24"/>
        </w:rPr>
        <w:t>Расчетные показатели минимально допустимого уровня обеспеченности объектами местного значения муниципального района установлены с учетом пункта 7 части 2 статьи 2, пункта 7 части 2 статьи 3 Закона Приморского края от 10.02.2014 № 356-КЗ и пункта 22 части 1, частей 3, 4 статьи 14, пункта 17 части 1 статьи 15 Федерального закона от 06.10.2003 № 131-ФЗ:</w:t>
      </w:r>
      <w:proofErr w:type="gramEnd"/>
    </w:p>
    <w:p w:rsidR="007917F4" w:rsidRPr="007656D8" w:rsidRDefault="007917F4" w:rsidP="00B423EF">
      <w:pPr>
        <w:pStyle w:val="a5"/>
        <w:widowControl w:val="0"/>
        <w:spacing w:before="0" w:after="0"/>
        <w:rPr>
          <w:sz w:val="24"/>
          <w:szCs w:val="24"/>
        </w:rPr>
      </w:pPr>
      <w:r w:rsidRPr="007656D8">
        <w:rPr>
          <w:sz w:val="24"/>
          <w:szCs w:val="24"/>
        </w:rPr>
        <w:t xml:space="preserve">для объектов, территорий, предназначенных для содержания на территории муниципального района </w:t>
      </w:r>
      <w:proofErr w:type="spellStart"/>
      <w:r w:rsidRPr="007656D8">
        <w:rPr>
          <w:sz w:val="24"/>
          <w:szCs w:val="24"/>
        </w:rPr>
        <w:t>межпоселенческих</w:t>
      </w:r>
      <w:proofErr w:type="spellEnd"/>
      <w:r w:rsidRPr="007656D8">
        <w:rPr>
          <w:sz w:val="24"/>
          <w:szCs w:val="24"/>
        </w:rPr>
        <w:t xml:space="preserve"> мест захоронения и организации ритуальных услуг;</w:t>
      </w:r>
    </w:p>
    <w:p w:rsidR="007917F4" w:rsidRPr="007656D8" w:rsidRDefault="007917F4" w:rsidP="00B423EF">
      <w:pPr>
        <w:pStyle w:val="a5"/>
        <w:widowControl w:val="0"/>
        <w:spacing w:before="0" w:after="0"/>
        <w:rPr>
          <w:sz w:val="24"/>
          <w:szCs w:val="24"/>
        </w:rPr>
      </w:pPr>
      <w:r w:rsidRPr="007656D8">
        <w:rPr>
          <w:sz w:val="24"/>
          <w:szCs w:val="24"/>
        </w:rPr>
        <w:t>для объектов по организации ритуальных услуг и содержанию мест захоронения на территории сельских поселений.</w:t>
      </w:r>
    </w:p>
    <w:p w:rsidR="007917F4" w:rsidRPr="007656D8" w:rsidRDefault="007917F4" w:rsidP="00B423EF">
      <w:pPr>
        <w:pStyle w:val="a5"/>
        <w:widowControl w:val="0"/>
        <w:spacing w:before="0" w:after="0"/>
        <w:rPr>
          <w:sz w:val="24"/>
          <w:szCs w:val="24"/>
        </w:rPr>
      </w:pPr>
      <w:r w:rsidRPr="007656D8">
        <w:rPr>
          <w:sz w:val="24"/>
          <w:szCs w:val="24"/>
        </w:rPr>
        <w:t>Расчетные показатели минимально допустимого уровня обеспеченности объектами местного значения поселения установлены с учетом пункта 7 части 2 статьи 3 Закона Приморского края от 10.02.2014 № 356-КЗ для объектов по организации ритуальных услуг и содержанию мест захоронения.</w:t>
      </w:r>
    </w:p>
    <w:p w:rsidR="007917F4" w:rsidRPr="007656D8" w:rsidRDefault="007917F4" w:rsidP="00B423EF">
      <w:pPr>
        <w:pStyle w:val="a5"/>
        <w:widowControl w:val="0"/>
        <w:spacing w:before="0" w:after="0"/>
        <w:rPr>
          <w:sz w:val="24"/>
          <w:szCs w:val="24"/>
        </w:rPr>
      </w:pPr>
      <w:r w:rsidRPr="007656D8">
        <w:rPr>
          <w:sz w:val="24"/>
          <w:szCs w:val="24"/>
        </w:rPr>
        <w:lastRenderedPageBreak/>
        <w:t>Расчетные показатели минимально допустимого уровня обеспеченности для объектов местного значения муниципальных образований в области организации ритуальных услуг и содержания мест захоронения устанавливаются для кладбищ в соответствии с приложением</w:t>
      </w:r>
      <w:proofErr w:type="gramStart"/>
      <w:r w:rsidRPr="007656D8">
        <w:rPr>
          <w:sz w:val="24"/>
          <w:szCs w:val="24"/>
        </w:rPr>
        <w:t xml:space="preserve"> Ж</w:t>
      </w:r>
      <w:proofErr w:type="gramEnd"/>
      <w:r w:rsidRPr="007656D8">
        <w:rPr>
          <w:sz w:val="24"/>
          <w:szCs w:val="24"/>
        </w:rPr>
        <w:t xml:space="preserve"> СП 42.13330.2011.</w:t>
      </w:r>
    </w:p>
    <w:p w:rsidR="007917F4" w:rsidRPr="007656D8" w:rsidRDefault="007917F4" w:rsidP="00B423EF">
      <w:pPr>
        <w:pStyle w:val="a5"/>
        <w:widowControl w:val="0"/>
        <w:spacing w:before="0" w:after="0"/>
        <w:rPr>
          <w:sz w:val="24"/>
          <w:szCs w:val="24"/>
        </w:rPr>
      </w:pPr>
      <w:r w:rsidRPr="007656D8">
        <w:rPr>
          <w:sz w:val="24"/>
          <w:szCs w:val="24"/>
        </w:rPr>
        <w:t>Бюро похоронного обслуживания рекомендуется размещать в первых этажах учреждений коммунально-бытового назначения, в пределах жилой застройки на обособленных участках, удобно расположенных для подъезда транспорта, на расстоянии не менее 50 м до жилой застройки, территорий лечебных, детских, образовательных, спортивно-оздоровительных, культурно-просветительных учреждений и учреждений социального обеспечения населения.</w:t>
      </w:r>
    </w:p>
    <w:p w:rsidR="007917F4" w:rsidRPr="007656D8" w:rsidRDefault="007917F4" w:rsidP="00B423EF">
      <w:pPr>
        <w:pStyle w:val="a5"/>
        <w:widowControl w:val="0"/>
        <w:spacing w:before="0" w:after="0"/>
        <w:rPr>
          <w:sz w:val="24"/>
          <w:szCs w:val="24"/>
        </w:rPr>
      </w:pPr>
      <w:r w:rsidRPr="007656D8">
        <w:rPr>
          <w:sz w:val="24"/>
          <w:szCs w:val="24"/>
        </w:rPr>
        <w:t>Дома траурных обрядов размещают на территории действующих или вновь проектируемых кладбищ, территориях коммунальных зон, обособленных земельных участках в границах жилой застройки и на территории пригородных зон. Расстояние от домов траурных обрядов до жилых зданий, территорий лечебных, детских, образовательных, спортивно-оздоровительных, культурно-просветительных учреждений и учреждений социального обеспечения регламентируется с учётом характера траурного обряда и должно составлять не менее 100 м.</w:t>
      </w:r>
    </w:p>
    <w:p w:rsidR="007917F4" w:rsidRPr="007656D8" w:rsidRDefault="007917F4" w:rsidP="00B423EF">
      <w:pPr>
        <w:pStyle w:val="a5"/>
        <w:widowControl w:val="0"/>
        <w:spacing w:before="0" w:after="0"/>
        <w:rPr>
          <w:sz w:val="24"/>
          <w:szCs w:val="24"/>
        </w:rPr>
      </w:pPr>
      <w:r w:rsidRPr="007656D8">
        <w:rPr>
          <w:sz w:val="24"/>
          <w:szCs w:val="24"/>
        </w:rPr>
        <w:t>Максимально допустимый уровень территориальной доступности для объектов, предназначенных для организации ритуальных услуг и содержании мест захоронения, не нормируется.</w:t>
      </w:r>
    </w:p>
    <w:p w:rsidR="007917F4" w:rsidRPr="007656D8" w:rsidRDefault="007917F4" w:rsidP="00EB47E8">
      <w:pPr>
        <w:pStyle w:val="ab"/>
        <w:widowControl w:val="0"/>
        <w:rPr>
          <w:b w:val="0"/>
          <w:sz w:val="24"/>
          <w:szCs w:val="24"/>
        </w:rPr>
      </w:pPr>
      <w:r w:rsidRPr="007656D8">
        <w:rPr>
          <w:b w:val="0"/>
          <w:sz w:val="24"/>
          <w:szCs w:val="24"/>
        </w:rPr>
        <w:t xml:space="preserve">Расчетные показатели, устанавливаемые для объектов по организации ритуальных услуг и содержанию мест захоронения местного значения </w:t>
      </w:r>
    </w:p>
    <w:p w:rsidR="007917F4" w:rsidRPr="007656D8" w:rsidRDefault="007917F4" w:rsidP="007C2F3C">
      <w:pPr>
        <w:pStyle w:val="af2"/>
        <w:rPr>
          <w:lang w:val="ru-RU" w:eastAsia="ru-RU"/>
        </w:rPr>
      </w:pPr>
      <w:proofErr w:type="spellStart"/>
      <w:r w:rsidRPr="007656D8">
        <w:rPr>
          <w:lang w:eastAsia="ru-RU"/>
        </w:rPr>
        <w:t>Таблица</w:t>
      </w:r>
      <w:proofErr w:type="spellEnd"/>
      <w:r w:rsidRPr="007656D8">
        <w:rPr>
          <w:lang w:val="ru-RU" w:eastAsia="ru-RU"/>
        </w:rPr>
        <w:t xml:space="preserve"> 36</w:t>
      </w:r>
    </w:p>
    <w:tbl>
      <w:tblPr>
        <w:tblW w:w="985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2540"/>
        <w:gridCol w:w="2552"/>
        <w:gridCol w:w="4763"/>
      </w:tblGrid>
      <w:tr w:rsidR="007917F4" w:rsidRPr="007656D8" w:rsidTr="003B192A">
        <w:trPr>
          <w:tblHeader/>
          <w:jc w:val="center"/>
        </w:trPr>
        <w:tc>
          <w:tcPr>
            <w:tcW w:w="2540" w:type="dxa"/>
            <w:vAlign w:val="center"/>
          </w:tcPr>
          <w:p w:rsidR="007917F4" w:rsidRPr="007656D8" w:rsidRDefault="007917F4" w:rsidP="0084368D">
            <w:pPr>
              <w:widowControl w:val="0"/>
              <w:spacing w:after="0" w:line="240" w:lineRule="auto"/>
              <w:jc w:val="center"/>
              <w:rPr>
                <w:rFonts w:ascii="Times New Roman" w:hAnsi="Times New Roman"/>
                <w:b/>
                <w:sz w:val="24"/>
                <w:szCs w:val="24"/>
              </w:rPr>
            </w:pPr>
            <w:r w:rsidRPr="007656D8">
              <w:rPr>
                <w:rFonts w:ascii="Times New Roman" w:hAnsi="Times New Roman"/>
                <w:b/>
                <w:sz w:val="24"/>
                <w:szCs w:val="24"/>
              </w:rPr>
              <w:t>Наименование вида объекта</w:t>
            </w:r>
          </w:p>
        </w:tc>
        <w:tc>
          <w:tcPr>
            <w:tcW w:w="2552" w:type="dxa"/>
            <w:vAlign w:val="center"/>
          </w:tcPr>
          <w:p w:rsidR="007917F4" w:rsidRPr="007656D8" w:rsidRDefault="007917F4" w:rsidP="0084368D">
            <w:pPr>
              <w:widowControl w:val="0"/>
              <w:spacing w:after="0" w:line="240" w:lineRule="auto"/>
              <w:jc w:val="center"/>
              <w:rPr>
                <w:rFonts w:ascii="Times New Roman" w:hAnsi="Times New Roman"/>
                <w:b/>
                <w:sz w:val="24"/>
                <w:szCs w:val="24"/>
              </w:rPr>
            </w:pPr>
            <w:r w:rsidRPr="007656D8">
              <w:rPr>
                <w:rFonts w:ascii="Times New Roman" w:hAnsi="Times New Roman"/>
                <w:b/>
                <w:sz w:val="24"/>
                <w:szCs w:val="24"/>
              </w:rPr>
              <w:t>Наименование нормируемого расчетного показателя, единица измерения</w:t>
            </w:r>
          </w:p>
        </w:tc>
        <w:tc>
          <w:tcPr>
            <w:tcW w:w="4763" w:type="dxa"/>
            <w:vAlign w:val="center"/>
          </w:tcPr>
          <w:p w:rsidR="007917F4" w:rsidRPr="007656D8" w:rsidRDefault="007917F4" w:rsidP="0084368D">
            <w:pPr>
              <w:widowControl w:val="0"/>
              <w:spacing w:after="0" w:line="240" w:lineRule="auto"/>
              <w:jc w:val="center"/>
              <w:rPr>
                <w:rFonts w:ascii="Times New Roman" w:hAnsi="Times New Roman"/>
                <w:b/>
                <w:sz w:val="24"/>
                <w:szCs w:val="24"/>
              </w:rPr>
            </w:pPr>
            <w:r w:rsidRPr="007656D8">
              <w:rPr>
                <w:rFonts w:ascii="Times New Roman" w:hAnsi="Times New Roman"/>
                <w:b/>
                <w:sz w:val="24"/>
                <w:szCs w:val="24"/>
              </w:rPr>
              <w:t>Значение расчетного показателя для ОМЗ городского и сельского поселений</w:t>
            </w:r>
          </w:p>
        </w:tc>
      </w:tr>
      <w:tr w:rsidR="007917F4" w:rsidRPr="007656D8" w:rsidTr="003B192A">
        <w:trPr>
          <w:trHeight w:val="150"/>
          <w:jc w:val="center"/>
        </w:trPr>
        <w:tc>
          <w:tcPr>
            <w:tcW w:w="2540" w:type="dxa"/>
            <w:vAlign w:val="center"/>
          </w:tcPr>
          <w:p w:rsidR="007917F4" w:rsidRPr="007656D8" w:rsidRDefault="007917F4" w:rsidP="0084368D">
            <w:pPr>
              <w:widowControl w:val="0"/>
              <w:spacing w:after="0" w:line="240" w:lineRule="auto"/>
              <w:jc w:val="center"/>
              <w:rPr>
                <w:rFonts w:ascii="Times New Roman" w:hAnsi="Times New Roman"/>
                <w:b/>
                <w:sz w:val="24"/>
                <w:szCs w:val="24"/>
              </w:rPr>
            </w:pPr>
            <w:r w:rsidRPr="007656D8">
              <w:rPr>
                <w:rFonts w:ascii="Times New Roman" w:hAnsi="Times New Roman"/>
                <w:b/>
                <w:sz w:val="24"/>
                <w:szCs w:val="24"/>
              </w:rPr>
              <w:t>1</w:t>
            </w:r>
          </w:p>
        </w:tc>
        <w:tc>
          <w:tcPr>
            <w:tcW w:w="2552" w:type="dxa"/>
            <w:vAlign w:val="center"/>
          </w:tcPr>
          <w:p w:rsidR="007917F4" w:rsidRPr="007656D8" w:rsidRDefault="007917F4" w:rsidP="0084368D">
            <w:pPr>
              <w:pStyle w:val="100"/>
              <w:widowControl w:val="0"/>
              <w:jc w:val="center"/>
              <w:rPr>
                <w:b/>
                <w:sz w:val="24"/>
              </w:rPr>
            </w:pPr>
            <w:r w:rsidRPr="007656D8">
              <w:rPr>
                <w:b/>
                <w:sz w:val="24"/>
              </w:rPr>
              <w:t>2</w:t>
            </w:r>
          </w:p>
        </w:tc>
        <w:tc>
          <w:tcPr>
            <w:tcW w:w="4763" w:type="dxa"/>
            <w:tcBorders>
              <w:right w:val="single" w:sz="4" w:space="0" w:color="000000"/>
            </w:tcBorders>
            <w:vAlign w:val="center"/>
          </w:tcPr>
          <w:p w:rsidR="007917F4" w:rsidRPr="007656D8" w:rsidRDefault="007917F4" w:rsidP="0084368D">
            <w:pPr>
              <w:pStyle w:val="100"/>
              <w:widowControl w:val="0"/>
              <w:jc w:val="center"/>
              <w:rPr>
                <w:b/>
                <w:sz w:val="24"/>
              </w:rPr>
            </w:pPr>
            <w:r w:rsidRPr="007656D8">
              <w:rPr>
                <w:b/>
                <w:sz w:val="24"/>
              </w:rPr>
              <w:t>3</w:t>
            </w:r>
          </w:p>
        </w:tc>
      </w:tr>
      <w:tr w:rsidR="007917F4" w:rsidRPr="007656D8" w:rsidTr="003B192A">
        <w:trPr>
          <w:trHeight w:val="448"/>
          <w:jc w:val="center"/>
        </w:trPr>
        <w:tc>
          <w:tcPr>
            <w:tcW w:w="2540" w:type="dxa"/>
          </w:tcPr>
          <w:p w:rsidR="007917F4" w:rsidRPr="007656D8" w:rsidRDefault="007917F4" w:rsidP="0084368D">
            <w:pPr>
              <w:widowControl w:val="0"/>
              <w:spacing w:after="0" w:line="240" w:lineRule="auto"/>
              <w:jc w:val="center"/>
              <w:rPr>
                <w:rFonts w:ascii="Times New Roman" w:hAnsi="Times New Roman"/>
                <w:sz w:val="24"/>
                <w:szCs w:val="24"/>
              </w:rPr>
            </w:pPr>
            <w:r w:rsidRPr="007656D8">
              <w:rPr>
                <w:rFonts w:ascii="Times New Roman" w:hAnsi="Times New Roman"/>
                <w:bCs/>
                <w:sz w:val="24"/>
                <w:szCs w:val="24"/>
              </w:rPr>
              <w:t>Кладбища</w:t>
            </w:r>
          </w:p>
        </w:tc>
        <w:tc>
          <w:tcPr>
            <w:tcW w:w="2552" w:type="dxa"/>
          </w:tcPr>
          <w:p w:rsidR="007917F4" w:rsidRPr="007656D8" w:rsidRDefault="007917F4" w:rsidP="0084368D">
            <w:pPr>
              <w:pStyle w:val="100"/>
              <w:widowControl w:val="0"/>
              <w:rPr>
                <w:sz w:val="24"/>
                <w:lang w:eastAsia="en-US"/>
              </w:rPr>
            </w:pPr>
            <w:r w:rsidRPr="007656D8">
              <w:rPr>
                <w:sz w:val="24"/>
              </w:rPr>
              <w:t xml:space="preserve">размер земельного участка, </w:t>
            </w:r>
            <w:proofErr w:type="gramStart"/>
            <w:r w:rsidRPr="007656D8">
              <w:rPr>
                <w:sz w:val="24"/>
              </w:rPr>
              <w:t>га</w:t>
            </w:r>
            <w:proofErr w:type="gramEnd"/>
            <w:r w:rsidRPr="007656D8">
              <w:rPr>
                <w:sz w:val="24"/>
              </w:rPr>
              <w:t xml:space="preserve"> на 1 тыс. человек населения</w:t>
            </w:r>
          </w:p>
        </w:tc>
        <w:tc>
          <w:tcPr>
            <w:tcW w:w="4763" w:type="dxa"/>
            <w:tcBorders>
              <w:right w:val="single" w:sz="4" w:space="0" w:color="000000"/>
            </w:tcBorders>
          </w:tcPr>
          <w:p w:rsidR="007917F4" w:rsidRPr="007656D8" w:rsidRDefault="007917F4" w:rsidP="0084368D">
            <w:pPr>
              <w:pStyle w:val="100"/>
              <w:widowControl w:val="0"/>
              <w:rPr>
                <w:sz w:val="24"/>
              </w:rPr>
            </w:pPr>
            <w:r w:rsidRPr="007656D8">
              <w:rPr>
                <w:sz w:val="24"/>
              </w:rPr>
              <w:t>кладбища смешанного и традиционного захоронения – 0,24 [1];</w:t>
            </w:r>
          </w:p>
          <w:p w:rsidR="007917F4" w:rsidRPr="007656D8" w:rsidRDefault="007917F4" w:rsidP="0084368D">
            <w:pPr>
              <w:widowControl w:val="0"/>
              <w:spacing w:after="0" w:line="240" w:lineRule="auto"/>
              <w:rPr>
                <w:rFonts w:ascii="Times New Roman" w:hAnsi="Times New Roman"/>
                <w:sz w:val="24"/>
                <w:szCs w:val="24"/>
              </w:rPr>
            </w:pPr>
            <w:r w:rsidRPr="007656D8">
              <w:rPr>
                <w:rFonts w:ascii="Times New Roman" w:hAnsi="Times New Roman"/>
                <w:sz w:val="24"/>
                <w:szCs w:val="24"/>
              </w:rPr>
              <w:t>кладбища для погребения после кремации – 0,02 [1]</w:t>
            </w:r>
          </w:p>
        </w:tc>
      </w:tr>
      <w:tr w:rsidR="007917F4" w:rsidRPr="007656D8" w:rsidTr="003B192A">
        <w:trPr>
          <w:trHeight w:val="448"/>
          <w:jc w:val="center"/>
        </w:trPr>
        <w:tc>
          <w:tcPr>
            <w:tcW w:w="2540" w:type="dxa"/>
            <w:vAlign w:val="center"/>
          </w:tcPr>
          <w:p w:rsidR="007917F4" w:rsidRPr="007656D8" w:rsidRDefault="007917F4" w:rsidP="0084368D">
            <w:pPr>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Бюро похоронного обслуживания</w:t>
            </w:r>
          </w:p>
        </w:tc>
        <w:tc>
          <w:tcPr>
            <w:tcW w:w="2552" w:type="dxa"/>
            <w:vAlign w:val="center"/>
          </w:tcPr>
          <w:p w:rsidR="007917F4" w:rsidRPr="007656D8" w:rsidRDefault="007917F4" w:rsidP="0084368D">
            <w:pPr>
              <w:pStyle w:val="5"/>
              <w:shd w:val="clear" w:color="auto" w:fill="auto"/>
              <w:tabs>
                <w:tab w:val="left" w:pos="1134"/>
              </w:tabs>
              <w:spacing w:before="0" w:after="0" w:line="240" w:lineRule="auto"/>
              <w:ind w:firstLine="0"/>
              <w:jc w:val="center"/>
              <w:rPr>
                <w:sz w:val="24"/>
                <w:szCs w:val="24"/>
                <w:lang w:eastAsia="en-US"/>
              </w:rPr>
            </w:pPr>
            <w:r w:rsidRPr="007656D8">
              <w:rPr>
                <w:sz w:val="24"/>
                <w:szCs w:val="24"/>
                <w:lang w:eastAsia="en-US"/>
              </w:rPr>
              <w:t>объект</w:t>
            </w:r>
          </w:p>
        </w:tc>
        <w:tc>
          <w:tcPr>
            <w:tcW w:w="4763" w:type="dxa"/>
            <w:tcBorders>
              <w:right w:val="single" w:sz="4" w:space="0" w:color="000000"/>
            </w:tcBorders>
            <w:vAlign w:val="center"/>
          </w:tcPr>
          <w:p w:rsidR="007917F4" w:rsidRPr="007656D8" w:rsidRDefault="007917F4" w:rsidP="0084368D">
            <w:pPr>
              <w:pStyle w:val="5"/>
              <w:shd w:val="clear" w:color="auto" w:fill="auto"/>
              <w:tabs>
                <w:tab w:val="left" w:pos="1134"/>
              </w:tabs>
              <w:spacing w:before="0" w:after="0" w:line="240" w:lineRule="auto"/>
              <w:ind w:firstLine="0"/>
              <w:jc w:val="center"/>
              <w:rPr>
                <w:sz w:val="24"/>
                <w:szCs w:val="24"/>
                <w:lang w:eastAsia="en-US"/>
              </w:rPr>
            </w:pPr>
            <w:r w:rsidRPr="007656D8">
              <w:rPr>
                <w:sz w:val="24"/>
                <w:szCs w:val="24"/>
                <w:lang w:eastAsia="en-US"/>
              </w:rPr>
              <w:t>1</w:t>
            </w:r>
          </w:p>
        </w:tc>
      </w:tr>
    </w:tbl>
    <w:p w:rsidR="007917F4" w:rsidRPr="007656D8" w:rsidRDefault="007917F4" w:rsidP="00A62615">
      <w:pPr>
        <w:spacing w:before="120" w:after="0" w:line="240" w:lineRule="auto"/>
        <w:rPr>
          <w:rFonts w:ascii="Times New Roman" w:hAnsi="Times New Roman"/>
          <w:b/>
          <w:i/>
          <w:sz w:val="20"/>
          <w:szCs w:val="20"/>
        </w:rPr>
      </w:pPr>
      <w:r w:rsidRPr="007656D8">
        <w:rPr>
          <w:rFonts w:ascii="Times New Roman" w:hAnsi="Times New Roman"/>
          <w:b/>
          <w:i/>
          <w:sz w:val="20"/>
          <w:szCs w:val="20"/>
        </w:rPr>
        <w:t>Примечание:</w:t>
      </w:r>
    </w:p>
    <w:p w:rsidR="007917F4" w:rsidRPr="007656D8" w:rsidRDefault="007917F4" w:rsidP="00A62615">
      <w:pPr>
        <w:spacing w:after="0" w:line="240" w:lineRule="auto"/>
        <w:jc w:val="both"/>
        <w:rPr>
          <w:rFonts w:ascii="Times New Roman" w:hAnsi="Times New Roman"/>
          <w:i/>
          <w:sz w:val="20"/>
          <w:szCs w:val="20"/>
        </w:rPr>
      </w:pPr>
      <w:r w:rsidRPr="007656D8">
        <w:rPr>
          <w:rFonts w:ascii="Times New Roman" w:hAnsi="Times New Roman"/>
          <w:i/>
          <w:sz w:val="20"/>
          <w:szCs w:val="20"/>
        </w:rPr>
        <w:t>1. Значение принято в соответствии с приложением</w:t>
      </w:r>
      <w:proofErr w:type="gramStart"/>
      <w:r w:rsidRPr="007656D8">
        <w:rPr>
          <w:rFonts w:ascii="Times New Roman" w:hAnsi="Times New Roman"/>
          <w:i/>
          <w:sz w:val="20"/>
          <w:szCs w:val="20"/>
        </w:rPr>
        <w:t xml:space="preserve"> Ж</w:t>
      </w:r>
      <w:proofErr w:type="gramEnd"/>
      <w:r w:rsidRPr="007656D8">
        <w:rPr>
          <w:rFonts w:ascii="Times New Roman" w:hAnsi="Times New Roman"/>
          <w:i/>
          <w:sz w:val="20"/>
          <w:szCs w:val="20"/>
        </w:rPr>
        <w:t xml:space="preserve"> СП 42.13330.2011 </w:t>
      </w:r>
      <w:r w:rsidRPr="007656D8">
        <w:rPr>
          <w:rFonts w:ascii="Times New Roman" w:hAnsi="Times New Roman"/>
          <w:i/>
          <w:sz w:val="20"/>
          <w:szCs w:val="20"/>
        </w:rPr>
        <w:br/>
        <w:t>«СНиП 2.07.01-89* «Градостроительство. Планировка и застройка городских и сельских поселений».</w:t>
      </w:r>
    </w:p>
    <w:p w:rsidR="007917F4" w:rsidRPr="007656D8" w:rsidRDefault="007917F4" w:rsidP="008260E0">
      <w:pPr>
        <w:pStyle w:val="10"/>
      </w:pPr>
      <w:bookmarkStart w:id="90" w:name="_Toc501940496"/>
      <w:r w:rsidRPr="007656D8">
        <w:t>ЗОНЫ РЕКРЕАЦИОННОГО НАЗНАЧЕНИЯ</w:t>
      </w:r>
      <w:bookmarkEnd w:id="90"/>
    </w:p>
    <w:p w:rsidR="007917F4" w:rsidRPr="007656D8" w:rsidRDefault="007917F4" w:rsidP="008260E0">
      <w:pPr>
        <w:spacing w:before="120" w:after="120" w:line="240" w:lineRule="auto"/>
        <w:rPr>
          <w:rFonts w:ascii="Times New Roman" w:hAnsi="Times New Roman"/>
          <w:b/>
          <w:smallCaps/>
          <w:sz w:val="24"/>
          <w:szCs w:val="24"/>
        </w:rPr>
      </w:pPr>
      <w:r w:rsidRPr="007656D8">
        <w:rPr>
          <w:rFonts w:ascii="Times New Roman" w:hAnsi="Times New Roman"/>
          <w:b/>
          <w:smallCaps/>
          <w:sz w:val="24"/>
          <w:szCs w:val="24"/>
        </w:rPr>
        <w:t>общие требования</w:t>
      </w:r>
    </w:p>
    <w:p w:rsidR="007917F4" w:rsidRPr="007656D8" w:rsidRDefault="007917F4" w:rsidP="006446C9">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Зоны рекреационного назначения (далее - рекреационные зоны) формируются на территориях общего пользования и предназначены для организации массового отдыха населения, улучшения экологической обстановки поселений и включают парки, сады, скверы, городские леса, лесопарки, озелененные территории общего пользования, пляжи, водоемы и иные объекты, используемые в рекреационных целях и формирующие систему открытых пространств поселений.</w:t>
      </w:r>
    </w:p>
    <w:p w:rsidR="007917F4" w:rsidRPr="007656D8" w:rsidRDefault="007917F4" w:rsidP="006446C9">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На озелененных территориях нормируются:</w:t>
      </w:r>
    </w:p>
    <w:p w:rsidR="007917F4" w:rsidRPr="007656D8" w:rsidRDefault="007917F4" w:rsidP="006446C9">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соотношение территорий, занятых зелеными насаждениями, элементами благоустройства, сооружениями и застройкой;</w:t>
      </w:r>
    </w:p>
    <w:p w:rsidR="007917F4" w:rsidRPr="007656D8" w:rsidRDefault="007917F4" w:rsidP="006446C9">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габариты допускаемой застройки и ее назначение;</w:t>
      </w:r>
    </w:p>
    <w:p w:rsidR="007917F4" w:rsidRPr="007656D8" w:rsidRDefault="007917F4" w:rsidP="006446C9">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расстояния от зеленых насаждений до зданий, сооружений, коммуникаций.</w:t>
      </w:r>
    </w:p>
    <w:p w:rsidR="007917F4" w:rsidRPr="007656D8" w:rsidRDefault="007917F4" w:rsidP="008260E0">
      <w:pPr>
        <w:spacing w:before="120" w:after="120" w:line="240" w:lineRule="auto"/>
        <w:rPr>
          <w:rFonts w:ascii="Times New Roman" w:hAnsi="Times New Roman"/>
          <w:b/>
          <w:smallCaps/>
          <w:sz w:val="24"/>
          <w:szCs w:val="24"/>
        </w:rPr>
      </w:pPr>
      <w:r w:rsidRPr="007656D8">
        <w:rPr>
          <w:rFonts w:ascii="Times New Roman" w:hAnsi="Times New Roman"/>
          <w:b/>
          <w:smallCaps/>
          <w:sz w:val="24"/>
          <w:szCs w:val="24"/>
        </w:rPr>
        <w:lastRenderedPageBreak/>
        <w:t>озелененные территории общего пользования</w:t>
      </w:r>
    </w:p>
    <w:p w:rsidR="007917F4" w:rsidRPr="007656D8" w:rsidRDefault="007917F4" w:rsidP="006446C9">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Озелененные территории - объекты градостроительного нормирования - представлены в виде парков, садов, скверов, бульваров, территорий зеленых насаждений в составе участков жилой, общественной, производственной застройки.</w:t>
      </w:r>
    </w:p>
    <w:p w:rsidR="007917F4" w:rsidRPr="007656D8" w:rsidRDefault="007917F4" w:rsidP="006446C9">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Озелененные территории общего пользования, выделяемые в составе рекреационных зон, размещаются во взаимосвязи преимущественно с жилыми и общественно-деловыми зонами.</w:t>
      </w:r>
    </w:p>
    <w:p w:rsidR="007917F4" w:rsidRPr="007656D8" w:rsidRDefault="007917F4" w:rsidP="006446C9">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 xml:space="preserve">Удельный вес озелененных территорий различного назначения в пределах застройки поселений  (уровень </w:t>
      </w:r>
      <w:proofErr w:type="spellStart"/>
      <w:r w:rsidRPr="007656D8">
        <w:rPr>
          <w:rFonts w:ascii="Times New Roman" w:hAnsi="Times New Roman"/>
          <w:sz w:val="24"/>
          <w:szCs w:val="24"/>
        </w:rPr>
        <w:t>озелененности</w:t>
      </w:r>
      <w:proofErr w:type="spellEnd"/>
      <w:r w:rsidRPr="007656D8">
        <w:rPr>
          <w:rFonts w:ascii="Times New Roman" w:hAnsi="Times New Roman"/>
          <w:sz w:val="24"/>
          <w:szCs w:val="24"/>
        </w:rPr>
        <w:t xml:space="preserve"> территории застройки) должен быть не менее 40 процентов, а в границах территории жилого района не менее 25 процентов, включая суммарную площадь озелененной территории микрорайона (квартала).</w:t>
      </w:r>
    </w:p>
    <w:p w:rsidR="007917F4" w:rsidRPr="007656D8" w:rsidRDefault="007917F4" w:rsidP="006446C9">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Оптимальные параметры открытых пространств озелененных территорий включают от общего баланса территории:</w:t>
      </w:r>
    </w:p>
    <w:p w:rsidR="007917F4" w:rsidRPr="007656D8" w:rsidRDefault="007917F4" w:rsidP="006446C9">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зеленые насаждения - 65 - 75 процентов;</w:t>
      </w:r>
    </w:p>
    <w:p w:rsidR="007917F4" w:rsidRPr="007656D8" w:rsidRDefault="007917F4" w:rsidP="006446C9">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аллеи и дороги - 10 - 15 процентов;</w:t>
      </w:r>
    </w:p>
    <w:p w:rsidR="007917F4" w:rsidRPr="007656D8" w:rsidRDefault="007917F4" w:rsidP="006446C9">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площадки - 8 - 12 процентов;</w:t>
      </w:r>
    </w:p>
    <w:p w:rsidR="007917F4" w:rsidRPr="007656D8" w:rsidRDefault="007917F4" w:rsidP="006446C9">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сооружения - 5 - 7 процентов.</w:t>
      </w:r>
    </w:p>
    <w:p w:rsidR="007917F4" w:rsidRPr="007656D8" w:rsidRDefault="007917F4" w:rsidP="006446C9">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Оптимальные параметры зон природных ландшафтов включают от общего баланса территории:</w:t>
      </w:r>
    </w:p>
    <w:p w:rsidR="007917F4" w:rsidRPr="007656D8" w:rsidRDefault="007917F4" w:rsidP="006446C9">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зеленые насаждения - 93 - 97 процентов;</w:t>
      </w:r>
    </w:p>
    <w:p w:rsidR="007917F4" w:rsidRPr="007656D8" w:rsidRDefault="007917F4" w:rsidP="006446C9">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дорожную сеть - 2 - 5 процентов;</w:t>
      </w:r>
    </w:p>
    <w:p w:rsidR="007917F4" w:rsidRPr="007656D8" w:rsidRDefault="007917F4" w:rsidP="006446C9">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обслуживающие сооружения и хозяйственные постройки - два процента.</w:t>
      </w:r>
    </w:p>
    <w:p w:rsidR="007917F4" w:rsidRPr="007656D8" w:rsidRDefault="007917F4" w:rsidP="006446C9">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В городских поселениях, а также в сельских поселениях, расположенных в окружении лесов, в прибрежных зонах рек и водоемов площадь озелененных территорий общего пользования допускается уменьшать, но не более чем на 20 процентов.</w:t>
      </w:r>
    </w:p>
    <w:p w:rsidR="007917F4" w:rsidRPr="007656D8" w:rsidRDefault="007917F4" w:rsidP="006446C9">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Радиус доступности должен составлять:</w:t>
      </w:r>
    </w:p>
    <w:p w:rsidR="007917F4" w:rsidRPr="007656D8" w:rsidRDefault="007917F4" w:rsidP="006446C9">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для парков планировочных районов - не более 15 мин. или 1200 м.</w:t>
      </w:r>
    </w:p>
    <w:p w:rsidR="007917F4" w:rsidRPr="007656D8" w:rsidRDefault="007917F4" w:rsidP="006446C9">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Площадь участков, предназначенных для озеленения в пределах ограды предприятия, следует определять из расчета не менее три кв. м на одного работающего в наиболее многочисленной смене. Для предприятий с численностью работающих 300 человек и более на один га площадки предприятия площадь участков, предназначенных для озеленения, допускается уменьшать из расчета обеспечения установленного показателя плотности застройки.</w:t>
      </w:r>
    </w:p>
    <w:p w:rsidR="007917F4" w:rsidRPr="007656D8" w:rsidRDefault="007917F4" w:rsidP="006446C9">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По условиям обеспечения сейсмической безопасности прогулочные дорожки, малые архитектурные формы, автостоянки не рекомендуется размещать под окнами зданий, вдоль капитальных заборов и ограждений. Минимальные расстояния удаления элементов благоустройства от зданий и сооружений следует принимать при высоте здания до 10 м - 3,5 м; при высоте 20 м - 5,0 м; при высоте 70 м - 7,0 м; при высоте 120 м - 10,0 м при условии беспрепятственного подъезда и работы пожарного автотранспорта.</w:t>
      </w:r>
    </w:p>
    <w:p w:rsidR="007917F4" w:rsidRPr="007656D8" w:rsidRDefault="007917F4" w:rsidP="006446C9">
      <w:pPr>
        <w:widowControl w:val="0"/>
        <w:autoSpaceDE w:val="0"/>
        <w:autoSpaceDN w:val="0"/>
        <w:adjustRightInd w:val="0"/>
        <w:spacing w:after="0" w:line="240" w:lineRule="auto"/>
        <w:ind w:firstLine="709"/>
        <w:jc w:val="both"/>
        <w:rPr>
          <w:rFonts w:ascii="Times New Roman" w:hAnsi="Times New Roman"/>
          <w:i/>
          <w:sz w:val="24"/>
          <w:szCs w:val="24"/>
        </w:rPr>
      </w:pPr>
      <w:r w:rsidRPr="007656D8">
        <w:rPr>
          <w:rFonts w:ascii="Times New Roman" w:hAnsi="Times New Roman"/>
          <w:i/>
          <w:sz w:val="24"/>
          <w:szCs w:val="24"/>
        </w:rPr>
        <w:t>Зоны отдыха</w:t>
      </w:r>
    </w:p>
    <w:p w:rsidR="007917F4" w:rsidRPr="007656D8" w:rsidRDefault="007917F4" w:rsidP="006446C9">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Зоны отдыха городских поселений формируются на базе озелененных территорий общего пользования, природных и искусственных водоемов, рек.</w:t>
      </w:r>
    </w:p>
    <w:p w:rsidR="007917F4" w:rsidRPr="007656D8" w:rsidRDefault="007917F4" w:rsidP="006446C9">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Зоны массового кратковременного отдыха следует располагать в пределах доступности на общественном транспорте не более 1,5 ч.</w:t>
      </w:r>
    </w:p>
    <w:p w:rsidR="007917F4" w:rsidRPr="007656D8" w:rsidRDefault="007917F4" w:rsidP="006446C9">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При выделении территорий для рекреационной деятельности необходимо учитывать допустимые нагрузки на природный комплекс с учетом типа ландшафта, его состояния.</w:t>
      </w:r>
    </w:p>
    <w:p w:rsidR="007917F4" w:rsidRPr="007656D8" w:rsidRDefault="007917F4" w:rsidP="006446C9">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Размеры территории зон отдыха следует принимать из расчета не менее 500 - 1000 кв. м на 1 посетителя, в том числе интенсивно используемая ее часть для активных видов отдыха должна составлять не менее 100 кв. м на одного посетителя. Площадь отдельных участков зоны массового кратковременного отдыха следует принимать не менее 50 га.</w:t>
      </w:r>
    </w:p>
    <w:p w:rsidR="007917F4" w:rsidRPr="007656D8" w:rsidRDefault="007917F4" w:rsidP="006446C9">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Зоны отдыха следует размещать на расстоянии от санаториев, дошкольных санаторно-оздоровительных учреждений, садоводческих товариществ, автомобильных дорог общей сети и железных дорог не менее 500 м, а от домов отдыха - не менее 300 м.</w:t>
      </w:r>
    </w:p>
    <w:p w:rsidR="007917F4" w:rsidRPr="007656D8" w:rsidRDefault="007917F4" w:rsidP="005D1509">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 xml:space="preserve">В перечне разрешенных видов строительства допускаются объекты, связанные </w:t>
      </w:r>
      <w:r w:rsidRPr="007656D8">
        <w:rPr>
          <w:rFonts w:ascii="Times New Roman" w:hAnsi="Times New Roman"/>
          <w:sz w:val="24"/>
          <w:szCs w:val="24"/>
        </w:rPr>
        <w:lastRenderedPageBreak/>
        <w:t>непосредственно с рекреационной деятельностью (пансионаты, кемпинги, базы отдыха, пляжи, спортивные и игровые площадки), а также с обслуживанием зоны отдыха (загородные рестораны, кафе, центры развлечения, пункты проката).</w:t>
      </w:r>
      <w:bookmarkStart w:id="91" w:name="Par2499"/>
      <w:bookmarkEnd w:id="91"/>
    </w:p>
    <w:p w:rsidR="007917F4" w:rsidRPr="007656D8" w:rsidRDefault="007917F4" w:rsidP="005D1509">
      <w:pPr>
        <w:widowControl w:val="0"/>
        <w:autoSpaceDE w:val="0"/>
        <w:autoSpaceDN w:val="0"/>
        <w:adjustRightInd w:val="0"/>
        <w:spacing w:after="0" w:line="240" w:lineRule="auto"/>
        <w:ind w:firstLine="709"/>
        <w:jc w:val="both"/>
        <w:rPr>
          <w:rFonts w:ascii="Times New Roman" w:hAnsi="Times New Roman"/>
          <w:i/>
          <w:sz w:val="24"/>
        </w:rPr>
      </w:pPr>
      <w:r w:rsidRPr="007656D8">
        <w:rPr>
          <w:rFonts w:ascii="Times New Roman" w:hAnsi="Times New Roman"/>
          <w:sz w:val="24"/>
        </w:rPr>
        <w:t xml:space="preserve">Проектирование объектов по обслуживанию зон отдыха, нормы обслуживания открытой сети для районов загородного кратковременного отдыха рекомендуется принимать по таблице 37. </w:t>
      </w:r>
    </w:p>
    <w:p w:rsidR="007917F4" w:rsidRPr="007656D8" w:rsidRDefault="007917F4" w:rsidP="005C3945">
      <w:pPr>
        <w:pStyle w:val="af2"/>
        <w:rPr>
          <w:lang w:val="ru-RU"/>
        </w:rPr>
      </w:pPr>
      <w:r w:rsidRPr="007656D8">
        <w:rPr>
          <w:i w:val="0"/>
          <w:sz w:val="24"/>
          <w:lang w:val="ru-RU"/>
        </w:rPr>
        <w:t xml:space="preserve"> </w:t>
      </w:r>
      <w:r w:rsidRPr="007656D8">
        <w:rPr>
          <w:lang w:val="ru-RU"/>
        </w:rPr>
        <w:t>Таблица 37</w:t>
      </w:r>
    </w:p>
    <w:tbl>
      <w:tblPr>
        <w:tblW w:w="0" w:type="auto"/>
        <w:tblInd w:w="102"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top w:w="75" w:type="dxa"/>
          <w:left w:w="0" w:type="dxa"/>
          <w:bottom w:w="75" w:type="dxa"/>
          <w:right w:w="0" w:type="dxa"/>
        </w:tblCellMar>
        <w:tblLook w:val="0000" w:firstRow="0" w:lastRow="0" w:firstColumn="0" w:lastColumn="0" w:noHBand="0" w:noVBand="0"/>
      </w:tblPr>
      <w:tblGrid>
        <w:gridCol w:w="4932"/>
        <w:gridCol w:w="2438"/>
        <w:gridCol w:w="2268"/>
      </w:tblGrid>
      <w:tr w:rsidR="007917F4" w:rsidRPr="007656D8" w:rsidTr="00007706">
        <w:trPr>
          <w:trHeight w:val="50"/>
          <w:tblHeader/>
        </w:trPr>
        <w:tc>
          <w:tcPr>
            <w:tcW w:w="4932" w:type="dxa"/>
            <w:tcBorders>
              <w:top w:val="single" w:sz="12" w:space="0" w:color="auto"/>
            </w:tcBorders>
            <w:tcMar>
              <w:top w:w="62" w:type="dxa"/>
              <w:left w:w="102" w:type="dxa"/>
              <w:bottom w:w="102" w:type="dxa"/>
              <w:right w:w="62" w:type="dxa"/>
            </w:tcMar>
          </w:tcPr>
          <w:p w:rsidR="007917F4" w:rsidRPr="007656D8" w:rsidRDefault="007917F4" w:rsidP="00D46AC5">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Учреждения, предприятия, сооружения</w:t>
            </w:r>
          </w:p>
        </w:tc>
        <w:tc>
          <w:tcPr>
            <w:tcW w:w="2438" w:type="dxa"/>
            <w:tcBorders>
              <w:top w:val="single" w:sz="12" w:space="0" w:color="auto"/>
            </w:tcBorders>
            <w:tcMar>
              <w:top w:w="62" w:type="dxa"/>
              <w:left w:w="102" w:type="dxa"/>
              <w:bottom w:w="102" w:type="dxa"/>
              <w:right w:w="62" w:type="dxa"/>
            </w:tcMar>
          </w:tcPr>
          <w:p w:rsidR="007917F4" w:rsidRPr="007656D8" w:rsidRDefault="007917F4" w:rsidP="00D46AC5">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Единица измерения</w:t>
            </w:r>
          </w:p>
        </w:tc>
        <w:tc>
          <w:tcPr>
            <w:tcW w:w="2268" w:type="dxa"/>
            <w:tcBorders>
              <w:top w:val="single" w:sz="12" w:space="0" w:color="auto"/>
            </w:tcBorders>
            <w:tcMar>
              <w:top w:w="62" w:type="dxa"/>
              <w:left w:w="102" w:type="dxa"/>
              <w:bottom w:w="102" w:type="dxa"/>
              <w:right w:w="62" w:type="dxa"/>
            </w:tcMar>
          </w:tcPr>
          <w:p w:rsidR="007917F4" w:rsidRPr="007656D8" w:rsidRDefault="007917F4" w:rsidP="00D46AC5">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Обеспеченность на 1000 отдыхающих</w:t>
            </w:r>
          </w:p>
        </w:tc>
      </w:tr>
      <w:tr w:rsidR="007917F4" w:rsidRPr="007656D8" w:rsidTr="00007706">
        <w:trPr>
          <w:trHeight w:val="66"/>
          <w:tblHeader/>
        </w:trPr>
        <w:tc>
          <w:tcPr>
            <w:tcW w:w="4932" w:type="dxa"/>
            <w:tcMar>
              <w:top w:w="62" w:type="dxa"/>
              <w:left w:w="102" w:type="dxa"/>
              <w:bottom w:w="102" w:type="dxa"/>
              <w:right w:w="62" w:type="dxa"/>
            </w:tcMar>
          </w:tcPr>
          <w:p w:rsidR="007917F4" w:rsidRPr="007656D8" w:rsidRDefault="007917F4" w:rsidP="00D46AC5">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1</w:t>
            </w:r>
          </w:p>
        </w:tc>
        <w:tc>
          <w:tcPr>
            <w:tcW w:w="2438" w:type="dxa"/>
            <w:tcMar>
              <w:top w:w="62" w:type="dxa"/>
              <w:left w:w="102" w:type="dxa"/>
              <w:bottom w:w="102" w:type="dxa"/>
              <w:right w:w="62" w:type="dxa"/>
            </w:tcMar>
          </w:tcPr>
          <w:p w:rsidR="007917F4" w:rsidRPr="007656D8" w:rsidRDefault="007917F4" w:rsidP="00D46AC5">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2</w:t>
            </w:r>
          </w:p>
        </w:tc>
        <w:tc>
          <w:tcPr>
            <w:tcW w:w="2268" w:type="dxa"/>
            <w:tcMar>
              <w:top w:w="62" w:type="dxa"/>
              <w:left w:w="102" w:type="dxa"/>
              <w:bottom w:w="102" w:type="dxa"/>
              <w:right w:w="62" w:type="dxa"/>
            </w:tcMar>
          </w:tcPr>
          <w:p w:rsidR="007917F4" w:rsidRPr="007656D8" w:rsidRDefault="007917F4" w:rsidP="00D46AC5">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3</w:t>
            </w:r>
          </w:p>
        </w:tc>
      </w:tr>
      <w:tr w:rsidR="007917F4" w:rsidRPr="007656D8" w:rsidTr="00007706">
        <w:trPr>
          <w:trHeight w:val="50"/>
        </w:trPr>
        <w:tc>
          <w:tcPr>
            <w:tcW w:w="4932" w:type="dxa"/>
            <w:tcMar>
              <w:top w:w="62" w:type="dxa"/>
              <w:left w:w="102" w:type="dxa"/>
              <w:bottom w:w="102" w:type="dxa"/>
              <w:right w:w="62" w:type="dxa"/>
            </w:tcMar>
          </w:tcPr>
          <w:p w:rsidR="007917F4" w:rsidRPr="007656D8" w:rsidRDefault="007917F4" w:rsidP="00D46AC5">
            <w:pPr>
              <w:widowControl w:val="0"/>
              <w:autoSpaceDE w:val="0"/>
              <w:autoSpaceDN w:val="0"/>
              <w:adjustRightInd w:val="0"/>
              <w:spacing w:after="0" w:line="240" w:lineRule="auto"/>
              <w:rPr>
                <w:rFonts w:ascii="Times New Roman" w:hAnsi="Times New Roman"/>
                <w:sz w:val="24"/>
                <w:szCs w:val="24"/>
              </w:rPr>
            </w:pPr>
            <w:r w:rsidRPr="007656D8">
              <w:rPr>
                <w:rFonts w:ascii="Times New Roman" w:hAnsi="Times New Roman"/>
                <w:sz w:val="24"/>
                <w:szCs w:val="24"/>
              </w:rPr>
              <w:t>Предприятия общественного питания:</w:t>
            </w:r>
          </w:p>
        </w:tc>
        <w:tc>
          <w:tcPr>
            <w:tcW w:w="2438" w:type="dxa"/>
            <w:tcMar>
              <w:top w:w="62" w:type="dxa"/>
              <w:left w:w="102" w:type="dxa"/>
              <w:bottom w:w="102" w:type="dxa"/>
              <w:right w:w="62" w:type="dxa"/>
            </w:tcMar>
          </w:tcPr>
          <w:p w:rsidR="007917F4" w:rsidRPr="007656D8" w:rsidRDefault="007917F4" w:rsidP="00D46AC5">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посадочное место</w:t>
            </w:r>
          </w:p>
        </w:tc>
        <w:tc>
          <w:tcPr>
            <w:tcW w:w="2268" w:type="dxa"/>
            <w:tcMar>
              <w:top w:w="62" w:type="dxa"/>
              <w:left w:w="102" w:type="dxa"/>
              <w:bottom w:w="102" w:type="dxa"/>
              <w:right w:w="62" w:type="dxa"/>
            </w:tcMar>
          </w:tcPr>
          <w:p w:rsidR="007917F4" w:rsidRPr="007656D8" w:rsidRDefault="007917F4" w:rsidP="00D46AC5">
            <w:pPr>
              <w:widowControl w:val="0"/>
              <w:autoSpaceDE w:val="0"/>
              <w:autoSpaceDN w:val="0"/>
              <w:adjustRightInd w:val="0"/>
              <w:spacing w:after="0" w:line="240" w:lineRule="auto"/>
              <w:rPr>
                <w:rFonts w:ascii="Times New Roman" w:hAnsi="Times New Roman"/>
                <w:sz w:val="24"/>
                <w:szCs w:val="24"/>
              </w:rPr>
            </w:pPr>
          </w:p>
        </w:tc>
      </w:tr>
      <w:tr w:rsidR="007917F4" w:rsidRPr="007656D8" w:rsidTr="00007706">
        <w:trPr>
          <w:trHeight w:val="50"/>
        </w:trPr>
        <w:tc>
          <w:tcPr>
            <w:tcW w:w="4932" w:type="dxa"/>
            <w:tcMar>
              <w:top w:w="62" w:type="dxa"/>
              <w:left w:w="102" w:type="dxa"/>
              <w:bottom w:w="102" w:type="dxa"/>
              <w:right w:w="62" w:type="dxa"/>
            </w:tcMar>
          </w:tcPr>
          <w:p w:rsidR="007917F4" w:rsidRPr="007656D8" w:rsidRDefault="007917F4" w:rsidP="00D46AC5">
            <w:pPr>
              <w:widowControl w:val="0"/>
              <w:autoSpaceDE w:val="0"/>
              <w:autoSpaceDN w:val="0"/>
              <w:adjustRightInd w:val="0"/>
              <w:spacing w:after="0" w:line="240" w:lineRule="auto"/>
              <w:rPr>
                <w:rFonts w:ascii="Times New Roman" w:hAnsi="Times New Roman"/>
                <w:sz w:val="24"/>
                <w:szCs w:val="24"/>
              </w:rPr>
            </w:pPr>
            <w:r w:rsidRPr="007656D8">
              <w:rPr>
                <w:rFonts w:ascii="Times New Roman" w:hAnsi="Times New Roman"/>
                <w:sz w:val="24"/>
                <w:szCs w:val="24"/>
              </w:rPr>
              <w:t>кафе, закусочные</w:t>
            </w:r>
          </w:p>
        </w:tc>
        <w:tc>
          <w:tcPr>
            <w:tcW w:w="2438" w:type="dxa"/>
            <w:tcMar>
              <w:top w:w="62" w:type="dxa"/>
              <w:left w:w="102" w:type="dxa"/>
              <w:bottom w:w="102" w:type="dxa"/>
              <w:right w:w="62" w:type="dxa"/>
            </w:tcMar>
          </w:tcPr>
          <w:p w:rsidR="007917F4" w:rsidRPr="007656D8" w:rsidRDefault="007917F4" w:rsidP="00D46AC5">
            <w:pPr>
              <w:widowControl w:val="0"/>
              <w:autoSpaceDE w:val="0"/>
              <w:autoSpaceDN w:val="0"/>
              <w:adjustRightInd w:val="0"/>
              <w:spacing w:after="0" w:line="240" w:lineRule="auto"/>
              <w:rPr>
                <w:rFonts w:ascii="Times New Roman" w:hAnsi="Times New Roman"/>
                <w:sz w:val="24"/>
                <w:szCs w:val="24"/>
              </w:rPr>
            </w:pPr>
          </w:p>
        </w:tc>
        <w:tc>
          <w:tcPr>
            <w:tcW w:w="2268" w:type="dxa"/>
            <w:tcMar>
              <w:top w:w="62" w:type="dxa"/>
              <w:left w:w="102" w:type="dxa"/>
              <w:bottom w:w="102" w:type="dxa"/>
              <w:right w:w="62" w:type="dxa"/>
            </w:tcMar>
          </w:tcPr>
          <w:p w:rsidR="007917F4" w:rsidRPr="007656D8" w:rsidRDefault="007917F4" w:rsidP="00D46AC5">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28</w:t>
            </w:r>
          </w:p>
        </w:tc>
      </w:tr>
      <w:tr w:rsidR="007917F4" w:rsidRPr="007656D8" w:rsidTr="00007706">
        <w:trPr>
          <w:trHeight w:val="50"/>
        </w:trPr>
        <w:tc>
          <w:tcPr>
            <w:tcW w:w="4932" w:type="dxa"/>
            <w:tcMar>
              <w:top w:w="62" w:type="dxa"/>
              <w:left w:w="102" w:type="dxa"/>
              <w:bottom w:w="102" w:type="dxa"/>
              <w:right w:w="62" w:type="dxa"/>
            </w:tcMar>
          </w:tcPr>
          <w:p w:rsidR="007917F4" w:rsidRPr="007656D8" w:rsidRDefault="007917F4" w:rsidP="00D46AC5">
            <w:pPr>
              <w:widowControl w:val="0"/>
              <w:autoSpaceDE w:val="0"/>
              <w:autoSpaceDN w:val="0"/>
              <w:adjustRightInd w:val="0"/>
              <w:spacing w:after="0" w:line="240" w:lineRule="auto"/>
              <w:rPr>
                <w:rFonts w:ascii="Times New Roman" w:hAnsi="Times New Roman"/>
                <w:sz w:val="24"/>
                <w:szCs w:val="24"/>
              </w:rPr>
            </w:pPr>
            <w:r w:rsidRPr="007656D8">
              <w:rPr>
                <w:rFonts w:ascii="Times New Roman" w:hAnsi="Times New Roman"/>
                <w:sz w:val="24"/>
                <w:szCs w:val="24"/>
              </w:rPr>
              <w:t>столовые</w:t>
            </w:r>
          </w:p>
        </w:tc>
        <w:tc>
          <w:tcPr>
            <w:tcW w:w="2438" w:type="dxa"/>
            <w:tcMar>
              <w:top w:w="62" w:type="dxa"/>
              <w:left w:w="102" w:type="dxa"/>
              <w:bottom w:w="102" w:type="dxa"/>
              <w:right w:w="62" w:type="dxa"/>
            </w:tcMar>
          </w:tcPr>
          <w:p w:rsidR="007917F4" w:rsidRPr="007656D8" w:rsidRDefault="007917F4" w:rsidP="00D46AC5">
            <w:pPr>
              <w:widowControl w:val="0"/>
              <w:autoSpaceDE w:val="0"/>
              <w:autoSpaceDN w:val="0"/>
              <w:adjustRightInd w:val="0"/>
              <w:spacing w:after="0" w:line="240" w:lineRule="auto"/>
              <w:rPr>
                <w:rFonts w:ascii="Times New Roman" w:hAnsi="Times New Roman"/>
                <w:sz w:val="24"/>
                <w:szCs w:val="24"/>
              </w:rPr>
            </w:pPr>
          </w:p>
        </w:tc>
        <w:tc>
          <w:tcPr>
            <w:tcW w:w="2268" w:type="dxa"/>
            <w:tcMar>
              <w:top w:w="62" w:type="dxa"/>
              <w:left w:w="102" w:type="dxa"/>
              <w:bottom w:w="102" w:type="dxa"/>
              <w:right w:w="62" w:type="dxa"/>
            </w:tcMar>
          </w:tcPr>
          <w:p w:rsidR="007917F4" w:rsidRPr="007656D8" w:rsidRDefault="007917F4" w:rsidP="00D46AC5">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40</w:t>
            </w:r>
          </w:p>
        </w:tc>
      </w:tr>
      <w:tr w:rsidR="007917F4" w:rsidRPr="007656D8" w:rsidTr="00007706">
        <w:trPr>
          <w:trHeight w:val="50"/>
        </w:trPr>
        <w:tc>
          <w:tcPr>
            <w:tcW w:w="4932" w:type="dxa"/>
            <w:tcMar>
              <w:top w:w="62" w:type="dxa"/>
              <w:left w:w="102" w:type="dxa"/>
              <w:bottom w:w="102" w:type="dxa"/>
              <w:right w:w="62" w:type="dxa"/>
            </w:tcMar>
          </w:tcPr>
          <w:p w:rsidR="007917F4" w:rsidRPr="007656D8" w:rsidRDefault="007917F4" w:rsidP="00D46AC5">
            <w:pPr>
              <w:widowControl w:val="0"/>
              <w:autoSpaceDE w:val="0"/>
              <w:autoSpaceDN w:val="0"/>
              <w:adjustRightInd w:val="0"/>
              <w:spacing w:after="0" w:line="240" w:lineRule="auto"/>
              <w:rPr>
                <w:rFonts w:ascii="Times New Roman" w:hAnsi="Times New Roman"/>
                <w:sz w:val="24"/>
                <w:szCs w:val="24"/>
              </w:rPr>
            </w:pPr>
            <w:r w:rsidRPr="007656D8">
              <w:rPr>
                <w:rFonts w:ascii="Times New Roman" w:hAnsi="Times New Roman"/>
                <w:sz w:val="24"/>
                <w:szCs w:val="24"/>
              </w:rPr>
              <w:t>рестораны</w:t>
            </w:r>
          </w:p>
        </w:tc>
        <w:tc>
          <w:tcPr>
            <w:tcW w:w="2438" w:type="dxa"/>
            <w:tcMar>
              <w:top w:w="62" w:type="dxa"/>
              <w:left w:w="102" w:type="dxa"/>
              <w:bottom w:w="102" w:type="dxa"/>
              <w:right w:w="62" w:type="dxa"/>
            </w:tcMar>
          </w:tcPr>
          <w:p w:rsidR="007917F4" w:rsidRPr="007656D8" w:rsidRDefault="007917F4" w:rsidP="00D46AC5">
            <w:pPr>
              <w:widowControl w:val="0"/>
              <w:autoSpaceDE w:val="0"/>
              <w:autoSpaceDN w:val="0"/>
              <w:adjustRightInd w:val="0"/>
              <w:spacing w:after="0" w:line="240" w:lineRule="auto"/>
              <w:rPr>
                <w:rFonts w:ascii="Times New Roman" w:hAnsi="Times New Roman"/>
                <w:sz w:val="24"/>
                <w:szCs w:val="24"/>
              </w:rPr>
            </w:pPr>
          </w:p>
        </w:tc>
        <w:tc>
          <w:tcPr>
            <w:tcW w:w="2268" w:type="dxa"/>
            <w:tcMar>
              <w:top w:w="62" w:type="dxa"/>
              <w:left w:w="102" w:type="dxa"/>
              <w:bottom w:w="102" w:type="dxa"/>
              <w:right w:w="62" w:type="dxa"/>
            </w:tcMar>
          </w:tcPr>
          <w:p w:rsidR="007917F4" w:rsidRPr="007656D8" w:rsidRDefault="007917F4" w:rsidP="00D46AC5">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12</w:t>
            </w:r>
          </w:p>
        </w:tc>
      </w:tr>
      <w:tr w:rsidR="007917F4" w:rsidRPr="007656D8" w:rsidTr="00007706">
        <w:trPr>
          <w:trHeight w:val="50"/>
        </w:trPr>
        <w:tc>
          <w:tcPr>
            <w:tcW w:w="4932" w:type="dxa"/>
            <w:tcMar>
              <w:top w:w="62" w:type="dxa"/>
              <w:left w:w="102" w:type="dxa"/>
              <w:bottom w:w="102" w:type="dxa"/>
              <w:right w:w="62" w:type="dxa"/>
            </w:tcMar>
          </w:tcPr>
          <w:p w:rsidR="007917F4" w:rsidRPr="007656D8" w:rsidRDefault="007917F4" w:rsidP="00D46AC5">
            <w:pPr>
              <w:widowControl w:val="0"/>
              <w:autoSpaceDE w:val="0"/>
              <w:autoSpaceDN w:val="0"/>
              <w:adjustRightInd w:val="0"/>
              <w:spacing w:after="0" w:line="240" w:lineRule="auto"/>
              <w:rPr>
                <w:rFonts w:ascii="Times New Roman" w:hAnsi="Times New Roman"/>
                <w:sz w:val="24"/>
                <w:szCs w:val="24"/>
              </w:rPr>
            </w:pPr>
            <w:r w:rsidRPr="007656D8">
              <w:rPr>
                <w:rFonts w:ascii="Times New Roman" w:hAnsi="Times New Roman"/>
                <w:sz w:val="24"/>
                <w:szCs w:val="24"/>
              </w:rPr>
              <w:t>Очаги самостоятельного приготовления пищи</w:t>
            </w:r>
          </w:p>
        </w:tc>
        <w:tc>
          <w:tcPr>
            <w:tcW w:w="2438" w:type="dxa"/>
            <w:tcMar>
              <w:top w:w="62" w:type="dxa"/>
              <w:left w:w="102" w:type="dxa"/>
              <w:bottom w:w="102" w:type="dxa"/>
              <w:right w:w="62" w:type="dxa"/>
            </w:tcMar>
          </w:tcPr>
          <w:p w:rsidR="007917F4" w:rsidRPr="007656D8" w:rsidRDefault="007917F4" w:rsidP="00D46AC5">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шт.</w:t>
            </w:r>
          </w:p>
        </w:tc>
        <w:tc>
          <w:tcPr>
            <w:tcW w:w="2268" w:type="dxa"/>
            <w:tcMar>
              <w:top w:w="62" w:type="dxa"/>
              <w:left w:w="102" w:type="dxa"/>
              <w:bottom w:w="102" w:type="dxa"/>
              <w:right w:w="62" w:type="dxa"/>
            </w:tcMar>
          </w:tcPr>
          <w:p w:rsidR="007917F4" w:rsidRPr="007656D8" w:rsidRDefault="007917F4" w:rsidP="00D46AC5">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5</w:t>
            </w:r>
          </w:p>
        </w:tc>
      </w:tr>
      <w:tr w:rsidR="007917F4" w:rsidRPr="007656D8" w:rsidTr="00007706">
        <w:trPr>
          <w:trHeight w:val="50"/>
        </w:trPr>
        <w:tc>
          <w:tcPr>
            <w:tcW w:w="4932" w:type="dxa"/>
            <w:tcMar>
              <w:top w:w="62" w:type="dxa"/>
              <w:left w:w="102" w:type="dxa"/>
              <w:bottom w:w="102" w:type="dxa"/>
              <w:right w:w="62" w:type="dxa"/>
            </w:tcMar>
          </w:tcPr>
          <w:p w:rsidR="007917F4" w:rsidRPr="007656D8" w:rsidRDefault="007917F4" w:rsidP="00D46AC5">
            <w:pPr>
              <w:widowControl w:val="0"/>
              <w:autoSpaceDE w:val="0"/>
              <w:autoSpaceDN w:val="0"/>
              <w:adjustRightInd w:val="0"/>
              <w:spacing w:after="0" w:line="240" w:lineRule="auto"/>
              <w:rPr>
                <w:rFonts w:ascii="Times New Roman" w:hAnsi="Times New Roman"/>
                <w:sz w:val="24"/>
                <w:szCs w:val="24"/>
              </w:rPr>
            </w:pPr>
            <w:r w:rsidRPr="007656D8">
              <w:rPr>
                <w:rFonts w:ascii="Times New Roman" w:hAnsi="Times New Roman"/>
                <w:sz w:val="24"/>
                <w:szCs w:val="24"/>
              </w:rPr>
              <w:t>Магазины:</w:t>
            </w:r>
          </w:p>
        </w:tc>
        <w:tc>
          <w:tcPr>
            <w:tcW w:w="2438" w:type="dxa"/>
            <w:tcMar>
              <w:top w:w="62" w:type="dxa"/>
              <w:left w:w="102" w:type="dxa"/>
              <w:bottom w:w="102" w:type="dxa"/>
              <w:right w:w="62" w:type="dxa"/>
            </w:tcMar>
          </w:tcPr>
          <w:p w:rsidR="007917F4" w:rsidRPr="007656D8" w:rsidRDefault="007917F4" w:rsidP="00D46AC5">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рабочее место</w:t>
            </w:r>
          </w:p>
        </w:tc>
        <w:tc>
          <w:tcPr>
            <w:tcW w:w="2268" w:type="dxa"/>
            <w:tcMar>
              <w:top w:w="62" w:type="dxa"/>
              <w:left w:w="102" w:type="dxa"/>
              <w:bottom w:w="102" w:type="dxa"/>
              <w:right w:w="62" w:type="dxa"/>
            </w:tcMar>
          </w:tcPr>
          <w:p w:rsidR="007917F4" w:rsidRPr="007656D8" w:rsidRDefault="007917F4" w:rsidP="00D46AC5">
            <w:pPr>
              <w:widowControl w:val="0"/>
              <w:autoSpaceDE w:val="0"/>
              <w:autoSpaceDN w:val="0"/>
              <w:adjustRightInd w:val="0"/>
              <w:spacing w:after="0" w:line="240" w:lineRule="auto"/>
              <w:rPr>
                <w:rFonts w:ascii="Times New Roman" w:hAnsi="Times New Roman"/>
                <w:sz w:val="24"/>
                <w:szCs w:val="24"/>
              </w:rPr>
            </w:pPr>
          </w:p>
        </w:tc>
      </w:tr>
      <w:tr w:rsidR="007917F4" w:rsidRPr="007656D8" w:rsidTr="00007706">
        <w:trPr>
          <w:trHeight w:val="50"/>
        </w:trPr>
        <w:tc>
          <w:tcPr>
            <w:tcW w:w="4932" w:type="dxa"/>
            <w:tcMar>
              <w:top w:w="62" w:type="dxa"/>
              <w:left w:w="102" w:type="dxa"/>
              <w:bottom w:w="102" w:type="dxa"/>
              <w:right w:w="62" w:type="dxa"/>
            </w:tcMar>
          </w:tcPr>
          <w:p w:rsidR="007917F4" w:rsidRPr="007656D8" w:rsidRDefault="007917F4" w:rsidP="00D46AC5">
            <w:pPr>
              <w:widowControl w:val="0"/>
              <w:autoSpaceDE w:val="0"/>
              <w:autoSpaceDN w:val="0"/>
              <w:adjustRightInd w:val="0"/>
              <w:spacing w:after="0" w:line="240" w:lineRule="auto"/>
              <w:rPr>
                <w:rFonts w:ascii="Times New Roman" w:hAnsi="Times New Roman"/>
                <w:sz w:val="24"/>
                <w:szCs w:val="24"/>
              </w:rPr>
            </w:pPr>
            <w:r w:rsidRPr="007656D8">
              <w:rPr>
                <w:rFonts w:ascii="Times New Roman" w:hAnsi="Times New Roman"/>
                <w:sz w:val="24"/>
                <w:szCs w:val="24"/>
              </w:rPr>
              <w:t>продовольственные</w:t>
            </w:r>
          </w:p>
        </w:tc>
        <w:tc>
          <w:tcPr>
            <w:tcW w:w="2438" w:type="dxa"/>
            <w:tcMar>
              <w:top w:w="62" w:type="dxa"/>
              <w:left w:w="102" w:type="dxa"/>
              <w:bottom w:w="102" w:type="dxa"/>
              <w:right w:w="62" w:type="dxa"/>
            </w:tcMar>
          </w:tcPr>
          <w:p w:rsidR="007917F4" w:rsidRPr="007656D8" w:rsidRDefault="007917F4" w:rsidP="00D46AC5">
            <w:pPr>
              <w:widowControl w:val="0"/>
              <w:autoSpaceDE w:val="0"/>
              <w:autoSpaceDN w:val="0"/>
              <w:adjustRightInd w:val="0"/>
              <w:spacing w:after="0" w:line="240" w:lineRule="auto"/>
              <w:rPr>
                <w:rFonts w:ascii="Times New Roman" w:hAnsi="Times New Roman"/>
                <w:sz w:val="24"/>
                <w:szCs w:val="24"/>
              </w:rPr>
            </w:pPr>
          </w:p>
        </w:tc>
        <w:tc>
          <w:tcPr>
            <w:tcW w:w="2268" w:type="dxa"/>
            <w:tcMar>
              <w:top w:w="62" w:type="dxa"/>
              <w:left w:w="102" w:type="dxa"/>
              <w:bottom w:w="102" w:type="dxa"/>
              <w:right w:w="62" w:type="dxa"/>
            </w:tcMar>
          </w:tcPr>
          <w:p w:rsidR="007917F4" w:rsidRPr="007656D8" w:rsidRDefault="007917F4" w:rsidP="00D46AC5">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1 - 1,5</w:t>
            </w:r>
          </w:p>
        </w:tc>
      </w:tr>
      <w:tr w:rsidR="007917F4" w:rsidRPr="007656D8" w:rsidTr="00007706">
        <w:trPr>
          <w:trHeight w:val="50"/>
        </w:trPr>
        <w:tc>
          <w:tcPr>
            <w:tcW w:w="4932" w:type="dxa"/>
            <w:tcMar>
              <w:top w:w="62" w:type="dxa"/>
              <w:left w:w="102" w:type="dxa"/>
              <w:bottom w:w="102" w:type="dxa"/>
              <w:right w:w="62" w:type="dxa"/>
            </w:tcMar>
          </w:tcPr>
          <w:p w:rsidR="007917F4" w:rsidRPr="007656D8" w:rsidRDefault="007917F4" w:rsidP="00D46AC5">
            <w:pPr>
              <w:widowControl w:val="0"/>
              <w:autoSpaceDE w:val="0"/>
              <w:autoSpaceDN w:val="0"/>
              <w:adjustRightInd w:val="0"/>
              <w:spacing w:after="0" w:line="240" w:lineRule="auto"/>
              <w:rPr>
                <w:rFonts w:ascii="Times New Roman" w:hAnsi="Times New Roman"/>
                <w:sz w:val="24"/>
                <w:szCs w:val="24"/>
              </w:rPr>
            </w:pPr>
            <w:r w:rsidRPr="007656D8">
              <w:rPr>
                <w:rFonts w:ascii="Times New Roman" w:hAnsi="Times New Roman"/>
                <w:sz w:val="24"/>
                <w:szCs w:val="24"/>
              </w:rPr>
              <w:t>непродовольственные</w:t>
            </w:r>
          </w:p>
        </w:tc>
        <w:tc>
          <w:tcPr>
            <w:tcW w:w="2438" w:type="dxa"/>
            <w:tcMar>
              <w:top w:w="62" w:type="dxa"/>
              <w:left w:w="102" w:type="dxa"/>
              <w:bottom w:w="102" w:type="dxa"/>
              <w:right w:w="62" w:type="dxa"/>
            </w:tcMar>
          </w:tcPr>
          <w:p w:rsidR="007917F4" w:rsidRPr="007656D8" w:rsidRDefault="007917F4" w:rsidP="00D46AC5">
            <w:pPr>
              <w:widowControl w:val="0"/>
              <w:autoSpaceDE w:val="0"/>
              <w:autoSpaceDN w:val="0"/>
              <w:adjustRightInd w:val="0"/>
              <w:spacing w:after="0" w:line="240" w:lineRule="auto"/>
              <w:rPr>
                <w:rFonts w:ascii="Times New Roman" w:hAnsi="Times New Roman"/>
                <w:sz w:val="24"/>
                <w:szCs w:val="24"/>
              </w:rPr>
            </w:pPr>
          </w:p>
        </w:tc>
        <w:tc>
          <w:tcPr>
            <w:tcW w:w="2268" w:type="dxa"/>
            <w:tcMar>
              <w:top w:w="62" w:type="dxa"/>
              <w:left w:w="102" w:type="dxa"/>
              <w:bottom w:w="102" w:type="dxa"/>
              <w:right w:w="62" w:type="dxa"/>
            </w:tcMar>
          </w:tcPr>
          <w:p w:rsidR="007917F4" w:rsidRPr="007656D8" w:rsidRDefault="007917F4" w:rsidP="00D46AC5">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0,5 - 0,8</w:t>
            </w:r>
          </w:p>
        </w:tc>
      </w:tr>
      <w:tr w:rsidR="007917F4" w:rsidRPr="007656D8" w:rsidTr="00007706">
        <w:trPr>
          <w:trHeight w:val="50"/>
        </w:trPr>
        <w:tc>
          <w:tcPr>
            <w:tcW w:w="4932" w:type="dxa"/>
            <w:tcMar>
              <w:top w:w="62" w:type="dxa"/>
              <w:left w:w="102" w:type="dxa"/>
              <w:bottom w:w="102" w:type="dxa"/>
              <w:right w:w="62" w:type="dxa"/>
            </w:tcMar>
          </w:tcPr>
          <w:p w:rsidR="007917F4" w:rsidRPr="007656D8" w:rsidRDefault="007917F4" w:rsidP="00D46AC5">
            <w:pPr>
              <w:widowControl w:val="0"/>
              <w:autoSpaceDE w:val="0"/>
              <w:autoSpaceDN w:val="0"/>
              <w:adjustRightInd w:val="0"/>
              <w:spacing w:after="0" w:line="240" w:lineRule="auto"/>
              <w:rPr>
                <w:rFonts w:ascii="Times New Roman" w:hAnsi="Times New Roman"/>
                <w:sz w:val="24"/>
                <w:szCs w:val="24"/>
              </w:rPr>
            </w:pPr>
            <w:r w:rsidRPr="007656D8">
              <w:rPr>
                <w:rFonts w:ascii="Times New Roman" w:hAnsi="Times New Roman"/>
                <w:sz w:val="24"/>
                <w:szCs w:val="24"/>
              </w:rPr>
              <w:t>Пункты проката</w:t>
            </w:r>
          </w:p>
        </w:tc>
        <w:tc>
          <w:tcPr>
            <w:tcW w:w="2438" w:type="dxa"/>
            <w:tcMar>
              <w:top w:w="62" w:type="dxa"/>
              <w:left w:w="102" w:type="dxa"/>
              <w:bottom w:w="102" w:type="dxa"/>
              <w:right w:w="62" w:type="dxa"/>
            </w:tcMar>
          </w:tcPr>
          <w:p w:rsidR="007917F4" w:rsidRPr="007656D8" w:rsidRDefault="007917F4" w:rsidP="00D46AC5">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рабочее место</w:t>
            </w:r>
          </w:p>
        </w:tc>
        <w:tc>
          <w:tcPr>
            <w:tcW w:w="2268" w:type="dxa"/>
            <w:tcMar>
              <w:top w:w="62" w:type="dxa"/>
              <w:left w:w="102" w:type="dxa"/>
              <w:bottom w:w="102" w:type="dxa"/>
              <w:right w:w="62" w:type="dxa"/>
            </w:tcMar>
          </w:tcPr>
          <w:p w:rsidR="007917F4" w:rsidRPr="007656D8" w:rsidRDefault="007917F4" w:rsidP="00D46AC5">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0,2</w:t>
            </w:r>
          </w:p>
        </w:tc>
      </w:tr>
      <w:tr w:rsidR="007917F4" w:rsidRPr="007656D8" w:rsidTr="00007706">
        <w:trPr>
          <w:trHeight w:val="50"/>
        </w:trPr>
        <w:tc>
          <w:tcPr>
            <w:tcW w:w="4932" w:type="dxa"/>
            <w:tcMar>
              <w:top w:w="62" w:type="dxa"/>
              <w:left w:w="102" w:type="dxa"/>
              <w:bottom w:w="102" w:type="dxa"/>
              <w:right w:w="62" w:type="dxa"/>
            </w:tcMar>
          </w:tcPr>
          <w:p w:rsidR="007917F4" w:rsidRPr="007656D8" w:rsidRDefault="007917F4" w:rsidP="00D46AC5">
            <w:pPr>
              <w:widowControl w:val="0"/>
              <w:autoSpaceDE w:val="0"/>
              <w:autoSpaceDN w:val="0"/>
              <w:adjustRightInd w:val="0"/>
              <w:spacing w:after="0" w:line="240" w:lineRule="auto"/>
              <w:rPr>
                <w:rFonts w:ascii="Times New Roman" w:hAnsi="Times New Roman"/>
                <w:sz w:val="24"/>
                <w:szCs w:val="24"/>
              </w:rPr>
            </w:pPr>
            <w:r w:rsidRPr="007656D8">
              <w:rPr>
                <w:rFonts w:ascii="Times New Roman" w:hAnsi="Times New Roman"/>
                <w:sz w:val="24"/>
                <w:szCs w:val="24"/>
              </w:rPr>
              <w:t>Танцевальные площадки</w:t>
            </w:r>
          </w:p>
        </w:tc>
        <w:tc>
          <w:tcPr>
            <w:tcW w:w="2438" w:type="dxa"/>
            <w:tcMar>
              <w:top w:w="62" w:type="dxa"/>
              <w:left w:w="102" w:type="dxa"/>
              <w:bottom w:w="102" w:type="dxa"/>
              <w:right w:w="62" w:type="dxa"/>
            </w:tcMar>
          </w:tcPr>
          <w:p w:rsidR="007917F4" w:rsidRPr="007656D8" w:rsidRDefault="007917F4" w:rsidP="00D46AC5">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кв. м</w:t>
            </w:r>
          </w:p>
        </w:tc>
        <w:tc>
          <w:tcPr>
            <w:tcW w:w="2268" w:type="dxa"/>
            <w:tcMar>
              <w:top w:w="62" w:type="dxa"/>
              <w:left w:w="102" w:type="dxa"/>
              <w:bottom w:w="102" w:type="dxa"/>
              <w:right w:w="62" w:type="dxa"/>
            </w:tcMar>
          </w:tcPr>
          <w:p w:rsidR="007917F4" w:rsidRPr="007656D8" w:rsidRDefault="007917F4" w:rsidP="00D46AC5">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20 - 35</w:t>
            </w:r>
          </w:p>
        </w:tc>
      </w:tr>
      <w:tr w:rsidR="007917F4" w:rsidRPr="007656D8" w:rsidTr="00007706">
        <w:trPr>
          <w:trHeight w:val="50"/>
        </w:trPr>
        <w:tc>
          <w:tcPr>
            <w:tcW w:w="4932" w:type="dxa"/>
            <w:tcMar>
              <w:top w:w="62" w:type="dxa"/>
              <w:left w:w="102" w:type="dxa"/>
              <w:bottom w:w="102" w:type="dxa"/>
              <w:right w:w="62" w:type="dxa"/>
            </w:tcMar>
          </w:tcPr>
          <w:p w:rsidR="007917F4" w:rsidRPr="007656D8" w:rsidRDefault="007917F4" w:rsidP="00D46AC5">
            <w:pPr>
              <w:widowControl w:val="0"/>
              <w:autoSpaceDE w:val="0"/>
              <w:autoSpaceDN w:val="0"/>
              <w:adjustRightInd w:val="0"/>
              <w:spacing w:after="0" w:line="240" w:lineRule="auto"/>
              <w:rPr>
                <w:rFonts w:ascii="Times New Roman" w:hAnsi="Times New Roman"/>
                <w:sz w:val="24"/>
                <w:szCs w:val="24"/>
              </w:rPr>
            </w:pPr>
            <w:r w:rsidRPr="007656D8">
              <w:rPr>
                <w:rFonts w:ascii="Times New Roman" w:hAnsi="Times New Roman"/>
                <w:sz w:val="24"/>
                <w:szCs w:val="24"/>
              </w:rPr>
              <w:t>Лодочные станции</w:t>
            </w:r>
          </w:p>
        </w:tc>
        <w:tc>
          <w:tcPr>
            <w:tcW w:w="2438" w:type="dxa"/>
            <w:tcMar>
              <w:top w:w="62" w:type="dxa"/>
              <w:left w:w="102" w:type="dxa"/>
              <w:bottom w:w="102" w:type="dxa"/>
              <w:right w:w="62" w:type="dxa"/>
            </w:tcMar>
          </w:tcPr>
          <w:p w:rsidR="007917F4" w:rsidRPr="007656D8" w:rsidRDefault="007917F4" w:rsidP="00D46AC5">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лодки, шт.</w:t>
            </w:r>
          </w:p>
        </w:tc>
        <w:tc>
          <w:tcPr>
            <w:tcW w:w="2268" w:type="dxa"/>
            <w:tcMar>
              <w:top w:w="62" w:type="dxa"/>
              <w:left w:w="102" w:type="dxa"/>
              <w:bottom w:w="102" w:type="dxa"/>
              <w:right w:w="62" w:type="dxa"/>
            </w:tcMar>
          </w:tcPr>
          <w:p w:rsidR="007917F4" w:rsidRPr="007656D8" w:rsidRDefault="007917F4" w:rsidP="00D46AC5">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15</w:t>
            </w:r>
          </w:p>
        </w:tc>
      </w:tr>
      <w:tr w:rsidR="007917F4" w:rsidRPr="007656D8" w:rsidTr="00007706">
        <w:trPr>
          <w:trHeight w:val="50"/>
        </w:trPr>
        <w:tc>
          <w:tcPr>
            <w:tcW w:w="4932" w:type="dxa"/>
            <w:tcMar>
              <w:top w:w="62" w:type="dxa"/>
              <w:left w:w="102" w:type="dxa"/>
              <w:bottom w:w="102" w:type="dxa"/>
              <w:right w:w="62" w:type="dxa"/>
            </w:tcMar>
          </w:tcPr>
          <w:p w:rsidR="007917F4" w:rsidRPr="007656D8" w:rsidRDefault="007917F4" w:rsidP="00D46AC5">
            <w:pPr>
              <w:widowControl w:val="0"/>
              <w:autoSpaceDE w:val="0"/>
              <w:autoSpaceDN w:val="0"/>
              <w:adjustRightInd w:val="0"/>
              <w:spacing w:after="0" w:line="240" w:lineRule="auto"/>
              <w:rPr>
                <w:rFonts w:ascii="Times New Roman" w:hAnsi="Times New Roman"/>
                <w:sz w:val="24"/>
                <w:szCs w:val="24"/>
              </w:rPr>
            </w:pPr>
            <w:r w:rsidRPr="007656D8">
              <w:rPr>
                <w:rFonts w:ascii="Times New Roman" w:hAnsi="Times New Roman"/>
                <w:sz w:val="24"/>
                <w:szCs w:val="24"/>
              </w:rPr>
              <w:t>Бассейн</w:t>
            </w:r>
          </w:p>
        </w:tc>
        <w:tc>
          <w:tcPr>
            <w:tcW w:w="2438" w:type="dxa"/>
            <w:tcMar>
              <w:top w:w="62" w:type="dxa"/>
              <w:left w:w="102" w:type="dxa"/>
              <w:bottom w:w="102" w:type="dxa"/>
              <w:right w:w="62" w:type="dxa"/>
            </w:tcMar>
          </w:tcPr>
          <w:p w:rsidR="007917F4" w:rsidRPr="007656D8" w:rsidRDefault="007917F4" w:rsidP="00D46AC5">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кв. м водного зеркала</w:t>
            </w:r>
          </w:p>
        </w:tc>
        <w:tc>
          <w:tcPr>
            <w:tcW w:w="2268" w:type="dxa"/>
            <w:tcMar>
              <w:top w:w="62" w:type="dxa"/>
              <w:left w:w="102" w:type="dxa"/>
              <w:bottom w:w="102" w:type="dxa"/>
              <w:right w:w="62" w:type="dxa"/>
            </w:tcMar>
          </w:tcPr>
          <w:p w:rsidR="007917F4" w:rsidRPr="007656D8" w:rsidRDefault="007917F4" w:rsidP="00D46AC5">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250</w:t>
            </w:r>
          </w:p>
        </w:tc>
      </w:tr>
      <w:tr w:rsidR="007917F4" w:rsidRPr="007656D8" w:rsidTr="00007706">
        <w:trPr>
          <w:trHeight w:val="50"/>
        </w:trPr>
        <w:tc>
          <w:tcPr>
            <w:tcW w:w="4932" w:type="dxa"/>
            <w:tcMar>
              <w:top w:w="62" w:type="dxa"/>
              <w:left w:w="102" w:type="dxa"/>
              <w:bottom w:w="102" w:type="dxa"/>
              <w:right w:w="62" w:type="dxa"/>
            </w:tcMar>
          </w:tcPr>
          <w:p w:rsidR="007917F4" w:rsidRPr="007656D8" w:rsidRDefault="007917F4" w:rsidP="00D46AC5">
            <w:pPr>
              <w:widowControl w:val="0"/>
              <w:autoSpaceDE w:val="0"/>
              <w:autoSpaceDN w:val="0"/>
              <w:adjustRightInd w:val="0"/>
              <w:spacing w:after="0" w:line="240" w:lineRule="auto"/>
              <w:rPr>
                <w:rFonts w:ascii="Times New Roman" w:hAnsi="Times New Roman"/>
                <w:sz w:val="24"/>
                <w:szCs w:val="24"/>
              </w:rPr>
            </w:pPr>
            <w:proofErr w:type="spellStart"/>
            <w:r w:rsidRPr="007656D8">
              <w:rPr>
                <w:rFonts w:ascii="Times New Roman" w:hAnsi="Times New Roman"/>
                <w:sz w:val="24"/>
                <w:szCs w:val="24"/>
              </w:rPr>
              <w:t>Велолыжные</w:t>
            </w:r>
            <w:proofErr w:type="spellEnd"/>
            <w:r w:rsidRPr="007656D8">
              <w:rPr>
                <w:rFonts w:ascii="Times New Roman" w:hAnsi="Times New Roman"/>
                <w:sz w:val="24"/>
                <w:szCs w:val="24"/>
              </w:rPr>
              <w:t xml:space="preserve"> базы</w:t>
            </w:r>
          </w:p>
        </w:tc>
        <w:tc>
          <w:tcPr>
            <w:tcW w:w="2438" w:type="dxa"/>
            <w:tcMar>
              <w:top w:w="62" w:type="dxa"/>
              <w:left w:w="102" w:type="dxa"/>
              <w:bottom w:w="102" w:type="dxa"/>
              <w:right w:w="62" w:type="dxa"/>
            </w:tcMar>
          </w:tcPr>
          <w:p w:rsidR="007917F4" w:rsidRPr="007656D8" w:rsidRDefault="007917F4" w:rsidP="00D46AC5">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место</w:t>
            </w:r>
          </w:p>
        </w:tc>
        <w:tc>
          <w:tcPr>
            <w:tcW w:w="2268" w:type="dxa"/>
            <w:tcMar>
              <w:top w:w="62" w:type="dxa"/>
              <w:left w:w="102" w:type="dxa"/>
              <w:bottom w:w="102" w:type="dxa"/>
              <w:right w:w="62" w:type="dxa"/>
            </w:tcMar>
          </w:tcPr>
          <w:p w:rsidR="007917F4" w:rsidRPr="007656D8" w:rsidRDefault="007917F4" w:rsidP="00D46AC5">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200</w:t>
            </w:r>
          </w:p>
        </w:tc>
      </w:tr>
      <w:tr w:rsidR="007917F4" w:rsidRPr="007656D8" w:rsidTr="00007706">
        <w:trPr>
          <w:trHeight w:val="50"/>
        </w:trPr>
        <w:tc>
          <w:tcPr>
            <w:tcW w:w="4932" w:type="dxa"/>
            <w:tcMar>
              <w:top w:w="62" w:type="dxa"/>
              <w:left w:w="102" w:type="dxa"/>
              <w:bottom w:w="102" w:type="dxa"/>
              <w:right w:w="62" w:type="dxa"/>
            </w:tcMar>
          </w:tcPr>
          <w:p w:rsidR="007917F4" w:rsidRPr="007656D8" w:rsidRDefault="007917F4" w:rsidP="00D46AC5">
            <w:pPr>
              <w:widowControl w:val="0"/>
              <w:autoSpaceDE w:val="0"/>
              <w:autoSpaceDN w:val="0"/>
              <w:adjustRightInd w:val="0"/>
              <w:spacing w:after="0" w:line="240" w:lineRule="auto"/>
              <w:rPr>
                <w:rFonts w:ascii="Times New Roman" w:hAnsi="Times New Roman"/>
                <w:sz w:val="24"/>
                <w:szCs w:val="24"/>
              </w:rPr>
            </w:pPr>
            <w:r w:rsidRPr="007656D8">
              <w:rPr>
                <w:rFonts w:ascii="Times New Roman" w:hAnsi="Times New Roman"/>
                <w:sz w:val="24"/>
                <w:szCs w:val="24"/>
              </w:rPr>
              <w:t>Автостоянки</w:t>
            </w:r>
          </w:p>
        </w:tc>
        <w:tc>
          <w:tcPr>
            <w:tcW w:w="2438" w:type="dxa"/>
            <w:tcMar>
              <w:top w:w="62" w:type="dxa"/>
              <w:left w:w="102" w:type="dxa"/>
              <w:bottom w:w="102" w:type="dxa"/>
              <w:right w:w="62" w:type="dxa"/>
            </w:tcMar>
          </w:tcPr>
          <w:p w:rsidR="007917F4" w:rsidRPr="007656D8" w:rsidRDefault="007917F4" w:rsidP="00D46AC5">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место</w:t>
            </w:r>
          </w:p>
        </w:tc>
        <w:tc>
          <w:tcPr>
            <w:tcW w:w="2268" w:type="dxa"/>
            <w:tcMar>
              <w:top w:w="62" w:type="dxa"/>
              <w:left w:w="102" w:type="dxa"/>
              <w:bottom w:w="102" w:type="dxa"/>
              <w:right w:w="62" w:type="dxa"/>
            </w:tcMar>
          </w:tcPr>
          <w:p w:rsidR="007917F4" w:rsidRPr="007656D8" w:rsidRDefault="007917F4" w:rsidP="00D46AC5">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15</w:t>
            </w:r>
          </w:p>
        </w:tc>
      </w:tr>
      <w:tr w:rsidR="007917F4" w:rsidRPr="007656D8" w:rsidTr="00007706">
        <w:trPr>
          <w:trHeight w:val="50"/>
        </w:trPr>
        <w:tc>
          <w:tcPr>
            <w:tcW w:w="4932" w:type="dxa"/>
            <w:tcMar>
              <w:top w:w="62" w:type="dxa"/>
              <w:left w:w="102" w:type="dxa"/>
              <w:bottom w:w="102" w:type="dxa"/>
              <w:right w:w="62" w:type="dxa"/>
            </w:tcMar>
          </w:tcPr>
          <w:p w:rsidR="007917F4" w:rsidRPr="007656D8" w:rsidRDefault="007917F4" w:rsidP="00D46AC5">
            <w:pPr>
              <w:widowControl w:val="0"/>
              <w:autoSpaceDE w:val="0"/>
              <w:autoSpaceDN w:val="0"/>
              <w:adjustRightInd w:val="0"/>
              <w:spacing w:after="0" w:line="240" w:lineRule="auto"/>
              <w:rPr>
                <w:rFonts w:ascii="Times New Roman" w:hAnsi="Times New Roman"/>
                <w:sz w:val="24"/>
                <w:szCs w:val="24"/>
              </w:rPr>
            </w:pPr>
            <w:r w:rsidRPr="007656D8">
              <w:rPr>
                <w:rFonts w:ascii="Times New Roman" w:hAnsi="Times New Roman"/>
                <w:sz w:val="24"/>
                <w:szCs w:val="24"/>
              </w:rPr>
              <w:t>Пляжи общего пользования:</w:t>
            </w:r>
          </w:p>
        </w:tc>
        <w:tc>
          <w:tcPr>
            <w:tcW w:w="2438" w:type="dxa"/>
            <w:tcMar>
              <w:top w:w="62" w:type="dxa"/>
              <w:left w:w="102" w:type="dxa"/>
              <w:bottom w:w="102" w:type="dxa"/>
              <w:right w:w="62" w:type="dxa"/>
            </w:tcMar>
          </w:tcPr>
          <w:p w:rsidR="007917F4" w:rsidRPr="007656D8" w:rsidRDefault="007917F4" w:rsidP="00D46AC5">
            <w:pPr>
              <w:widowControl w:val="0"/>
              <w:autoSpaceDE w:val="0"/>
              <w:autoSpaceDN w:val="0"/>
              <w:adjustRightInd w:val="0"/>
              <w:spacing w:after="0" w:line="240" w:lineRule="auto"/>
              <w:rPr>
                <w:rFonts w:ascii="Times New Roman" w:hAnsi="Times New Roman"/>
                <w:sz w:val="24"/>
                <w:szCs w:val="24"/>
              </w:rPr>
            </w:pPr>
          </w:p>
        </w:tc>
        <w:tc>
          <w:tcPr>
            <w:tcW w:w="2268" w:type="dxa"/>
            <w:tcMar>
              <w:top w:w="62" w:type="dxa"/>
              <w:left w:w="102" w:type="dxa"/>
              <w:bottom w:w="102" w:type="dxa"/>
              <w:right w:w="62" w:type="dxa"/>
            </w:tcMar>
          </w:tcPr>
          <w:p w:rsidR="007917F4" w:rsidRPr="007656D8" w:rsidRDefault="007917F4" w:rsidP="00D46AC5">
            <w:pPr>
              <w:widowControl w:val="0"/>
              <w:autoSpaceDE w:val="0"/>
              <w:autoSpaceDN w:val="0"/>
              <w:adjustRightInd w:val="0"/>
              <w:spacing w:after="0" w:line="240" w:lineRule="auto"/>
              <w:rPr>
                <w:rFonts w:ascii="Times New Roman" w:hAnsi="Times New Roman"/>
                <w:sz w:val="24"/>
                <w:szCs w:val="24"/>
              </w:rPr>
            </w:pPr>
          </w:p>
        </w:tc>
      </w:tr>
      <w:tr w:rsidR="007917F4" w:rsidRPr="007656D8" w:rsidTr="00007706">
        <w:trPr>
          <w:trHeight w:val="50"/>
        </w:trPr>
        <w:tc>
          <w:tcPr>
            <w:tcW w:w="4932" w:type="dxa"/>
            <w:tcMar>
              <w:top w:w="62" w:type="dxa"/>
              <w:left w:w="102" w:type="dxa"/>
              <w:bottom w:w="102" w:type="dxa"/>
              <w:right w:w="62" w:type="dxa"/>
            </w:tcMar>
          </w:tcPr>
          <w:p w:rsidR="007917F4" w:rsidRPr="007656D8" w:rsidRDefault="007917F4" w:rsidP="00D46AC5">
            <w:pPr>
              <w:widowControl w:val="0"/>
              <w:autoSpaceDE w:val="0"/>
              <w:autoSpaceDN w:val="0"/>
              <w:adjustRightInd w:val="0"/>
              <w:spacing w:after="0" w:line="240" w:lineRule="auto"/>
              <w:rPr>
                <w:rFonts w:ascii="Times New Roman" w:hAnsi="Times New Roman"/>
                <w:sz w:val="24"/>
                <w:szCs w:val="24"/>
              </w:rPr>
            </w:pPr>
            <w:r w:rsidRPr="007656D8">
              <w:rPr>
                <w:rFonts w:ascii="Times New Roman" w:hAnsi="Times New Roman"/>
                <w:sz w:val="24"/>
                <w:szCs w:val="24"/>
              </w:rPr>
              <w:t>пляж</w:t>
            </w:r>
          </w:p>
        </w:tc>
        <w:tc>
          <w:tcPr>
            <w:tcW w:w="2438" w:type="dxa"/>
            <w:tcMar>
              <w:top w:w="62" w:type="dxa"/>
              <w:left w:w="102" w:type="dxa"/>
              <w:bottom w:w="102" w:type="dxa"/>
              <w:right w:w="62" w:type="dxa"/>
            </w:tcMar>
          </w:tcPr>
          <w:p w:rsidR="007917F4" w:rsidRPr="007656D8" w:rsidRDefault="007917F4" w:rsidP="00D46AC5">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га</w:t>
            </w:r>
          </w:p>
        </w:tc>
        <w:tc>
          <w:tcPr>
            <w:tcW w:w="2268" w:type="dxa"/>
            <w:tcMar>
              <w:top w:w="62" w:type="dxa"/>
              <w:left w:w="102" w:type="dxa"/>
              <w:bottom w:w="102" w:type="dxa"/>
              <w:right w:w="62" w:type="dxa"/>
            </w:tcMar>
          </w:tcPr>
          <w:p w:rsidR="007917F4" w:rsidRPr="007656D8" w:rsidRDefault="007917F4" w:rsidP="00D46AC5">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0,8 - 1</w:t>
            </w:r>
          </w:p>
        </w:tc>
      </w:tr>
      <w:tr w:rsidR="007917F4" w:rsidRPr="007656D8" w:rsidTr="00007706">
        <w:trPr>
          <w:trHeight w:val="50"/>
        </w:trPr>
        <w:tc>
          <w:tcPr>
            <w:tcW w:w="4932" w:type="dxa"/>
            <w:tcBorders>
              <w:bottom w:val="single" w:sz="12" w:space="0" w:color="auto"/>
            </w:tcBorders>
            <w:tcMar>
              <w:top w:w="62" w:type="dxa"/>
              <w:left w:w="102" w:type="dxa"/>
              <w:bottom w:w="102" w:type="dxa"/>
              <w:right w:w="62" w:type="dxa"/>
            </w:tcMar>
          </w:tcPr>
          <w:p w:rsidR="007917F4" w:rsidRPr="007656D8" w:rsidRDefault="007917F4" w:rsidP="00D46AC5">
            <w:pPr>
              <w:widowControl w:val="0"/>
              <w:autoSpaceDE w:val="0"/>
              <w:autoSpaceDN w:val="0"/>
              <w:adjustRightInd w:val="0"/>
              <w:spacing w:after="0" w:line="240" w:lineRule="auto"/>
              <w:rPr>
                <w:rFonts w:ascii="Times New Roman" w:hAnsi="Times New Roman"/>
                <w:sz w:val="24"/>
                <w:szCs w:val="24"/>
              </w:rPr>
            </w:pPr>
            <w:r w:rsidRPr="007656D8">
              <w:rPr>
                <w:rFonts w:ascii="Times New Roman" w:hAnsi="Times New Roman"/>
                <w:sz w:val="24"/>
                <w:szCs w:val="24"/>
              </w:rPr>
              <w:t>акватория</w:t>
            </w:r>
          </w:p>
        </w:tc>
        <w:tc>
          <w:tcPr>
            <w:tcW w:w="2438" w:type="dxa"/>
            <w:tcBorders>
              <w:bottom w:val="single" w:sz="12" w:space="0" w:color="auto"/>
            </w:tcBorders>
            <w:tcMar>
              <w:top w:w="62" w:type="dxa"/>
              <w:left w:w="102" w:type="dxa"/>
              <w:bottom w:w="102" w:type="dxa"/>
              <w:right w:w="62" w:type="dxa"/>
            </w:tcMar>
          </w:tcPr>
          <w:p w:rsidR="007917F4" w:rsidRPr="007656D8" w:rsidRDefault="007917F4" w:rsidP="00D46AC5">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га</w:t>
            </w:r>
          </w:p>
        </w:tc>
        <w:tc>
          <w:tcPr>
            <w:tcW w:w="2268" w:type="dxa"/>
            <w:tcBorders>
              <w:bottom w:val="single" w:sz="12" w:space="0" w:color="auto"/>
            </w:tcBorders>
            <w:tcMar>
              <w:top w:w="62" w:type="dxa"/>
              <w:left w:w="102" w:type="dxa"/>
              <w:bottom w:w="102" w:type="dxa"/>
              <w:right w:w="62" w:type="dxa"/>
            </w:tcMar>
          </w:tcPr>
          <w:p w:rsidR="007917F4" w:rsidRPr="007656D8" w:rsidRDefault="007917F4" w:rsidP="00D46AC5">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1 - 2</w:t>
            </w:r>
          </w:p>
        </w:tc>
      </w:tr>
    </w:tbl>
    <w:p w:rsidR="007917F4" w:rsidRPr="007656D8" w:rsidRDefault="007917F4" w:rsidP="005D1509">
      <w:pPr>
        <w:widowControl w:val="0"/>
        <w:autoSpaceDE w:val="0"/>
        <w:autoSpaceDN w:val="0"/>
        <w:adjustRightInd w:val="0"/>
        <w:spacing w:before="120" w:after="0" w:line="240" w:lineRule="auto"/>
        <w:ind w:firstLine="539"/>
        <w:jc w:val="both"/>
        <w:rPr>
          <w:rFonts w:ascii="Times New Roman" w:hAnsi="Times New Roman"/>
          <w:sz w:val="24"/>
          <w:szCs w:val="24"/>
        </w:rPr>
      </w:pPr>
      <w:r w:rsidRPr="007656D8">
        <w:rPr>
          <w:rFonts w:ascii="Times New Roman" w:hAnsi="Times New Roman"/>
          <w:sz w:val="24"/>
          <w:szCs w:val="24"/>
        </w:rPr>
        <w:t>Размеры территорий пляжей, размещаемых в зонах отдыха, а также минимальную протяженность береговой полосы пляжа следует принимать в соответствии с нормативно-технической документацией.</w:t>
      </w:r>
    </w:p>
    <w:p w:rsidR="007917F4" w:rsidRPr="007656D8" w:rsidRDefault="007917F4" w:rsidP="00B726E7">
      <w:pPr>
        <w:pStyle w:val="10"/>
        <w:jc w:val="both"/>
        <w:rPr>
          <w:smallCaps/>
        </w:rPr>
      </w:pPr>
      <w:bookmarkStart w:id="92" w:name="_Toc501940497"/>
      <w:r w:rsidRPr="007656D8">
        <w:rPr>
          <w:smallCaps/>
        </w:rPr>
        <w:t>ОБЕСПЕЧЕНИЕ ДОСТУПНОСТИ ЖИЛЫХ ОБЪЕКТОВ И ОБЪЕКТОВ СОЦИАЛЬНОЙ ИНФРАСТРУКТУРЫ ДЛЯ ИНВАЛИДОВ И МАЛОМОБИЛЬНЫХ ГРУПП НАСЕЛЕНИЯ</w:t>
      </w:r>
      <w:bookmarkEnd w:id="92"/>
    </w:p>
    <w:p w:rsidR="007917F4" w:rsidRPr="007656D8" w:rsidRDefault="007917F4" w:rsidP="0072593B">
      <w:pPr>
        <w:pStyle w:val="210"/>
        <w:shd w:val="clear" w:color="auto" w:fill="auto"/>
        <w:tabs>
          <w:tab w:val="left" w:pos="993"/>
        </w:tabs>
        <w:spacing w:after="0" w:line="240" w:lineRule="auto"/>
        <w:ind w:firstLine="1134"/>
        <w:jc w:val="both"/>
        <w:rPr>
          <w:b w:val="0"/>
          <w:sz w:val="24"/>
          <w:szCs w:val="24"/>
        </w:rPr>
      </w:pPr>
      <w:proofErr w:type="gramStart"/>
      <w:r w:rsidRPr="007656D8">
        <w:rPr>
          <w:rStyle w:val="27"/>
          <w:bCs w:val="0"/>
          <w:color w:val="auto"/>
          <w:sz w:val="24"/>
          <w:szCs w:val="24"/>
        </w:rPr>
        <w:t>При проектировании следует соблюдать требования ВСН 62-91* «Проектирование среды жизнедеятельности с учетом потребностей инвалидов и маломобильных групп населения», СНиП 2.07.01-89*, СНиП 2.08.01-89, СНиП 2.08.02-89*, СП 59.13330.2012 (Актуализированная редакция СНиП 35-01-2001 «Доступность зданий и сооружений для маломобильных групп населения»), СП 31-102-99 «Требования доступности общественных зданий и сооружений для инвалидов и других маломобильных посетителей» при соблюдении РДС 35-201-99 «Порядок</w:t>
      </w:r>
      <w:proofErr w:type="gramEnd"/>
      <w:r w:rsidRPr="007656D8">
        <w:rPr>
          <w:rStyle w:val="27"/>
          <w:bCs w:val="0"/>
          <w:color w:val="auto"/>
          <w:sz w:val="24"/>
          <w:szCs w:val="24"/>
        </w:rPr>
        <w:t xml:space="preserve"> реализации требований доступности для </w:t>
      </w:r>
      <w:r w:rsidRPr="007656D8">
        <w:rPr>
          <w:rStyle w:val="27"/>
          <w:bCs w:val="0"/>
          <w:color w:val="auto"/>
          <w:sz w:val="24"/>
          <w:szCs w:val="24"/>
        </w:rPr>
        <w:lastRenderedPageBreak/>
        <w:t>инвалидов к объектам».</w:t>
      </w:r>
    </w:p>
    <w:p w:rsidR="007917F4" w:rsidRPr="007656D8" w:rsidRDefault="007917F4" w:rsidP="0072593B">
      <w:pPr>
        <w:pStyle w:val="210"/>
        <w:shd w:val="clear" w:color="auto" w:fill="auto"/>
        <w:tabs>
          <w:tab w:val="left" w:pos="993"/>
        </w:tabs>
        <w:spacing w:after="0" w:line="240" w:lineRule="auto"/>
        <w:ind w:firstLine="1134"/>
        <w:jc w:val="both"/>
        <w:rPr>
          <w:b w:val="0"/>
          <w:sz w:val="24"/>
          <w:szCs w:val="24"/>
        </w:rPr>
      </w:pPr>
      <w:r w:rsidRPr="007656D8">
        <w:rPr>
          <w:rStyle w:val="27"/>
          <w:bCs w:val="0"/>
          <w:color w:val="auto"/>
          <w:sz w:val="24"/>
          <w:szCs w:val="24"/>
        </w:rPr>
        <w:t>При планировке и застройке необходимо обеспечивать доступность объектов социальной инфраструктуры для инвалидов и маломобильных групп населения.</w:t>
      </w:r>
    </w:p>
    <w:p w:rsidR="007917F4" w:rsidRPr="007656D8" w:rsidRDefault="007917F4" w:rsidP="0072593B">
      <w:pPr>
        <w:spacing w:after="0" w:line="240" w:lineRule="auto"/>
        <w:ind w:firstLine="1134"/>
        <w:jc w:val="both"/>
        <w:rPr>
          <w:rFonts w:ascii="Times New Roman" w:hAnsi="Times New Roman"/>
          <w:bCs/>
          <w:sz w:val="24"/>
          <w:szCs w:val="24"/>
        </w:rPr>
      </w:pPr>
      <w:r w:rsidRPr="007656D8">
        <w:rPr>
          <w:rFonts w:ascii="Times New Roman" w:hAnsi="Times New Roman"/>
          <w:spacing w:val="-3"/>
          <w:sz w:val="24"/>
          <w:szCs w:val="24"/>
        </w:rPr>
        <w:t>Р</w:t>
      </w:r>
      <w:r w:rsidRPr="007656D8">
        <w:rPr>
          <w:rFonts w:ascii="Times New Roman" w:hAnsi="Times New Roman"/>
          <w:sz w:val="24"/>
          <w:szCs w:val="24"/>
        </w:rPr>
        <w:t>азм</w:t>
      </w:r>
      <w:r w:rsidRPr="007656D8">
        <w:rPr>
          <w:rFonts w:ascii="Times New Roman" w:hAnsi="Times New Roman"/>
          <w:spacing w:val="-2"/>
          <w:sz w:val="24"/>
          <w:szCs w:val="24"/>
        </w:rPr>
        <w:t>е</w:t>
      </w:r>
      <w:r w:rsidRPr="007656D8">
        <w:rPr>
          <w:rFonts w:ascii="Times New Roman" w:hAnsi="Times New Roman"/>
          <w:sz w:val="24"/>
          <w:szCs w:val="24"/>
        </w:rPr>
        <w:t>р</w:t>
      </w:r>
      <w:r w:rsidRPr="007656D8">
        <w:rPr>
          <w:rFonts w:ascii="Times New Roman" w:hAnsi="Times New Roman"/>
          <w:spacing w:val="38"/>
          <w:sz w:val="24"/>
          <w:szCs w:val="24"/>
        </w:rPr>
        <w:t xml:space="preserve"> </w:t>
      </w:r>
      <w:proofErr w:type="spellStart"/>
      <w:r w:rsidRPr="007656D8">
        <w:rPr>
          <w:rFonts w:ascii="Times New Roman" w:hAnsi="Times New Roman"/>
          <w:sz w:val="24"/>
          <w:szCs w:val="24"/>
        </w:rPr>
        <w:t>м</w:t>
      </w:r>
      <w:r w:rsidRPr="007656D8">
        <w:rPr>
          <w:rFonts w:ascii="Times New Roman" w:hAnsi="Times New Roman"/>
          <w:spacing w:val="1"/>
          <w:sz w:val="24"/>
          <w:szCs w:val="24"/>
        </w:rPr>
        <w:t>а</w:t>
      </w:r>
      <w:r w:rsidRPr="007656D8">
        <w:rPr>
          <w:rFonts w:ascii="Times New Roman" w:hAnsi="Times New Roman"/>
          <w:spacing w:val="-4"/>
          <w:sz w:val="24"/>
          <w:szCs w:val="24"/>
        </w:rPr>
        <w:t>ш</w:t>
      </w:r>
      <w:r w:rsidRPr="007656D8">
        <w:rPr>
          <w:rFonts w:ascii="Times New Roman" w:hAnsi="Times New Roman"/>
          <w:sz w:val="24"/>
          <w:szCs w:val="24"/>
        </w:rPr>
        <w:t>ин</w:t>
      </w:r>
      <w:r w:rsidRPr="007656D8">
        <w:rPr>
          <w:rFonts w:ascii="Times New Roman" w:hAnsi="Times New Roman"/>
          <w:spacing w:val="1"/>
          <w:sz w:val="24"/>
          <w:szCs w:val="24"/>
        </w:rPr>
        <w:t>о</w:t>
      </w:r>
      <w:proofErr w:type="spellEnd"/>
      <w:r w:rsidRPr="007656D8">
        <w:rPr>
          <w:rFonts w:ascii="Times New Roman" w:hAnsi="Times New Roman"/>
          <w:spacing w:val="-1"/>
          <w:sz w:val="24"/>
          <w:szCs w:val="24"/>
        </w:rPr>
        <w:t>-</w:t>
      </w:r>
      <w:r w:rsidRPr="007656D8">
        <w:rPr>
          <w:rFonts w:ascii="Times New Roman" w:hAnsi="Times New Roman"/>
          <w:spacing w:val="1"/>
          <w:sz w:val="24"/>
          <w:szCs w:val="24"/>
        </w:rPr>
        <w:t>м</w:t>
      </w:r>
      <w:r w:rsidRPr="007656D8">
        <w:rPr>
          <w:rFonts w:ascii="Times New Roman" w:hAnsi="Times New Roman"/>
          <w:spacing w:val="-1"/>
          <w:sz w:val="24"/>
          <w:szCs w:val="24"/>
        </w:rPr>
        <w:t>ес</w:t>
      </w:r>
      <w:r w:rsidRPr="007656D8">
        <w:rPr>
          <w:rFonts w:ascii="Times New Roman" w:hAnsi="Times New Roman"/>
          <w:spacing w:val="1"/>
          <w:sz w:val="24"/>
          <w:szCs w:val="24"/>
        </w:rPr>
        <w:t>т</w:t>
      </w:r>
      <w:r w:rsidRPr="007656D8">
        <w:rPr>
          <w:rFonts w:ascii="Times New Roman" w:hAnsi="Times New Roman"/>
          <w:sz w:val="24"/>
          <w:szCs w:val="24"/>
        </w:rPr>
        <w:t>а</w:t>
      </w:r>
      <w:r w:rsidRPr="007656D8">
        <w:rPr>
          <w:rFonts w:ascii="Times New Roman" w:hAnsi="Times New Roman"/>
          <w:spacing w:val="38"/>
          <w:sz w:val="24"/>
          <w:szCs w:val="24"/>
        </w:rPr>
        <w:t xml:space="preserve"> </w:t>
      </w:r>
      <w:r w:rsidRPr="007656D8">
        <w:rPr>
          <w:rFonts w:ascii="Times New Roman" w:hAnsi="Times New Roman"/>
          <w:sz w:val="24"/>
          <w:szCs w:val="24"/>
        </w:rPr>
        <w:t>для</w:t>
      </w:r>
      <w:r w:rsidRPr="007656D8">
        <w:rPr>
          <w:rFonts w:ascii="Times New Roman" w:hAnsi="Times New Roman"/>
          <w:spacing w:val="35"/>
          <w:sz w:val="24"/>
          <w:szCs w:val="24"/>
        </w:rPr>
        <w:t xml:space="preserve"> </w:t>
      </w:r>
      <w:r w:rsidRPr="007656D8">
        <w:rPr>
          <w:rFonts w:ascii="Times New Roman" w:hAnsi="Times New Roman"/>
          <w:sz w:val="24"/>
          <w:szCs w:val="24"/>
        </w:rPr>
        <w:t>парко</w:t>
      </w:r>
      <w:r w:rsidRPr="007656D8">
        <w:rPr>
          <w:rFonts w:ascii="Times New Roman" w:hAnsi="Times New Roman"/>
          <w:spacing w:val="-3"/>
          <w:sz w:val="24"/>
          <w:szCs w:val="24"/>
        </w:rPr>
        <w:t>в</w:t>
      </w:r>
      <w:r w:rsidRPr="007656D8">
        <w:rPr>
          <w:rFonts w:ascii="Times New Roman" w:hAnsi="Times New Roman"/>
          <w:sz w:val="24"/>
          <w:szCs w:val="24"/>
        </w:rPr>
        <w:t>ки</w:t>
      </w:r>
      <w:r w:rsidRPr="007656D8">
        <w:rPr>
          <w:rFonts w:ascii="Times New Roman" w:hAnsi="Times New Roman"/>
          <w:spacing w:val="36"/>
          <w:sz w:val="24"/>
          <w:szCs w:val="24"/>
        </w:rPr>
        <w:t xml:space="preserve"> </w:t>
      </w:r>
      <w:r w:rsidRPr="007656D8">
        <w:rPr>
          <w:rFonts w:ascii="Times New Roman" w:hAnsi="Times New Roman"/>
          <w:spacing w:val="-2"/>
          <w:sz w:val="24"/>
          <w:szCs w:val="24"/>
        </w:rPr>
        <w:t>и</w:t>
      </w:r>
      <w:r w:rsidRPr="007656D8">
        <w:rPr>
          <w:rFonts w:ascii="Times New Roman" w:hAnsi="Times New Roman"/>
          <w:sz w:val="24"/>
          <w:szCs w:val="24"/>
        </w:rPr>
        <w:t>нди</w:t>
      </w:r>
      <w:r w:rsidRPr="007656D8">
        <w:rPr>
          <w:rFonts w:ascii="Times New Roman" w:hAnsi="Times New Roman"/>
          <w:spacing w:val="-3"/>
          <w:sz w:val="24"/>
          <w:szCs w:val="24"/>
        </w:rPr>
        <w:t>в</w:t>
      </w:r>
      <w:r w:rsidRPr="007656D8">
        <w:rPr>
          <w:rFonts w:ascii="Times New Roman" w:hAnsi="Times New Roman"/>
          <w:sz w:val="24"/>
          <w:szCs w:val="24"/>
        </w:rPr>
        <w:t>идуально</w:t>
      </w:r>
      <w:r w:rsidRPr="007656D8">
        <w:rPr>
          <w:rFonts w:ascii="Times New Roman" w:hAnsi="Times New Roman"/>
          <w:spacing w:val="-1"/>
          <w:sz w:val="24"/>
          <w:szCs w:val="24"/>
        </w:rPr>
        <w:t>г</w:t>
      </w:r>
      <w:r w:rsidRPr="007656D8">
        <w:rPr>
          <w:rFonts w:ascii="Times New Roman" w:hAnsi="Times New Roman"/>
          <w:sz w:val="24"/>
          <w:szCs w:val="24"/>
        </w:rPr>
        <w:t>о</w:t>
      </w:r>
      <w:r w:rsidRPr="007656D8">
        <w:rPr>
          <w:rFonts w:ascii="Times New Roman" w:hAnsi="Times New Roman"/>
          <w:spacing w:val="35"/>
          <w:sz w:val="24"/>
          <w:szCs w:val="24"/>
        </w:rPr>
        <w:t xml:space="preserve"> </w:t>
      </w:r>
      <w:r w:rsidRPr="007656D8">
        <w:rPr>
          <w:rFonts w:ascii="Times New Roman" w:hAnsi="Times New Roman"/>
          <w:sz w:val="24"/>
          <w:szCs w:val="24"/>
        </w:rPr>
        <w:t>тра</w:t>
      </w:r>
      <w:r w:rsidRPr="007656D8">
        <w:rPr>
          <w:rFonts w:ascii="Times New Roman" w:hAnsi="Times New Roman"/>
          <w:spacing w:val="-2"/>
          <w:sz w:val="24"/>
          <w:szCs w:val="24"/>
        </w:rPr>
        <w:t>н</w:t>
      </w:r>
      <w:r w:rsidRPr="007656D8">
        <w:rPr>
          <w:rFonts w:ascii="Times New Roman" w:hAnsi="Times New Roman"/>
          <w:spacing w:val="-1"/>
          <w:sz w:val="24"/>
          <w:szCs w:val="24"/>
        </w:rPr>
        <w:t>с</w:t>
      </w:r>
      <w:r w:rsidRPr="007656D8">
        <w:rPr>
          <w:rFonts w:ascii="Times New Roman" w:hAnsi="Times New Roman"/>
          <w:sz w:val="24"/>
          <w:szCs w:val="24"/>
        </w:rPr>
        <w:t>пор</w:t>
      </w:r>
      <w:r w:rsidRPr="007656D8">
        <w:rPr>
          <w:rFonts w:ascii="Times New Roman" w:hAnsi="Times New Roman"/>
          <w:spacing w:val="1"/>
          <w:sz w:val="24"/>
          <w:szCs w:val="24"/>
        </w:rPr>
        <w:t>т</w:t>
      </w:r>
      <w:r w:rsidRPr="007656D8">
        <w:rPr>
          <w:rFonts w:ascii="Times New Roman" w:hAnsi="Times New Roman"/>
          <w:sz w:val="24"/>
          <w:szCs w:val="24"/>
        </w:rPr>
        <w:t>а</w:t>
      </w:r>
      <w:r w:rsidRPr="007656D8">
        <w:rPr>
          <w:rFonts w:ascii="Times New Roman" w:hAnsi="Times New Roman"/>
          <w:spacing w:val="35"/>
          <w:sz w:val="24"/>
          <w:szCs w:val="24"/>
        </w:rPr>
        <w:t xml:space="preserve"> </w:t>
      </w:r>
      <w:r w:rsidRPr="007656D8">
        <w:rPr>
          <w:rFonts w:ascii="Times New Roman" w:hAnsi="Times New Roman"/>
          <w:sz w:val="24"/>
          <w:szCs w:val="24"/>
        </w:rPr>
        <w:t>инва</w:t>
      </w:r>
      <w:r w:rsidRPr="007656D8">
        <w:rPr>
          <w:rFonts w:ascii="Times New Roman" w:hAnsi="Times New Roman"/>
          <w:spacing w:val="-3"/>
          <w:sz w:val="24"/>
          <w:szCs w:val="24"/>
        </w:rPr>
        <w:t>л</w:t>
      </w:r>
      <w:r w:rsidRPr="007656D8">
        <w:rPr>
          <w:rFonts w:ascii="Times New Roman" w:hAnsi="Times New Roman"/>
          <w:sz w:val="24"/>
          <w:szCs w:val="24"/>
        </w:rPr>
        <w:t>ида,</w:t>
      </w:r>
      <w:r w:rsidRPr="007656D8">
        <w:rPr>
          <w:rFonts w:ascii="Times New Roman" w:hAnsi="Times New Roman"/>
          <w:spacing w:val="35"/>
          <w:sz w:val="24"/>
          <w:szCs w:val="24"/>
        </w:rPr>
        <w:t xml:space="preserve"> </w:t>
      </w:r>
      <w:r w:rsidRPr="007656D8">
        <w:rPr>
          <w:rFonts w:ascii="Times New Roman" w:hAnsi="Times New Roman"/>
          <w:sz w:val="24"/>
          <w:szCs w:val="24"/>
        </w:rPr>
        <w:t>б</w:t>
      </w:r>
      <w:r w:rsidRPr="007656D8">
        <w:rPr>
          <w:rFonts w:ascii="Times New Roman" w:hAnsi="Times New Roman"/>
          <w:spacing w:val="-1"/>
          <w:sz w:val="24"/>
          <w:szCs w:val="24"/>
        </w:rPr>
        <w:t>е</w:t>
      </w:r>
      <w:r w:rsidRPr="007656D8">
        <w:rPr>
          <w:rFonts w:ascii="Times New Roman" w:hAnsi="Times New Roman"/>
          <w:sz w:val="24"/>
          <w:szCs w:val="24"/>
        </w:rPr>
        <w:t>з</w:t>
      </w:r>
      <w:r w:rsidRPr="007656D8">
        <w:rPr>
          <w:rFonts w:ascii="Times New Roman" w:hAnsi="Times New Roman"/>
          <w:spacing w:val="35"/>
          <w:sz w:val="24"/>
          <w:szCs w:val="24"/>
        </w:rPr>
        <w:t xml:space="preserve"> </w:t>
      </w:r>
      <w:r w:rsidRPr="007656D8">
        <w:rPr>
          <w:rFonts w:ascii="Times New Roman" w:hAnsi="Times New Roman"/>
          <w:sz w:val="24"/>
          <w:szCs w:val="24"/>
        </w:rPr>
        <w:t>у</w:t>
      </w:r>
      <w:r w:rsidRPr="007656D8">
        <w:rPr>
          <w:rFonts w:ascii="Times New Roman" w:hAnsi="Times New Roman"/>
          <w:spacing w:val="-1"/>
          <w:sz w:val="24"/>
          <w:szCs w:val="24"/>
        </w:rPr>
        <w:t>че</w:t>
      </w:r>
      <w:r w:rsidRPr="007656D8">
        <w:rPr>
          <w:rFonts w:ascii="Times New Roman" w:hAnsi="Times New Roman"/>
          <w:spacing w:val="1"/>
          <w:sz w:val="24"/>
          <w:szCs w:val="24"/>
        </w:rPr>
        <w:t>т</w:t>
      </w:r>
      <w:r w:rsidRPr="007656D8">
        <w:rPr>
          <w:rFonts w:ascii="Times New Roman" w:hAnsi="Times New Roman"/>
          <w:sz w:val="24"/>
          <w:szCs w:val="24"/>
        </w:rPr>
        <w:t>а пл</w:t>
      </w:r>
      <w:r w:rsidRPr="007656D8">
        <w:rPr>
          <w:rFonts w:ascii="Times New Roman" w:hAnsi="Times New Roman"/>
          <w:spacing w:val="1"/>
          <w:sz w:val="24"/>
          <w:szCs w:val="24"/>
        </w:rPr>
        <w:t>о</w:t>
      </w:r>
      <w:r w:rsidRPr="007656D8">
        <w:rPr>
          <w:rFonts w:ascii="Times New Roman" w:hAnsi="Times New Roman"/>
          <w:spacing w:val="-6"/>
          <w:sz w:val="24"/>
          <w:szCs w:val="24"/>
        </w:rPr>
        <w:t>щ</w:t>
      </w:r>
      <w:r w:rsidRPr="007656D8">
        <w:rPr>
          <w:rFonts w:ascii="Times New Roman" w:hAnsi="Times New Roman"/>
          <w:sz w:val="24"/>
          <w:szCs w:val="24"/>
        </w:rPr>
        <w:t>ади про</w:t>
      </w:r>
      <w:r w:rsidRPr="007656D8">
        <w:rPr>
          <w:rFonts w:ascii="Times New Roman" w:hAnsi="Times New Roman"/>
          <w:spacing w:val="-1"/>
          <w:sz w:val="24"/>
          <w:szCs w:val="24"/>
        </w:rPr>
        <w:t>е</w:t>
      </w:r>
      <w:r w:rsidRPr="007656D8">
        <w:rPr>
          <w:rFonts w:ascii="Times New Roman" w:hAnsi="Times New Roman"/>
          <w:sz w:val="24"/>
          <w:szCs w:val="24"/>
        </w:rPr>
        <w:t>здов (</w:t>
      </w:r>
      <w:r w:rsidRPr="007656D8">
        <w:rPr>
          <w:rFonts w:ascii="Times New Roman" w:hAnsi="Times New Roman"/>
          <w:spacing w:val="1"/>
          <w:sz w:val="24"/>
          <w:szCs w:val="24"/>
        </w:rPr>
        <w:t>м</w:t>
      </w:r>
      <w:proofErr w:type="gramStart"/>
      <w:r w:rsidRPr="007656D8">
        <w:rPr>
          <w:rFonts w:ascii="Times New Roman" w:hAnsi="Times New Roman"/>
          <w:b/>
          <w:spacing w:val="1"/>
          <w:sz w:val="24"/>
          <w:szCs w:val="24"/>
          <w:vertAlign w:val="superscript"/>
        </w:rPr>
        <w:t>2</w:t>
      </w:r>
      <w:proofErr w:type="gramEnd"/>
      <w:r w:rsidRPr="007656D8">
        <w:rPr>
          <w:rFonts w:ascii="Times New Roman" w:hAnsi="Times New Roman"/>
          <w:spacing w:val="21"/>
          <w:position w:val="11"/>
          <w:sz w:val="24"/>
          <w:szCs w:val="24"/>
        </w:rPr>
        <w:t xml:space="preserve"> </w:t>
      </w:r>
      <w:r w:rsidRPr="007656D8">
        <w:rPr>
          <w:rFonts w:ascii="Times New Roman" w:hAnsi="Times New Roman"/>
          <w:sz w:val="24"/>
          <w:szCs w:val="24"/>
        </w:rPr>
        <w:t xml:space="preserve">на 1 </w:t>
      </w:r>
      <w:proofErr w:type="spellStart"/>
      <w:r w:rsidRPr="007656D8">
        <w:rPr>
          <w:rFonts w:ascii="Times New Roman" w:hAnsi="Times New Roman"/>
          <w:sz w:val="24"/>
          <w:szCs w:val="24"/>
        </w:rPr>
        <w:t>м</w:t>
      </w:r>
      <w:r w:rsidRPr="007656D8">
        <w:rPr>
          <w:rFonts w:ascii="Times New Roman" w:hAnsi="Times New Roman"/>
          <w:spacing w:val="1"/>
          <w:sz w:val="24"/>
          <w:szCs w:val="24"/>
        </w:rPr>
        <w:t>а</w:t>
      </w:r>
      <w:r w:rsidRPr="007656D8">
        <w:rPr>
          <w:rFonts w:ascii="Times New Roman" w:hAnsi="Times New Roman"/>
          <w:spacing w:val="-6"/>
          <w:sz w:val="24"/>
          <w:szCs w:val="24"/>
        </w:rPr>
        <w:t>ш</w:t>
      </w:r>
      <w:r w:rsidRPr="007656D8">
        <w:rPr>
          <w:rFonts w:ascii="Times New Roman" w:hAnsi="Times New Roman"/>
          <w:sz w:val="24"/>
          <w:szCs w:val="24"/>
        </w:rPr>
        <w:t>ин</w:t>
      </w:r>
      <w:r w:rsidRPr="007656D8">
        <w:rPr>
          <w:rFonts w:ascii="Times New Roman" w:hAnsi="Times New Roman"/>
          <w:spacing w:val="1"/>
          <w:sz w:val="24"/>
          <w:szCs w:val="24"/>
        </w:rPr>
        <w:t>о</w:t>
      </w:r>
      <w:proofErr w:type="spellEnd"/>
      <w:r w:rsidRPr="007656D8">
        <w:rPr>
          <w:rFonts w:ascii="Times New Roman" w:hAnsi="Times New Roman"/>
          <w:spacing w:val="-1"/>
          <w:sz w:val="24"/>
          <w:szCs w:val="24"/>
        </w:rPr>
        <w:t>-</w:t>
      </w:r>
      <w:r w:rsidRPr="007656D8">
        <w:rPr>
          <w:rFonts w:ascii="Times New Roman" w:hAnsi="Times New Roman"/>
          <w:sz w:val="24"/>
          <w:szCs w:val="24"/>
        </w:rPr>
        <w:t>ме</w:t>
      </w:r>
      <w:r w:rsidRPr="007656D8">
        <w:rPr>
          <w:rFonts w:ascii="Times New Roman" w:hAnsi="Times New Roman"/>
          <w:spacing w:val="-1"/>
          <w:sz w:val="24"/>
          <w:szCs w:val="24"/>
        </w:rPr>
        <w:t>с</w:t>
      </w:r>
      <w:r w:rsidRPr="007656D8">
        <w:rPr>
          <w:rFonts w:ascii="Times New Roman" w:hAnsi="Times New Roman"/>
          <w:spacing w:val="1"/>
          <w:sz w:val="24"/>
          <w:szCs w:val="24"/>
        </w:rPr>
        <w:t>т</w:t>
      </w:r>
      <w:r w:rsidRPr="007656D8">
        <w:rPr>
          <w:rFonts w:ascii="Times New Roman" w:hAnsi="Times New Roman"/>
          <w:sz w:val="24"/>
          <w:szCs w:val="24"/>
        </w:rPr>
        <w:t>о)</w:t>
      </w:r>
      <w:r w:rsidRPr="007656D8">
        <w:rPr>
          <w:rFonts w:ascii="Times New Roman" w:hAnsi="Times New Roman"/>
          <w:spacing w:val="-1"/>
          <w:sz w:val="24"/>
          <w:szCs w:val="24"/>
        </w:rPr>
        <w:t xml:space="preserve"> </w:t>
      </w:r>
      <w:r w:rsidRPr="007656D8">
        <w:rPr>
          <w:rFonts w:ascii="Times New Roman" w:hAnsi="Times New Roman"/>
          <w:sz w:val="24"/>
          <w:szCs w:val="24"/>
        </w:rPr>
        <w:t xml:space="preserve">– </w:t>
      </w:r>
      <w:r w:rsidRPr="007656D8">
        <w:rPr>
          <w:rFonts w:ascii="Times New Roman" w:hAnsi="Times New Roman"/>
          <w:bCs/>
          <w:sz w:val="24"/>
          <w:szCs w:val="24"/>
        </w:rPr>
        <w:t>17,5 (3,5</w:t>
      </w:r>
      <w:r w:rsidRPr="007656D8">
        <w:rPr>
          <w:rFonts w:ascii="Times New Roman" w:hAnsi="Times New Roman"/>
          <w:bCs/>
          <w:spacing w:val="1"/>
          <w:sz w:val="24"/>
          <w:szCs w:val="24"/>
        </w:rPr>
        <w:t>х</w:t>
      </w:r>
      <w:r w:rsidRPr="007656D8">
        <w:rPr>
          <w:rFonts w:ascii="Times New Roman" w:hAnsi="Times New Roman"/>
          <w:bCs/>
          <w:sz w:val="24"/>
          <w:szCs w:val="24"/>
        </w:rPr>
        <w:t>5,0</w:t>
      </w:r>
      <w:r w:rsidRPr="007656D8">
        <w:rPr>
          <w:rFonts w:ascii="Times New Roman" w:hAnsi="Times New Roman"/>
          <w:bCs/>
          <w:spacing w:val="-1"/>
          <w:sz w:val="24"/>
          <w:szCs w:val="24"/>
        </w:rPr>
        <w:t>м</w:t>
      </w:r>
      <w:r w:rsidRPr="007656D8">
        <w:rPr>
          <w:rFonts w:ascii="Times New Roman" w:hAnsi="Times New Roman"/>
          <w:bCs/>
          <w:sz w:val="24"/>
          <w:szCs w:val="24"/>
        </w:rPr>
        <w:t>).</w:t>
      </w:r>
    </w:p>
    <w:p w:rsidR="007917F4" w:rsidRPr="007656D8" w:rsidRDefault="007917F4" w:rsidP="0072593B">
      <w:pPr>
        <w:spacing w:after="0" w:line="240" w:lineRule="auto"/>
        <w:ind w:firstLine="1134"/>
        <w:jc w:val="both"/>
        <w:rPr>
          <w:rFonts w:ascii="Times New Roman" w:hAnsi="Times New Roman"/>
          <w:bCs/>
          <w:sz w:val="24"/>
          <w:szCs w:val="24"/>
        </w:rPr>
      </w:pPr>
      <w:r w:rsidRPr="007656D8">
        <w:rPr>
          <w:rFonts w:ascii="Times New Roman" w:hAnsi="Times New Roman"/>
          <w:spacing w:val="-3"/>
          <w:sz w:val="24"/>
          <w:szCs w:val="24"/>
        </w:rPr>
        <w:t>Р</w:t>
      </w:r>
      <w:r w:rsidRPr="007656D8">
        <w:rPr>
          <w:rFonts w:ascii="Times New Roman" w:hAnsi="Times New Roman"/>
          <w:sz w:val="24"/>
          <w:szCs w:val="24"/>
        </w:rPr>
        <w:t>азм</w:t>
      </w:r>
      <w:r w:rsidRPr="007656D8">
        <w:rPr>
          <w:rFonts w:ascii="Times New Roman" w:hAnsi="Times New Roman"/>
          <w:spacing w:val="-2"/>
          <w:sz w:val="24"/>
          <w:szCs w:val="24"/>
        </w:rPr>
        <w:t>е</w:t>
      </w:r>
      <w:r w:rsidRPr="007656D8">
        <w:rPr>
          <w:rFonts w:ascii="Times New Roman" w:hAnsi="Times New Roman"/>
          <w:sz w:val="24"/>
          <w:szCs w:val="24"/>
        </w:rPr>
        <w:t>р</w:t>
      </w:r>
      <w:r w:rsidRPr="007656D8">
        <w:rPr>
          <w:rFonts w:ascii="Times New Roman" w:hAnsi="Times New Roman"/>
          <w:spacing w:val="41"/>
          <w:sz w:val="24"/>
          <w:szCs w:val="24"/>
        </w:rPr>
        <w:t xml:space="preserve"> </w:t>
      </w:r>
      <w:r w:rsidRPr="007656D8">
        <w:rPr>
          <w:rFonts w:ascii="Times New Roman" w:hAnsi="Times New Roman"/>
          <w:sz w:val="24"/>
          <w:szCs w:val="24"/>
        </w:rPr>
        <w:t>з</w:t>
      </w:r>
      <w:r w:rsidRPr="007656D8">
        <w:rPr>
          <w:rFonts w:ascii="Times New Roman" w:hAnsi="Times New Roman"/>
          <w:spacing w:val="-2"/>
          <w:sz w:val="24"/>
          <w:szCs w:val="24"/>
        </w:rPr>
        <w:t>е</w:t>
      </w:r>
      <w:r w:rsidRPr="007656D8">
        <w:rPr>
          <w:rFonts w:ascii="Times New Roman" w:hAnsi="Times New Roman"/>
          <w:sz w:val="24"/>
          <w:szCs w:val="24"/>
        </w:rPr>
        <w:t>мельно</w:t>
      </w:r>
      <w:r w:rsidRPr="007656D8">
        <w:rPr>
          <w:rFonts w:ascii="Times New Roman" w:hAnsi="Times New Roman"/>
          <w:spacing w:val="1"/>
          <w:sz w:val="24"/>
          <w:szCs w:val="24"/>
        </w:rPr>
        <w:t>г</w:t>
      </w:r>
      <w:r w:rsidRPr="007656D8">
        <w:rPr>
          <w:rFonts w:ascii="Times New Roman" w:hAnsi="Times New Roman"/>
          <w:sz w:val="24"/>
          <w:szCs w:val="24"/>
        </w:rPr>
        <w:t>о</w:t>
      </w:r>
      <w:r w:rsidRPr="007656D8">
        <w:rPr>
          <w:rFonts w:ascii="Times New Roman" w:hAnsi="Times New Roman"/>
          <w:spacing w:val="38"/>
          <w:sz w:val="24"/>
          <w:szCs w:val="24"/>
        </w:rPr>
        <w:t xml:space="preserve"> </w:t>
      </w:r>
      <w:r w:rsidRPr="007656D8">
        <w:rPr>
          <w:rFonts w:ascii="Times New Roman" w:hAnsi="Times New Roman"/>
          <w:sz w:val="24"/>
          <w:szCs w:val="24"/>
        </w:rPr>
        <w:t>у</w:t>
      </w:r>
      <w:r w:rsidRPr="007656D8">
        <w:rPr>
          <w:rFonts w:ascii="Times New Roman" w:hAnsi="Times New Roman"/>
          <w:spacing w:val="-1"/>
          <w:sz w:val="24"/>
          <w:szCs w:val="24"/>
        </w:rPr>
        <w:t>ч</w:t>
      </w:r>
      <w:r w:rsidRPr="007656D8">
        <w:rPr>
          <w:rFonts w:ascii="Times New Roman" w:hAnsi="Times New Roman"/>
          <w:sz w:val="24"/>
          <w:szCs w:val="24"/>
        </w:rPr>
        <w:t>а</w:t>
      </w:r>
      <w:r w:rsidRPr="007656D8">
        <w:rPr>
          <w:rFonts w:ascii="Times New Roman" w:hAnsi="Times New Roman"/>
          <w:spacing w:val="-1"/>
          <w:sz w:val="24"/>
          <w:szCs w:val="24"/>
        </w:rPr>
        <w:t>с</w:t>
      </w:r>
      <w:r w:rsidRPr="007656D8">
        <w:rPr>
          <w:rFonts w:ascii="Times New Roman" w:hAnsi="Times New Roman"/>
          <w:spacing w:val="1"/>
          <w:sz w:val="24"/>
          <w:szCs w:val="24"/>
        </w:rPr>
        <w:t>т</w:t>
      </w:r>
      <w:r w:rsidRPr="007656D8">
        <w:rPr>
          <w:rFonts w:ascii="Times New Roman" w:hAnsi="Times New Roman"/>
          <w:sz w:val="24"/>
          <w:szCs w:val="24"/>
        </w:rPr>
        <w:t>ка</w:t>
      </w:r>
      <w:r w:rsidRPr="007656D8">
        <w:rPr>
          <w:rFonts w:ascii="Times New Roman" w:hAnsi="Times New Roman"/>
          <w:spacing w:val="38"/>
          <w:sz w:val="24"/>
          <w:szCs w:val="24"/>
        </w:rPr>
        <w:t xml:space="preserve"> </w:t>
      </w:r>
      <w:r w:rsidRPr="007656D8">
        <w:rPr>
          <w:rFonts w:ascii="Times New Roman" w:hAnsi="Times New Roman"/>
          <w:sz w:val="24"/>
          <w:szCs w:val="24"/>
        </w:rPr>
        <w:t>кры</w:t>
      </w:r>
      <w:r w:rsidRPr="007656D8">
        <w:rPr>
          <w:rFonts w:ascii="Times New Roman" w:hAnsi="Times New Roman"/>
          <w:spacing w:val="1"/>
          <w:sz w:val="24"/>
          <w:szCs w:val="24"/>
        </w:rPr>
        <w:t>т</w:t>
      </w:r>
      <w:r w:rsidRPr="007656D8">
        <w:rPr>
          <w:rFonts w:ascii="Times New Roman" w:hAnsi="Times New Roman"/>
          <w:sz w:val="24"/>
          <w:szCs w:val="24"/>
        </w:rPr>
        <w:t>о</w:t>
      </w:r>
      <w:r w:rsidRPr="007656D8">
        <w:rPr>
          <w:rFonts w:ascii="Times New Roman" w:hAnsi="Times New Roman"/>
          <w:spacing w:val="-1"/>
          <w:sz w:val="24"/>
          <w:szCs w:val="24"/>
        </w:rPr>
        <w:t>г</w:t>
      </w:r>
      <w:r w:rsidRPr="007656D8">
        <w:rPr>
          <w:rFonts w:ascii="Times New Roman" w:hAnsi="Times New Roman"/>
          <w:sz w:val="24"/>
          <w:szCs w:val="24"/>
        </w:rPr>
        <w:t>о</w:t>
      </w:r>
      <w:r w:rsidRPr="007656D8">
        <w:rPr>
          <w:rFonts w:ascii="Times New Roman" w:hAnsi="Times New Roman"/>
          <w:spacing w:val="38"/>
          <w:sz w:val="24"/>
          <w:szCs w:val="24"/>
        </w:rPr>
        <w:t xml:space="preserve"> </w:t>
      </w:r>
      <w:r w:rsidRPr="007656D8">
        <w:rPr>
          <w:rFonts w:ascii="Times New Roman" w:hAnsi="Times New Roman"/>
          <w:sz w:val="24"/>
          <w:szCs w:val="24"/>
        </w:rPr>
        <w:t>бок</w:t>
      </w:r>
      <w:r w:rsidRPr="007656D8">
        <w:rPr>
          <w:rFonts w:ascii="Times New Roman" w:hAnsi="Times New Roman"/>
          <w:spacing w:val="-1"/>
          <w:sz w:val="24"/>
          <w:szCs w:val="24"/>
        </w:rPr>
        <w:t>с</w:t>
      </w:r>
      <w:r w:rsidRPr="007656D8">
        <w:rPr>
          <w:rFonts w:ascii="Times New Roman" w:hAnsi="Times New Roman"/>
          <w:sz w:val="24"/>
          <w:szCs w:val="24"/>
        </w:rPr>
        <w:t>а</w:t>
      </w:r>
      <w:r w:rsidRPr="007656D8">
        <w:rPr>
          <w:rFonts w:ascii="Times New Roman" w:hAnsi="Times New Roman"/>
          <w:spacing w:val="38"/>
          <w:sz w:val="24"/>
          <w:szCs w:val="24"/>
        </w:rPr>
        <w:t xml:space="preserve"> </w:t>
      </w:r>
      <w:r w:rsidRPr="007656D8">
        <w:rPr>
          <w:rFonts w:ascii="Times New Roman" w:hAnsi="Times New Roman"/>
          <w:sz w:val="24"/>
          <w:szCs w:val="24"/>
        </w:rPr>
        <w:t>для</w:t>
      </w:r>
      <w:r w:rsidRPr="007656D8">
        <w:rPr>
          <w:rFonts w:ascii="Times New Roman" w:hAnsi="Times New Roman"/>
          <w:spacing w:val="37"/>
          <w:sz w:val="24"/>
          <w:szCs w:val="24"/>
        </w:rPr>
        <w:t xml:space="preserve"> </w:t>
      </w:r>
      <w:r w:rsidRPr="007656D8">
        <w:rPr>
          <w:rFonts w:ascii="Times New Roman" w:hAnsi="Times New Roman"/>
          <w:sz w:val="24"/>
          <w:szCs w:val="24"/>
        </w:rPr>
        <w:t>хран</w:t>
      </w:r>
      <w:r w:rsidRPr="007656D8">
        <w:rPr>
          <w:rFonts w:ascii="Times New Roman" w:hAnsi="Times New Roman"/>
          <w:spacing w:val="-1"/>
          <w:sz w:val="24"/>
          <w:szCs w:val="24"/>
        </w:rPr>
        <w:t>е</w:t>
      </w:r>
      <w:r w:rsidRPr="007656D8">
        <w:rPr>
          <w:rFonts w:ascii="Times New Roman" w:hAnsi="Times New Roman"/>
          <w:sz w:val="24"/>
          <w:szCs w:val="24"/>
        </w:rPr>
        <w:t>ния</w:t>
      </w:r>
      <w:r w:rsidRPr="007656D8">
        <w:rPr>
          <w:rFonts w:ascii="Times New Roman" w:hAnsi="Times New Roman"/>
          <w:spacing w:val="37"/>
          <w:sz w:val="24"/>
          <w:szCs w:val="24"/>
        </w:rPr>
        <w:t xml:space="preserve"> </w:t>
      </w:r>
      <w:r w:rsidRPr="007656D8">
        <w:rPr>
          <w:rFonts w:ascii="Times New Roman" w:hAnsi="Times New Roman"/>
          <w:sz w:val="24"/>
          <w:szCs w:val="24"/>
        </w:rPr>
        <w:t>индив</w:t>
      </w:r>
      <w:r w:rsidRPr="007656D8">
        <w:rPr>
          <w:rFonts w:ascii="Times New Roman" w:hAnsi="Times New Roman"/>
          <w:spacing w:val="-2"/>
          <w:sz w:val="24"/>
          <w:szCs w:val="24"/>
        </w:rPr>
        <w:t>и</w:t>
      </w:r>
      <w:r w:rsidRPr="007656D8">
        <w:rPr>
          <w:rFonts w:ascii="Times New Roman" w:hAnsi="Times New Roman"/>
          <w:sz w:val="24"/>
          <w:szCs w:val="24"/>
        </w:rPr>
        <w:t>дуально</w:t>
      </w:r>
      <w:r w:rsidRPr="007656D8">
        <w:rPr>
          <w:rFonts w:ascii="Times New Roman" w:hAnsi="Times New Roman"/>
          <w:spacing w:val="-1"/>
          <w:sz w:val="24"/>
          <w:szCs w:val="24"/>
        </w:rPr>
        <w:t>г</w:t>
      </w:r>
      <w:r w:rsidRPr="007656D8">
        <w:rPr>
          <w:rFonts w:ascii="Times New Roman" w:hAnsi="Times New Roman"/>
          <w:sz w:val="24"/>
          <w:szCs w:val="24"/>
        </w:rPr>
        <w:t>о</w:t>
      </w:r>
      <w:r w:rsidRPr="007656D8">
        <w:rPr>
          <w:rFonts w:ascii="Times New Roman" w:hAnsi="Times New Roman"/>
          <w:spacing w:val="38"/>
          <w:sz w:val="24"/>
          <w:szCs w:val="24"/>
        </w:rPr>
        <w:t xml:space="preserve"> </w:t>
      </w:r>
      <w:r w:rsidRPr="007656D8">
        <w:rPr>
          <w:rFonts w:ascii="Times New Roman" w:hAnsi="Times New Roman"/>
          <w:spacing w:val="1"/>
          <w:sz w:val="24"/>
          <w:szCs w:val="24"/>
        </w:rPr>
        <w:t>т</w:t>
      </w:r>
      <w:r w:rsidRPr="007656D8">
        <w:rPr>
          <w:rFonts w:ascii="Times New Roman" w:hAnsi="Times New Roman"/>
          <w:sz w:val="24"/>
          <w:szCs w:val="24"/>
        </w:rPr>
        <w:t>р</w:t>
      </w:r>
      <w:r w:rsidRPr="007656D8">
        <w:rPr>
          <w:rFonts w:ascii="Times New Roman" w:hAnsi="Times New Roman"/>
          <w:spacing w:val="-3"/>
          <w:sz w:val="24"/>
          <w:szCs w:val="24"/>
        </w:rPr>
        <w:t>а</w:t>
      </w:r>
      <w:r w:rsidRPr="007656D8">
        <w:rPr>
          <w:rFonts w:ascii="Times New Roman" w:hAnsi="Times New Roman"/>
          <w:sz w:val="24"/>
          <w:szCs w:val="24"/>
        </w:rPr>
        <w:t>н</w:t>
      </w:r>
      <w:r w:rsidRPr="007656D8">
        <w:rPr>
          <w:rFonts w:ascii="Times New Roman" w:hAnsi="Times New Roman"/>
          <w:spacing w:val="-1"/>
          <w:sz w:val="24"/>
          <w:szCs w:val="24"/>
        </w:rPr>
        <w:t>с</w:t>
      </w:r>
      <w:r w:rsidRPr="007656D8">
        <w:rPr>
          <w:rFonts w:ascii="Times New Roman" w:hAnsi="Times New Roman"/>
          <w:sz w:val="24"/>
          <w:szCs w:val="24"/>
        </w:rPr>
        <w:t>по</w:t>
      </w:r>
      <w:r w:rsidRPr="007656D8">
        <w:rPr>
          <w:rFonts w:ascii="Times New Roman" w:hAnsi="Times New Roman"/>
          <w:spacing w:val="-2"/>
          <w:sz w:val="24"/>
          <w:szCs w:val="24"/>
        </w:rPr>
        <w:t>р</w:t>
      </w:r>
      <w:r w:rsidRPr="007656D8">
        <w:rPr>
          <w:rFonts w:ascii="Times New Roman" w:hAnsi="Times New Roman"/>
          <w:sz w:val="24"/>
          <w:szCs w:val="24"/>
        </w:rPr>
        <w:t>та инвал</w:t>
      </w:r>
      <w:r w:rsidRPr="007656D8">
        <w:rPr>
          <w:rFonts w:ascii="Times New Roman" w:hAnsi="Times New Roman"/>
          <w:spacing w:val="1"/>
          <w:sz w:val="24"/>
          <w:szCs w:val="24"/>
        </w:rPr>
        <w:t>и</w:t>
      </w:r>
      <w:r w:rsidRPr="007656D8">
        <w:rPr>
          <w:rFonts w:ascii="Times New Roman" w:hAnsi="Times New Roman"/>
          <w:sz w:val="24"/>
          <w:szCs w:val="24"/>
        </w:rPr>
        <w:t>да (</w:t>
      </w:r>
      <w:r w:rsidRPr="007656D8">
        <w:rPr>
          <w:rFonts w:ascii="Times New Roman" w:hAnsi="Times New Roman"/>
          <w:spacing w:val="1"/>
          <w:sz w:val="24"/>
          <w:szCs w:val="24"/>
        </w:rPr>
        <w:t>м</w:t>
      </w:r>
      <w:proofErr w:type="gramStart"/>
      <w:r w:rsidRPr="007656D8">
        <w:rPr>
          <w:rFonts w:ascii="Times New Roman" w:hAnsi="Times New Roman"/>
          <w:b/>
          <w:spacing w:val="1"/>
          <w:sz w:val="24"/>
          <w:szCs w:val="24"/>
          <w:vertAlign w:val="superscript"/>
        </w:rPr>
        <w:t>2</w:t>
      </w:r>
      <w:proofErr w:type="gramEnd"/>
      <w:r w:rsidRPr="007656D8">
        <w:rPr>
          <w:rFonts w:ascii="Times New Roman" w:hAnsi="Times New Roman"/>
          <w:spacing w:val="21"/>
          <w:position w:val="11"/>
          <w:sz w:val="24"/>
          <w:szCs w:val="24"/>
        </w:rPr>
        <w:t xml:space="preserve"> </w:t>
      </w:r>
      <w:r w:rsidRPr="007656D8">
        <w:rPr>
          <w:rFonts w:ascii="Times New Roman" w:hAnsi="Times New Roman"/>
          <w:sz w:val="24"/>
          <w:szCs w:val="24"/>
        </w:rPr>
        <w:t xml:space="preserve">на 1 </w:t>
      </w:r>
      <w:proofErr w:type="spellStart"/>
      <w:r w:rsidRPr="007656D8">
        <w:rPr>
          <w:rFonts w:ascii="Times New Roman" w:hAnsi="Times New Roman"/>
          <w:sz w:val="24"/>
          <w:szCs w:val="24"/>
        </w:rPr>
        <w:t>м</w:t>
      </w:r>
      <w:r w:rsidRPr="007656D8">
        <w:rPr>
          <w:rFonts w:ascii="Times New Roman" w:hAnsi="Times New Roman"/>
          <w:spacing w:val="-3"/>
          <w:sz w:val="24"/>
          <w:szCs w:val="24"/>
        </w:rPr>
        <w:t>а</w:t>
      </w:r>
      <w:r w:rsidRPr="007656D8">
        <w:rPr>
          <w:rFonts w:ascii="Times New Roman" w:hAnsi="Times New Roman"/>
          <w:spacing w:val="-4"/>
          <w:sz w:val="24"/>
          <w:szCs w:val="24"/>
        </w:rPr>
        <w:t>ш</w:t>
      </w:r>
      <w:r w:rsidRPr="007656D8">
        <w:rPr>
          <w:rFonts w:ascii="Times New Roman" w:hAnsi="Times New Roman"/>
          <w:sz w:val="24"/>
          <w:szCs w:val="24"/>
        </w:rPr>
        <w:t>ин</w:t>
      </w:r>
      <w:r w:rsidRPr="007656D8">
        <w:rPr>
          <w:rFonts w:ascii="Times New Roman" w:hAnsi="Times New Roman"/>
          <w:spacing w:val="1"/>
          <w:sz w:val="24"/>
          <w:szCs w:val="24"/>
        </w:rPr>
        <w:t>о</w:t>
      </w:r>
      <w:proofErr w:type="spellEnd"/>
      <w:r w:rsidRPr="007656D8">
        <w:rPr>
          <w:rFonts w:ascii="Times New Roman" w:hAnsi="Times New Roman"/>
          <w:spacing w:val="-1"/>
          <w:sz w:val="24"/>
          <w:szCs w:val="24"/>
        </w:rPr>
        <w:t>-</w:t>
      </w:r>
      <w:r w:rsidRPr="007656D8">
        <w:rPr>
          <w:rFonts w:ascii="Times New Roman" w:hAnsi="Times New Roman"/>
          <w:sz w:val="24"/>
          <w:szCs w:val="24"/>
        </w:rPr>
        <w:t>ме</w:t>
      </w:r>
      <w:r w:rsidRPr="007656D8">
        <w:rPr>
          <w:rFonts w:ascii="Times New Roman" w:hAnsi="Times New Roman"/>
          <w:spacing w:val="-1"/>
          <w:sz w:val="24"/>
          <w:szCs w:val="24"/>
        </w:rPr>
        <w:t>с</w:t>
      </w:r>
      <w:r w:rsidRPr="007656D8">
        <w:rPr>
          <w:rFonts w:ascii="Times New Roman" w:hAnsi="Times New Roman"/>
          <w:spacing w:val="1"/>
          <w:sz w:val="24"/>
          <w:szCs w:val="24"/>
        </w:rPr>
        <w:t>т</w:t>
      </w:r>
      <w:r w:rsidRPr="007656D8">
        <w:rPr>
          <w:rFonts w:ascii="Times New Roman" w:hAnsi="Times New Roman"/>
          <w:sz w:val="24"/>
          <w:szCs w:val="24"/>
        </w:rPr>
        <w:t>о)</w:t>
      </w:r>
      <w:r w:rsidRPr="007656D8">
        <w:rPr>
          <w:rFonts w:ascii="Times New Roman" w:hAnsi="Times New Roman"/>
          <w:spacing w:val="-1"/>
          <w:sz w:val="24"/>
          <w:szCs w:val="24"/>
        </w:rPr>
        <w:t xml:space="preserve"> </w:t>
      </w:r>
      <w:r w:rsidRPr="007656D8">
        <w:rPr>
          <w:rFonts w:ascii="Times New Roman" w:hAnsi="Times New Roman"/>
          <w:sz w:val="24"/>
          <w:szCs w:val="24"/>
        </w:rPr>
        <w:t xml:space="preserve">– 21,0 </w:t>
      </w:r>
      <w:r w:rsidRPr="007656D8">
        <w:rPr>
          <w:rFonts w:ascii="Times New Roman" w:hAnsi="Times New Roman"/>
          <w:spacing w:val="-1"/>
          <w:sz w:val="24"/>
          <w:szCs w:val="24"/>
        </w:rPr>
        <w:t>(</w:t>
      </w:r>
      <w:r w:rsidRPr="007656D8">
        <w:rPr>
          <w:rFonts w:ascii="Times New Roman" w:hAnsi="Times New Roman"/>
          <w:sz w:val="24"/>
          <w:szCs w:val="24"/>
        </w:rPr>
        <w:t>3</w:t>
      </w:r>
      <w:r w:rsidRPr="007656D8">
        <w:rPr>
          <w:rFonts w:ascii="Times New Roman" w:hAnsi="Times New Roman"/>
          <w:spacing w:val="2"/>
          <w:sz w:val="24"/>
          <w:szCs w:val="24"/>
        </w:rPr>
        <w:t>,</w:t>
      </w:r>
      <w:r w:rsidRPr="007656D8">
        <w:rPr>
          <w:rFonts w:ascii="Times New Roman" w:hAnsi="Times New Roman"/>
          <w:sz w:val="24"/>
          <w:szCs w:val="24"/>
        </w:rPr>
        <w:t>5</w:t>
      </w:r>
      <w:r w:rsidRPr="007656D8">
        <w:rPr>
          <w:rFonts w:ascii="Times New Roman" w:hAnsi="Times New Roman"/>
          <w:spacing w:val="2"/>
          <w:sz w:val="24"/>
          <w:szCs w:val="24"/>
        </w:rPr>
        <w:t>х</w:t>
      </w:r>
      <w:r w:rsidRPr="007656D8">
        <w:rPr>
          <w:rFonts w:ascii="Times New Roman" w:hAnsi="Times New Roman"/>
          <w:sz w:val="24"/>
          <w:szCs w:val="24"/>
        </w:rPr>
        <w:t>6,0</w:t>
      </w:r>
      <w:r w:rsidRPr="007656D8">
        <w:rPr>
          <w:rFonts w:ascii="Times New Roman" w:hAnsi="Times New Roman"/>
          <w:spacing w:val="-1"/>
          <w:sz w:val="24"/>
          <w:szCs w:val="24"/>
        </w:rPr>
        <w:t>м</w:t>
      </w:r>
      <w:r w:rsidRPr="007656D8">
        <w:rPr>
          <w:rFonts w:ascii="Times New Roman" w:hAnsi="Times New Roman"/>
          <w:sz w:val="24"/>
          <w:szCs w:val="24"/>
        </w:rPr>
        <w:t>).</w:t>
      </w:r>
    </w:p>
    <w:p w:rsidR="007917F4" w:rsidRPr="007656D8" w:rsidRDefault="007917F4" w:rsidP="0072593B">
      <w:pPr>
        <w:spacing w:after="0" w:line="240" w:lineRule="auto"/>
        <w:ind w:firstLine="1134"/>
        <w:jc w:val="both"/>
        <w:rPr>
          <w:rFonts w:ascii="Times New Roman" w:hAnsi="Times New Roman"/>
          <w:bCs/>
          <w:sz w:val="24"/>
          <w:szCs w:val="24"/>
        </w:rPr>
      </w:pPr>
      <w:r w:rsidRPr="007656D8">
        <w:rPr>
          <w:rFonts w:ascii="Times New Roman" w:hAnsi="Times New Roman"/>
          <w:spacing w:val="1"/>
          <w:sz w:val="24"/>
          <w:szCs w:val="24"/>
        </w:rPr>
        <w:t>Ши</w:t>
      </w:r>
      <w:r w:rsidRPr="007656D8">
        <w:rPr>
          <w:rFonts w:ascii="Times New Roman" w:hAnsi="Times New Roman"/>
          <w:sz w:val="24"/>
          <w:szCs w:val="24"/>
        </w:rPr>
        <w:t>р</w:t>
      </w:r>
      <w:r w:rsidRPr="007656D8">
        <w:rPr>
          <w:rFonts w:ascii="Times New Roman" w:hAnsi="Times New Roman"/>
          <w:spacing w:val="-2"/>
          <w:sz w:val="24"/>
          <w:szCs w:val="24"/>
        </w:rPr>
        <w:t>и</w:t>
      </w:r>
      <w:r w:rsidRPr="007656D8">
        <w:rPr>
          <w:rFonts w:ascii="Times New Roman" w:hAnsi="Times New Roman"/>
          <w:sz w:val="24"/>
          <w:szCs w:val="24"/>
        </w:rPr>
        <w:t>на зоны для</w:t>
      </w:r>
      <w:r w:rsidRPr="007656D8">
        <w:rPr>
          <w:rFonts w:ascii="Times New Roman" w:hAnsi="Times New Roman"/>
          <w:spacing w:val="-3"/>
          <w:sz w:val="24"/>
          <w:szCs w:val="24"/>
        </w:rPr>
        <w:t xml:space="preserve"> </w:t>
      </w:r>
      <w:r w:rsidRPr="007656D8">
        <w:rPr>
          <w:rFonts w:ascii="Times New Roman" w:hAnsi="Times New Roman"/>
          <w:sz w:val="24"/>
          <w:szCs w:val="24"/>
        </w:rPr>
        <w:t>парков</w:t>
      </w:r>
      <w:r w:rsidRPr="007656D8">
        <w:rPr>
          <w:rFonts w:ascii="Times New Roman" w:hAnsi="Times New Roman"/>
          <w:spacing w:val="-2"/>
          <w:sz w:val="24"/>
          <w:szCs w:val="24"/>
        </w:rPr>
        <w:t>к</w:t>
      </w:r>
      <w:r w:rsidRPr="007656D8">
        <w:rPr>
          <w:rFonts w:ascii="Times New Roman" w:hAnsi="Times New Roman"/>
          <w:sz w:val="24"/>
          <w:szCs w:val="24"/>
        </w:rPr>
        <w:t>и а</w:t>
      </w:r>
      <w:r w:rsidRPr="007656D8">
        <w:rPr>
          <w:rFonts w:ascii="Times New Roman" w:hAnsi="Times New Roman"/>
          <w:spacing w:val="-3"/>
          <w:sz w:val="24"/>
          <w:szCs w:val="24"/>
        </w:rPr>
        <w:t>в</w:t>
      </w:r>
      <w:r w:rsidRPr="007656D8">
        <w:rPr>
          <w:rFonts w:ascii="Times New Roman" w:hAnsi="Times New Roman"/>
          <w:spacing w:val="1"/>
          <w:sz w:val="24"/>
          <w:szCs w:val="24"/>
        </w:rPr>
        <w:t>т</w:t>
      </w:r>
      <w:r w:rsidRPr="007656D8">
        <w:rPr>
          <w:rFonts w:ascii="Times New Roman" w:hAnsi="Times New Roman"/>
          <w:sz w:val="24"/>
          <w:szCs w:val="24"/>
        </w:rPr>
        <w:t>омоби</w:t>
      </w:r>
      <w:r w:rsidRPr="007656D8">
        <w:rPr>
          <w:rFonts w:ascii="Times New Roman" w:hAnsi="Times New Roman"/>
          <w:spacing w:val="-2"/>
          <w:sz w:val="24"/>
          <w:szCs w:val="24"/>
        </w:rPr>
        <w:t>л</w:t>
      </w:r>
      <w:r w:rsidRPr="007656D8">
        <w:rPr>
          <w:rFonts w:ascii="Times New Roman" w:hAnsi="Times New Roman"/>
          <w:sz w:val="24"/>
          <w:szCs w:val="24"/>
        </w:rPr>
        <w:t>я инвали</w:t>
      </w:r>
      <w:r w:rsidRPr="007656D8">
        <w:rPr>
          <w:rFonts w:ascii="Times New Roman" w:hAnsi="Times New Roman"/>
          <w:spacing w:val="1"/>
          <w:sz w:val="24"/>
          <w:szCs w:val="24"/>
        </w:rPr>
        <w:t>д</w:t>
      </w:r>
      <w:r w:rsidRPr="007656D8">
        <w:rPr>
          <w:rFonts w:ascii="Times New Roman" w:hAnsi="Times New Roman"/>
          <w:sz w:val="24"/>
          <w:szCs w:val="24"/>
        </w:rPr>
        <w:t xml:space="preserve">а (не </w:t>
      </w:r>
      <w:r w:rsidRPr="007656D8">
        <w:rPr>
          <w:rFonts w:ascii="Times New Roman" w:hAnsi="Times New Roman"/>
          <w:spacing w:val="-1"/>
          <w:sz w:val="24"/>
          <w:szCs w:val="24"/>
        </w:rPr>
        <w:t>ме</w:t>
      </w:r>
      <w:r w:rsidRPr="007656D8">
        <w:rPr>
          <w:rFonts w:ascii="Times New Roman" w:hAnsi="Times New Roman"/>
          <w:sz w:val="24"/>
          <w:szCs w:val="24"/>
        </w:rPr>
        <w:t>н</w:t>
      </w:r>
      <w:r w:rsidRPr="007656D8">
        <w:rPr>
          <w:rFonts w:ascii="Times New Roman" w:hAnsi="Times New Roman"/>
          <w:spacing w:val="-1"/>
          <w:sz w:val="24"/>
          <w:szCs w:val="24"/>
        </w:rPr>
        <w:t>ее</w:t>
      </w:r>
      <w:r w:rsidRPr="007656D8">
        <w:rPr>
          <w:rFonts w:ascii="Times New Roman" w:hAnsi="Times New Roman"/>
          <w:sz w:val="24"/>
          <w:szCs w:val="24"/>
        </w:rPr>
        <w:t>)</w:t>
      </w:r>
      <w:r w:rsidRPr="007656D8">
        <w:rPr>
          <w:rFonts w:ascii="Times New Roman" w:hAnsi="Times New Roman"/>
          <w:spacing w:val="3"/>
          <w:sz w:val="24"/>
          <w:szCs w:val="24"/>
        </w:rPr>
        <w:t xml:space="preserve"> </w:t>
      </w:r>
      <w:r w:rsidRPr="007656D8">
        <w:rPr>
          <w:rFonts w:ascii="Times New Roman" w:hAnsi="Times New Roman"/>
          <w:sz w:val="24"/>
          <w:szCs w:val="24"/>
        </w:rPr>
        <w:t xml:space="preserve">– 3,5 </w:t>
      </w:r>
      <w:r w:rsidRPr="007656D8">
        <w:rPr>
          <w:rFonts w:ascii="Times New Roman" w:hAnsi="Times New Roman"/>
          <w:spacing w:val="-1"/>
          <w:sz w:val="24"/>
          <w:szCs w:val="24"/>
        </w:rPr>
        <w:t>ме</w:t>
      </w:r>
      <w:r w:rsidRPr="007656D8">
        <w:rPr>
          <w:rFonts w:ascii="Times New Roman" w:hAnsi="Times New Roman"/>
          <w:sz w:val="24"/>
          <w:szCs w:val="24"/>
        </w:rPr>
        <w:t>тров.</w:t>
      </w:r>
    </w:p>
    <w:p w:rsidR="007917F4" w:rsidRPr="007656D8" w:rsidRDefault="007917F4" w:rsidP="0072593B">
      <w:pPr>
        <w:spacing w:after="0" w:line="240" w:lineRule="auto"/>
        <w:ind w:firstLine="1134"/>
        <w:jc w:val="both"/>
        <w:rPr>
          <w:rFonts w:ascii="Times New Roman" w:hAnsi="Times New Roman"/>
          <w:bCs/>
          <w:sz w:val="24"/>
          <w:szCs w:val="24"/>
        </w:rPr>
      </w:pPr>
      <w:r w:rsidRPr="007656D8">
        <w:rPr>
          <w:rFonts w:ascii="Times New Roman" w:hAnsi="Times New Roman"/>
          <w:spacing w:val="-3"/>
          <w:sz w:val="24"/>
          <w:szCs w:val="24"/>
        </w:rPr>
        <w:t>Р</w:t>
      </w:r>
      <w:r w:rsidRPr="007656D8">
        <w:rPr>
          <w:rFonts w:ascii="Times New Roman" w:hAnsi="Times New Roman"/>
          <w:sz w:val="24"/>
          <w:szCs w:val="24"/>
        </w:rPr>
        <w:t>а</w:t>
      </w:r>
      <w:r w:rsidRPr="007656D8">
        <w:rPr>
          <w:rFonts w:ascii="Times New Roman" w:hAnsi="Times New Roman"/>
          <w:spacing w:val="1"/>
          <w:sz w:val="24"/>
          <w:szCs w:val="24"/>
        </w:rPr>
        <w:t>с</w:t>
      </w:r>
      <w:r w:rsidRPr="007656D8">
        <w:rPr>
          <w:rFonts w:ascii="Times New Roman" w:hAnsi="Times New Roman"/>
          <w:spacing w:val="-1"/>
          <w:sz w:val="24"/>
          <w:szCs w:val="24"/>
        </w:rPr>
        <w:t>с</w:t>
      </w:r>
      <w:r w:rsidRPr="007656D8">
        <w:rPr>
          <w:rFonts w:ascii="Times New Roman" w:hAnsi="Times New Roman"/>
          <w:spacing w:val="1"/>
          <w:sz w:val="24"/>
          <w:szCs w:val="24"/>
        </w:rPr>
        <w:t>т</w:t>
      </w:r>
      <w:r w:rsidRPr="007656D8">
        <w:rPr>
          <w:rFonts w:ascii="Times New Roman" w:hAnsi="Times New Roman"/>
          <w:sz w:val="24"/>
          <w:szCs w:val="24"/>
        </w:rPr>
        <w:t>ояние</w:t>
      </w:r>
      <w:r w:rsidRPr="007656D8">
        <w:rPr>
          <w:rFonts w:ascii="Times New Roman" w:hAnsi="Times New Roman"/>
          <w:spacing w:val="37"/>
          <w:sz w:val="24"/>
          <w:szCs w:val="24"/>
        </w:rPr>
        <w:t xml:space="preserve"> </w:t>
      </w:r>
      <w:r w:rsidRPr="007656D8">
        <w:rPr>
          <w:rFonts w:ascii="Times New Roman" w:hAnsi="Times New Roman"/>
          <w:spacing w:val="-3"/>
          <w:sz w:val="24"/>
          <w:szCs w:val="24"/>
        </w:rPr>
        <w:t>о</w:t>
      </w:r>
      <w:r w:rsidRPr="007656D8">
        <w:rPr>
          <w:rFonts w:ascii="Times New Roman" w:hAnsi="Times New Roman"/>
          <w:sz w:val="24"/>
          <w:szCs w:val="24"/>
        </w:rPr>
        <w:t>т</w:t>
      </w:r>
      <w:r w:rsidRPr="007656D8">
        <w:rPr>
          <w:rFonts w:ascii="Times New Roman" w:hAnsi="Times New Roman"/>
          <w:spacing w:val="40"/>
          <w:sz w:val="24"/>
          <w:szCs w:val="24"/>
        </w:rPr>
        <w:t xml:space="preserve"> </w:t>
      </w:r>
      <w:r w:rsidRPr="007656D8">
        <w:rPr>
          <w:rFonts w:ascii="Times New Roman" w:hAnsi="Times New Roman"/>
          <w:spacing w:val="-4"/>
          <w:sz w:val="24"/>
          <w:szCs w:val="24"/>
        </w:rPr>
        <w:t>с</w:t>
      </w:r>
      <w:r w:rsidRPr="007656D8">
        <w:rPr>
          <w:rFonts w:ascii="Times New Roman" w:hAnsi="Times New Roman"/>
          <w:sz w:val="24"/>
          <w:szCs w:val="24"/>
        </w:rPr>
        <w:t>п</w:t>
      </w:r>
      <w:r w:rsidRPr="007656D8">
        <w:rPr>
          <w:rFonts w:ascii="Times New Roman" w:hAnsi="Times New Roman"/>
          <w:spacing w:val="-1"/>
          <w:sz w:val="24"/>
          <w:szCs w:val="24"/>
        </w:rPr>
        <w:t>е</w:t>
      </w:r>
      <w:r w:rsidRPr="007656D8">
        <w:rPr>
          <w:rFonts w:ascii="Times New Roman" w:hAnsi="Times New Roman"/>
          <w:sz w:val="24"/>
          <w:szCs w:val="24"/>
        </w:rPr>
        <w:t>циализ</w:t>
      </w:r>
      <w:r w:rsidRPr="007656D8">
        <w:rPr>
          <w:rFonts w:ascii="Times New Roman" w:hAnsi="Times New Roman"/>
          <w:spacing w:val="-2"/>
          <w:sz w:val="24"/>
          <w:szCs w:val="24"/>
        </w:rPr>
        <w:t>и</w:t>
      </w:r>
      <w:r w:rsidRPr="007656D8">
        <w:rPr>
          <w:rFonts w:ascii="Times New Roman" w:hAnsi="Times New Roman"/>
          <w:sz w:val="24"/>
          <w:szCs w:val="24"/>
        </w:rPr>
        <w:t>рованн</w:t>
      </w:r>
      <w:r w:rsidRPr="007656D8">
        <w:rPr>
          <w:rFonts w:ascii="Times New Roman" w:hAnsi="Times New Roman"/>
          <w:spacing w:val="-3"/>
          <w:sz w:val="24"/>
          <w:szCs w:val="24"/>
        </w:rPr>
        <w:t>о</w:t>
      </w:r>
      <w:r w:rsidRPr="007656D8">
        <w:rPr>
          <w:rFonts w:ascii="Times New Roman" w:hAnsi="Times New Roman"/>
          <w:sz w:val="24"/>
          <w:szCs w:val="24"/>
        </w:rPr>
        <w:t>й</w:t>
      </w:r>
      <w:r w:rsidRPr="007656D8">
        <w:rPr>
          <w:rFonts w:ascii="Times New Roman" w:hAnsi="Times New Roman"/>
          <w:spacing w:val="36"/>
          <w:sz w:val="24"/>
          <w:szCs w:val="24"/>
        </w:rPr>
        <w:t xml:space="preserve"> </w:t>
      </w:r>
      <w:r w:rsidRPr="007656D8">
        <w:rPr>
          <w:rFonts w:ascii="Times New Roman" w:hAnsi="Times New Roman"/>
          <w:sz w:val="24"/>
          <w:szCs w:val="24"/>
        </w:rPr>
        <w:t>ав</w:t>
      </w:r>
      <w:r w:rsidRPr="007656D8">
        <w:rPr>
          <w:rFonts w:ascii="Times New Roman" w:hAnsi="Times New Roman"/>
          <w:spacing w:val="1"/>
          <w:sz w:val="24"/>
          <w:szCs w:val="24"/>
        </w:rPr>
        <w:t>т</w:t>
      </w:r>
      <w:r w:rsidRPr="007656D8">
        <w:rPr>
          <w:rFonts w:ascii="Times New Roman" w:hAnsi="Times New Roman"/>
          <w:sz w:val="24"/>
          <w:szCs w:val="24"/>
        </w:rPr>
        <w:t>о</w:t>
      </w:r>
      <w:r w:rsidRPr="007656D8">
        <w:rPr>
          <w:rFonts w:ascii="Times New Roman" w:hAnsi="Times New Roman"/>
          <w:spacing w:val="-1"/>
          <w:sz w:val="24"/>
          <w:szCs w:val="24"/>
        </w:rPr>
        <w:t>с</w:t>
      </w:r>
      <w:r w:rsidRPr="007656D8">
        <w:rPr>
          <w:rFonts w:ascii="Times New Roman" w:hAnsi="Times New Roman"/>
          <w:spacing w:val="1"/>
          <w:sz w:val="24"/>
          <w:szCs w:val="24"/>
        </w:rPr>
        <w:t>т</w:t>
      </w:r>
      <w:r w:rsidRPr="007656D8">
        <w:rPr>
          <w:rFonts w:ascii="Times New Roman" w:hAnsi="Times New Roman"/>
          <w:sz w:val="24"/>
          <w:szCs w:val="24"/>
        </w:rPr>
        <w:t>о</w:t>
      </w:r>
      <w:r w:rsidRPr="007656D8">
        <w:rPr>
          <w:rFonts w:ascii="Times New Roman" w:hAnsi="Times New Roman"/>
          <w:spacing w:val="-3"/>
          <w:sz w:val="24"/>
          <w:szCs w:val="24"/>
        </w:rPr>
        <w:t>я</w:t>
      </w:r>
      <w:r w:rsidRPr="007656D8">
        <w:rPr>
          <w:rFonts w:ascii="Times New Roman" w:hAnsi="Times New Roman"/>
          <w:sz w:val="24"/>
          <w:szCs w:val="24"/>
        </w:rPr>
        <w:t>нки</w:t>
      </w:r>
      <w:r w:rsidRPr="007656D8">
        <w:rPr>
          <w:rFonts w:ascii="Times New Roman" w:hAnsi="Times New Roman"/>
          <w:spacing w:val="36"/>
          <w:sz w:val="24"/>
          <w:szCs w:val="24"/>
        </w:rPr>
        <w:t xml:space="preserve"> </w:t>
      </w:r>
      <w:r w:rsidRPr="007656D8">
        <w:rPr>
          <w:rFonts w:ascii="Times New Roman" w:hAnsi="Times New Roman"/>
          <w:sz w:val="24"/>
          <w:szCs w:val="24"/>
        </w:rPr>
        <w:t>(</w:t>
      </w:r>
      <w:r w:rsidRPr="007656D8">
        <w:rPr>
          <w:rFonts w:ascii="Times New Roman" w:hAnsi="Times New Roman"/>
          <w:spacing w:val="-2"/>
          <w:sz w:val="24"/>
          <w:szCs w:val="24"/>
        </w:rPr>
        <w:t>г</w:t>
      </w:r>
      <w:r w:rsidRPr="007656D8">
        <w:rPr>
          <w:rFonts w:ascii="Times New Roman" w:hAnsi="Times New Roman"/>
          <w:sz w:val="24"/>
          <w:szCs w:val="24"/>
        </w:rPr>
        <w:t>ара</w:t>
      </w:r>
      <w:r w:rsidRPr="007656D8">
        <w:rPr>
          <w:rFonts w:ascii="Times New Roman" w:hAnsi="Times New Roman"/>
          <w:spacing w:val="-4"/>
          <w:sz w:val="24"/>
          <w:szCs w:val="24"/>
        </w:rPr>
        <w:t>ж</w:t>
      </w:r>
      <w:r w:rsidRPr="007656D8">
        <w:rPr>
          <w:rFonts w:ascii="Times New Roman" w:hAnsi="Times New Roman"/>
          <w:spacing w:val="8"/>
          <w:sz w:val="24"/>
          <w:szCs w:val="24"/>
        </w:rPr>
        <w:t>а</w:t>
      </w:r>
      <w:r w:rsidRPr="007656D8">
        <w:rPr>
          <w:rFonts w:ascii="Times New Roman" w:hAnsi="Times New Roman"/>
          <w:spacing w:val="-1"/>
          <w:sz w:val="24"/>
          <w:szCs w:val="24"/>
        </w:rPr>
        <w:t>-с</w:t>
      </w:r>
      <w:r w:rsidRPr="007656D8">
        <w:rPr>
          <w:rFonts w:ascii="Times New Roman" w:hAnsi="Times New Roman"/>
          <w:spacing w:val="1"/>
          <w:sz w:val="24"/>
          <w:szCs w:val="24"/>
        </w:rPr>
        <w:t>т</w:t>
      </w:r>
      <w:r w:rsidRPr="007656D8">
        <w:rPr>
          <w:rFonts w:ascii="Times New Roman" w:hAnsi="Times New Roman"/>
          <w:sz w:val="24"/>
          <w:szCs w:val="24"/>
        </w:rPr>
        <w:t>оянки),</w:t>
      </w:r>
      <w:r w:rsidRPr="007656D8">
        <w:rPr>
          <w:rFonts w:ascii="Times New Roman" w:hAnsi="Times New Roman"/>
          <w:spacing w:val="37"/>
          <w:sz w:val="24"/>
          <w:szCs w:val="24"/>
        </w:rPr>
        <w:t xml:space="preserve"> </w:t>
      </w:r>
      <w:r w:rsidRPr="007656D8">
        <w:rPr>
          <w:rFonts w:ascii="Times New Roman" w:hAnsi="Times New Roman"/>
          <w:sz w:val="24"/>
          <w:szCs w:val="24"/>
        </w:rPr>
        <w:t>об</w:t>
      </w:r>
      <w:r w:rsidRPr="007656D8">
        <w:rPr>
          <w:rFonts w:ascii="Times New Roman" w:hAnsi="Times New Roman"/>
          <w:spacing w:val="-1"/>
          <w:sz w:val="24"/>
          <w:szCs w:val="24"/>
        </w:rPr>
        <w:t>с</w:t>
      </w:r>
      <w:r w:rsidRPr="007656D8">
        <w:rPr>
          <w:rFonts w:ascii="Times New Roman" w:hAnsi="Times New Roman"/>
          <w:sz w:val="24"/>
          <w:szCs w:val="24"/>
        </w:rPr>
        <w:t>лу</w:t>
      </w:r>
      <w:r w:rsidRPr="007656D8">
        <w:rPr>
          <w:rFonts w:ascii="Times New Roman" w:hAnsi="Times New Roman"/>
          <w:spacing w:val="-4"/>
          <w:sz w:val="24"/>
          <w:szCs w:val="24"/>
        </w:rPr>
        <w:t>ж</w:t>
      </w:r>
      <w:r w:rsidRPr="007656D8">
        <w:rPr>
          <w:rFonts w:ascii="Times New Roman" w:hAnsi="Times New Roman"/>
          <w:sz w:val="24"/>
          <w:szCs w:val="24"/>
        </w:rPr>
        <w:t>ива</w:t>
      </w:r>
      <w:r w:rsidRPr="007656D8">
        <w:rPr>
          <w:rFonts w:ascii="Times New Roman" w:hAnsi="Times New Roman"/>
          <w:spacing w:val="1"/>
          <w:sz w:val="24"/>
          <w:szCs w:val="24"/>
        </w:rPr>
        <w:t>ю</w:t>
      </w:r>
      <w:r w:rsidRPr="007656D8">
        <w:rPr>
          <w:rFonts w:ascii="Times New Roman" w:hAnsi="Times New Roman"/>
          <w:spacing w:val="-4"/>
          <w:sz w:val="24"/>
          <w:szCs w:val="24"/>
        </w:rPr>
        <w:t>щ</w:t>
      </w:r>
      <w:r w:rsidRPr="007656D8">
        <w:rPr>
          <w:rFonts w:ascii="Times New Roman" w:hAnsi="Times New Roman"/>
          <w:spacing w:val="1"/>
          <w:sz w:val="24"/>
          <w:szCs w:val="24"/>
        </w:rPr>
        <w:t>е</w:t>
      </w:r>
      <w:r w:rsidRPr="007656D8">
        <w:rPr>
          <w:rFonts w:ascii="Times New Roman" w:hAnsi="Times New Roman"/>
          <w:sz w:val="24"/>
          <w:szCs w:val="24"/>
        </w:rPr>
        <w:t>й инвали</w:t>
      </w:r>
      <w:r w:rsidRPr="007656D8">
        <w:rPr>
          <w:rFonts w:ascii="Times New Roman" w:hAnsi="Times New Roman"/>
          <w:spacing w:val="1"/>
          <w:sz w:val="24"/>
          <w:szCs w:val="24"/>
        </w:rPr>
        <w:t>д</w:t>
      </w:r>
      <w:r w:rsidRPr="007656D8">
        <w:rPr>
          <w:rFonts w:ascii="Times New Roman" w:hAnsi="Times New Roman"/>
          <w:sz w:val="24"/>
          <w:szCs w:val="24"/>
        </w:rPr>
        <w:t>ов,</w:t>
      </w:r>
      <w:r w:rsidRPr="007656D8">
        <w:rPr>
          <w:rFonts w:ascii="Times New Roman" w:hAnsi="Times New Roman"/>
          <w:spacing w:val="44"/>
          <w:sz w:val="24"/>
          <w:szCs w:val="24"/>
        </w:rPr>
        <w:t xml:space="preserve"> </w:t>
      </w:r>
      <w:r w:rsidRPr="007656D8">
        <w:rPr>
          <w:rFonts w:ascii="Times New Roman" w:hAnsi="Times New Roman"/>
          <w:bCs/>
          <w:sz w:val="24"/>
          <w:szCs w:val="24"/>
        </w:rPr>
        <w:t>дол</w:t>
      </w:r>
      <w:r w:rsidRPr="007656D8">
        <w:rPr>
          <w:rFonts w:ascii="Times New Roman" w:hAnsi="Times New Roman"/>
          <w:bCs/>
          <w:spacing w:val="-3"/>
          <w:sz w:val="24"/>
          <w:szCs w:val="24"/>
        </w:rPr>
        <w:t>ж</w:t>
      </w:r>
      <w:r w:rsidRPr="007656D8">
        <w:rPr>
          <w:rFonts w:ascii="Times New Roman" w:hAnsi="Times New Roman"/>
          <w:bCs/>
          <w:sz w:val="24"/>
          <w:szCs w:val="24"/>
        </w:rPr>
        <w:t>но</w:t>
      </w:r>
      <w:r w:rsidRPr="007656D8">
        <w:rPr>
          <w:rFonts w:ascii="Times New Roman" w:hAnsi="Times New Roman"/>
          <w:bCs/>
          <w:spacing w:val="42"/>
          <w:sz w:val="24"/>
          <w:szCs w:val="24"/>
        </w:rPr>
        <w:t xml:space="preserve"> </w:t>
      </w:r>
      <w:r w:rsidRPr="007656D8">
        <w:rPr>
          <w:rFonts w:ascii="Times New Roman" w:hAnsi="Times New Roman"/>
          <w:bCs/>
          <w:sz w:val="24"/>
          <w:szCs w:val="24"/>
        </w:rPr>
        <w:t>быть</w:t>
      </w:r>
      <w:r w:rsidRPr="007656D8">
        <w:rPr>
          <w:rFonts w:ascii="Times New Roman" w:hAnsi="Times New Roman"/>
          <w:bCs/>
          <w:spacing w:val="44"/>
          <w:sz w:val="24"/>
          <w:szCs w:val="24"/>
        </w:rPr>
        <w:t xml:space="preserve"> </w:t>
      </w:r>
      <w:r w:rsidRPr="007656D8">
        <w:rPr>
          <w:rFonts w:ascii="Times New Roman" w:hAnsi="Times New Roman"/>
          <w:bCs/>
          <w:sz w:val="24"/>
          <w:szCs w:val="24"/>
        </w:rPr>
        <w:t>не</w:t>
      </w:r>
      <w:r w:rsidRPr="007656D8">
        <w:rPr>
          <w:rFonts w:ascii="Times New Roman" w:hAnsi="Times New Roman"/>
          <w:bCs/>
          <w:spacing w:val="42"/>
          <w:sz w:val="24"/>
          <w:szCs w:val="24"/>
        </w:rPr>
        <w:t xml:space="preserve"> </w:t>
      </w:r>
      <w:r w:rsidRPr="007656D8">
        <w:rPr>
          <w:rFonts w:ascii="Times New Roman" w:hAnsi="Times New Roman"/>
          <w:bCs/>
          <w:sz w:val="24"/>
          <w:szCs w:val="24"/>
        </w:rPr>
        <w:t>более</w:t>
      </w:r>
      <w:r w:rsidRPr="007656D8">
        <w:rPr>
          <w:rFonts w:ascii="Times New Roman" w:hAnsi="Times New Roman"/>
          <w:bCs/>
          <w:spacing w:val="41"/>
          <w:sz w:val="24"/>
          <w:szCs w:val="24"/>
        </w:rPr>
        <w:t xml:space="preserve"> </w:t>
      </w:r>
      <w:r w:rsidRPr="007656D8">
        <w:rPr>
          <w:rFonts w:ascii="Times New Roman" w:hAnsi="Times New Roman"/>
          <w:bCs/>
          <w:sz w:val="24"/>
          <w:szCs w:val="24"/>
        </w:rPr>
        <w:t>200</w:t>
      </w:r>
      <w:r w:rsidRPr="007656D8">
        <w:rPr>
          <w:rFonts w:ascii="Times New Roman" w:hAnsi="Times New Roman"/>
          <w:bCs/>
          <w:spacing w:val="45"/>
          <w:sz w:val="24"/>
          <w:szCs w:val="24"/>
        </w:rPr>
        <w:t xml:space="preserve"> </w:t>
      </w:r>
      <w:r w:rsidRPr="007656D8">
        <w:rPr>
          <w:rFonts w:ascii="Times New Roman" w:hAnsi="Times New Roman"/>
          <w:bCs/>
          <w:sz w:val="24"/>
          <w:szCs w:val="24"/>
        </w:rPr>
        <w:t>м</w:t>
      </w:r>
      <w:r w:rsidRPr="007656D8">
        <w:rPr>
          <w:rFonts w:ascii="Times New Roman" w:hAnsi="Times New Roman"/>
          <w:bCs/>
          <w:spacing w:val="44"/>
          <w:sz w:val="24"/>
          <w:szCs w:val="24"/>
        </w:rPr>
        <w:t xml:space="preserve"> </w:t>
      </w:r>
      <w:r w:rsidRPr="007656D8">
        <w:rPr>
          <w:rFonts w:ascii="Times New Roman" w:hAnsi="Times New Roman"/>
          <w:bCs/>
          <w:sz w:val="24"/>
          <w:szCs w:val="24"/>
        </w:rPr>
        <w:t>до</w:t>
      </w:r>
      <w:r w:rsidRPr="007656D8">
        <w:rPr>
          <w:rFonts w:ascii="Times New Roman" w:hAnsi="Times New Roman"/>
          <w:bCs/>
          <w:spacing w:val="43"/>
          <w:sz w:val="24"/>
          <w:szCs w:val="24"/>
        </w:rPr>
        <w:t xml:space="preserve"> </w:t>
      </w:r>
      <w:r w:rsidRPr="007656D8">
        <w:rPr>
          <w:rFonts w:ascii="Times New Roman" w:hAnsi="Times New Roman"/>
          <w:bCs/>
          <w:sz w:val="24"/>
          <w:szCs w:val="24"/>
        </w:rPr>
        <w:t>н</w:t>
      </w:r>
      <w:r w:rsidRPr="007656D8">
        <w:rPr>
          <w:rFonts w:ascii="Times New Roman" w:hAnsi="Times New Roman"/>
          <w:bCs/>
          <w:spacing w:val="-1"/>
          <w:sz w:val="24"/>
          <w:szCs w:val="24"/>
        </w:rPr>
        <w:t>а</w:t>
      </w:r>
      <w:r w:rsidRPr="007656D8">
        <w:rPr>
          <w:rFonts w:ascii="Times New Roman" w:hAnsi="Times New Roman"/>
          <w:bCs/>
          <w:sz w:val="24"/>
          <w:szCs w:val="24"/>
        </w:rPr>
        <w:t>иболее</w:t>
      </w:r>
      <w:r w:rsidRPr="007656D8">
        <w:rPr>
          <w:rFonts w:ascii="Times New Roman" w:hAnsi="Times New Roman"/>
          <w:bCs/>
          <w:spacing w:val="46"/>
          <w:sz w:val="24"/>
          <w:szCs w:val="24"/>
        </w:rPr>
        <w:t xml:space="preserve"> </w:t>
      </w:r>
      <w:r w:rsidRPr="007656D8">
        <w:rPr>
          <w:rFonts w:ascii="Times New Roman" w:hAnsi="Times New Roman"/>
          <w:bCs/>
          <w:spacing w:val="-5"/>
          <w:sz w:val="24"/>
          <w:szCs w:val="24"/>
        </w:rPr>
        <w:t>у</w:t>
      </w:r>
      <w:r w:rsidRPr="007656D8">
        <w:rPr>
          <w:rFonts w:ascii="Times New Roman" w:hAnsi="Times New Roman"/>
          <w:bCs/>
          <w:sz w:val="24"/>
          <w:szCs w:val="24"/>
        </w:rPr>
        <w:t>д</w:t>
      </w:r>
      <w:r w:rsidRPr="007656D8">
        <w:rPr>
          <w:rFonts w:ascii="Times New Roman" w:hAnsi="Times New Roman"/>
          <w:bCs/>
          <w:spacing w:val="-1"/>
          <w:sz w:val="24"/>
          <w:szCs w:val="24"/>
        </w:rPr>
        <w:t>а</w:t>
      </w:r>
      <w:r w:rsidRPr="007656D8">
        <w:rPr>
          <w:rFonts w:ascii="Times New Roman" w:hAnsi="Times New Roman"/>
          <w:bCs/>
          <w:spacing w:val="4"/>
          <w:sz w:val="24"/>
          <w:szCs w:val="24"/>
        </w:rPr>
        <w:t>л</w:t>
      </w:r>
      <w:r w:rsidRPr="007656D8">
        <w:rPr>
          <w:rFonts w:ascii="Times New Roman" w:hAnsi="Times New Roman"/>
          <w:bCs/>
          <w:spacing w:val="-1"/>
          <w:sz w:val="24"/>
          <w:szCs w:val="24"/>
        </w:rPr>
        <w:t>е</w:t>
      </w:r>
      <w:r w:rsidRPr="007656D8">
        <w:rPr>
          <w:rFonts w:ascii="Times New Roman" w:hAnsi="Times New Roman"/>
          <w:bCs/>
          <w:sz w:val="24"/>
          <w:szCs w:val="24"/>
        </w:rPr>
        <w:t>нного</w:t>
      </w:r>
      <w:r w:rsidRPr="007656D8">
        <w:rPr>
          <w:rFonts w:ascii="Times New Roman" w:hAnsi="Times New Roman"/>
          <w:bCs/>
          <w:spacing w:val="45"/>
          <w:sz w:val="24"/>
          <w:szCs w:val="24"/>
        </w:rPr>
        <w:t xml:space="preserve"> </w:t>
      </w:r>
      <w:r w:rsidRPr="007656D8">
        <w:rPr>
          <w:rFonts w:ascii="Times New Roman" w:hAnsi="Times New Roman"/>
          <w:bCs/>
          <w:sz w:val="24"/>
          <w:szCs w:val="24"/>
        </w:rPr>
        <w:t>в</w:t>
      </w:r>
      <w:r w:rsidRPr="007656D8">
        <w:rPr>
          <w:rFonts w:ascii="Times New Roman" w:hAnsi="Times New Roman"/>
          <w:bCs/>
          <w:spacing w:val="1"/>
          <w:sz w:val="24"/>
          <w:szCs w:val="24"/>
        </w:rPr>
        <w:t>х</w:t>
      </w:r>
      <w:r w:rsidRPr="007656D8">
        <w:rPr>
          <w:rFonts w:ascii="Times New Roman" w:hAnsi="Times New Roman"/>
          <w:bCs/>
          <w:sz w:val="24"/>
          <w:szCs w:val="24"/>
        </w:rPr>
        <w:t>од</w:t>
      </w:r>
      <w:r w:rsidRPr="007656D8">
        <w:rPr>
          <w:rFonts w:ascii="Times New Roman" w:hAnsi="Times New Roman"/>
          <w:bCs/>
          <w:spacing w:val="-1"/>
          <w:sz w:val="24"/>
          <w:szCs w:val="24"/>
        </w:rPr>
        <w:t>а</w:t>
      </w:r>
      <w:r w:rsidRPr="007656D8">
        <w:rPr>
          <w:rFonts w:ascii="Times New Roman" w:hAnsi="Times New Roman"/>
          <w:bCs/>
          <w:sz w:val="24"/>
          <w:szCs w:val="24"/>
        </w:rPr>
        <w:t>,</w:t>
      </w:r>
      <w:r w:rsidRPr="007656D8">
        <w:rPr>
          <w:rFonts w:ascii="Times New Roman" w:hAnsi="Times New Roman"/>
          <w:bCs/>
          <w:spacing w:val="42"/>
          <w:sz w:val="24"/>
          <w:szCs w:val="24"/>
        </w:rPr>
        <w:t xml:space="preserve"> </w:t>
      </w:r>
      <w:r w:rsidRPr="007656D8">
        <w:rPr>
          <w:rFonts w:ascii="Times New Roman" w:hAnsi="Times New Roman"/>
          <w:bCs/>
          <w:sz w:val="24"/>
          <w:szCs w:val="24"/>
        </w:rPr>
        <w:t>но</w:t>
      </w:r>
      <w:r w:rsidRPr="007656D8">
        <w:rPr>
          <w:rFonts w:ascii="Times New Roman" w:hAnsi="Times New Roman"/>
          <w:bCs/>
          <w:spacing w:val="42"/>
          <w:sz w:val="24"/>
          <w:szCs w:val="24"/>
        </w:rPr>
        <w:t xml:space="preserve"> </w:t>
      </w:r>
      <w:r w:rsidRPr="007656D8">
        <w:rPr>
          <w:rFonts w:ascii="Times New Roman" w:hAnsi="Times New Roman"/>
          <w:bCs/>
          <w:sz w:val="24"/>
          <w:szCs w:val="24"/>
        </w:rPr>
        <w:t>не</w:t>
      </w:r>
      <w:r w:rsidRPr="007656D8">
        <w:rPr>
          <w:rFonts w:ascii="Times New Roman" w:hAnsi="Times New Roman"/>
          <w:bCs/>
          <w:spacing w:val="42"/>
          <w:sz w:val="24"/>
          <w:szCs w:val="24"/>
        </w:rPr>
        <w:t xml:space="preserve"> </w:t>
      </w:r>
      <w:r w:rsidRPr="007656D8">
        <w:rPr>
          <w:rFonts w:ascii="Times New Roman" w:hAnsi="Times New Roman"/>
          <w:bCs/>
          <w:spacing w:val="-1"/>
          <w:sz w:val="24"/>
          <w:szCs w:val="24"/>
        </w:rPr>
        <w:t>ме</w:t>
      </w:r>
      <w:r w:rsidRPr="007656D8">
        <w:rPr>
          <w:rFonts w:ascii="Times New Roman" w:hAnsi="Times New Roman"/>
          <w:bCs/>
          <w:sz w:val="24"/>
          <w:szCs w:val="24"/>
        </w:rPr>
        <w:t>н</w:t>
      </w:r>
      <w:r w:rsidRPr="007656D8">
        <w:rPr>
          <w:rFonts w:ascii="Times New Roman" w:hAnsi="Times New Roman"/>
          <w:bCs/>
          <w:spacing w:val="1"/>
          <w:sz w:val="24"/>
          <w:szCs w:val="24"/>
        </w:rPr>
        <w:t>е</w:t>
      </w:r>
      <w:r w:rsidRPr="007656D8">
        <w:rPr>
          <w:rFonts w:ascii="Times New Roman" w:hAnsi="Times New Roman"/>
          <w:bCs/>
          <w:sz w:val="24"/>
          <w:szCs w:val="24"/>
        </w:rPr>
        <w:t>е</w:t>
      </w:r>
      <w:r w:rsidRPr="007656D8">
        <w:rPr>
          <w:rFonts w:ascii="Times New Roman" w:hAnsi="Times New Roman"/>
          <w:bCs/>
          <w:spacing w:val="42"/>
          <w:sz w:val="24"/>
          <w:szCs w:val="24"/>
        </w:rPr>
        <w:t xml:space="preserve"> </w:t>
      </w:r>
      <w:r w:rsidRPr="007656D8">
        <w:rPr>
          <w:rFonts w:ascii="Times New Roman" w:hAnsi="Times New Roman"/>
          <w:bCs/>
          <w:spacing w:val="2"/>
          <w:sz w:val="24"/>
          <w:szCs w:val="24"/>
        </w:rPr>
        <w:t>1</w:t>
      </w:r>
      <w:r w:rsidRPr="007656D8">
        <w:rPr>
          <w:rFonts w:ascii="Times New Roman" w:hAnsi="Times New Roman"/>
          <w:bCs/>
          <w:sz w:val="24"/>
          <w:szCs w:val="24"/>
        </w:rPr>
        <w:t>5</w:t>
      </w:r>
      <w:r w:rsidRPr="007656D8">
        <w:rPr>
          <w:rFonts w:ascii="Times New Roman" w:hAnsi="Times New Roman"/>
          <w:bCs/>
          <w:spacing w:val="42"/>
          <w:sz w:val="24"/>
          <w:szCs w:val="24"/>
        </w:rPr>
        <w:t xml:space="preserve"> </w:t>
      </w:r>
      <w:r w:rsidRPr="007656D8">
        <w:rPr>
          <w:rFonts w:ascii="Times New Roman" w:hAnsi="Times New Roman"/>
          <w:bCs/>
          <w:sz w:val="24"/>
          <w:szCs w:val="24"/>
        </w:rPr>
        <w:t>м</w:t>
      </w:r>
      <w:r w:rsidRPr="007656D8">
        <w:rPr>
          <w:rFonts w:ascii="Times New Roman" w:hAnsi="Times New Roman"/>
          <w:bCs/>
          <w:spacing w:val="42"/>
          <w:sz w:val="24"/>
          <w:szCs w:val="24"/>
        </w:rPr>
        <w:t xml:space="preserve"> </w:t>
      </w:r>
      <w:r w:rsidRPr="007656D8">
        <w:rPr>
          <w:rFonts w:ascii="Times New Roman" w:hAnsi="Times New Roman"/>
          <w:bCs/>
          <w:sz w:val="24"/>
          <w:szCs w:val="24"/>
        </w:rPr>
        <w:t>до бл</w:t>
      </w:r>
      <w:r w:rsidRPr="007656D8">
        <w:rPr>
          <w:rFonts w:ascii="Times New Roman" w:hAnsi="Times New Roman"/>
          <w:bCs/>
          <w:spacing w:val="1"/>
          <w:sz w:val="24"/>
          <w:szCs w:val="24"/>
        </w:rPr>
        <w:t>и</w:t>
      </w:r>
      <w:r w:rsidRPr="007656D8">
        <w:rPr>
          <w:rFonts w:ascii="Times New Roman" w:hAnsi="Times New Roman"/>
          <w:bCs/>
          <w:sz w:val="24"/>
          <w:szCs w:val="24"/>
        </w:rPr>
        <w:t>з</w:t>
      </w:r>
      <w:r w:rsidRPr="007656D8">
        <w:rPr>
          <w:rFonts w:ascii="Times New Roman" w:hAnsi="Times New Roman"/>
          <w:bCs/>
          <w:spacing w:val="1"/>
          <w:sz w:val="24"/>
          <w:szCs w:val="24"/>
        </w:rPr>
        <w:t>л</w:t>
      </w:r>
      <w:r w:rsidRPr="007656D8">
        <w:rPr>
          <w:rFonts w:ascii="Times New Roman" w:hAnsi="Times New Roman"/>
          <w:bCs/>
          <w:spacing w:val="-1"/>
          <w:sz w:val="24"/>
          <w:szCs w:val="24"/>
        </w:rPr>
        <w:t>е</w:t>
      </w:r>
      <w:r w:rsidRPr="007656D8">
        <w:rPr>
          <w:rFonts w:ascii="Times New Roman" w:hAnsi="Times New Roman"/>
          <w:bCs/>
          <w:sz w:val="24"/>
          <w:szCs w:val="24"/>
        </w:rPr>
        <w:t>ж</w:t>
      </w:r>
      <w:r w:rsidRPr="007656D8">
        <w:rPr>
          <w:rFonts w:ascii="Times New Roman" w:hAnsi="Times New Roman"/>
          <w:bCs/>
          <w:spacing w:val="-2"/>
          <w:sz w:val="24"/>
          <w:szCs w:val="24"/>
        </w:rPr>
        <w:t>а</w:t>
      </w:r>
      <w:r w:rsidRPr="007656D8">
        <w:rPr>
          <w:rFonts w:ascii="Times New Roman" w:hAnsi="Times New Roman"/>
          <w:bCs/>
          <w:sz w:val="24"/>
          <w:szCs w:val="24"/>
        </w:rPr>
        <w:t>щ</w:t>
      </w:r>
      <w:r w:rsidRPr="007656D8">
        <w:rPr>
          <w:rFonts w:ascii="Times New Roman" w:hAnsi="Times New Roman"/>
          <w:bCs/>
          <w:spacing w:val="-1"/>
          <w:sz w:val="24"/>
          <w:szCs w:val="24"/>
        </w:rPr>
        <w:t>е</w:t>
      </w:r>
      <w:r w:rsidRPr="007656D8">
        <w:rPr>
          <w:rFonts w:ascii="Times New Roman" w:hAnsi="Times New Roman"/>
          <w:bCs/>
          <w:sz w:val="24"/>
          <w:szCs w:val="24"/>
        </w:rPr>
        <w:t>го дома.</w:t>
      </w:r>
    </w:p>
    <w:p w:rsidR="007917F4" w:rsidRPr="007656D8" w:rsidRDefault="007917F4" w:rsidP="0072593B">
      <w:pPr>
        <w:spacing w:after="0" w:line="240" w:lineRule="auto"/>
        <w:ind w:firstLine="1134"/>
        <w:jc w:val="both"/>
        <w:rPr>
          <w:rFonts w:ascii="Times New Roman" w:hAnsi="Times New Roman"/>
          <w:bCs/>
          <w:sz w:val="24"/>
          <w:szCs w:val="24"/>
        </w:rPr>
      </w:pPr>
      <w:r w:rsidRPr="007656D8">
        <w:rPr>
          <w:rFonts w:ascii="Times New Roman" w:hAnsi="Times New Roman"/>
          <w:spacing w:val="-3"/>
          <w:sz w:val="24"/>
          <w:szCs w:val="24"/>
        </w:rPr>
        <w:t>Р</w:t>
      </w:r>
      <w:r w:rsidRPr="007656D8">
        <w:rPr>
          <w:rFonts w:ascii="Times New Roman" w:hAnsi="Times New Roman"/>
          <w:spacing w:val="2"/>
          <w:sz w:val="24"/>
          <w:szCs w:val="24"/>
        </w:rPr>
        <w:t>а</w:t>
      </w:r>
      <w:r w:rsidRPr="007656D8">
        <w:rPr>
          <w:rFonts w:ascii="Times New Roman" w:hAnsi="Times New Roman"/>
          <w:spacing w:val="-1"/>
          <w:sz w:val="24"/>
          <w:szCs w:val="24"/>
        </w:rPr>
        <w:t>сс</w:t>
      </w:r>
      <w:r w:rsidRPr="007656D8">
        <w:rPr>
          <w:rFonts w:ascii="Times New Roman" w:hAnsi="Times New Roman"/>
          <w:spacing w:val="1"/>
          <w:sz w:val="24"/>
          <w:szCs w:val="24"/>
        </w:rPr>
        <w:t>т</w:t>
      </w:r>
      <w:r w:rsidRPr="007656D8">
        <w:rPr>
          <w:rFonts w:ascii="Times New Roman" w:hAnsi="Times New Roman"/>
          <w:sz w:val="24"/>
          <w:szCs w:val="24"/>
        </w:rPr>
        <w:t xml:space="preserve">ояние от </w:t>
      </w:r>
      <w:r w:rsidRPr="007656D8">
        <w:rPr>
          <w:rFonts w:ascii="Times New Roman" w:hAnsi="Times New Roman"/>
          <w:spacing w:val="-4"/>
          <w:sz w:val="24"/>
          <w:szCs w:val="24"/>
        </w:rPr>
        <w:t>ж</w:t>
      </w:r>
      <w:r w:rsidRPr="007656D8">
        <w:rPr>
          <w:rFonts w:ascii="Times New Roman" w:hAnsi="Times New Roman"/>
          <w:sz w:val="24"/>
          <w:szCs w:val="24"/>
        </w:rPr>
        <w:t>илых зда</w:t>
      </w:r>
      <w:r w:rsidRPr="007656D8">
        <w:rPr>
          <w:rFonts w:ascii="Times New Roman" w:hAnsi="Times New Roman"/>
          <w:spacing w:val="1"/>
          <w:sz w:val="24"/>
          <w:szCs w:val="24"/>
        </w:rPr>
        <w:t>н</w:t>
      </w:r>
      <w:r w:rsidRPr="007656D8">
        <w:rPr>
          <w:rFonts w:ascii="Times New Roman" w:hAnsi="Times New Roman"/>
          <w:sz w:val="24"/>
          <w:szCs w:val="24"/>
        </w:rPr>
        <w:t>ий, в ко</w:t>
      </w:r>
      <w:r w:rsidRPr="007656D8">
        <w:rPr>
          <w:rFonts w:ascii="Times New Roman" w:hAnsi="Times New Roman"/>
          <w:spacing w:val="1"/>
          <w:sz w:val="24"/>
          <w:szCs w:val="24"/>
        </w:rPr>
        <w:t>т</w:t>
      </w:r>
      <w:r w:rsidRPr="007656D8">
        <w:rPr>
          <w:rFonts w:ascii="Times New Roman" w:hAnsi="Times New Roman"/>
          <w:spacing w:val="-3"/>
          <w:sz w:val="24"/>
          <w:szCs w:val="24"/>
        </w:rPr>
        <w:t>о</w:t>
      </w:r>
      <w:r w:rsidRPr="007656D8">
        <w:rPr>
          <w:rFonts w:ascii="Times New Roman" w:hAnsi="Times New Roman"/>
          <w:sz w:val="24"/>
          <w:szCs w:val="24"/>
        </w:rPr>
        <w:t>рых про</w:t>
      </w:r>
      <w:r w:rsidRPr="007656D8">
        <w:rPr>
          <w:rFonts w:ascii="Times New Roman" w:hAnsi="Times New Roman"/>
          <w:spacing w:val="-4"/>
          <w:sz w:val="24"/>
          <w:szCs w:val="24"/>
        </w:rPr>
        <w:t>ж</w:t>
      </w:r>
      <w:r w:rsidRPr="007656D8">
        <w:rPr>
          <w:rFonts w:ascii="Times New Roman" w:hAnsi="Times New Roman"/>
          <w:sz w:val="24"/>
          <w:szCs w:val="24"/>
        </w:rPr>
        <w:t>ива</w:t>
      </w:r>
      <w:r w:rsidRPr="007656D8">
        <w:rPr>
          <w:rFonts w:ascii="Times New Roman" w:hAnsi="Times New Roman"/>
          <w:spacing w:val="-1"/>
          <w:sz w:val="24"/>
          <w:szCs w:val="24"/>
        </w:rPr>
        <w:t>ю</w:t>
      </w:r>
      <w:r w:rsidRPr="007656D8">
        <w:rPr>
          <w:rFonts w:ascii="Times New Roman" w:hAnsi="Times New Roman"/>
          <w:sz w:val="24"/>
          <w:szCs w:val="24"/>
        </w:rPr>
        <w:t>т инвали</w:t>
      </w:r>
      <w:r w:rsidRPr="007656D8">
        <w:rPr>
          <w:rFonts w:ascii="Times New Roman" w:hAnsi="Times New Roman"/>
          <w:spacing w:val="1"/>
          <w:sz w:val="24"/>
          <w:szCs w:val="24"/>
        </w:rPr>
        <w:t>д</w:t>
      </w:r>
      <w:r w:rsidRPr="007656D8">
        <w:rPr>
          <w:rFonts w:ascii="Times New Roman" w:hAnsi="Times New Roman"/>
          <w:sz w:val="24"/>
          <w:szCs w:val="24"/>
        </w:rPr>
        <w:t>ы, до о</w:t>
      </w:r>
      <w:r w:rsidRPr="007656D8">
        <w:rPr>
          <w:rFonts w:ascii="Times New Roman" w:hAnsi="Times New Roman"/>
          <w:spacing w:val="-4"/>
          <w:sz w:val="24"/>
          <w:szCs w:val="24"/>
        </w:rPr>
        <w:t>с</w:t>
      </w:r>
      <w:r w:rsidRPr="007656D8">
        <w:rPr>
          <w:rFonts w:ascii="Times New Roman" w:hAnsi="Times New Roman"/>
          <w:spacing w:val="1"/>
          <w:sz w:val="24"/>
          <w:szCs w:val="24"/>
        </w:rPr>
        <w:t>т</w:t>
      </w:r>
      <w:r w:rsidRPr="007656D8">
        <w:rPr>
          <w:rFonts w:ascii="Times New Roman" w:hAnsi="Times New Roman"/>
          <w:spacing w:val="-3"/>
          <w:sz w:val="24"/>
          <w:szCs w:val="24"/>
        </w:rPr>
        <w:t>а</w:t>
      </w:r>
      <w:r w:rsidRPr="007656D8">
        <w:rPr>
          <w:rFonts w:ascii="Times New Roman" w:hAnsi="Times New Roman"/>
          <w:sz w:val="24"/>
          <w:szCs w:val="24"/>
        </w:rPr>
        <w:t xml:space="preserve">новки </w:t>
      </w:r>
      <w:r w:rsidRPr="007656D8">
        <w:rPr>
          <w:rFonts w:ascii="Times New Roman" w:hAnsi="Times New Roman"/>
          <w:spacing w:val="-1"/>
          <w:sz w:val="24"/>
          <w:szCs w:val="24"/>
        </w:rPr>
        <w:t>с</w:t>
      </w:r>
      <w:r w:rsidRPr="007656D8">
        <w:rPr>
          <w:rFonts w:ascii="Times New Roman" w:hAnsi="Times New Roman"/>
          <w:sz w:val="24"/>
          <w:szCs w:val="24"/>
        </w:rPr>
        <w:t>п</w:t>
      </w:r>
      <w:r w:rsidRPr="007656D8">
        <w:rPr>
          <w:rFonts w:ascii="Times New Roman" w:hAnsi="Times New Roman"/>
          <w:spacing w:val="-1"/>
          <w:sz w:val="24"/>
          <w:szCs w:val="24"/>
        </w:rPr>
        <w:t>е</w:t>
      </w:r>
      <w:r w:rsidRPr="007656D8">
        <w:rPr>
          <w:rFonts w:ascii="Times New Roman" w:hAnsi="Times New Roman"/>
          <w:sz w:val="24"/>
          <w:szCs w:val="24"/>
        </w:rPr>
        <w:t>циализи</w:t>
      </w:r>
      <w:r w:rsidRPr="007656D8">
        <w:rPr>
          <w:rFonts w:ascii="Times New Roman" w:hAnsi="Times New Roman"/>
          <w:spacing w:val="1"/>
          <w:sz w:val="24"/>
          <w:szCs w:val="24"/>
        </w:rPr>
        <w:t>р</w:t>
      </w:r>
      <w:r w:rsidRPr="007656D8">
        <w:rPr>
          <w:rFonts w:ascii="Times New Roman" w:hAnsi="Times New Roman"/>
          <w:sz w:val="24"/>
          <w:szCs w:val="24"/>
        </w:rPr>
        <w:t>ов</w:t>
      </w:r>
      <w:r w:rsidRPr="007656D8">
        <w:rPr>
          <w:rFonts w:ascii="Times New Roman" w:hAnsi="Times New Roman"/>
          <w:spacing w:val="-3"/>
          <w:sz w:val="24"/>
          <w:szCs w:val="24"/>
        </w:rPr>
        <w:t>а</w:t>
      </w:r>
      <w:r w:rsidRPr="007656D8">
        <w:rPr>
          <w:rFonts w:ascii="Times New Roman" w:hAnsi="Times New Roman"/>
          <w:sz w:val="24"/>
          <w:szCs w:val="24"/>
        </w:rPr>
        <w:t>нных</w:t>
      </w:r>
      <w:r w:rsidRPr="007656D8">
        <w:rPr>
          <w:rFonts w:ascii="Times New Roman" w:hAnsi="Times New Roman"/>
          <w:spacing w:val="11"/>
          <w:sz w:val="24"/>
          <w:szCs w:val="24"/>
        </w:rPr>
        <w:t xml:space="preserve"> </w:t>
      </w:r>
      <w:r w:rsidRPr="007656D8">
        <w:rPr>
          <w:rFonts w:ascii="Times New Roman" w:hAnsi="Times New Roman"/>
          <w:spacing w:val="-1"/>
          <w:sz w:val="24"/>
          <w:szCs w:val="24"/>
        </w:rPr>
        <w:t>с</w:t>
      </w:r>
      <w:r w:rsidRPr="007656D8">
        <w:rPr>
          <w:rFonts w:ascii="Times New Roman" w:hAnsi="Times New Roman"/>
          <w:sz w:val="24"/>
          <w:szCs w:val="24"/>
        </w:rPr>
        <w:t>р</w:t>
      </w:r>
      <w:r w:rsidRPr="007656D8">
        <w:rPr>
          <w:rFonts w:ascii="Times New Roman" w:hAnsi="Times New Roman"/>
          <w:spacing w:val="-1"/>
          <w:sz w:val="24"/>
          <w:szCs w:val="24"/>
        </w:rPr>
        <w:t>е</w:t>
      </w:r>
      <w:r w:rsidRPr="007656D8">
        <w:rPr>
          <w:rFonts w:ascii="Times New Roman" w:hAnsi="Times New Roman"/>
          <w:sz w:val="24"/>
          <w:szCs w:val="24"/>
        </w:rPr>
        <w:t>д</w:t>
      </w:r>
      <w:r w:rsidRPr="007656D8">
        <w:rPr>
          <w:rFonts w:ascii="Times New Roman" w:hAnsi="Times New Roman"/>
          <w:spacing w:val="-1"/>
          <w:sz w:val="24"/>
          <w:szCs w:val="24"/>
        </w:rPr>
        <w:t>с</w:t>
      </w:r>
      <w:r w:rsidRPr="007656D8">
        <w:rPr>
          <w:rFonts w:ascii="Times New Roman" w:hAnsi="Times New Roman"/>
          <w:spacing w:val="1"/>
          <w:sz w:val="24"/>
          <w:szCs w:val="24"/>
        </w:rPr>
        <w:t>т</w:t>
      </w:r>
      <w:r w:rsidRPr="007656D8">
        <w:rPr>
          <w:rFonts w:ascii="Times New Roman" w:hAnsi="Times New Roman"/>
          <w:sz w:val="24"/>
          <w:szCs w:val="24"/>
        </w:rPr>
        <w:t>в</w:t>
      </w:r>
      <w:r w:rsidRPr="007656D8">
        <w:rPr>
          <w:rFonts w:ascii="Times New Roman" w:hAnsi="Times New Roman"/>
          <w:spacing w:val="14"/>
          <w:sz w:val="24"/>
          <w:szCs w:val="24"/>
        </w:rPr>
        <w:t xml:space="preserve"> </w:t>
      </w:r>
      <w:r w:rsidRPr="007656D8">
        <w:rPr>
          <w:rFonts w:ascii="Times New Roman" w:hAnsi="Times New Roman"/>
          <w:sz w:val="24"/>
          <w:szCs w:val="24"/>
        </w:rPr>
        <w:t>о</w:t>
      </w:r>
      <w:r w:rsidRPr="007656D8">
        <w:rPr>
          <w:rFonts w:ascii="Times New Roman" w:hAnsi="Times New Roman"/>
          <w:spacing w:val="2"/>
          <w:sz w:val="24"/>
          <w:szCs w:val="24"/>
        </w:rPr>
        <w:t>б</w:t>
      </w:r>
      <w:r w:rsidRPr="007656D8">
        <w:rPr>
          <w:rFonts w:ascii="Times New Roman" w:hAnsi="Times New Roman"/>
          <w:spacing w:val="-6"/>
          <w:sz w:val="24"/>
          <w:szCs w:val="24"/>
        </w:rPr>
        <w:t>щ</w:t>
      </w:r>
      <w:r w:rsidRPr="007656D8">
        <w:rPr>
          <w:rFonts w:ascii="Times New Roman" w:hAnsi="Times New Roman"/>
          <w:spacing w:val="-1"/>
          <w:sz w:val="24"/>
          <w:szCs w:val="24"/>
        </w:rPr>
        <w:t>ес</w:t>
      </w:r>
      <w:r w:rsidRPr="007656D8">
        <w:rPr>
          <w:rFonts w:ascii="Times New Roman" w:hAnsi="Times New Roman"/>
          <w:spacing w:val="1"/>
          <w:sz w:val="24"/>
          <w:szCs w:val="24"/>
        </w:rPr>
        <w:t>т</w:t>
      </w:r>
      <w:r w:rsidRPr="007656D8">
        <w:rPr>
          <w:rFonts w:ascii="Times New Roman" w:hAnsi="Times New Roman"/>
          <w:sz w:val="24"/>
          <w:szCs w:val="24"/>
        </w:rPr>
        <w:t>в</w:t>
      </w:r>
      <w:r w:rsidRPr="007656D8">
        <w:rPr>
          <w:rFonts w:ascii="Times New Roman" w:hAnsi="Times New Roman"/>
          <w:spacing w:val="-1"/>
          <w:sz w:val="24"/>
          <w:szCs w:val="24"/>
        </w:rPr>
        <w:t>е</w:t>
      </w:r>
      <w:r w:rsidRPr="007656D8">
        <w:rPr>
          <w:rFonts w:ascii="Times New Roman" w:hAnsi="Times New Roman"/>
          <w:sz w:val="24"/>
          <w:szCs w:val="24"/>
        </w:rPr>
        <w:t>нно</w:t>
      </w:r>
      <w:r w:rsidRPr="007656D8">
        <w:rPr>
          <w:rFonts w:ascii="Times New Roman" w:hAnsi="Times New Roman"/>
          <w:spacing w:val="1"/>
          <w:sz w:val="24"/>
          <w:szCs w:val="24"/>
        </w:rPr>
        <w:t>г</w:t>
      </w:r>
      <w:r w:rsidRPr="007656D8">
        <w:rPr>
          <w:rFonts w:ascii="Times New Roman" w:hAnsi="Times New Roman"/>
          <w:sz w:val="24"/>
          <w:szCs w:val="24"/>
        </w:rPr>
        <w:t>о</w:t>
      </w:r>
      <w:r w:rsidRPr="007656D8">
        <w:rPr>
          <w:rFonts w:ascii="Times New Roman" w:hAnsi="Times New Roman"/>
          <w:spacing w:val="14"/>
          <w:sz w:val="24"/>
          <w:szCs w:val="24"/>
        </w:rPr>
        <w:t xml:space="preserve"> </w:t>
      </w:r>
      <w:r w:rsidRPr="007656D8">
        <w:rPr>
          <w:rFonts w:ascii="Times New Roman" w:hAnsi="Times New Roman"/>
          <w:sz w:val="24"/>
          <w:szCs w:val="24"/>
        </w:rPr>
        <w:t>тран</w:t>
      </w:r>
      <w:r w:rsidRPr="007656D8">
        <w:rPr>
          <w:rFonts w:ascii="Times New Roman" w:hAnsi="Times New Roman"/>
          <w:spacing w:val="-1"/>
          <w:sz w:val="24"/>
          <w:szCs w:val="24"/>
        </w:rPr>
        <w:t>с</w:t>
      </w:r>
      <w:r w:rsidRPr="007656D8">
        <w:rPr>
          <w:rFonts w:ascii="Times New Roman" w:hAnsi="Times New Roman"/>
          <w:sz w:val="24"/>
          <w:szCs w:val="24"/>
        </w:rPr>
        <w:t>по</w:t>
      </w:r>
      <w:r w:rsidRPr="007656D8">
        <w:rPr>
          <w:rFonts w:ascii="Times New Roman" w:hAnsi="Times New Roman"/>
          <w:spacing w:val="-2"/>
          <w:sz w:val="24"/>
          <w:szCs w:val="24"/>
        </w:rPr>
        <w:t>р</w:t>
      </w:r>
      <w:r w:rsidRPr="007656D8">
        <w:rPr>
          <w:rFonts w:ascii="Times New Roman" w:hAnsi="Times New Roman"/>
          <w:spacing w:val="1"/>
          <w:sz w:val="24"/>
          <w:szCs w:val="24"/>
        </w:rPr>
        <w:t>т</w:t>
      </w:r>
      <w:r w:rsidRPr="007656D8">
        <w:rPr>
          <w:rFonts w:ascii="Times New Roman" w:hAnsi="Times New Roman"/>
          <w:sz w:val="24"/>
          <w:szCs w:val="24"/>
        </w:rPr>
        <w:t>а,</w:t>
      </w:r>
      <w:r w:rsidRPr="007656D8">
        <w:rPr>
          <w:rFonts w:ascii="Times New Roman" w:hAnsi="Times New Roman"/>
          <w:spacing w:val="11"/>
          <w:sz w:val="24"/>
          <w:szCs w:val="24"/>
        </w:rPr>
        <w:t xml:space="preserve"> </w:t>
      </w:r>
      <w:r w:rsidRPr="007656D8">
        <w:rPr>
          <w:rFonts w:ascii="Times New Roman" w:hAnsi="Times New Roman"/>
          <w:sz w:val="24"/>
          <w:szCs w:val="24"/>
        </w:rPr>
        <w:t>п</w:t>
      </w:r>
      <w:r w:rsidRPr="007656D8">
        <w:rPr>
          <w:rFonts w:ascii="Times New Roman" w:hAnsi="Times New Roman"/>
          <w:spacing w:val="-1"/>
          <w:sz w:val="24"/>
          <w:szCs w:val="24"/>
        </w:rPr>
        <w:t>е</w:t>
      </w:r>
      <w:r w:rsidRPr="007656D8">
        <w:rPr>
          <w:rFonts w:ascii="Times New Roman" w:hAnsi="Times New Roman"/>
          <w:sz w:val="24"/>
          <w:szCs w:val="24"/>
        </w:rPr>
        <w:t>р</w:t>
      </w:r>
      <w:r w:rsidRPr="007656D8">
        <w:rPr>
          <w:rFonts w:ascii="Times New Roman" w:hAnsi="Times New Roman"/>
          <w:spacing w:val="-1"/>
          <w:sz w:val="24"/>
          <w:szCs w:val="24"/>
        </w:rPr>
        <w:t>е</w:t>
      </w:r>
      <w:r w:rsidRPr="007656D8">
        <w:rPr>
          <w:rFonts w:ascii="Times New Roman" w:hAnsi="Times New Roman"/>
          <w:sz w:val="24"/>
          <w:szCs w:val="24"/>
        </w:rPr>
        <w:t>воз</w:t>
      </w:r>
      <w:r w:rsidRPr="007656D8">
        <w:rPr>
          <w:rFonts w:ascii="Times New Roman" w:hAnsi="Times New Roman"/>
          <w:spacing w:val="1"/>
          <w:sz w:val="24"/>
          <w:szCs w:val="24"/>
        </w:rPr>
        <w:t>я</w:t>
      </w:r>
      <w:r w:rsidRPr="007656D8">
        <w:rPr>
          <w:rFonts w:ascii="Times New Roman" w:hAnsi="Times New Roman"/>
          <w:spacing w:val="-6"/>
          <w:sz w:val="24"/>
          <w:szCs w:val="24"/>
        </w:rPr>
        <w:t>щ</w:t>
      </w:r>
      <w:r w:rsidRPr="007656D8">
        <w:rPr>
          <w:rFonts w:ascii="Times New Roman" w:hAnsi="Times New Roman"/>
          <w:sz w:val="24"/>
          <w:szCs w:val="24"/>
        </w:rPr>
        <w:t>их</w:t>
      </w:r>
      <w:r w:rsidRPr="007656D8">
        <w:rPr>
          <w:rFonts w:ascii="Times New Roman" w:hAnsi="Times New Roman"/>
          <w:spacing w:val="14"/>
          <w:sz w:val="24"/>
          <w:szCs w:val="24"/>
        </w:rPr>
        <w:t xml:space="preserve"> </w:t>
      </w:r>
      <w:r w:rsidRPr="007656D8">
        <w:rPr>
          <w:rFonts w:ascii="Times New Roman" w:hAnsi="Times New Roman"/>
          <w:sz w:val="24"/>
          <w:szCs w:val="24"/>
        </w:rPr>
        <w:t>инвали</w:t>
      </w:r>
      <w:r w:rsidRPr="007656D8">
        <w:rPr>
          <w:rFonts w:ascii="Times New Roman" w:hAnsi="Times New Roman"/>
          <w:spacing w:val="1"/>
          <w:sz w:val="24"/>
          <w:szCs w:val="24"/>
        </w:rPr>
        <w:t>д</w:t>
      </w:r>
      <w:r w:rsidRPr="007656D8">
        <w:rPr>
          <w:rFonts w:ascii="Times New Roman" w:hAnsi="Times New Roman"/>
          <w:sz w:val="24"/>
          <w:szCs w:val="24"/>
        </w:rPr>
        <w:t>ов</w:t>
      </w:r>
      <w:r w:rsidRPr="007656D8">
        <w:rPr>
          <w:rFonts w:ascii="Times New Roman" w:hAnsi="Times New Roman"/>
          <w:spacing w:val="14"/>
          <w:sz w:val="24"/>
          <w:szCs w:val="24"/>
        </w:rPr>
        <w:t xml:space="preserve"> </w:t>
      </w:r>
      <w:r w:rsidRPr="007656D8">
        <w:rPr>
          <w:rFonts w:ascii="Times New Roman" w:hAnsi="Times New Roman"/>
          <w:sz w:val="24"/>
          <w:szCs w:val="24"/>
        </w:rPr>
        <w:t>(не</w:t>
      </w:r>
      <w:r w:rsidRPr="007656D8">
        <w:rPr>
          <w:rFonts w:ascii="Times New Roman" w:hAnsi="Times New Roman"/>
          <w:spacing w:val="13"/>
          <w:sz w:val="24"/>
          <w:szCs w:val="24"/>
        </w:rPr>
        <w:t xml:space="preserve"> </w:t>
      </w:r>
      <w:r w:rsidRPr="007656D8">
        <w:rPr>
          <w:rFonts w:ascii="Times New Roman" w:hAnsi="Times New Roman"/>
          <w:spacing w:val="-3"/>
          <w:sz w:val="24"/>
          <w:szCs w:val="24"/>
        </w:rPr>
        <w:t>б</w:t>
      </w:r>
      <w:r w:rsidRPr="007656D8">
        <w:rPr>
          <w:rFonts w:ascii="Times New Roman" w:hAnsi="Times New Roman"/>
          <w:sz w:val="24"/>
          <w:szCs w:val="24"/>
        </w:rPr>
        <w:t>ол</w:t>
      </w:r>
      <w:r w:rsidRPr="007656D8">
        <w:rPr>
          <w:rFonts w:ascii="Times New Roman" w:hAnsi="Times New Roman"/>
          <w:spacing w:val="-2"/>
          <w:sz w:val="24"/>
          <w:szCs w:val="24"/>
        </w:rPr>
        <w:t>е</w:t>
      </w:r>
      <w:r w:rsidRPr="007656D8">
        <w:rPr>
          <w:rFonts w:ascii="Times New Roman" w:hAnsi="Times New Roman"/>
          <w:spacing w:val="-1"/>
          <w:sz w:val="24"/>
          <w:szCs w:val="24"/>
        </w:rPr>
        <w:t>е</w:t>
      </w:r>
      <w:r w:rsidRPr="007656D8">
        <w:rPr>
          <w:rFonts w:ascii="Times New Roman" w:hAnsi="Times New Roman"/>
          <w:sz w:val="24"/>
          <w:szCs w:val="24"/>
        </w:rPr>
        <w:t>)- 300 метров.</w:t>
      </w:r>
    </w:p>
    <w:p w:rsidR="007917F4" w:rsidRPr="007656D8" w:rsidRDefault="007917F4" w:rsidP="0072593B">
      <w:pPr>
        <w:spacing w:after="0" w:line="240" w:lineRule="auto"/>
        <w:ind w:firstLine="1134"/>
        <w:jc w:val="both"/>
        <w:rPr>
          <w:rFonts w:ascii="Times New Roman" w:hAnsi="Times New Roman"/>
          <w:sz w:val="24"/>
          <w:szCs w:val="24"/>
        </w:rPr>
      </w:pPr>
      <w:r w:rsidRPr="007656D8">
        <w:rPr>
          <w:rFonts w:ascii="Times New Roman" w:hAnsi="Times New Roman"/>
          <w:spacing w:val="-3"/>
          <w:sz w:val="24"/>
          <w:szCs w:val="24"/>
        </w:rPr>
        <w:t>Р</w:t>
      </w:r>
      <w:r w:rsidRPr="007656D8">
        <w:rPr>
          <w:rFonts w:ascii="Times New Roman" w:hAnsi="Times New Roman"/>
          <w:sz w:val="24"/>
          <w:szCs w:val="24"/>
        </w:rPr>
        <w:t>а</w:t>
      </w:r>
      <w:r w:rsidRPr="007656D8">
        <w:rPr>
          <w:rFonts w:ascii="Times New Roman" w:hAnsi="Times New Roman"/>
          <w:spacing w:val="-1"/>
          <w:sz w:val="24"/>
          <w:szCs w:val="24"/>
        </w:rPr>
        <w:t>сс</w:t>
      </w:r>
      <w:r w:rsidRPr="007656D8">
        <w:rPr>
          <w:rFonts w:ascii="Times New Roman" w:hAnsi="Times New Roman"/>
          <w:spacing w:val="1"/>
          <w:sz w:val="24"/>
          <w:szCs w:val="24"/>
        </w:rPr>
        <w:t>т</w:t>
      </w:r>
      <w:r w:rsidRPr="007656D8">
        <w:rPr>
          <w:rFonts w:ascii="Times New Roman" w:hAnsi="Times New Roman"/>
          <w:sz w:val="24"/>
          <w:szCs w:val="24"/>
        </w:rPr>
        <w:t>ояние</w:t>
      </w:r>
      <w:r w:rsidRPr="007656D8">
        <w:rPr>
          <w:rFonts w:ascii="Times New Roman" w:hAnsi="Times New Roman"/>
          <w:spacing w:val="42"/>
          <w:sz w:val="24"/>
          <w:szCs w:val="24"/>
        </w:rPr>
        <w:t xml:space="preserve"> </w:t>
      </w:r>
      <w:r w:rsidRPr="007656D8">
        <w:rPr>
          <w:rFonts w:ascii="Times New Roman" w:hAnsi="Times New Roman"/>
          <w:sz w:val="24"/>
          <w:szCs w:val="24"/>
        </w:rPr>
        <w:t>от</w:t>
      </w:r>
      <w:r w:rsidRPr="007656D8">
        <w:rPr>
          <w:rFonts w:ascii="Times New Roman" w:hAnsi="Times New Roman"/>
          <w:spacing w:val="44"/>
          <w:sz w:val="24"/>
          <w:szCs w:val="24"/>
        </w:rPr>
        <w:t xml:space="preserve"> </w:t>
      </w:r>
      <w:r w:rsidRPr="007656D8">
        <w:rPr>
          <w:rFonts w:ascii="Times New Roman" w:hAnsi="Times New Roman"/>
          <w:sz w:val="24"/>
          <w:szCs w:val="24"/>
        </w:rPr>
        <w:t>входа</w:t>
      </w:r>
      <w:r w:rsidRPr="007656D8">
        <w:rPr>
          <w:rFonts w:ascii="Times New Roman" w:hAnsi="Times New Roman"/>
          <w:spacing w:val="45"/>
          <w:sz w:val="24"/>
          <w:szCs w:val="24"/>
        </w:rPr>
        <w:t xml:space="preserve"> </w:t>
      </w:r>
      <w:r w:rsidRPr="007656D8">
        <w:rPr>
          <w:rFonts w:ascii="Times New Roman" w:hAnsi="Times New Roman"/>
          <w:sz w:val="24"/>
          <w:szCs w:val="24"/>
        </w:rPr>
        <w:t>в</w:t>
      </w:r>
      <w:r w:rsidRPr="007656D8">
        <w:rPr>
          <w:rFonts w:ascii="Times New Roman" w:hAnsi="Times New Roman"/>
          <w:spacing w:val="42"/>
          <w:sz w:val="24"/>
          <w:szCs w:val="24"/>
        </w:rPr>
        <w:t xml:space="preserve"> </w:t>
      </w:r>
      <w:r w:rsidRPr="007656D8">
        <w:rPr>
          <w:rFonts w:ascii="Times New Roman" w:hAnsi="Times New Roman"/>
          <w:sz w:val="24"/>
          <w:szCs w:val="24"/>
        </w:rPr>
        <w:t>о</w:t>
      </w:r>
      <w:r w:rsidRPr="007656D8">
        <w:rPr>
          <w:rFonts w:ascii="Times New Roman" w:hAnsi="Times New Roman"/>
          <w:spacing w:val="2"/>
          <w:sz w:val="24"/>
          <w:szCs w:val="24"/>
        </w:rPr>
        <w:t>б</w:t>
      </w:r>
      <w:r w:rsidRPr="007656D8">
        <w:rPr>
          <w:rFonts w:ascii="Times New Roman" w:hAnsi="Times New Roman"/>
          <w:spacing w:val="-4"/>
          <w:sz w:val="24"/>
          <w:szCs w:val="24"/>
        </w:rPr>
        <w:t>щ</w:t>
      </w:r>
      <w:r w:rsidRPr="007656D8">
        <w:rPr>
          <w:rFonts w:ascii="Times New Roman" w:hAnsi="Times New Roman"/>
          <w:spacing w:val="1"/>
          <w:sz w:val="24"/>
          <w:szCs w:val="24"/>
        </w:rPr>
        <w:t>е</w:t>
      </w:r>
      <w:r w:rsidRPr="007656D8">
        <w:rPr>
          <w:rFonts w:ascii="Times New Roman" w:hAnsi="Times New Roman"/>
          <w:spacing w:val="-1"/>
          <w:sz w:val="24"/>
          <w:szCs w:val="24"/>
        </w:rPr>
        <w:t>с</w:t>
      </w:r>
      <w:r w:rsidRPr="007656D8">
        <w:rPr>
          <w:rFonts w:ascii="Times New Roman" w:hAnsi="Times New Roman"/>
          <w:spacing w:val="1"/>
          <w:sz w:val="24"/>
          <w:szCs w:val="24"/>
        </w:rPr>
        <w:t>т</w:t>
      </w:r>
      <w:r w:rsidRPr="007656D8">
        <w:rPr>
          <w:rFonts w:ascii="Times New Roman" w:hAnsi="Times New Roman"/>
          <w:sz w:val="24"/>
          <w:szCs w:val="24"/>
        </w:rPr>
        <w:t>в</w:t>
      </w:r>
      <w:r w:rsidRPr="007656D8">
        <w:rPr>
          <w:rFonts w:ascii="Times New Roman" w:hAnsi="Times New Roman"/>
          <w:spacing w:val="-1"/>
          <w:sz w:val="24"/>
          <w:szCs w:val="24"/>
        </w:rPr>
        <w:t>е</w:t>
      </w:r>
      <w:r w:rsidRPr="007656D8">
        <w:rPr>
          <w:rFonts w:ascii="Times New Roman" w:hAnsi="Times New Roman"/>
          <w:sz w:val="24"/>
          <w:szCs w:val="24"/>
        </w:rPr>
        <w:t>нное</w:t>
      </w:r>
      <w:r w:rsidRPr="007656D8">
        <w:rPr>
          <w:rFonts w:ascii="Times New Roman" w:hAnsi="Times New Roman"/>
          <w:spacing w:val="42"/>
          <w:sz w:val="24"/>
          <w:szCs w:val="24"/>
        </w:rPr>
        <w:t xml:space="preserve"> </w:t>
      </w:r>
      <w:r w:rsidRPr="007656D8">
        <w:rPr>
          <w:rFonts w:ascii="Times New Roman" w:hAnsi="Times New Roman"/>
          <w:sz w:val="24"/>
          <w:szCs w:val="24"/>
        </w:rPr>
        <w:t>зда</w:t>
      </w:r>
      <w:r w:rsidRPr="007656D8">
        <w:rPr>
          <w:rFonts w:ascii="Times New Roman" w:hAnsi="Times New Roman"/>
          <w:spacing w:val="1"/>
          <w:sz w:val="24"/>
          <w:szCs w:val="24"/>
        </w:rPr>
        <w:t>н</w:t>
      </w:r>
      <w:r w:rsidRPr="007656D8">
        <w:rPr>
          <w:rFonts w:ascii="Times New Roman" w:hAnsi="Times New Roman"/>
          <w:sz w:val="24"/>
          <w:szCs w:val="24"/>
        </w:rPr>
        <w:t>и</w:t>
      </w:r>
      <w:r w:rsidRPr="007656D8">
        <w:rPr>
          <w:rFonts w:ascii="Times New Roman" w:hAnsi="Times New Roman"/>
          <w:spacing w:val="-1"/>
          <w:sz w:val="24"/>
          <w:szCs w:val="24"/>
        </w:rPr>
        <w:t>е</w:t>
      </w:r>
      <w:r w:rsidRPr="007656D8">
        <w:rPr>
          <w:rFonts w:ascii="Times New Roman" w:hAnsi="Times New Roman"/>
          <w:sz w:val="24"/>
          <w:szCs w:val="24"/>
        </w:rPr>
        <w:t>,</w:t>
      </w:r>
      <w:r w:rsidRPr="007656D8">
        <w:rPr>
          <w:rFonts w:ascii="Times New Roman" w:hAnsi="Times New Roman"/>
          <w:spacing w:val="42"/>
          <w:sz w:val="24"/>
          <w:szCs w:val="24"/>
        </w:rPr>
        <w:t xml:space="preserve"> </w:t>
      </w:r>
      <w:r w:rsidRPr="007656D8">
        <w:rPr>
          <w:rFonts w:ascii="Times New Roman" w:hAnsi="Times New Roman"/>
          <w:sz w:val="24"/>
          <w:szCs w:val="24"/>
        </w:rPr>
        <w:t>до</w:t>
      </w:r>
      <w:r w:rsidRPr="007656D8">
        <w:rPr>
          <w:rFonts w:ascii="Times New Roman" w:hAnsi="Times New Roman"/>
          <w:spacing w:val="-1"/>
          <w:sz w:val="24"/>
          <w:szCs w:val="24"/>
        </w:rPr>
        <w:t>с</w:t>
      </w:r>
      <w:r w:rsidRPr="007656D8">
        <w:rPr>
          <w:rFonts w:ascii="Times New Roman" w:hAnsi="Times New Roman"/>
          <w:spacing w:val="1"/>
          <w:sz w:val="24"/>
          <w:szCs w:val="24"/>
        </w:rPr>
        <w:t>т</w:t>
      </w:r>
      <w:r w:rsidRPr="007656D8">
        <w:rPr>
          <w:rFonts w:ascii="Times New Roman" w:hAnsi="Times New Roman"/>
          <w:sz w:val="24"/>
          <w:szCs w:val="24"/>
        </w:rPr>
        <w:t>у</w:t>
      </w:r>
      <w:r w:rsidRPr="007656D8">
        <w:rPr>
          <w:rFonts w:ascii="Times New Roman" w:hAnsi="Times New Roman"/>
          <w:spacing w:val="-2"/>
          <w:sz w:val="24"/>
          <w:szCs w:val="24"/>
        </w:rPr>
        <w:t>п</w:t>
      </w:r>
      <w:r w:rsidRPr="007656D8">
        <w:rPr>
          <w:rFonts w:ascii="Times New Roman" w:hAnsi="Times New Roman"/>
          <w:sz w:val="24"/>
          <w:szCs w:val="24"/>
        </w:rPr>
        <w:t>ное</w:t>
      </w:r>
      <w:r w:rsidRPr="007656D8">
        <w:rPr>
          <w:rFonts w:ascii="Times New Roman" w:hAnsi="Times New Roman"/>
          <w:spacing w:val="42"/>
          <w:sz w:val="24"/>
          <w:szCs w:val="24"/>
        </w:rPr>
        <w:t xml:space="preserve"> </w:t>
      </w:r>
      <w:r w:rsidRPr="007656D8">
        <w:rPr>
          <w:rFonts w:ascii="Times New Roman" w:hAnsi="Times New Roman"/>
          <w:sz w:val="24"/>
          <w:szCs w:val="24"/>
        </w:rPr>
        <w:t>для</w:t>
      </w:r>
      <w:r w:rsidRPr="007656D8">
        <w:rPr>
          <w:rFonts w:ascii="Times New Roman" w:hAnsi="Times New Roman"/>
          <w:spacing w:val="42"/>
          <w:sz w:val="24"/>
          <w:szCs w:val="24"/>
        </w:rPr>
        <w:t xml:space="preserve"> </w:t>
      </w:r>
      <w:r w:rsidRPr="007656D8">
        <w:rPr>
          <w:rFonts w:ascii="Times New Roman" w:hAnsi="Times New Roman"/>
          <w:sz w:val="24"/>
          <w:szCs w:val="24"/>
        </w:rPr>
        <w:t>инвали</w:t>
      </w:r>
      <w:r w:rsidRPr="007656D8">
        <w:rPr>
          <w:rFonts w:ascii="Times New Roman" w:hAnsi="Times New Roman"/>
          <w:spacing w:val="1"/>
          <w:sz w:val="24"/>
          <w:szCs w:val="24"/>
        </w:rPr>
        <w:t>д</w:t>
      </w:r>
      <w:r w:rsidRPr="007656D8">
        <w:rPr>
          <w:rFonts w:ascii="Times New Roman" w:hAnsi="Times New Roman"/>
          <w:sz w:val="24"/>
          <w:szCs w:val="24"/>
        </w:rPr>
        <w:t>ов,</w:t>
      </w:r>
      <w:r w:rsidRPr="007656D8">
        <w:rPr>
          <w:rFonts w:ascii="Times New Roman" w:hAnsi="Times New Roman"/>
          <w:spacing w:val="42"/>
          <w:sz w:val="24"/>
          <w:szCs w:val="24"/>
        </w:rPr>
        <w:t xml:space="preserve"> </w:t>
      </w:r>
      <w:r w:rsidRPr="007656D8">
        <w:rPr>
          <w:rFonts w:ascii="Times New Roman" w:hAnsi="Times New Roman"/>
          <w:sz w:val="24"/>
          <w:szCs w:val="24"/>
        </w:rPr>
        <w:t>до</w:t>
      </w:r>
      <w:r w:rsidRPr="007656D8">
        <w:rPr>
          <w:rFonts w:ascii="Times New Roman" w:hAnsi="Times New Roman"/>
          <w:spacing w:val="42"/>
          <w:sz w:val="24"/>
          <w:szCs w:val="24"/>
        </w:rPr>
        <w:t xml:space="preserve"> </w:t>
      </w:r>
      <w:r w:rsidRPr="007656D8">
        <w:rPr>
          <w:rFonts w:ascii="Times New Roman" w:hAnsi="Times New Roman"/>
          <w:sz w:val="24"/>
          <w:szCs w:val="24"/>
        </w:rPr>
        <w:t>о</w:t>
      </w:r>
      <w:r w:rsidRPr="007656D8">
        <w:rPr>
          <w:rFonts w:ascii="Times New Roman" w:hAnsi="Times New Roman"/>
          <w:spacing w:val="-1"/>
          <w:sz w:val="24"/>
          <w:szCs w:val="24"/>
        </w:rPr>
        <w:t>с</w:t>
      </w:r>
      <w:r w:rsidRPr="007656D8">
        <w:rPr>
          <w:rFonts w:ascii="Times New Roman" w:hAnsi="Times New Roman"/>
          <w:spacing w:val="1"/>
          <w:sz w:val="24"/>
          <w:szCs w:val="24"/>
        </w:rPr>
        <w:t>т</w:t>
      </w:r>
      <w:r w:rsidRPr="007656D8">
        <w:rPr>
          <w:rFonts w:ascii="Times New Roman" w:hAnsi="Times New Roman"/>
          <w:spacing w:val="-3"/>
          <w:sz w:val="24"/>
          <w:szCs w:val="24"/>
        </w:rPr>
        <w:t>а</w:t>
      </w:r>
      <w:r w:rsidRPr="007656D8">
        <w:rPr>
          <w:rFonts w:ascii="Times New Roman" w:hAnsi="Times New Roman"/>
          <w:sz w:val="24"/>
          <w:szCs w:val="24"/>
        </w:rPr>
        <w:t xml:space="preserve">новки </w:t>
      </w:r>
      <w:r w:rsidRPr="007656D8">
        <w:rPr>
          <w:rFonts w:ascii="Times New Roman" w:hAnsi="Times New Roman"/>
          <w:spacing w:val="-1"/>
          <w:sz w:val="24"/>
          <w:szCs w:val="24"/>
        </w:rPr>
        <w:t>с</w:t>
      </w:r>
      <w:r w:rsidRPr="007656D8">
        <w:rPr>
          <w:rFonts w:ascii="Times New Roman" w:hAnsi="Times New Roman"/>
          <w:sz w:val="24"/>
          <w:szCs w:val="24"/>
        </w:rPr>
        <w:t>п</w:t>
      </w:r>
      <w:r w:rsidRPr="007656D8">
        <w:rPr>
          <w:rFonts w:ascii="Times New Roman" w:hAnsi="Times New Roman"/>
          <w:spacing w:val="-1"/>
          <w:sz w:val="24"/>
          <w:szCs w:val="24"/>
        </w:rPr>
        <w:t>е</w:t>
      </w:r>
      <w:r w:rsidRPr="007656D8">
        <w:rPr>
          <w:rFonts w:ascii="Times New Roman" w:hAnsi="Times New Roman"/>
          <w:sz w:val="24"/>
          <w:szCs w:val="24"/>
        </w:rPr>
        <w:t>циализи</w:t>
      </w:r>
      <w:r w:rsidRPr="007656D8">
        <w:rPr>
          <w:rFonts w:ascii="Times New Roman" w:hAnsi="Times New Roman"/>
          <w:spacing w:val="1"/>
          <w:sz w:val="24"/>
          <w:szCs w:val="24"/>
        </w:rPr>
        <w:t>р</w:t>
      </w:r>
      <w:r w:rsidRPr="007656D8">
        <w:rPr>
          <w:rFonts w:ascii="Times New Roman" w:hAnsi="Times New Roman"/>
          <w:sz w:val="24"/>
          <w:szCs w:val="24"/>
        </w:rPr>
        <w:t>ов</w:t>
      </w:r>
      <w:r w:rsidRPr="007656D8">
        <w:rPr>
          <w:rFonts w:ascii="Times New Roman" w:hAnsi="Times New Roman"/>
          <w:spacing w:val="-3"/>
          <w:sz w:val="24"/>
          <w:szCs w:val="24"/>
        </w:rPr>
        <w:t>а</w:t>
      </w:r>
      <w:r w:rsidRPr="007656D8">
        <w:rPr>
          <w:rFonts w:ascii="Times New Roman" w:hAnsi="Times New Roman"/>
          <w:sz w:val="24"/>
          <w:szCs w:val="24"/>
        </w:rPr>
        <w:t>нных</w:t>
      </w:r>
      <w:r w:rsidRPr="007656D8">
        <w:rPr>
          <w:rFonts w:ascii="Times New Roman" w:hAnsi="Times New Roman"/>
          <w:spacing w:val="11"/>
          <w:sz w:val="24"/>
          <w:szCs w:val="24"/>
        </w:rPr>
        <w:t xml:space="preserve"> </w:t>
      </w:r>
      <w:r w:rsidRPr="007656D8">
        <w:rPr>
          <w:rFonts w:ascii="Times New Roman" w:hAnsi="Times New Roman"/>
          <w:spacing w:val="-1"/>
          <w:sz w:val="24"/>
          <w:szCs w:val="24"/>
        </w:rPr>
        <w:t>с</w:t>
      </w:r>
      <w:r w:rsidRPr="007656D8">
        <w:rPr>
          <w:rFonts w:ascii="Times New Roman" w:hAnsi="Times New Roman"/>
          <w:sz w:val="24"/>
          <w:szCs w:val="24"/>
        </w:rPr>
        <w:t>р</w:t>
      </w:r>
      <w:r w:rsidRPr="007656D8">
        <w:rPr>
          <w:rFonts w:ascii="Times New Roman" w:hAnsi="Times New Roman"/>
          <w:spacing w:val="-1"/>
          <w:sz w:val="24"/>
          <w:szCs w:val="24"/>
        </w:rPr>
        <w:t>е</w:t>
      </w:r>
      <w:r w:rsidRPr="007656D8">
        <w:rPr>
          <w:rFonts w:ascii="Times New Roman" w:hAnsi="Times New Roman"/>
          <w:sz w:val="24"/>
          <w:szCs w:val="24"/>
        </w:rPr>
        <w:t>д</w:t>
      </w:r>
      <w:r w:rsidRPr="007656D8">
        <w:rPr>
          <w:rFonts w:ascii="Times New Roman" w:hAnsi="Times New Roman"/>
          <w:spacing w:val="-1"/>
          <w:sz w:val="24"/>
          <w:szCs w:val="24"/>
        </w:rPr>
        <w:t>с</w:t>
      </w:r>
      <w:r w:rsidRPr="007656D8">
        <w:rPr>
          <w:rFonts w:ascii="Times New Roman" w:hAnsi="Times New Roman"/>
          <w:spacing w:val="1"/>
          <w:sz w:val="24"/>
          <w:szCs w:val="24"/>
        </w:rPr>
        <w:t>т</w:t>
      </w:r>
      <w:r w:rsidRPr="007656D8">
        <w:rPr>
          <w:rFonts w:ascii="Times New Roman" w:hAnsi="Times New Roman"/>
          <w:sz w:val="24"/>
          <w:szCs w:val="24"/>
        </w:rPr>
        <w:t>в</w:t>
      </w:r>
      <w:r w:rsidRPr="007656D8">
        <w:rPr>
          <w:rFonts w:ascii="Times New Roman" w:hAnsi="Times New Roman"/>
          <w:spacing w:val="14"/>
          <w:sz w:val="24"/>
          <w:szCs w:val="24"/>
        </w:rPr>
        <w:t xml:space="preserve"> </w:t>
      </w:r>
      <w:r w:rsidRPr="007656D8">
        <w:rPr>
          <w:rFonts w:ascii="Times New Roman" w:hAnsi="Times New Roman"/>
          <w:sz w:val="24"/>
          <w:szCs w:val="24"/>
        </w:rPr>
        <w:t>о</w:t>
      </w:r>
      <w:r w:rsidRPr="007656D8">
        <w:rPr>
          <w:rFonts w:ascii="Times New Roman" w:hAnsi="Times New Roman"/>
          <w:spacing w:val="2"/>
          <w:sz w:val="24"/>
          <w:szCs w:val="24"/>
        </w:rPr>
        <w:t>б</w:t>
      </w:r>
      <w:r w:rsidRPr="007656D8">
        <w:rPr>
          <w:rFonts w:ascii="Times New Roman" w:hAnsi="Times New Roman"/>
          <w:spacing w:val="-6"/>
          <w:sz w:val="24"/>
          <w:szCs w:val="24"/>
        </w:rPr>
        <w:t>щ</w:t>
      </w:r>
      <w:r w:rsidRPr="007656D8">
        <w:rPr>
          <w:rFonts w:ascii="Times New Roman" w:hAnsi="Times New Roman"/>
          <w:spacing w:val="-1"/>
          <w:sz w:val="24"/>
          <w:szCs w:val="24"/>
        </w:rPr>
        <w:t>ес</w:t>
      </w:r>
      <w:r w:rsidRPr="007656D8">
        <w:rPr>
          <w:rFonts w:ascii="Times New Roman" w:hAnsi="Times New Roman"/>
          <w:spacing w:val="1"/>
          <w:sz w:val="24"/>
          <w:szCs w:val="24"/>
        </w:rPr>
        <w:t>т</w:t>
      </w:r>
      <w:r w:rsidRPr="007656D8">
        <w:rPr>
          <w:rFonts w:ascii="Times New Roman" w:hAnsi="Times New Roman"/>
          <w:sz w:val="24"/>
          <w:szCs w:val="24"/>
        </w:rPr>
        <w:t>в</w:t>
      </w:r>
      <w:r w:rsidRPr="007656D8">
        <w:rPr>
          <w:rFonts w:ascii="Times New Roman" w:hAnsi="Times New Roman"/>
          <w:spacing w:val="-1"/>
          <w:sz w:val="24"/>
          <w:szCs w:val="24"/>
        </w:rPr>
        <w:t>е</w:t>
      </w:r>
      <w:r w:rsidRPr="007656D8">
        <w:rPr>
          <w:rFonts w:ascii="Times New Roman" w:hAnsi="Times New Roman"/>
          <w:sz w:val="24"/>
          <w:szCs w:val="24"/>
        </w:rPr>
        <w:t>нно</w:t>
      </w:r>
      <w:r w:rsidRPr="007656D8">
        <w:rPr>
          <w:rFonts w:ascii="Times New Roman" w:hAnsi="Times New Roman"/>
          <w:spacing w:val="1"/>
          <w:sz w:val="24"/>
          <w:szCs w:val="24"/>
        </w:rPr>
        <w:t>г</w:t>
      </w:r>
      <w:r w:rsidRPr="007656D8">
        <w:rPr>
          <w:rFonts w:ascii="Times New Roman" w:hAnsi="Times New Roman"/>
          <w:sz w:val="24"/>
          <w:szCs w:val="24"/>
        </w:rPr>
        <w:t>о</w:t>
      </w:r>
      <w:r w:rsidRPr="007656D8">
        <w:rPr>
          <w:rFonts w:ascii="Times New Roman" w:hAnsi="Times New Roman"/>
          <w:spacing w:val="14"/>
          <w:sz w:val="24"/>
          <w:szCs w:val="24"/>
        </w:rPr>
        <w:t xml:space="preserve"> </w:t>
      </w:r>
      <w:r w:rsidRPr="007656D8">
        <w:rPr>
          <w:rFonts w:ascii="Times New Roman" w:hAnsi="Times New Roman"/>
          <w:sz w:val="24"/>
          <w:szCs w:val="24"/>
        </w:rPr>
        <w:t>тран</w:t>
      </w:r>
      <w:r w:rsidRPr="007656D8">
        <w:rPr>
          <w:rFonts w:ascii="Times New Roman" w:hAnsi="Times New Roman"/>
          <w:spacing w:val="-1"/>
          <w:sz w:val="24"/>
          <w:szCs w:val="24"/>
        </w:rPr>
        <w:t>с</w:t>
      </w:r>
      <w:r w:rsidRPr="007656D8">
        <w:rPr>
          <w:rFonts w:ascii="Times New Roman" w:hAnsi="Times New Roman"/>
          <w:sz w:val="24"/>
          <w:szCs w:val="24"/>
        </w:rPr>
        <w:t>по</w:t>
      </w:r>
      <w:r w:rsidRPr="007656D8">
        <w:rPr>
          <w:rFonts w:ascii="Times New Roman" w:hAnsi="Times New Roman"/>
          <w:spacing w:val="-2"/>
          <w:sz w:val="24"/>
          <w:szCs w:val="24"/>
        </w:rPr>
        <w:t>р</w:t>
      </w:r>
      <w:r w:rsidRPr="007656D8">
        <w:rPr>
          <w:rFonts w:ascii="Times New Roman" w:hAnsi="Times New Roman"/>
          <w:spacing w:val="1"/>
          <w:sz w:val="24"/>
          <w:szCs w:val="24"/>
        </w:rPr>
        <w:t>т</w:t>
      </w:r>
      <w:r w:rsidRPr="007656D8">
        <w:rPr>
          <w:rFonts w:ascii="Times New Roman" w:hAnsi="Times New Roman"/>
          <w:sz w:val="24"/>
          <w:szCs w:val="24"/>
        </w:rPr>
        <w:t>а,</w:t>
      </w:r>
      <w:r w:rsidRPr="007656D8">
        <w:rPr>
          <w:rFonts w:ascii="Times New Roman" w:hAnsi="Times New Roman"/>
          <w:spacing w:val="11"/>
          <w:sz w:val="24"/>
          <w:szCs w:val="24"/>
        </w:rPr>
        <w:t xml:space="preserve"> </w:t>
      </w:r>
      <w:r w:rsidRPr="007656D8">
        <w:rPr>
          <w:rFonts w:ascii="Times New Roman" w:hAnsi="Times New Roman"/>
          <w:sz w:val="24"/>
          <w:szCs w:val="24"/>
        </w:rPr>
        <w:t>п</w:t>
      </w:r>
      <w:r w:rsidRPr="007656D8">
        <w:rPr>
          <w:rFonts w:ascii="Times New Roman" w:hAnsi="Times New Roman"/>
          <w:spacing w:val="-1"/>
          <w:sz w:val="24"/>
          <w:szCs w:val="24"/>
        </w:rPr>
        <w:t>е</w:t>
      </w:r>
      <w:r w:rsidRPr="007656D8">
        <w:rPr>
          <w:rFonts w:ascii="Times New Roman" w:hAnsi="Times New Roman"/>
          <w:sz w:val="24"/>
          <w:szCs w:val="24"/>
        </w:rPr>
        <w:t>р</w:t>
      </w:r>
      <w:r w:rsidRPr="007656D8">
        <w:rPr>
          <w:rFonts w:ascii="Times New Roman" w:hAnsi="Times New Roman"/>
          <w:spacing w:val="-1"/>
          <w:sz w:val="24"/>
          <w:szCs w:val="24"/>
        </w:rPr>
        <w:t>е</w:t>
      </w:r>
      <w:r w:rsidRPr="007656D8">
        <w:rPr>
          <w:rFonts w:ascii="Times New Roman" w:hAnsi="Times New Roman"/>
          <w:sz w:val="24"/>
          <w:szCs w:val="24"/>
        </w:rPr>
        <w:t>воз</w:t>
      </w:r>
      <w:r w:rsidRPr="007656D8">
        <w:rPr>
          <w:rFonts w:ascii="Times New Roman" w:hAnsi="Times New Roman"/>
          <w:spacing w:val="1"/>
          <w:sz w:val="24"/>
          <w:szCs w:val="24"/>
        </w:rPr>
        <w:t>я</w:t>
      </w:r>
      <w:r w:rsidRPr="007656D8">
        <w:rPr>
          <w:rFonts w:ascii="Times New Roman" w:hAnsi="Times New Roman"/>
          <w:spacing w:val="-6"/>
          <w:sz w:val="24"/>
          <w:szCs w:val="24"/>
        </w:rPr>
        <w:t>щ</w:t>
      </w:r>
      <w:r w:rsidRPr="007656D8">
        <w:rPr>
          <w:rFonts w:ascii="Times New Roman" w:hAnsi="Times New Roman"/>
          <w:sz w:val="24"/>
          <w:szCs w:val="24"/>
        </w:rPr>
        <w:t>их</w:t>
      </w:r>
      <w:r w:rsidRPr="007656D8">
        <w:rPr>
          <w:rFonts w:ascii="Times New Roman" w:hAnsi="Times New Roman"/>
          <w:spacing w:val="14"/>
          <w:sz w:val="24"/>
          <w:szCs w:val="24"/>
        </w:rPr>
        <w:t xml:space="preserve"> </w:t>
      </w:r>
      <w:r w:rsidRPr="007656D8">
        <w:rPr>
          <w:rFonts w:ascii="Times New Roman" w:hAnsi="Times New Roman"/>
          <w:sz w:val="24"/>
          <w:szCs w:val="24"/>
        </w:rPr>
        <w:t>инвали</w:t>
      </w:r>
      <w:r w:rsidRPr="007656D8">
        <w:rPr>
          <w:rFonts w:ascii="Times New Roman" w:hAnsi="Times New Roman"/>
          <w:spacing w:val="1"/>
          <w:sz w:val="24"/>
          <w:szCs w:val="24"/>
        </w:rPr>
        <w:t>д</w:t>
      </w:r>
      <w:r w:rsidRPr="007656D8">
        <w:rPr>
          <w:rFonts w:ascii="Times New Roman" w:hAnsi="Times New Roman"/>
          <w:sz w:val="24"/>
          <w:szCs w:val="24"/>
        </w:rPr>
        <w:t>ов</w:t>
      </w:r>
      <w:r w:rsidRPr="007656D8">
        <w:rPr>
          <w:rFonts w:ascii="Times New Roman" w:hAnsi="Times New Roman"/>
          <w:spacing w:val="14"/>
          <w:sz w:val="24"/>
          <w:szCs w:val="24"/>
        </w:rPr>
        <w:t xml:space="preserve"> </w:t>
      </w:r>
      <w:r w:rsidRPr="007656D8">
        <w:rPr>
          <w:rFonts w:ascii="Times New Roman" w:hAnsi="Times New Roman"/>
          <w:sz w:val="24"/>
          <w:szCs w:val="24"/>
        </w:rPr>
        <w:t>(не</w:t>
      </w:r>
      <w:r w:rsidRPr="007656D8">
        <w:rPr>
          <w:rFonts w:ascii="Times New Roman" w:hAnsi="Times New Roman"/>
          <w:spacing w:val="13"/>
          <w:sz w:val="24"/>
          <w:szCs w:val="24"/>
        </w:rPr>
        <w:t xml:space="preserve"> </w:t>
      </w:r>
      <w:r w:rsidRPr="007656D8">
        <w:rPr>
          <w:rFonts w:ascii="Times New Roman" w:hAnsi="Times New Roman"/>
          <w:spacing w:val="-3"/>
          <w:sz w:val="24"/>
          <w:szCs w:val="24"/>
        </w:rPr>
        <w:t>б</w:t>
      </w:r>
      <w:r w:rsidRPr="007656D8">
        <w:rPr>
          <w:rFonts w:ascii="Times New Roman" w:hAnsi="Times New Roman"/>
          <w:sz w:val="24"/>
          <w:szCs w:val="24"/>
        </w:rPr>
        <w:t>ол</w:t>
      </w:r>
      <w:r w:rsidRPr="007656D8">
        <w:rPr>
          <w:rFonts w:ascii="Times New Roman" w:hAnsi="Times New Roman"/>
          <w:spacing w:val="-2"/>
          <w:sz w:val="24"/>
          <w:szCs w:val="24"/>
        </w:rPr>
        <w:t>е</w:t>
      </w:r>
      <w:r w:rsidRPr="007656D8">
        <w:rPr>
          <w:rFonts w:ascii="Times New Roman" w:hAnsi="Times New Roman"/>
          <w:spacing w:val="-1"/>
          <w:sz w:val="24"/>
          <w:szCs w:val="24"/>
        </w:rPr>
        <w:t>е</w:t>
      </w:r>
      <w:r w:rsidRPr="007656D8">
        <w:rPr>
          <w:rFonts w:ascii="Times New Roman" w:hAnsi="Times New Roman"/>
          <w:sz w:val="24"/>
          <w:szCs w:val="24"/>
        </w:rPr>
        <w:t>)-100 метров.</w:t>
      </w:r>
    </w:p>
    <w:p w:rsidR="007917F4" w:rsidRPr="007656D8" w:rsidRDefault="007917F4" w:rsidP="008E1F64">
      <w:pPr>
        <w:pStyle w:val="10"/>
      </w:pPr>
      <w:bookmarkStart w:id="93" w:name="_Toc501940498"/>
      <w:bookmarkStart w:id="94" w:name="_Ref460599651"/>
      <w:bookmarkEnd w:id="74"/>
      <w:bookmarkEnd w:id="75"/>
      <w:bookmarkEnd w:id="76"/>
      <w:bookmarkEnd w:id="77"/>
      <w:bookmarkEnd w:id="78"/>
      <w:bookmarkEnd w:id="79"/>
      <w:bookmarkEnd w:id="80"/>
      <w:bookmarkEnd w:id="81"/>
      <w:r w:rsidRPr="007656D8">
        <w:t>ТРЕБОВАНИЯ И РЕКОМЕНДАЦИИ ПО УСТАНОВЛЕНИЮ КРАСНЫХ ЛИНИЙ, ЛИНИЙ ОТСТУПА ОТ КРАСНЫХ ЛИНИЙ</w:t>
      </w:r>
      <w:bookmarkEnd w:id="93"/>
    </w:p>
    <w:p w:rsidR="007917F4" w:rsidRPr="007656D8" w:rsidRDefault="007917F4" w:rsidP="00EC02D8">
      <w:pPr>
        <w:pStyle w:val="a5"/>
        <w:widowControl w:val="0"/>
        <w:spacing w:before="0" w:after="0"/>
        <w:ind w:firstLine="709"/>
        <w:rPr>
          <w:sz w:val="24"/>
          <w:szCs w:val="24"/>
          <w:lang w:eastAsia="en-US"/>
        </w:rPr>
      </w:pPr>
      <w:r w:rsidRPr="007656D8">
        <w:rPr>
          <w:sz w:val="24"/>
          <w:szCs w:val="24"/>
          <w:lang w:eastAsia="en-US"/>
        </w:rPr>
        <w:t>Требования и рекомендации по установлению красных линий, линий отступа от красных линий, с целью определения места допустимого размещения зданий, сооружений установлены с учетом требований Градостроительного кодекса Российской Федерации, РДС 30-201-98 «Система нормативных документов в строительстве. Руководящий документ системы. Инструкция о порядке проектирования и установления красных линий в городах и других поселениях Российской Федерации», а также нормативно-правовых актов органов местного самоуправления муниципальных образований Приморского края.</w:t>
      </w:r>
    </w:p>
    <w:p w:rsidR="007917F4" w:rsidRPr="007656D8" w:rsidRDefault="007917F4" w:rsidP="00EC02D8">
      <w:pPr>
        <w:pStyle w:val="a5"/>
        <w:widowControl w:val="0"/>
        <w:spacing w:before="0" w:after="0"/>
        <w:ind w:firstLine="709"/>
        <w:rPr>
          <w:sz w:val="24"/>
          <w:szCs w:val="24"/>
          <w:lang w:eastAsia="en-US"/>
        </w:rPr>
      </w:pPr>
      <w:proofErr w:type="gramStart"/>
      <w:r w:rsidRPr="007656D8">
        <w:rPr>
          <w:i/>
          <w:sz w:val="24"/>
          <w:szCs w:val="24"/>
          <w:lang w:eastAsia="en-US"/>
        </w:rPr>
        <w:t>Красные линии</w:t>
      </w:r>
      <w:r w:rsidRPr="007656D8">
        <w:rPr>
          <w:sz w:val="24"/>
          <w:szCs w:val="24"/>
          <w:lang w:eastAsia="en-US"/>
        </w:rPr>
        <w:t xml:space="preserve"> – линии, которые обозначают существующие, планируемые (изменяемые, вновь образуемые) границы территорий общего пользования, границы земельных участков, на которых расположены линии электропередачи, линии связи (в том числе линейно-кабельные сооружения), трубопроводы, автомобильные дороги, железнодорожные линии и другие подобные сооружения.</w:t>
      </w:r>
      <w:proofErr w:type="gramEnd"/>
    </w:p>
    <w:p w:rsidR="007917F4" w:rsidRPr="007656D8" w:rsidRDefault="007917F4" w:rsidP="00EC02D8">
      <w:pPr>
        <w:pStyle w:val="a5"/>
        <w:widowControl w:val="0"/>
        <w:spacing w:before="0" w:after="0"/>
        <w:ind w:firstLine="709"/>
        <w:rPr>
          <w:sz w:val="24"/>
          <w:szCs w:val="24"/>
          <w:lang w:eastAsia="en-US"/>
        </w:rPr>
      </w:pPr>
      <w:r w:rsidRPr="007656D8">
        <w:rPr>
          <w:sz w:val="24"/>
          <w:szCs w:val="24"/>
          <w:lang w:eastAsia="en-US"/>
        </w:rPr>
        <w:t xml:space="preserve">Красные линии, </w:t>
      </w:r>
      <w:proofErr w:type="gramStart"/>
      <w:r w:rsidRPr="007656D8">
        <w:rPr>
          <w:sz w:val="24"/>
          <w:szCs w:val="24"/>
          <w:lang w:eastAsia="en-US"/>
        </w:rPr>
        <w:t>согласно</w:t>
      </w:r>
      <w:proofErr w:type="gramEnd"/>
      <w:r w:rsidRPr="007656D8">
        <w:rPr>
          <w:sz w:val="24"/>
          <w:szCs w:val="24"/>
          <w:lang w:eastAsia="en-US"/>
        </w:rPr>
        <w:t xml:space="preserve"> Градостроительного кодекса Российской Федерации, устанавливаются и утверждаются в составе документации по планировке территорий – проекта планировки территории.</w:t>
      </w:r>
    </w:p>
    <w:p w:rsidR="007917F4" w:rsidRPr="007656D8" w:rsidRDefault="007917F4" w:rsidP="00EC02D8">
      <w:pPr>
        <w:pStyle w:val="a5"/>
        <w:widowControl w:val="0"/>
        <w:spacing w:before="0" w:after="0"/>
        <w:ind w:firstLine="709"/>
        <w:rPr>
          <w:sz w:val="24"/>
          <w:szCs w:val="24"/>
          <w:lang w:eastAsia="en-US"/>
        </w:rPr>
      </w:pPr>
      <w:r w:rsidRPr="007656D8">
        <w:rPr>
          <w:sz w:val="24"/>
          <w:szCs w:val="24"/>
          <w:lang w:eastAsia="en-US"/>
        </w:rPr>
        <w:t>Красные линии устанавливаются: с учетом ширины улиц и дорог, которые определяются расчетом в зависимости от интенсивности движения транспорта и пешеходов; состава размещаемых в пределах поперечного профиля элементов (проезжих частей, технических полос для прокладки подземных коммуникаций, тротуаров, велосипедных дорожек, зеленых насаждений и др.); с учетом санитарно-гигиенических требований и требований гражданской обороны.</w:t>
      </w:r>
    </w:p>
    <w:p w:rsidR="007917F4" w:rsidRPr="007656D8" w:rsidRDefault="007917F4" w:rsidP="00EC02D8">
      <w:pPr>
        <w:pStyle w:val="a5"/>
        <w:widowControl w:val="0"/>
        <w:spacing w:before="0" w:after="0"/>
        <w:ind w:firstLine="709"/>
        <w:rPr>
          <w:sz w:val="24"/>
          <w:szCs w:val="24"/>
          <w:lang w:eastAsia="en-US"/>
        </w:rPr>
      </w:pPr>
      <w:r w:rsidRPr="007656D8">
        <w:rPr>
          <w:sz w:val="24"/>
          <w:szCs w:val="24"/>
          <w:lang w:eastAsia="en-US"/>
        </w:rPr>
        <w:t>Выступы за красную линию балконов, эркеров, козырьков допускаются не более 2 метров и не ниже 3 метров от уровня земли.</w:t>
      </w:r>
    </w:p>
    <w:p w:rsidR="007917F4" w:rsidRPr="007656D8" w:rsidRDefault="007917F4" w:rsidP="00EC02D8">
      <w:pPr>
        <w:pStyle w:val="a5"/>
        <w:widowControl w:val="0"/>
        <w:spacing w:before="0" w:after="0"/>
        <w:ind w:firstLine="709"/>
        <w:rPr>
          <w:sz w:val="24"/>
          <w:szCs w:val="24"/>
          <w:lang w:eastAsia="en-US"/>
        </w:rPr>
      </w:pPr>
      <w:r w:rsidRPr="007656D8">
        <w:rPr>
          <w:sz w:val="24"/>
          <w:szCs w:val="24"/>
          <w:lang w:eastAsia="en-US"/>
        </w:rPr>
        <w:t>В пределах красных линий допускается размещение конструктивных элементов дорожно-транспортных сооружений (опор путепроводов, лестничных и пандусных сходов подземных пешеходных переходов, павильонов на остановочных пунктах городского общественного транспорта).</w:t>
      </w:r>
    </w:p>
    <w:p w:rsidR="007917F4" w:rsidRPr="007656D8" w:rsidRDefault="007917F4" w:rsidP="00EC02D8">
      <w:pPr>
        <w:pStyle w:val="a5"/>
        <w:widowControl w:val="0"/>
        <w:spacing w:before="0" w:after="0"/>
        <w:ind w:firstLine="709"/>
        <w:rPr>
          <w:sz w:val="24"/>
          <w:szCs w:val="24"/>
          <w:lang w:eastAsia="en-US"/>
        </w:rPr>
      </w:pPr>
      <w:r w:rsidRPr="007656D8">
        <w:rPr>
          <w:sz w:val="24"/>
          <w:szCs w:val="24"/>
          <w:lang w:eastAsia="en-US"/>
        </w:rPr>
        <w:t>В исключительных случаях с учетом особенностей участка (поперечных профилей и режимов градостроительной деятельности) в пределах красных линий допускается размещение:</w:t>
      </w:r>
    </w:p>
    <w:p w:rsidR="007917F4" w:rsidRPr="007656D8" w:rsidRDefault="007917F4" w:rsidP="00EC02D8">
      <w:pPr>
        <w:pStyle w:val="a5"/>
        <w:widowControl w:val="0"/>
        <w:spacing w:before="0" w:after="0"/>
        <w:ind w:firstLine="709"/>
        <w:rPr>
          <w:sz w:val="24"/>
          <w:szCs w:val="24"/>
          <w:lang w:eastAsia="en-US"/>
        </w:rPr>
      </w:pPr>
      <w:r w:rsidRPr="007656D8">
        <w:rPr>
          <w:sz w:val="24"/>
          <w:szCs w:val="24"/>
          <w:lang w:eastAsia="en-US"/>
        </w:rPr>
        <w:t>объектов транспортной инфраструктуры (площадки отстоя, разворотные площадки, площадки для размещения диспетчерских пунктов);</w:t>
      </w:r>
    </w:p>
    <w:p w:rsidR="007917F4" w:rsidRPr="007656D8" w:rsidRDefault="007917F4" w:rsidP="00EC02D8">
      <w:pPr>
        <w:pStyle w:val="a5"/>
        <w:widowControl w:val="0"/>
        <w:spacing w:before="0" w:after="0"/>
        <w:ind w:firstLine="709"/>
        <w:rPr>
          <w:sz w:val="24"/>
          <w:szCs w:val="24"/>
          <w:lang w:eastAsia="en-US"/>
        </w:rPr>
      </w:pPr>
      <w:r w:rsidRPr="007656D8">
        <w:rPr>
          <w:sz w:val="24"/>
          <w:szCs w:val="24"/>
          <w:lang w:eastAsia="en-US"/>
        </w:rPr>
        <w:t>отдельных нестационарных объектов автосервиса для попутного обслуживания (посты проверки выхлопа СО/СН и пр.);</w:t>
      </w:r>
    </w:p>
    <w:p w:rsidR="007917F4" w:rsidRPr="007656D8" w:rsidRDefault="007917F4" w:rsidP="00EC02D8">
      <w:pPr>
        <w:pStyle w:val="a5"/>
        <w:widowControl w:val="0"/>
        <w:spacing w:before="0" w:after="0"/>
        <w:ind w:firstLine="709"/>
        <w:rPr>
          <w:sz w:val="24"/>
          <w:szCs w:val="24"/>
          <w:lang w:eastAsia="en-US"/>
        </w:rPr>
      </w:pPr>
      <w:r w:rsidRPr="007656D8">
        <w:rPr>
          <w:sz w:val="24"/>
          <w:szCs w:val="24"/>
          <w:lang w:eastAsia="en-US"/>
        </w:rPr>
        <w:lastRenderedPageBreak/>
        <w:t>отдельных нестационарных объектов для попутного обслуживания пешеходов (мелкорозничная торговля и бытовое обслуживание).</w:t>
      </w:r>
    </w:p>
    <w:p w:rsidR="007917F4" w:rsidRPr="007656D8" w:rsidRDefault="007917F4" w:rsidP="00EC02D8">
      <w:pPr>
        <w:pStyle w:val="a5"/>
        <w:widowControl w:val="0"/>
        <w:spacing w:before="0" w:after="0"/>
        <w:ind w:firstLine="709"/>
        <w:rPr>
          <w:sz w:val="24"/>
          <w:szCs w:val="24"/>
          <w:lang w:eastAsia="en-US"/>
        </w:rPr>
      </w:pPr>
      <w:r w:rsidRPr="007656D8">
        <w:rPr>
          <w:sz w:val="24"/>
          <w:szCs w:val="24"/>
          <w:lang w:eastAsia="en-US"/>
        </w:rPr>
        <w:t>Красные линии вновь проектируемых магистральных улиц, транспортных развязок, в том числе кольцевого типа и существующих перекрестков на магистральных улицах необходимо назначать с учетом возможности их реконструкции для увеличения пропускной способности.</w:t>
      </w:r>
    </w:p>
    <w:p w:rsidR="007917F4" w:rsidRPr="007656D8" w:rsidRDefault="007917F4" w:rsidP="00EC02D8">
      <w:pPr>
        <w:pStyle w:val="a5"/>
        <w:widowControl w:val="0"/>
        <w:spacing w:before="0" w:after="0"/>
        <w:ind w:firstLine="709"/>
        <w:rPr>
          <w:sz w:val="24"/>
          <w:szCs w:val="24"/>
          <w:lang w:eastAsia="en-US"/>
        </w:rPr>
      </w:pPr>
      <w:r w:rsidRPr="007656D8">
        <w:rPr>
          <w:sz w:val="24"/>
          <w:szCs w:val="24"/>
          <w:lang w:eastAsia="en-US"/>
        </w:rPr>
        <w:t>При размещении парковок в красных линиях, необходимо соблюдать условие сохранения ширины проезжей части, тротуара.</w:t>
      </w:r>
    </w:p>
    <w:p w:rsidR="007917F4" w:rsidRPr="007656D8" w:rsidRDefault="007917F4" w:rsidP="00EC02D8">
      <w:pPr>
        <w:pStyle w:val="a5"/>
        <w:widowControl w:val="0"/>
        <w:spacing w:before="0" w:after="0"/>
        <w:ind w:firstLine="709"/>
        <w:rPr>
          <w:sz w:val="24"/>
          <w:szCs w:val="24"/>
          <w:lang w:eastAsia="en-US"/>
        </w:rPr>
      </w:pPr>
      <w:r w:rsidRPr="007656D8">
        <w:rPr>
          <w:sz w:val="24"/>
          <w:szCs w:val="24"/>
          <w:lang w:eastAsia="en-US"/>
        </w:rPr>
        <w:t>Соблюдение красных линий обязательно при межевании, при оформлении прав собственности, владения, пользования и распоряжения земельными участками и другими объектами недвижимости, их государственной регистрации.</w:t>
      </w:r>
    </w:p>
    <w:p w:rsidR="007917F4" w:rsidRPr="007656D8" w:rsidRDefault="007917F4" w:rsidP="00EC02D8">
      <w:pPr>
        <w:pStyle w:val="a5"/>
        <w:widowControl w:val="0"/>
        <w:spacing w:before="0" w:after="0"/>
        <w:ind w:firstLine="709"/>
        <w:rPr>
          <w:sz w:val="24"/>
          <w:szCs w:val="24"/>
          <w:lang w:eastAsia="en-US"/>
        </w:rPr>
      </w:pPr>
      <w:r w:rsidRPr="007656D8">
        <w:rPr>
          <w:sz w:val="24"/>
          <w:szCs w:val="24"/>
          <w:lang w:eastAsia="en-US"/>
        </w:rPr>
        <w:t>Для территорий, подлежащих застройке, документацией по планировке территории устанавливаются линии отступа от красных линий в целях определения мест допустимого размещения зданий, строений, сооружений.</w:t>
      </w:r>
    </w:p>
    <w:p w:rsidR="007917F4" w:rsidRPr="007656D8" w:rsidRDefault="007917F4" w:rsidP="00EC02D8">
      <w:pPr>
        <w:pStyle w:val="a5"/>
        <w:widowControl w:val="0"/>
        <w:spacing w:before="0" w:after="0"/>
        <w:ind w:firstLine="709"/>
        <w:rPr>
          <w:sz w:val="24"/>
          <w:szCs w:val="24"/>
          <w:lang w:eastAsia="en-US"/>
        </w:rPr>
      </w:pPr>
      <w:r w:rsidRPr="007656D8">
        <w:rPr>
          <w:sz w:val="24"/>
          <w:szCs w:val="24"/>
          <w:lang w:eastAsia="en-US"/>
        </w:rPr>
        <w:t>Линии отступа от красных линий устанавливаются в документации по планировке территории, с учетом санитарно-защитных и охранных зон, сложившегося использования земельных участков и территорий.</w:t>
      </w:r>
    </w:p>
    <w:p w:rsidR="007917F4" w:rsidRPr="007656D8" w:rsidRDefault="007917F4" w:rsidP="00EC02D8">
      <w:pPr>
        <w:pStyle w:val="a5"/>
        <w:widowControl w:val="0"/>
        <w:spacing w:before="0" w:after="0"/>
        <w:ind w:firstLine="709"/>
        <w:rPr>
          <w:sz w:val="24"/>
          <w:szCs w:val="24"/>
          <w:lang w:eastAsia="en-US"/>
        </w:rPr>
      </w:pPr>
      <w:r w:rsidRPr="007656D8">
        <w:rPr>
          <w:sz w:val="24"/>
          <w:szCs w:val="24"/>
          <w:lang w:eastAsia="en-US"/>
        </w:rPr>
        <w:t>Жилые здания с квартирами в первых этажах рекомендуется размещать с отступом от красных линий:</w:t>
      </w:r>
    </w:p>
    <w:p w:rsidR="007917F4" w:rsidRPr="007656D8" w:rsidRDefault="007917F4" w:rsidP="00C737F3">
      <w:pPr>
        <w:pStyle w:val="a5"/>
        <w:widowControl w:val="0"/>
        <w:numPr>
          <w:ilvl w:val="0"/>
          <w:numId w:val="25"/>
        </w:numPr>
        <w:spacing w:before="0" w:after="0"/>
        <w:ind w:left="714" w:hanging="357"/>
        <w:rPr>
          <w:sz w:val="24"/>
          <w:szCs w:val="24"/>
          <w:lang w:eastAsia="en-US"/>
        </w:rPr>
      </w:pPr>
      <w:r w:rsidRPr="007656D8">
        <w:rPr>
          <w:sz w:val="24"/>
          <w:szCs w:val="24"/>
          <w:lang w:eastAsia="en-US"/>
        </w:rPr>
        <w:t>на магистральных улицах – не менее 5 м;</w:t>
      </w:r>
    </w:p>
    <w:p w:rsidR="007917F4" w:rsidRPr="007656D8" w:rsidRDefault="007917F4" w:rsidP="00C737F3">
      <w:pPr>
        <w:pStyle w:val="a5"/>
        <w:widowControl w:val="0"/>
        <w:numPr>
          <w:ilvl w:val="0"/>
          <w:numId w:val="25"/>
        </w:numPr>
        <w:spacing w:before="0" w:after="0"/>
        <w:ind w:left="714" w:hanging="357"/>
        <w:rPr>
          <w:sz w:val="24"/>
          <w:szCs w:val="24"/>
          <w:lang w:eastAsia="en-US"/>
        </w:rPr>
      </w:pPr>
      <w:r w:rsidRPr="007656D8">
        <w:rPr>
          <w:sz w:val="24"/>
          <w:szCs w:val="24"/>
          <w:lang w:eastAsia="en-US"/>
        </w:rPr>
        <w:t>на прочих улицах – не менее 3 м.</w:t>
      </w:r>
    </w:p>
    <w:p w:rsidR="007917F4" w:rsidRPr="007656D8" w:rsidRDefault="007917F4" w:rsidP="00EC02D8">
      <w:pPr>
        <w:pStyle w:val="a5"/>
        <w:widowControl w:val="0"/>
        <w:spacing w:before="0" w:after="0"/>
        <w:ind w:firstLine="709"/>
        <w:rPr>
          <w:sz w:val="24"/>
          <w:szCs w:val="24"/>
          <w:lang w:eastAsia="en-US"/>
        </w:rPr>
      </w:pPr>
      <w:r w:rsidRPr="007656D8">
        <w:rPr>
          <w:sz w:val="24"/>
          <w:szCs w:val="24"/>
          <w:lang w:eastAsia="en-US"/>
        </w:rPr>
        <w:t>По красной линии допускается располагать:</w:t>
      </w:r>
    </w:p>
    <w:p w:rsidR="007917F4" w:rsidRPr="007656D8" w:rsidRDefault="007917F4" w:rsidP="00C737F3">
      <w:pPr>
        <w:pStyle w:val="a5"/>
        <w:widowControl w:val="0"/>
        <w:numPr>
          <w:ilvl w:val="0"/>
          <w:numId w:val="26"/>
        </w:numPr>
        <w:spacing w:before="0" w:after="0"/>
        <w:ind w:left="714" w:hanging="357"/>
        <w:rPr>
          <w:sz w:val="24"/>
          <w:szCs w:val="24"/>
          <w:lang w:eastAsia="en-US"/>
        </w:rPr>
      </w:pPr>
      <w:r w:rsidRPr="007656D8">
        <w:rPr>
          <w:sz w:val="24"/>
          <w:szCs w:val="24"/>
          <w:lang w:eastAsia="en-US"/>
        </w:rPr>
        <w:t>жилые здания со встроенными в первые этажи или пристроенными помещениями общественного назначения, кроме учреждений образования и воспитания, при этом не допускается устройство входа в здание за счет территорий общего пользования;</w:t>
      </w:r>
    </w:p>
    <w:p w:rsidR="007917F4" w:rsidRPr="007656D8" w:rsidRDefault="007917F4" w:rsidP="00C737F3">
      <w:pPr>
        <w:pStyle w:val="a5"/>
        <w:widowControl w:val="0"/>
        <w:numPr>
          <w:ilvl w:val="0"/>
          <w:numId w:val="26"/>
        </w:numPr>
        <w:spacing w:before="0" w:after="0"/>
        <w:ind w:left="714" w:hanging="357"/>
        <w:rPr>
          <w:sz w:val="24"/>
          <w:szCs w:val="24"/>
          <w:lang w:eastAsia="en-US"/>
        </w:rPr>
      </w:pPr>
      <w:r w:rsidRPr="007656D8">
        <w:rPr>
          <w:sz w:val="24"/>
          <w:szCs w:val="24"/>
          <w:lang w:eastAsia="en-US"/>
        </w:rPr>
        <w:t>жилые здания с квартирами в первых этажах на жилых улицах в условиях реконструкции сложившейся застройки; при этом не допускается устройство входа в здание за счет территорий общего пользования.</w:t>
      </w:r>
    </w:p>
    <w:p w:rsidR="007917F4" w:rsidRPr="007656D8" w:rsidRDefault="007917F4" w:rsidP="00EC02D8">
      <w:pPr>
        <w:pStyle w:val="a5"/>
        <w:widowControl w:val="0"/>
        <w:spacing w:before="0" w:after="0"/>
        <w:ind w:firstLine="709"/>
        <w:rPr>
          <w:sz w:val="24"/>
          <w:szCs w:val="24"/>
          <w:lang w:eastAsia="en-US"/>
        </w:rPr>
      </w:pPr>
      <w:r w:rsidRPr="007656D8">
        <w:rPr>
          <w:sz w:val="24"/>
          <w:szCs w:val="24"/>
          <w:lang w:eastAsia="en-US"/>
        </w:rPr>
        <w:t>Жилые дома на территории индивидуальной и блокированной застройки городских и сельских населенных пунктов рекомендуется размещать с отступом:</w:t>
      </w:r>
    </w:p>
    <w:p w:rsidR="007917F4" w:rsidRPr="007656D8" w:rsidRDefault="007917F4" w:rsidP="00C737F3">
      <w:pPr>
        <w:pStyle w:val="a5"/>
        <w:widowControl w:val="0"/>
        <w:numPr>
          <w:ilvl w:val="0"/>
          <w:numId w:val="27"/>
        </w:numPr>
        <w:spacing w:before="0" w:after="0"/>
        <w:ind w:left="714" w:hanging="357"/>
        <w:rPr>
          <w:sz w:val="24"/>
          <w:szCs w:val="24"/>
          <w:lang w:eastAsia="en-US"/>
        </w:rPr>
      </w:pPr>
      <w:r w:rsidRPr="007656D8">
        <w:rPr>
          <w:sz w:val="24"/>
          <w:szCs w:val="24"/>
          <w:lang w:eastAsia="en-US"/>
        </w:rPr>
        <w:t>от красной линии улиц – не менее чем на 5 м;</w:t>
      </w:r>
    </w:p>
    <w:p w:rsidR="007917F4" w:rsidRPr="007656D8" w:rsidRDefault="007917F4" w:rsidP="00C737F3">
      <w:pPr>
        <w:pStyle w:val="a5"/>
        <w:widowControl w:val="0"/>
        <w:numPr>
          <w:ilvl w:val="0"/>
          <w:numId w:val="27"/>
        </w:numPr>
        <w:spacing w:before="0" w:after="0"/>
        <w:ind w:left="714" w:hanging="357"/>
        <w:rPr>
          <w:sz w:val="24"/>
          <w:szCs w:val="24"/>
          <w:lang w:eastAsia="en-US"/>
        </w:rPr>
      </w:pPr>
      <w:r w:rsidRPr="007656D8">
        <w:rPr>
          <w:sz w:val="24"/>
          <w:szCs w:val="24"/>
          <w:lang w:eastAsia="en-US"/>
        </w:rPr>
        <w:t>от красной линии проездов – не менее чем на 3 м.</w:t>
      </w:r>
    </w:p>
    <w:p w:rsidR="007917F4" w:rsidRPr="007656D8" w:rsidRDefault="007917F4" w:rsidP="00EC02D8">
      <w:pPr>
        <w:pStyle w:val="a5"/>
        <w:widowControl w:val="0"/>
        <w:spacing w:before="0" w:after="0"/>
        <w:ind w:firstLine="709"/>
        <w:rPr>
          <w:sz w:val="24"/>
          <w:szCs w:val="24"/>
          <w:lang w:eastAsia="en-US"/>
        </w:rPr>
      </w:pPr>
      <w:r w:rsidRPr="007656D8">
        <w:rPr>
          <w:sz w:val="24"/>
          <w:szCs w:val="24"/>
          <w:lang w:eastAsia="en-US"/>
        </w:rPr>
        <w:t>Расстояние от хозяйственных построек и парковок закрытого типа до красных линий улиц и проездов рекомендуется располагать не менее 3 м.</w:t>
      </w:r>
    </w:p>
    <w:p w:rsidR="007917F4" w:rsidRPr="007656D8" w:rsidRDefault="007917F4" w:rsidP="00EC02D8">
      <w:pPr>
        <w:pStyle w:val="a5"/>
        <w:widowControl w:val="0"/>
        <w:spacing w:before="0" w:after="0"/>
        <w:ind w:firstLine="709"/>
        <w:rPr>
          <w:sz w:val="24"/>
          <w:szCs w:val="24"/>
          <w:lang w:eastAsia="en-US"/>
        </w:rPr>
      </w:pPr>
      <w:r w:rsidRPr="007656D8">
        <w:rPr>
          <w:sz w:val="24"/>
          <w:szCs w:val="24"/>
          <w:lang w:eastAsia="en-US"/>
        </w:rPr>
        <w:t>Допускается размещение индивидуальных жилых домов по красной линии улиц, в условиях сложившейся застройки, в соответствии с правилами землепользования и застройки.</w:t>
      </w:r>
    </w:p>
    <w:p w:rsidR="007917F4" w:rsidRPr="007656D8" w:rsidRDefault="007917F4" w:rsidP="00EC02D8">
      <w:pPr>
        <w:pStyle w:val="a5"/>
        <w:widowControl w:val="0"/>
        <w:spacing w:before="0" w:after="0"/>
        <w:ind w:firstLine="709"/>
        <w:rPr>
          <w:sz w:val="24"/>
          <w:szCs w:val="24"/>
          <w:lang w:eastAsia="en-US"/>
        </w:rPr>
      </w:pPr>
      <w:r w:rsidRPr="007656D8">
        <w:rPr>
          <w:sz w:val="24"/>
          <w:szCs w:val="24"/>
          <w:lang w:eastAsia="en-US"/>
        </w:rPr>
        <w:t>Расстояние от зданий и сооружений в промышленных зонах до красных линий – рекомендуется не менее 3 м.</w:t>
      </w:r>
    </w:p>
    <w:p w:rsidR="007917F4" w:rsidRPr="007656D8" w:rsidRDefault="007917F4" w:rsidP="00EC02D8">
      <w:pPr>
        <w:pStyle w:val="a5"/>
        <w:widowControl w:val="0"/>
        <w:spacing w:before="0" w:after="0"/>
        <w:ind w:firstLine="709"/>
        <w:rPr>
          <w:sz w:val="24"/>
          <w:szCs w:val="24"/>
          <w:lang w:eastAsia="en-US"/>
        </w:rPr>
      </w:pPr>
      <w:r w:rsidRPr="007656D8">
        <w:rPr>
          <w:sz w:val="24"/>
          <w:szCs w:val="24"/>
          <w:lang w:eastAsia="en-US"/>
        </w:rPr>
        <w:t>Указанные расстояния измеряются от наружной стены здания в уровне цоколя. Декоративные элементы, приборы освещения, камеры слежения, выступающие за плоскость фасада не более</w:t>
      </w:r>
      <w:proofErr w:type="gramStart"/>
      <w:r w:rsidRPr="007656D8">
        <w:rPr>
          <w:sz w:val="24"/>
          <w:szCs w:val="24"/>
          <w:lang w:eastAsia="en-US"/>
        </w:rPr>
        <w:t>,</w:t>
      </w:r>
      <w:proofErr w:type="gramEnd"/>
      <w:r w:rsidRPr="007656D8">
        <w:rPr>
          <w:sz w:val="24"/>
          <w:szCs w:val="24"/>
          <w:lang w:eastAsia="en-US"/>
        </w:rPr>
        <w:t xml:space="preserve"> чем на 0,6 м, расположенные на высоте не менее 2,5 метров от поверхности земли, тротуара, допускается не учитывать.</w:t>
      </w:r>
    </w:p>
    <w:p w:rsidR="007917F4" w:rsidRPr="007656D8" w:rsidRDefault="007917F4" w:rsidP="00EC02D8">
      <w:pPr>
        <w:pStyle w:val="ad"/>
        <w:widowControl w:val="0"/>
        <w:spacing w:before="0" w:after="0"/>
        <w:ind w:firstLine="709"/>
        <w:jc w:val="both"/>
        <w:rPr>
          <w:b w:val="0"/>
          <w:sz w:val="24"/>
          <w:szCs w:val="24"/>
          <w:lang w:eastAsia="en-US"/>
        </w:rPr>
      </w:pPr>
      <w:r w:rsidRPr="007656D8">
        <w:rPr>
          <w:b w:val="0"/>
          <w:sz w:val="24"/>
          <w:szCs w:val="24"/>
          <w:lang w:eastAsia="en-US"/>
        </w:rPr>
        <w:t xml:space="preserve">Минимальные расстояния от стен зданий и границ земельных участков отдельных учреждений и предприятий обслуживания </w:t>
      </w:r>
      <w:r w:rsidRPr="007656D8">
        <w:rPr>
          <w:b w:val="0"/>
          <w:sz w:val="24"/>
          <w:szCs w:val="24"/>
        </w:rPr>
        <w:t xml:space="preserve">до красных линий, определяющих размещение улично-дорожной сети - </w:t>
      </w:r>
      <w:r w:rsidRPr="007656D8">
        <w:rPr>
          <w:b w:val="0"/>
          <w:sz w:val="24"/>
          <w:szCs w:val="24"/>
          <w:lang w:eastAsia="en-US"/>
        </w:rPr>
        <w:t xml:space="preserve"> таблица 38.</w:t>
      </w:r>
    </w:p>
    <w:bookmarkEnd w:id="94"/>
    <w:p w:rsidR="007917F4" w:rsidRPr="007656D8" w:rsidRDefault="007917F4" w:rsidP="007C2F3C">
      <w:pPr>
        <w:pStyle w:val="af2"/>
        <w:rPr>
          <w:b/>
          <w:lang w:val="ru-RU"/>
        </w:rPr>
      </w:pPr>
      <w:proofErr w:type="spellStart"/>
      <w:r w:rsidRPr="007656D8">
        <w:t>Таблица</w:t>
      </w:r>
      <w:proofErr w:type="spellEnd"/>
      <w:r w:rsidRPr="007656D8">
        <w:t xml:space="preserve"> 3</w:t>
      </w:r>
      <w:r w:rsidRPr="007656D8">
        <w:rPr>
          <w:lang w:val="ru-RU"/>
        </w:rPr>
        <w:t>8</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A0" w:firstRow="1" w:lastRow="0" w:firstColumn="1" w:lastColumn="0" w:noHBand="0" w:noVBand="0"/>
      </w:tblPr>
      <w:tblGrid>
        <w:gridCol w:w="4057"/>
        <w:gridCol w:w="2897"/>
        <w:gridCol w:w="2899"/>
      </w:tblGrid>
      <w:tr w:rsidR="007917F4" w:rsidRPr="007656D8" w:rsidTr="00007706">
        <w:trPr>
          <w:trHeight w:val="40"/>
        </w:trPr>
        <w:tc>
          <w:tcPr>
            <w:tcW w:w="2059" w:type="pct"/>
            <w:vMerge w:val="restart"/>
            <w:tcBorders>
              <w:top w:val="single" w:sz="12" w:space="0" w:color="auto"/>
            </w:tcBorders>
            <w:vAlign w:val="center"/>
          </w:tcPr>
          <w:p w:rsidR="007917F4" w:rsidRPr="007656D8" w:rsidRDefault="007917F4" w:rsidP="000F2FF3">
            <w:pPr>
              <w:widowControl w:val="0"/>
              <w:spacing w:after="0" w:line="240" w:lineRule="auto"/>
              <w:jc w:val="center"/>
              <w:rPr>
                <w:rFonts w:ascii="Times New Roman" w:hAnsi="Times New Roman"/>
                <w:b/>
                <w:sz w:val="24"/>
                <w:szCs w:val="24"/>
              </w:rPr>
            </w:pPr>
            <w:r w:rsidRPr="007656D8">
              <w:rPr>
                <w:rFonts w:ascii="Times New Roman" w:hAnsi="Times New Roman"/>
                <w:b/>
                <w:sz w:val="24"/>
                <w:szCs w:val="24"/>
              </w:rPr>
              <w:t>Земельные участки и здания учреждений и предприятий обслуживания</w:t>
            </w:r>
          </w:p>
        </w:tc>
        <w:tc>
          <w:tcPr>
            <w:tcW w:w="2941" w:type="pct"/>
            <w:gridSpan w:val="2"/>
            <w:tcBorders>
              <w:top w:val="single" w:sz="12" w:space="0" w:color="auto"/>
            </w:tcBorders>
            <w:vAlign w:val="center"/>
          </w:tcPr>
          <w:p w:rsidR="007917F4" w:rsidRPr="007656D8" w:rsidRDefault="007917F4" w:rsidP="000F2FF3">
            <w:pPr>
              <w:widowControl w:val="0"/>
              <w:spacing w:after="0" w:line="240" w:lineRule="auto"/>
              <w:jc w:val="center"/>
              <w:rPr>
                <w:rFonts w:ascii="Times New Roman" w:hAnsi="Times New Roman"/>
                <w:b/>
                <w:sz w:val="24"/>
                <w:szCs w:val="24"/>
              </w:rPr>
            </w:pPr>
            <w:r w:rsidRPr="007656D8">
              <w:rPr>
                <w:rFonts w:ascii="Times New Roman" w:hAnsi="Times New Roman"/>
                <w:b/>
                <w:sz w:val="24"/>
                <w:szCs w:val="24"/>
              </w:rPr>
              <w:t>Минимальные расстояния</w:t>
            </w:r>
          </w:p>
          <w:p w:rsidR="007917F4" w:rsidRPr="007656D8" w:rsidRDefault="007917F4" w:rsidP="000F2FF3">
            <w:pPr>
              <w:widowControl w:val="0"/>
              <w:spacing w:after="0" w:line="240" w:lineRule="auto"/>
              <w:jc w:val="center"/>
              <w:rPr>
                <w:rFonts w:ascii="Times New Roman" w:hAnsi="Times New Roman"/>
                <w:b/>
                <w:sz w:val="24"/>
                <w:szCs w:val="24"/>
              </w:rPr>
            </w:pPr>
            <w:r w:rsidRPr="007656D8">
              <w:rPr>
                <w:rFonts w:ascii="Times New Roman" w:hAnsi="Times New Roman"/>
                <w:b/>
                <w:sz w:val="24"/>
                <w:szCs w:val="24"/>
              </w:rPr>
              <w:t xml:space="preserve">до красной линии, </w:t>
            </w:r>
            <w:proofErr w:type="gramStart"/>
            <w:r w:rsidRPr="007656D8">
              <w:rPr>
                <w:rFonts w:ascii="Times New Roman" w:hAnsi="Times New Roman"/>
                <w:b/>
                <w:sz w:val="24"/>
                <w:szCs w:val="24"/>
              </w:rPr>
              <w:t>м</w:t>
            </w:r>
            <w:proofErr w:type="gramEnd"/>
          </w:p>
        </w:tc>
      </w:tr>
      <w:tr w:rsidR="007917F4" w:rsidRPr="007656D8" w:rsidTr="00007706">
        <w:trPr>
          <w:trHeight w:val="732"/>
        </w:trPr>
        <w:tc>
          <w:tcPr>
            <w:tcW w:w="2059" w:type="pct"/>
            <w:vMerge/>
            <w:vAlign w:val="center"/>
          </w:tcPr>
          <w:p w:rsidR="007917F4" w:rsidRPr="007656D8" w:rsidRDefault="007917F4" w:rsidP="000F2FF3">
            <w:pPr>
              <w:widowControl w:val="0"/>
              <w:spacing w:after="0" w:line="240" w:lineRule="auto"/>
              <w:rPr>
                <w:rFonts w:ascii="Times New Roman" w:hAnsi="Times New Roman"/>
                <w:sz w:val="24"/>
                <w:szCs w:val="24"/>
              </w:rPr>
            </w:pPr>
          </w:p>
        </w:tc>
        <w:tc>
          <w:tcPr>
            <w:tcW w:w="1470" w:type="pct"/>
            <w:vAlign w:val="center"/>
          </w:tcPr>
          <w:p w:rsidR="007917F4" w:rsidRPr="007656D8" w:rsidRDefault="007917F4" w:rsidP="000F2FF3">
            <w:pPr>
              <w:widowControl w:val="0"/>
              <w:spacing w:after="0" w:line="240" w:lineRule="auto"/>
              <w:jc w:val="center"/>
              <w:rPr>
                <w:rFonts w:ascii="Times New Roman" w:hAnsi="Times New Roman"/>
                <w:b/>
                <w:sz w:val="24"/>
                <w:szCs w:val="24"/>
              </w:rPr>
            </w:pPr>
            <w:r w:rsidRPr="007656D8">
              <w:rPr>
                <w:rFonts w:ascii="Times New Roman" w:hAnsi="Times New Roman"/>
                <w:b/>
                <w:sz w:val="24"/>
                <w:szCs w:val="24"/>
              </w:rPr>
              <w:t>При размере планировочного элемента до 10 га</w:t>
            </w:r>
          </w:p>
        </w:tc>
        <w:tc>
          <w:tcPr>
            <w:tcW w:w="1471" w:type="pct"/>
            <w:vAlign w:val="center"/>
          </w:tcPr>
          <w:p w:rsidR="007917F4" w:rsidRPr="007656D8" w:rsidRDefault="007917F4" w:rsidP="000F2FF3">
            <w:pPr>
              <w:widowControl w:val="0"/>
              <w:spacing w:after="0" w:line="240" w:lineRule="auto"/>
              <w:jc w:val="center"/>
              <w:rPr>
                <w:rFonts w:ascii="Times New Roman" w:hAnsi="Times New Roman"/>
                <w:b/>
                <w:sz w:val="24"/>
                <w:szCs w:val="24"/>
              </w:rPr>
            </w:pPr>
            <w:r w:rsidRPr="007656D8">
              <w:rPr>
                <w:rFonts w:ascii="Times New Roman" w:hAnsi="Times New Roman"/>
                <w:b/>
                <w:sz w:val="24"/>
                <w:szCs w:val="24"/>
              </w:rPr>
              <w:t>При размере планировочного элемента 10 га и более</w:t>
            </w:r>
          </w:p>
        </w:tc>
      </w:tr>
      <w:tr w:rsidR="007917F4" w:rsidRPr="007656D8" w:rsidTr="00007706">
        <w:trPr>
          <w:trHeight w:val="361"/>
        </w:trPr>
        <w:tc>
          <w:tcPr>
            <w:tcW w:w="2059" w:type="pct"/>
            <w:vAlign w:val="center"/>
          </w:tcPr>
          <w:p w:rsidR="007917F4" w:rsidRPr="007656D8" w:rsidRDefault="007917F4" w:rsidP="000F2FF3">
            <w:pPr>
              <w:widowControl w:val="0"/>
              <w:spacing w:after="0" w:line="240" w:lineRule="auto"/>
              <w:jc w:val="center"/>
              <w:rPr>
                <w:rFonts w:ascii="Times New Roman" w:hAnsi="Times New Roman"/>
                <w:b/>
                <w:sz w:val="24"/>
                <w:szCs w:val="24"/>
              </w:rPr>
            </w:pPr>
            <w:r w:rsidRPr="007656D8">
              <w:rPr>
                <w:rFonts w:ascii="Times New Roman" w:hAnsi="Times New Roman"/>
                <w:b/>
                <w:sz w:val="24"/>
                <w:szCs w:val="24"/>
              </w:rPr>
              <w:lastRenderedPageBreak/>
              <w:t>1</w:t>
            </w:r>
          </w:p>
        </w:tc>
        <w:tc>
          <w:tcPr>
            <w:tcW w:w="1470" w:type="pct"/>
            <w:vAlign w:val="center"/>
          </w:tcPr>
          <w:p w:rsidR="007917F4" w:rsidRPr="007656D8" w:rsidRDefault="007917F4" w:rsidP="000F2FF3">
            <w:pPr>
              <w:widowControl w:val="0"/>
              <w:spacing w:after="0" w:line="240" w:lineRule="auto"/>
              <w:jc w:val="center"/>
              <w:rPr>
                <w:rFonts w:ascii="Times New Roman" w:hAnsi="Times New Roman"/>
                <w:b/>
                <w:sz w:val="24"/>
                <w:szCs w:val="24"/>
              </w:rPr>
            </w:pPr>
            <w:r w:rsidRPr="007656D8">
              <w:rPr>
                <w:rFonts w:ascii="Times New Roman" w:hAnsi="Times New Roman"/>
                <w:b/>
                <w:sz w:val="24"/>
                <w:szCs w:val="24"/>
              </w:rPr>
              <w:t>2</w:t>
            </w:r>
          </w:p>
        </w:tc>
        <w:tc>
          <w:tcPr>
            <w:tcW w:w="1471" w:type="pct"/>
            <w:vAlign w:val="center"/>
          </w:tcPr>
          <w:p w:rsidR="007917F4" w:rsidRPr="007656D8" w:rsidRDefault="007917F4" w:rsidP="000F2FF3">
            <w:pPr>
              <w:widowControl w:val="0"/>
              <w:spacing w:after="0" w:line="240" w:lineRule="auto"/>
              <w:jc w:val="center"/>
              <w:rPr>
                <w:rFonts w:ascii="Times New Roman" w:hAnsi="Times New Roman"/>
                <w:b/>
                <w:sz w:val="24"/>
                <w:szCs w:val="24"/>
              </w:rPr>
            </w:pPr>
            <w:r w:rsidRPr="007656D8">
              <w:rPr>
                <w:rFonts w:ascii="Times New Roman" w:hAnsi="Times New Roman"/>
                <w:b/>
                <w:sz w:val="24"/>
                <w:szCs w:val="24"/>
              </w:rPr>
              <w:t>3</w:t>
            </w:r>
          </w:p>
        </w:tc>
      </w:tr>
      <w:tr w:rsidR="007917F4" w:rsidRPr="007656D8" w:rsidTr="00007706">
        <w:trPr>
          <w:trHeight w:val="604"/>
        </w:trPr>
        <w:tc>
          <w:tcPr>
            <w:tcW w:w="2059" w:type="pct"/>
            <w:vAlign w:val="center"/>
          </w:tcPr>
          <w:p w:rsidR="007917F4" w:rsidRPr="007656D8" w:rsidRDefault="007917F4" w:rsidP="000F2FF3">
            <w:pPr>
              <w:widowControl w:val="0"/>
              <w:spacing w:after="0" w:line="240" w:lineRule="auto"/>
              <w:rPr>
                <w:rFonts w:ascii="Times New Roman" w:hAnsi="Times New Roman"/>
                <w:sz w:val="24"/>
                <w:szCs w:val="24"/>
              </w:rPr>
            </w:pPr>
            <w:r w:rsidRPr="007656D8">
              <w:rPr>
                <w:rFonts w:ascii="Times New Roman" w:hAnsi="Times New Roman"/>
                <w:sz w:val="24"/>
                <w:szCs w:val="24"/>
              </w:rPr>
              <w:t xml:space="preserve">Земельные участки дошкольных образовательных организации и общеобразовательных организаций </w:t>
            </w:r>
          </w:p>
        </w:tc>
        <w:tc>
          <w:tcPr>
            <w:tcW w:w="1470" w:type="pct"/>
            <w:vAlign w:val="center"/>
          </w:tcPr>
          <w:p w:rsidR="007917F4" w:rsidRPr="007656D8" w:rsidRDefault="007917F4" w:rsidP="000F2FF3">
            <w:pPr>
              <w:widowControl w:val="0"/>
              <w:spacing w:after="0" w:line="240" w:lineRule="auto"/>
              <w:jc w:val="center"/>
              <w:rPr>
                <w:rFonts w:ascii="Times New Roman" w:hAnsi="Times New Roman"/>
                <w:sz w:val="24"/>
                <w:szCs w:val="24"/>
              </w:rPr>
            </w:pPr>
            <w:r w:rsidRPr="007656D8">
              <w:rPr>
                <w:rFonts w:ascii="Times New Roman" w:hAnsi="Times New Roman"/>
                <w:sz w:val="24"/>
                <w:szCs w:val="24"/>
              </w:rPr>
              <w:t>10</w:t>
            </w:r>
          </w:p>
        </w:tc>
        <w:tc>
          <w:tcPr>
            <w:tcW w:w="1471" w:type="pct"/>
            <w:vAlign w:val="center"/>
          </w:tcPr>
          <w:p w:rsidR="007917F4" w:rsidRPr="007656D8" w:rsidRDefault="007917F4" w:rsidP="000F2FF3">
            <w:pPr>
              <w:widowControl w:val="0"/>
              <w:spacing w:after="0" w:line="240" w:lineRule="auto"/>
              <w:jc w:val="center"/>
              <w:rPr>
                <w:rFonts w:ascii="Times New Roman" w:hAnsi="Times New Roman"/>
                <w:sz w:val="24"/>
                <w:szCs w:val="24"/>
              </w:rPr>
            </w:pPr>
            <w:r w:rsidRPr="007656D8">
              <w:rPr>
                <w:rFonts w:ascii="Times New Roman" w:hAnsi="Times New Roman"/>
                <w:sz w:val="24"/>
                <w:szCs w:val="24"/>
              </w:rPr>
              <w:t>25</w:t>
            </w:r>
          </w:p>
        </w:tc>
      </w:tr>
      <w:tr w:rsidR="007917F4" w:rsidRPr="007656D8" w:rsidTr="00007706">
        <w:trPr>
          <w:trHeight w:val="40"/>
        </w:trPr>
        <w:tc>
          <w:tcPr>
            <w:tcW w:w="5000" w:type="pct"/>
            <w:gridSpan w:val="3"/>
          </w:tcPr>
          <w:p w:rsidR="007917F4" w:rsidRPr="007656D8" w:rsidRDefault="007917F4" w:rsidP="00A70F2F">
            <w:pPr>
              <w:widowControl w:val="0"/>
              <w:spacing w:after="0" w:line="240" w:lineRule="auto"/>
              <w:rPr>
                <w:rFonts w:ascii="Times New Roman" w:hAnsi="Times New Roman"/>
                <w:sz w:val="24"/>
                <w:szCs w:val="24"/>
              </w:rPr>
            </w:pPr>
            <w:r w:rsidRPr="007656D8">
              <w:rPr>
                <w:rFonts w:ascii="Times New Roman" w:hAnsi="Times New Roman"/>
                <w:sz w:val="24"/>
                <w:szCs w:val="24"/>
              </w:rPr>
              <w:t>Здания медицинских организаций:</w:t>
            </w:r>
          </w:p>
        </w:tc>
      </w:tr>
      <w:tr w:rsidR="00A70F2F" w:rsidRPr="007656D8" w:rsidTr="00007706">
        <w:trPr>
          <w:trHeight w:val="40"/>
        </w:trPr>
        <w:tc>
          <w:tcPr>
            <w:tcW w:w="2059" w:type="pct"/>
          </w:tcPr>
          <w:p w:rsidR="00A70F2F" w:rsidRPr="007656D8" w:rsidRDefault="00A70F2F" w:rsidP="000F2FF3">
            <w:pPr>
              <w:widowControl w:val="0"/>
              <w:autoSpaceDE w:val="0"/>
              <w:autoSpaceDN w:val="0"/>
              <w:adjustRightInd w:val="0"/>
              <w:spacing w:after="0" w:line="240" w:lineRule="auto"/>
              <w:rPr>
                <w:rFonts w:ascii="Times New Roman" w:hAnsi="Times New Roman"/>
                <w:sz w:val="24"/>
                <w:szCs w:val="24"/>
              </w:rPr>
            </w:pPr>
            <w:r w:rsidRPr="007656D8">
              <w:rPr>
                <w:rFonts w:ascii="Times New Roman" w:hAnsi="Times New Roman"/>
                <w:sz w:val="24"/>
                <w:szCs w:val="24"/>
              </w:rPr>
              <w:t>больничные корпуса</w:t>
            </w:r>
          </w:p>
        </w:tc>
        <w:tc>
          <w:tcPr>
            <w:tcW w:w="2941" w:type="pct"/>
            <w:gridSpan w:val="2"/>
          </w:tcPr>
          <w:p w:rsidR="00A70F2F" w:rsidRPr="007656D8" w:rsidRDefault="00A70F2F" w:rsidP="000F2FF3">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30</w:t>
            </w:r>
          </w:p>
        </w:tc>
      </w:tr>
      <w:tr w:rsidR="007917F4" w:rsidRPr="007656D8" w:rsidTr="00007706">
        <w:trPr>
          <w:trHeight w:val="40"/>
        </w:trPr>
        <w:tc>
          <w:tcPr>
            <w:tcW w:w="2059" w:type="pct"/>
          </w:tcPr>
          <w:p w:rsidR="007917F4" w:rsidRPr="007656D8" w:rsidRDefault="007917F4" w:rsidP="000F2FF3">
            <w:pPr>
              <w:widowControl w:val="0"/>
              <w:autoSpaceDE w:val="0"/>
              <w:autoSpaceDN w:val="0"/>
              <w:adjustRightInd w:val="0"/>
              <w:spacing w:after="0" w:line="240" w:lineRule="auto"/>
              <w:rPr>
                <w:rFonts w:ascii="Times New Roman" w:hAnsi="Times New Roman"/>
                <w:sz w:val="24"/>
                <w:szCs w:val="24"/>
              </w:rPr>
            </w:pPr>
            <w:r w:rsidRPr="007656D8">
              <w:rPr>
                <w:rFonts w:ascii="Times New Roman" w:hAnsi="Times New Roman"/>
                <w:sz w:val="24"/>
                <w:szCs w:val="24"/>
              </w:rPr>
              <w:t xml:space="preserve">поликлиники </w:t>
            </w:r>
          </w:p>
        </w:tc>
        <w:tc>
          <w:tcPr>
            <w:tcW w:w="2941" w:type="pct"/>
            <w:gridSpan w:val="2"/>
          </w:tcPr>
          <w:p w:rsidR="007917F4" w:rsidRPr="007656D8" w:rsidRDefault="007917F4" w:rsidP="000F2FF3">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15</w:t>
            </w:r>
          </w:p>
        </w:tc>
      </w:tr>
      <w:tr w:rsidR="007917F4" w:rsidRPr="007656D8" w:rsidTr="00007706">
        <w:trPr>
          <w:trHeight w:val="40"/>
        </w:trPr>
        <w:tc>
          <w:tcPr>
            <w:tcW w:w="2059" w:type="pct"/>
          </w:tcPr>
          <w:p w:rsidR="007917F4" w:rsidRPr="007656D8" w:rsidRDefault="007917F4" w:rsidP="000F2FF3">
            <w:pPr>
              <w:widowControl w:val="0"/>
              <w:autoSpaceDE w:val="0"/>
              <w:autoSpaceDN w:val="0"/>
              <w:adjustRightInd w:val="0"/>
              <w:spacing w:after="0" w:line="240" w:lineRule="auto"/>
              <w:rPr>
                <w:rFonts w:ascii="Times New Roman" w:hAnsi="Times New Roman"/>
                <w:sz w:val="24"/>
                <w:szCs w:val="24"/>
              </w:rPr>
            </w:pPr>
            <w:r w:rsidRPr="007656D8">
              <w:rPr>
                <w:rFonts w:ascii="Times New Roman" w:hAnsi="Times New Roman"/>
                <w:sz w:val="24"/>
                <w:szCs w:val="24"/>
              </w:rPr>
              <w:t xml:space="preserve">пожарные депо </w:t>
            </w:r>
          </w:p>
        </w:tc>
        <w:tc>
          <w:tcPr>
            <w:tcW w:w="2941" w:type="pct"/>
            <w:gridSpan w:val="2"/>
          </w:tcPr>
          <w:p w:rsidR="007917F4" w:rsidRPr="007656D8" w:rsidRDefault="007917F4" w:rsidP="000F2FF3">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10</w:t>
            </w:r>
          </w:p>
        </w:tc>
      </w:tr>
      <w:tr w:rsidR="007917F4" w:rsidRPr="007656D8" w:rsidTr="00007706">
        <w:trPr>
          <w:trHeight w:val="582"/>
        </w:trPr>
        <w:tc>
          <w:tcPr>
            <w:tcW w:w="2059" w:type="pct"/>
            <w:tcBorders>
              <w:bottom w:val="single" w:sz="12" w:space="0" w:color="auto"/>
            </w:tcBorders>
          </w:tcPr>
          <w:p w:rsidR="007917F4" w:rsidRPr="007656D8" w:rsidRDefault="007917F4" w:rsidP="000F2FF3">
            <w:pPr>
              <w:widowControl w:val="0"/>
              <w:autoSpaceDE w:val="0"/>
              <w:autoSpaceDN w:val="0"/>
              <w:adjustRightInd w:val="0"/>
              <w:spacing w:after="0" w:line="240" w:lineRule="auto"/>
              <w:rPr>
                <w:rFonts w:ascii="Times New Roman" w:hAnsi="Times New Roman"/>
                <w:sz w:val="24"/>
                <w:szCs w:val="24"/>
              </w:rPr>
            </w:pPr>
            <w:r w:rsidRPr="007656D8">
              <w:rPr>
                <w:rFonts w:ascii="Times New Roman" w:hAnsi="Times New Roman"/>
                <w:sz w:val="24"/>
                <w:szCs w:val="24"/>
              </w:rPr>
              <w:t xml:space="preserve">кладбища традиционного захоронения и крематории </w:t>
            </w:r>
          </w:p>
        </w:tc>
        <w:tc>
          <w:tcPr>
            <w:tcW w:w="2941" w:type="pct"/>
            <w:gridSpan w:val="2"/>
            <w:tcBorders>
              <w:bottom w:val="single" w:sz="12" w:space="0" w:color="auto"/>
            </w:tcBorders>
            <w:vAlign w:val="center"/>
          </w:tcPr>
          <w:p w:rsidR="007917F4" w:rsidRPr="007656D8" w:rsidRDefault="007917F4" w:rsidP="000F2FF3">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6</w:t>
            </w:r>
          </w:p>
        </w:tc>
      </w:tr>
    </w:tbl>
    <w:p w:rsidR="007917F4" w:rsidRPr="007656D8" w:rsidRDefault="007917F4" w:rsidP="00774567">
      <w:pPr>
        <w:pStyle w:val="10"/>
      </w:pPr>
      <w:bookmarkStart w:id="95" w:name="_Toc501940499"/>
      <w:r w:rsidRPr="007656D8">
        <w:t>ОХРАНА ОКРУЖАЮЩЕЙ СРЕДЫ И ЗДОРОВЬЯ ЧЕЛОВЕКА</w:t>
      </w:r>
      <w:bookmarkEnd w:id="95"/>
    </w:p>
    <w:p w:rsidR="007917F4" w:rsidRPr="007656D8" w:rsidRDefault="007917F4" w:rsidP="00536B3E">
      <w:pPr>
        <w:spacing w:before="120" w:after="120" w:line="240" w:lineRule="auto"/>
        <w:rPr>
          <w:rFonts w:ascii="Times New Roman" w:hAnsi="Times New Roman"/>
          <w:b/>
          <w:smallCaps/>
          <w:sz w:val="24"/>
          <w:szCs w:val="24"/>
        </w:rPr>
      </w:pPr>
      <w:r w:rsidRPr="007656D8">
        <w:rPr>
          <w:rFonts w:ascii="Times New Roman" w:hAnsi="Times New Roman"/>
          <w:b/>
          <w:smallCaps/>
          <w:sz w:val="24"/>
          <w:szCs w:val="24"/>
        </w:rPr>
        <w:t>общие требования</w:t>
      </w:r>
    </w:p>
    <w:p w:rsidR="007917F4" w:rsidRPr="007656D8" w:rsidRDefault="007917F4" w:rsidP="00432EDA">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 xml:space="preserve">Планировка и застройка территорий населенных пунктов </w:t>
      </w:r>
      <w:proofErr w:type="spellStart"/>
      <w:r w:rsidRPr="007656D8">
        <w:rPr>
          <w:rFonts w:ascii="Times New Roman" w:hAnsi="Times New Roman"/>
          <w:sz w:val="24"/>
          <w:szCs w:val="24"/>
        </w:rPr>
        <w:t>Лазовского</w:t>
      </w:r>
      <w:proofErr w:type="spellEnd"/>
      <w:r w:rsidRPr="007656D8">
        <w:rPr>
          <w:rFonts w:ascii="Times New Roman" w:hAnsi="Times New Roman"/>
          <w:sz w:val="24"/>
          <w:szCs w:val="24"/>
        </w:rPr>
        <w:t xml:space="preserve"> муниципального района должна осуществляться на основе оценки существующего состояния окружающей среды и прогноза изменения окружающей среды с учетом предлагаемых проектных мероприятий.</w:t>
      </w:r>
    </w:p>
    <w:p w:rsidR="007917F4" w:rsidRPr="007656D8" w:rsidRDefault="007917F4" w:rsidP="00432EDA">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При осуществлении градостроительной деятельности, в целях обеспечения рационального использования природных ресурсов, необходимо учитывать действующее законодательство.</w:t>
      </w:r>
    </w:p>
    <w:p w:rsidR="007917F4" w:rsidRPr="007656D8" w:rsidRDefault="007917F4" w:rsidP="00536B3E">
      <w:pPr>
        <w:spacing w:before="120" w:after="120" w:line="240" w:lineRule="auto"/>
        <w:rPr>
          <w:rFonts w:ascii="Times New Roman" w:hAnsi="Times New Roman"/>
          <w:b/>
          <w:smallCaps/>
          <w:sz w:val="24"/>
          <w:szCs w:val="24"/>
        </w:rPr>
      </w:pPr>
      <w:r w:rsidRPr="007656D8">
        <w:rPr>
          <w:rFonts w:ascii="Times New Roman" w:hAnsi="Times New Roman"/>
          <w:b/>
          <w:smallCaps/>
          <w:sz w:val="24"/>
          <w:szCs w:val="24"/>
        </w:rPr>
        <w:t>рациональное использование природных ресурсов</w:t>
      </w:r>
    </w:p>
    <w:p w:rsidR="007917F4" w:rsidRPr="007656D8" w:rsidRDefault="007917F4" w:rsidP="00432EDA">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Использование и охрана территорий природного комплекса осуществляется в соответствии с действующим законодательством.</w:t>
      </w:r>
    </w:p>
    <w:p w:rsidR="007917F4" w:rsidRPr="007656D8" w:rsidRDefault="007917F4" w:rsidP="00432EDA">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Территорию для строительства новых и развития существующих поселений, в соответствии с действующим законодательством, следует предусматривать на землях, не пригодных для сельскохозяйственного использования.</w:t>
      </w:r>
    </w:p>
    <w:p w:rsidR="007917F4" w:rsidRPr="007656D8" w:rsidRDefault="007917F4" w:rsidP="00432EDA">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Застройка площадей залегания полезных ископаемых, а также размещение в местах их залегания подземных сооружений допускаются с разрешения федерального органа управления государственным фондом недр и его территориального органа.</w:t>
      </w:r>
    </w:p>
    <w:p w:rsidR="007917F4" w:rsidRPr="007656D8" w:rsidRDefault="007917F4" w:rsidP="00432EDA">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Размещение зданий, сооружений и коммуникаций не допускается в зонах особо охраняемых территорий, в том числе:</w:t>
      </w:r>
    </w:p>
    <w:p w:rsidR="007917F4" w:rsidRPr="007656D8" w:rsidRDefault="007917F4" w:rsidP="00C737F3">
      <w:pPr>
        <w:pStyle w:val="a7"/>
        <w:widowControl w:val="0"/>
        <w:numPr>
          <w:ilvl w:val="0"/>
          <w:numId w:val="1"/>
        </w:numPr>
        <w:autoSpaceDE w:val="0"/>
        <w:autoSpaceDN w:val="0"/>
        <w:adjustRightInd w:val="0"/>
        <w:spacing w:after="0" w:line="240" w:lineRule="auto"/>
        <w:ind w:left="714" w:hanging="357"/>
        <w:jc w:val="both"/>
        <w:rPr>
          <w:rFonts w:ascii="Times New Roman" w:hAnsi="Times New Roman"/>
          <w:sz w:val="24"/>
          <w:szCs w:val="24"/>
        </w:rPr>
      </w:pPr>
      <w:r w:rsidRPr="007656D8">
        <w:rPr>
          <w:rFonts w:ascii="Times New Roman" w:hAnsi="Times New Roman"/>
          <w:sz w:val="24"/>
          <w:szCs w:val="24"/>
        </w:rPr>
        <w:t>на землях заповедников, заказников, природных и национальных парков, ботанических садов, дендрологических парков, за исключением случаев, предусмотренных Положениями о соответствующих особо охраняемых природных территориях, утвержденных в установленном порядке;</w:t>
      </w:r>
    </w:p>
    <w:p w:rsidR="007917F4" w:rsidRPr="007656D8" w:rsidRDefault="007917F4" w:rsidP="00C737F3">
      <w:pPr>
        <w:pStyle w:val="a7"/>
        <w:widowControl w:val="0"/>
        <w:numPr>
          <w:ilvl w:val="0"/>
          <w:numId w:val="1"/>
        </w:numPr>
        <w:autoSpaceDE w:val="0"/>
        <w:autoSpaceDN w:val="0"/>
        <w:adjustRightInd w:val="0"/>
        <w:spacing w:after="0" w:line="240" w:lineRule="auto"/>
        <w:ind w:left="714" w:hanging="357"/>
        <w:jc w:val="both"/>
        <w:rPr>
          <w:rFonts w:ascii="Times New Roman" w:hAnsi="Times New Roman"/>
          <w:sz w:val="24"/>
          <w:szCs w:val="24"/>
        </w:rPr>
      </w:pPr>
      <w:r w:rsidRPr="007656D8">
        <w:rPr>
          <w:rFonts w:ascii="Times New Roman" w:hAnsi="Times New Roman"/>
          <w:sz w:val="24"/>
          <w:szCs w:val="24"/>
        </w:rPr>
        <w:t>на землях зеленых зон, включая земли городских лесов, если проектируемые объекты не предназначены для отдыха, спорта или обслуживания пригородного лесного хозяйства;</w:t>
      </w:r>
    </w:p>
    <w:p w:rsidR="007917F4" w:rsidRPr="007656D8" w:rsidRDefault="007917F4" w:rsidP="00C737F3">
      <w:pPr>
        <w:pStyle w:val="a7"/>
        <w:widowControl w:val="0"/>
        <w:numPr>
          <w:ilvl w:val="0"/>
          <w:numId w:val="1"/>
        </w:numPr>
        <w:autoSpaceDE w:val="0"/>
        <w:autoSpaceDN w:val="0"/>
        <w:adjustRightInd w:val="0"/>
        <w:spacing w:after="0" w:line="240" w:lineRule="auto"/>
        <w:ind w:left="714" w:hanging="357"/>
        <w:jc w:val="both"/>
        <w:rPr>
          <w:rFonts w:ascii="Times New Roman" w:hAnsi="Times New Roman"/>
          <w:sz w:val="24"/>
          <w:szCs w:val="24"/>
        </w:rPr>
      </w:pPr>
      <w:r w:rsidRPr="007656D8">
        <w:rPr>
          <w:rFonts w:ascii="Times New Roman" w:hAnsi="Times New Roman"/>
          <w:sz w:val="24"/>
          <w:szCs w:val="24"/>
        </w:rPr>
        <w:t>в зонах охраны гидрометеорологических станций;</w:t>
      </w:r>
    </w:p>
    <w:p w:rsidR="007917F4" w:rsidRPr="007656D8" w:rsidRDefault="007917F4" w:rsidP="00C737F3">
      <w:pPr>
        <w:pStyle w:val="a7"/>
        <w:widowControl w:val="0"/>
        <w:numPr>
          <w:ilvl w:val="0"/>
          <w:numId w:val="1"/>
        </w:numPr>
        <w:autoSpaceDE w:val="0"/>
        <w:autoSpaceDN w:val="0"/>
        <w:adjustRightInd w:val="0"/>
        <w:spacing w:after="0" w:line="240" w:lineRule="auto"/>
        <w:ind w:left="714" w:hanging="357"/>
        <w:jc w:val="both"/>
        <w:rPr>
          <w:rFonts w:ascii="Times New Roman" w:hAnsi="Times New Roman"/>
          <w:sz w:val="24"/>
          <w:szCs w:val="24"/>
        </w:rPr>
      </w:pPr>
      <w:r w:rsidRPr="007656D8">
        <w:rPr>
          <w:rFonts w:ascii="Times New Roman" w:hAnsi="Times New Roman"/>
          <w:sz w:val="24"/>
          <w:szCs w:val="24"/>
        </w:rPr>
        <w:t>в первой зоне округа санитарной и округа горно-санитарной охраны лечебно-оздоровительных местностей и курортов, если проектируемые объекты не связаны с использованием природных лечебных ресурсов в лечебных и оздоровительных целях;</w:t>
      </w:r>
    </w:p>
    <w:p w:rsidR="007917F4" w:rsidRPr="007656D8" w:rsidRDefault="007917F4" w:rsidP="00C737F3">
      <w:pPr>
        <w:pStyle w:val="a7"/>
        <w:widowControl w:val="0"/>
        <w:numPr>
          <w:ilvl w:val="0"/>
          <w:numId w:val="1"/>
        </w:numPr>
        <w:autoSpaceDE w:val="0"/>
        <w:autoSpaceDN w:val="0"/>
        <w:adjustRightInd w:val="0"/>
        <w:spacing w:after="0" w:line="240" w:lineRule="auto"/>
        <w:ind w:left="714" w:hanging="357"/>
        <w:jc w:val="both"/>
        <w:rPr>
          <w:rFonts w:ascii="Times New Roman" w:hAnsi="Times New Roman"/>
          <w:sz w:val="24"/>
          <w:szCs w:val="24"/>
        </w:rPr>
      </w:pPr>
      <w:r w:rsidRPr="007656D8">
        <w:rPr>
          <w:rFonts w:ascii="Times New Roman" w:hAnsi="Times New Roman"/>
          <w:sz w:val="24"/>
          <w:szCs w:val="24"/>
        </w:rPr>
        <w:t>в первой зоне округа санитарной охраны курортов, если проектируемые объекты не связаны с эксплуатацией природных лечебных средств курортов.</w:t>
      </w:r>
    </w:p>
    <w:p w:rsidR="007917F4" w:rsidRPr="007656D8" w:rsidRDefault="007917F4" w:rsidP="00432EDA">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Для промышленных объектов, производств и сооружений, являющихся источниками воздействия на среду обитания и здоровье человека, устанавливаются санитарно-защитные зоны в соответствии с требованиями нормативно-технической документации и настоящих Нормативов.</w:t>
      </w:r>
    </w:p>
    <w:p w:rsidR="007917F4" w:rsidRPr="007656D8" w:rsidRDefault="007917F4" w:rsidP="008551B5">
      <w:pPr>
        <w:pStyle w:val="20"/>
        <w:spacing w:before="120" w:after="120" w:line="240" w:lineRule="auto"/>
        <w:ind w:firstLine="709"/>
        <w:rPr>
          <w:rFonts w:ascii="Times New Roman" w:hAnsi="Times New Roman"/>
          <w:smallCaps/>
          <w:color w:val="auto"/>
          <w:sz w:val="24"/>
          <w:szCs w:val="24"/>
        </w:rPr>
      </w:pPr>
      <w:bookmarkStart w:id="96" w:name="_Toc501940500"/>
      <w:r w:rsidRPr="007656D8">
        <w:rPr>
          <w:rFonts w:ascii="Times New Roman" w:hAnsi="Times New Roman"/>
          <w:smallCaps/>
          <w:color w:val="auto"/>
          <w:sz w:val="24"/>
          <w:szCs w:val="24"/>
        </w:rPr>
        <w:t>охрана атмосферного воздуха</w:t>
      </w:r>
      <w:bookmarkEnd w:id="96"/>
    </w:p>
    <w:p w:rsidR="007917F4" w:rsidRPr="007656D8" w:rsidRDefault="007917F4" w:rsidP="008A342E">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 xml:space="preserve">При разработке документов территориального планирования должны быть выполнены сводные расчеты загрязнения атмосферного воздуха выбросами промышленных </w:t>
      </w:r>
      <w:r w:rsidRPr="007656D8">
        <w:rPr>
          <w:rFonts w:ascii="Times New Roman" w:hAnsi="Times New Roman"/>
          <w:sz w:val="24"/>
          <w:szCs w:val="24"/>
        </w:rPr>
        <w:lastRenderedPageBreak/>
        <w:t>предприятий и автотранспорта.</w:t>
      </w:r>
    </w:p>
    <w:p w:rsidR="007917F4" w:rsidRPr="007656D8" w:rsidRDefault="007917F4" w:rsidP="008A342E">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Предельно допустимые концентрации вредных веществ в атмосферном воздухе на территории населенного пункта принимаются в соответствии с требованиями нормативно-технической документации.</w:t>
      </w:r>
    </w:p>
    <w:p w:rsidR="007917F4" w:rsidRPr="007656D8" w:rsidRDefault="007917F4" w:rsidP="008A342E">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Максимальный уровень загрязнения атмосферного воздуха на различных территориях принимается в соответствии с таблицей 39.</w:t>
      </w:r>
    </w:p>
    <w:p w:rsidR="007917F4" w:rsidRPr="007656D8" w:rsidRDefault="007917F4" w:rsidP="007C2F3C">
      <w:pPr>
        <w:pStyle w:val="af2"/>
        <w:rPr>
          <w:lang w:val="ru-RU"/>
        </w:rPr>
      </w:pPr>
      <w:bookmarkStart w:id="97" w:name="Par2588"/>
      <w:bookmarkEnd w:id="97"/>
      <w:proofErr w:type="spellStart"/>
      <w:r w:rsidRPr="007656D8">
        <w:t>Таблица</w:t>
      </w:r>
      <w:proofErr w:type="spellEnd"/>
      <w:r w:rsidRPr="007656D8">
        <w:t xml:space="preserve"> </w:t>
      </w:r>
      <w:r w:rsidRPr="007656D8">
        <w:rPr>
          <w:lang w:val="ru-RU"/>
        </w:rPr>
        <w:t>39</w:t>
      </w:r>
    </w:p>
    <w:tbl>
      <w:tblPr>
        <w:tblW w:w="0" w:type="auto"/>
        <w:tblInd w:w="102"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top w:w="75" w:type="dxa"/>
          <w:left w:w="0" w:type="dxa"/>
          <w:bottom w:w="75" w:type="dxa"/>
          <w:right w:w="0" w:type="dxa"/>
        </w:tblCellMar>
        <w:tblLook w:val="0000" w:firstRow="0" w:lastRow="0" w:firstColumn="0" w:lastColumn="0" w:noHBand="0" w:noVBand="0"/>
      </w:tblPr>
      <w:tblGrid>
        <w:gridCol w:w="3912"/>
        <w:gridCol w:w="5669"/>
      </w:tblGrid>
      <w:tr w:rsidR="007917F4" w:rsidRPr="007656D8" w:rsidTr="00007706">
        <w:trPr>
          <w:trHeight w:val="50"/>
        </w:trPr>
        <w:tc>
          <w:tcPr>
            <w:tcW w:w="3912" w:type="dxa"/>
            <w:tcBorders>
              <w:top w:val="single" w:sz="12" w:space="0" w:color="auto"/>
            </w:tcBorders>
            <w:tcMar>
              <w:top w:w="62" w:type="dxa"/>
              <w:left w:w="102" w:type="dxa"/>
              <w:bottom w:w="102" w:type="dxa"/>
              <w:right w:w="62" w:type="dxa"/>
            </w:tcMar>
          </w:tcPr>
          <w:p w:rsidR="007917F4" w:rsidRPr="007656D8" w:rsidRDefault="007917F4" w:rsidP="005153FB">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Зона</w:t>
            </w:r>
          </w:p>
        </w:tc>
        <w:tc>
          <w:tcPr>
            <w:tcW w:w="5669" w:type="dxa"/>
            <w:tcBorders>
              <w:top w:val="single" w:sz="12" w:space="0" w:color="auto"/>
            </w:tcBorders>
            <w:tcMar>
              <w:top w:w="62" w:type="dxa"/>
              <w:left w:w="102" w:type="dxa"/>
              <w:bottom w:w="102" w:type="dxa"/>
              <w:right w:w="62" w:type="dxa"/>
            </w:tcMar>
          </w:tcPr>
          <w:p w:rsidR="007917F4" w:rsidRPr="007656D8" w:rsidRDefault="007917F4" w:rsidP="005153FB">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Максимальный уровень загрязнения атмосферного воздуха</w:t>
            </w:r>
          </w:p>
        </w:tc>
      </w:tr>
      <w:tr w:rsidR="007917F4" w:rsidRPr="007656D8" w:rsidTr="00007706">
        <w:trPr>
          <w:trHeight w:val="50"/>
        </w:trPr>
        <w:tc>
          <w:tcPr>
            <w:tcW w:w="3912" w:type="dxa"/>
            <w:tcMar>
              <w:top w:w="62" w:type="dxa"/>
              <w:left w:w="102" w:type="dxa"/>
              <w:bottom w:w="102" w:type="dxa"/>
              <w:right w:w="62" w:type="dxa"/>
            </w:tcMar>
          </w:tcPr>
          <w:p w:rsidR="007917F4" w:rsidRPr="007656D8" w:rsidRDefault="007917F4" w:rsidP="005153FB">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1</w:t>
            </w:r>
          </w:p>
        </w:tc>
        <w:tc>
          <w:tcPr>
            <w:tcW w:w="5669" w:type="dxa"/>
            <w:tcMar>
              <w:top w:w="62" w:type="dxa"/>
              <w:left w:w="102" w:type="dxa"/>
              <w:bottom w:w="102" w:type="dxa"/>
              <w:right w:w="62" w:type="dxa"/>
            </w:tcMar>
          </w:tcPr>
          <w:p w:rsidR="007917F4" w:rsidRPr="007656D8" w:rsidRDefault="007917F4" w:rsidP="005153FB">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2</w:t>
            </w:r>
          </w:p>
        </w:tc>
      </w:tr>
      <w:tr w:rsidR="007917F4" w:rsidRPr="007656D8" w:rsidTr="00007706">
        <w:trPr>
          <w:trHeight w:val="50"/>
        </w:trPr>
        <w:tc>
          <w:tcPr>
            <w:tcW w:w="3912" w:type="dxa"/>
            <w:tcMar>
              <w:top w:w="62" w:type="dxa"/>
              <w:left w:w="102" w:type="dxa"/>
              <w:bottom w:w="102" w:type="dxa"/>
              <w:right w:w="62" w:type="dxa"/>
            </w:tcMar>
          </w:tcPr>
          <w:p w:rsidR="007917F4" w:rsidRPr="007656D8" w:rsidRDefault="007917F4" w:rsidP="005153FB">
            <w:pPr>
              <w:widowControl w:val="0"/>
              <w:autoSpaceDE w:val="0"/>
              <w:autoSpaceDN w:val="0"/>
              <w:adjustRightInd w:val="0"/>
              <w:spacing w:after="0" w:line="240" w:lineRule="auto"/>
              <w:rPr>
                <w:rFonts w:ascii="Times New Roman" w:hAnsi="Times New Roman"/>
                <w:sz w:val="24"/>
                <w:szCs w:val="24"/>
              </w:rPr>
            </w:pPr>
            <w:r w:rsidRPr="007656D8">
              <w:rPr>
                <w:rFonts w:ascii="Times New Roman" w:hAnsi="Times New Roman"/>
                <w:sz w:val="24"/>
                <w:szCs w:val="24"/>
              </w:rPr>
              <w:t>Жилые зоны: усадебная застройка многоэтажная застройка ночное время суток (23.00 - 7.00)</w:t>
            </w:r>
          </w:p>
        </w:tc>
        <w:tc>
          <w:tcPr>
            <w:tcW w:w="5669" w:type="dxa"/>
            <w:tcMar>
              <w:top w:w="62" w:type="dxa"/>
              <w:left w:w="102" w:type="dxa"/>
              <w:bottom w:w="102" w:type="dxa"/>
              <w:right w:w="62" w:type="dxa"/>
            </w:tcMar>
            <w:vAlign w:val="center"/>
          </w:tcPr>
          <w:p w:rsidR="007917F4" w:rsidRPr="007656D8" w:rsidRDefault="007917F4" w:rsidP="005153FB">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1 ПДК</w:t>
            </w:r>
          </w:p>
        </w:tc>
      </w:tr>
      <w:tr w:rsidR="007917F4" w:rsidRPr="007656D8" w:rsidTr="00007706">
        <w:trPr>
          <w:trHeight w:val="50"/>
        </w:trPr>
        <w:tc>
          <w:tcPr>
            <w:tcW w:w="3912" w:type="dxa"/>
            <w:tcMar>
              <w:top w:w="62" w:type="dxa"/>
              <w:left w:w="102" w:type="dxa"/>
              <w:bottom w:w="102" w:type="dxa"/>
              <w:right w:w="62" w:type="dxa"/>
            </w:tcMar>
          </w:tcPr>
          <w:p w:rsidR="007917F4" w:rsidRPr="007656D8" w:rsidRDefault="007917F4" w:rsidP="005153FB">
            <w:pPr>
              <w:widowControl w:val="0"/>
              <w:autoSpaceDE w:val="0"/>
              <w:autoSpaceDN w:val="0"/>
              <w:adjustRightInd w:val="0"/>
              <w:spacing w:after="0" w:line="240" w:lineRule="auto"/>
              <w:rPr>
                <w:rFonts w:ascii="Times New Roman" w:hAnsi="Times New Roman"/>
                <w:sz w:val="24"/>
                <w:szCs w:val="24"/>
              </w:rPr>
            </w:pPr>
            <w:r w:rsidRPr="007656D8">
              <w:rPr>
                <w:rFonts w:ascii="Times New Roman" w:hAnsi="Times New Roman"/>
                <w:sz w:val="24"/>
                <w:szCs w:val="24"/>
              </w:rPr>
              <w:t>Общественно-деловые зоны</w:t>
            </w:r>
          </w:p>
        </w:tc>
        <w:tc>
          <w:tcPr>
            <w:tcW w:w="5669" w:type="dxa"/>
            <w:tcMar>
              <w:top w:w="62" w:type="dxa"/>
              <w:left w:w="102" w:type="dxa"/>
              <w:bottom w:w="102" w:type="dxa"/>
              <w:right w:w="62" w:type="dxa"/>
            </w:tcMar>
            <w:vAlign w:val="center"/>
          </w:tcPr>
          <w:p w:rsidR="007917F4" w:rsidRPr="007656D8" w:rsidRDefault="007917F4" w:rsidP="005153FB">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1 ПДК</w:t>
            </w:r>
          </w:p>
        </w:tc>
      </w:tr>
      <w:tr w:rsidR="007917F4" w:rsidRPr="007656D8" w:rsidTr="00007706">
        <w:trPr>
          <w:trHeight w:val="50"/>
        </w:trPr>
        <w:tc>
          <w:tcPr>
            <w:tcW w:w="3912" w:type="dxa"/>
            <w:tcMar>
              <w:top w:w="62" w:type="dxa"/>
              <w:left w:w="102" w:type="dxa"/>
              <w:bottom w:w="102" w:type="dxa"/>
              <w:right w:w="62" w:type="dxa"/>
            </w:tcMar>
          </w:tcPr>
          <w:p w:rsidR="007917F4" w:rsidRPr="007656D8" w:rsidRDefault="007917F4" w:rsidP="005153FB">
            <w:pPr>
              <w:widowControl w:val="0"/>
              <w:autoSpaceDE w:val="0"/>
              <w:autoSpaceDN w:val="0"/>
              <w:adjustRightInd w:val="0"/>
              <w:spacing w:after="0" w:line="240" w:lineRule="auto"/>
              <w:rPr>
                <w:rFonts w:ascii="Times New Roman" w:hAnsi="Times New Roman"/>
                <w:sz w:val="24"/>
                <w:szCs w:val="24"/>
              </w:rPr>
            </w:pPr>
            <w:r w:rsidRPr="007656D8">
              <w:rPr>
                <w:rFonts w:ascii="Times New Roman" w:hAnsi="Times New Roman"/>
                <w:sz w:val="24"/>
                <w:szCs w:val="24"/>
              </w:rPr>
              <w:t>Производственные зоны</w:t>
            </w:r>
          </w:p>
        </w:tc>
        <w:tc>
          <w:tcPr>
            <w:tcW w:w="5669" w:type="dxa"/>
            <w:tcMar>
              <w:top w:w="62" w:type="dxa"/>
              <w:left w:w="102" w:type="dxa"/>
              <w:bottom w:w="102" w:type="dxa"/>
              <w:right w:w="62" w:type="dxa"/>
            </w:tcMar>
            <w:vAlign w:val="center"/>
          </w:tcPr>
          <w:p w:rsidR="007917F4" w:rsidRPr="007656D8" w:rsidRDefault="007917F4" w:rsidP="005153FB">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Нормируется по границе объединенной СЗЗ 1 ПДК</w:t>
            </w:r>
          </w:p>
        </w:tc>
      </w:tr>
      <w:tr w:rsidR="007917F4" w:rsidRPr="007656D8" w:rsidTr="00007706">
        <w:trPr>
          <w:trHeight w:val="50"/>
        </w:trPr>
        <w:tc>
          <w:tcPr>
            <w:tcW w:w="3912" w:type="dxa"/>
            <w:tcMar>
              <w:top w:w="62" w:type="dxa"/>
              <w:left w:w="102" w:type="dxa"/>
              <w:bottom w:w="102" w:type="dxa"/>
              <w:right w:w="62" w:type="dxa"/>
            </w:tcMar>
          </w:tcPr>
          <w:p w:rsidR="007917F4" w:rsidRPr="007656D8" w:rsidRDefault="007917F4" w:rsidP="005153FB">
            <w:pPr>
              <w:widowControl w:val="0"/>
              <w:autoSpaceDE w:val="0"/>
              <w:autoSpaceDN w:val="0"/>
              <w:adjustRightInd w:val="0"/>
              <w:spacing w:after="0" w:line="240" w:lineRule="auto"/>
              <w:rPr>
                <w:rFonts w:ascii="Times New Roman" w:hAnsi="Times New Roman"/>
                <w:sz w:val="24"/>
                <w:szCs w:val="24"/>
              </w:rPr>
            </w:pPr>
            <w:r w:rsidRPr="007656D8">
              <w:rPr>
                <w:rFonts w:ascii="Times New Roman" w:hAnsi="Times New Roman"/>
                <w:sz w:val="24"/>
                <w:szCs w:val="24"/>
              </w:rPr>
              <w:t>Рекреационные зоны</w:t>
            </w:r>
          </w:p>
        </w:tc>
        <w:tc>
          <w:tcPr>
            <w:tcW w:w="5669" w:type="dxa"/>
            <w:tcMar>
              <w:top w:w="62" w:type="dxa"/>
              <w:left w:w="102" w:type="dxa"/>
              <w:bottom w:w="102" w:type="dxa"/>
              <w:right w:w="62" w:type="dxa"/>
            </w:tcMar>
            <w:vAlign w:val="center"/>
          </w:tcPr>
          <w:p w:rsidR="007917F4" w:rsidRPr="007656D8" w:rsidRDefault="007917F4" w:rsidP="005153FB">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0,8 ПДК</w:t>
            </w:r>
          </w:p>
        </w:tc>
      </w:tr>
      <w:tr w:rsidR="007917F4" w:rsidRPr="007656D8" w:rsidTr="00007706">
        <w:trPr>
          <w:trHeight w:val="50"/>
        </w:trPr>
        <w:tc>
          <w:tcPr>
            <w:tcW w:w="3912" w:type="dxa"/>
            <w:tcMar>
              <w:top w:w="62" w:type="dxa"/>
              <w:left w:w="102" w:type="dxa"/>
              <w:bottom w:w="102" w:type="dxa"/>
              <w:right w:w="62" w:type="dxa"/>
            </w:tcMar>
          </w:tcPr>
          <w:p w:rsidR="007917F4" w:rsidRPr="007656D8" w:rsidRDefault="007917F4" w:rsidP="005153FB">
            <w:pPr>
              <w:widowControl w:val="0"/>
              <w:autoSpaceDE w:val="0"/>
              <w:autoSpaceDN w:val="0"/>
              <w:adjustRightInd w:val="0"/>
              <w:spacing w:after="0" w:line="240" w:lineRule="auto"/>
              <w:rPr>
                <w:rFonts w:ascii="Times New Roman" w:hAnsi="Times New Roman"/>
                <w:sz w:val="24"/>
                <w:szCs w:val="24"/>
              </w:rPr>
            </w:pPr>
            <w:r w:rsidRPr="007656D8">
              <w:rPr>
                <w:rFonts w:ascii="Times New Roman" w:hAnsi="Times New Roman"/>
                <w:sz w:val="24"/>
                <w:szCs w:val="24"/>
              </w:rPr>
              <w:t>Зона особо охраняемых природных территорий, в том числе лечебно-профилактические учреждения</w:t>
            </w:r>
          </w:p>
        </w:tc>
        <w:tc>
          <w:tcPr>
            <w:tcW w:w="5669" w:type="dxa"/>
            <w:tcMar>
              <w:top w:w="62" w:type="dxa"/>
              <w:left w:w="102" w:type="dxa"/>
              <w:bottom w:w="102" w:type="dxa"/>
              <w:right w:w="62" w:type="dxa"/>
            </w:tcMar>
            <w:vAlign w:val="center"/>
          </w:tcPr>
          <w:p w:rsidR="007917F4" w:rsidRPr="007656D8" w:rsidRDefault="007917F4" w:rsidP="005153FB">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0,8 ПДК</w:t>
            </w:r>
          </w:p>
        </w:tc>
      </w:tr>
      <w:tr w:rsidR="007917F4" w:rsidRPr="007656D8" w:rsidTr="00007706">
        <w:trPr>
          <w:trHeight w:val="50"/>
        </w:trPr>
        <w:tc>
          <w:tcPr>
            <w:tcW w:w="3912" w:type="dxa"/>
            <w:tcBorders>
              <w:bottom w:val="single" w:sz="12" w:space="0" w:color="auto"/>
            </w:tcBorders>
            <w:tcMar>
              <w:top w:w="62" w:type="dxa"/>
              <w:left w:w="102" w:type="dxa"/>
              <w:bottom w:w="102" w:type="dxa"/>
              <w:right w:w="62" w:type="dxa"/>
            </w:tcMar>
          </w:tcPr>
          <w:p w:rsidR="007917F4" w:rsidRPr="007656D8" w:rsidRDefault="007917F4" w:rsidP="005153FB">
            <w:pPr>
              <w:widowControl w:val="0"/>
              <w:autoSpaceDE w:val="0"/>
              <w:autoSpaceDN w:val="0"/>
              <w:adjustRightInd w:val="0"/>
              <w:spacing w:after="0" w:line="240" w:lineRule="auto"/>
              <w:rPr>
                <w:rFonts w:ascii="Times New Roman" w:hAnsi="Times New Roman"/>
                <w:sz w:val="24"/>
                <w:szCs w:val="24"/>
              </w:rPr>
            </w:pPr>
            <w:r w:rsidRPr="007656D8">
              <w:rPr>
                <w:rFonts w:ascii="Times New Roman" w:hAnsi="Times New Roman"/>
                <w:sz w:val="24"/>
                <w:szCs w:val="24"/>
              </w:rPr>
              <w:t>Зоны сельскохозяйственного использования</w:t>
            </w:r>
          </w:p>
        </w:tc>
        <w:tc>
          <w:tcPr>
            <w:tcW w:w="5669" w:type="dxa"/>
            <w:tcBorders>
              <w:bottom w:val="single" w:sz="12" w:space="0" w:color="auto"/>
            </w:tcBorders>
            <w:tcMar>
              <w:top w:w="62" w:type="dxa"/>
              <w:left w:w="102" w:type="dxa"/>
              <w:bottom w:w="102" w:type="dxa"/>
              <w:right w:w="62" w:type="dxa"/>
            </w:tcMar>
          </w:tcPr>
          <w:p w:rsidR="007917F4" w:rsidRPr="007656D8" w:rsidRDefault="007917F4" w:rsidP="005153FB">
            <w:pPr>
              <w:widowControl w:val="0"/>
              <w:autoSpaceDE w:val="0"/>
              <w:autoSpaceDN w:val="0"/>
              <w:adjustRightInd w:val="0"/>
              <w:spacing w:after="0" w:line="240" w:lineRule="auto"/>
              <w:jc w:val="both"/>
              <w:rPr>
                <w:rFonts w:ascii="Times New Roman" w:hAnsi="Times New Roman"/>
                <w:sz w:val="24"/>
                <w:szCs w:val="24"/>
              </w:rPr>
            </w:pPr>
            <w:r w:rsidRPr="007656D8">
              <w:rPr>
                <w:rFonts w:ascii="Times New Roman" w:hAnsi="Times New Roman"/>
                <w:sz w:val="24"/>
                <w:szCs w:val="24"/>
              </w:rPr>
              <w:t>0,8 ПДК - дачные хозяйства, садоводство 1 ПДК - зоны, занятые объектами сельскохозяйственного назначения</w:t>
            </w:r>
          </w:p>
        </w:tc>
      </w:tr>
    </w:tbl>
    <w:p w:rsidR="007917F4" w:rsidRPr="007656D8" w:rsidRDefault="007917F4" w:rsidP="00CC6D7F">
      <w:pPr>
        <w:widowControl w:val="0"/>
        <w:autoSpaceDE w:val="0"/>
        <w:autoSpaceDN w:val="0"/>
        <w:adjustRightInd w:val="0"/>
        <w:spacing w:after="0" w:line="240" w:lineRule="auto"/>
        <w:jc w:val="both"/>
        <w:rPr>
          <w:rFonts w:ascii="Times New Roman" w:hAnsi="Times New Roman"/>
          <w:b/>
          <w:i/>
          <w:sz w:val="20"/>
          <w:szCs w:val="20"/>
        </w:rPr>
      </w:pPr>
      <w:r w:rsidRPr="007656D8">
        <w:rPr>
          <w:rFonts w:ascii="Times New Roman" w:hAnsi="Times New Roman"/>
          <w:b/>
          <w:i/>
          <w:sz w:val="20"/>
          <w:szCs w:val="20"/>
        </w:rPr>
        <w:t xml:space="preserve">Примечание: </w:t>
      </w:r>
    </w:p>
    <w:p w:rsidR="007917F4" w:rsidRPr="007656D8" w:rsidRDefault="007917F4" w:rsidP="00CC6D7F">
      <w:pPr>
        <w:widowControl w:val="0"/>
        <w:autoSpaceDE w:val="0"/>
        <w:autoSpaceDN w:val="0"/>
        <w:adjustRightInd w:val="0"/>
        <w:spacing w:after="0" w:line="240" w:lineRule="auto"/>
        <w:jc w:val="both"/>
        <w:rPr>
          <w:rFonts w:ascii="Times New Roman" w:hAnsi="Times New Roman"/>
          <w:i/>
          <w:sz w:val="20"/>
          <w:szCs w:val="20"/>
        </w:rPr>
      </w:pPr>
      <w:r w:rsidRPr="007656D8">
        <w:rPr>
          <w:rFonts w:ascii="Times New Roman" w:hAnsi="Times New Roman"/>
          <w:i/>
          <w:sz w:val="20"/>
          <w:szCs w:val="20"/>
        </w:rPr>
        <w:t xml:space="preserve">значение максимально допустимых уровней относятся к территориям, расположенным внутри зон. На границах зон должны обеспечиваться значения уровней воздействия, соответствующие меньшему значению </w:t>
      </w:r>
      <w:proofErr w:type="gramStart"/>
      <w:r w:rsidRPr="007656D8">
        <w:rPr>
          <w:rFonts w:ascii="Times New Roman" w:hAnsi="Times New Roman"/>
          <w:i/>
          <w:sz w:val="20"/>
          <w:szCs w:val="20"/>
        </w:rPr>
        <w:t>из</w:t>
      </w:r>
      <w:proofErr w:type="gramEnd"/>
      <w:r w:rsidRPr="007656D8">
        <w:rPr>
          <w:rFonts w:ascii="Times New Roman" w:hAnsi="Times New Roman"/>
          <w:i/>
          <w:sz w:val="20"/>
          <w:szCs w:val="20"/>
        </w:rPr>
        <w:t xml:space="preserve"> </w:t>
      </w:r>
      <w:proofErr w:type="gramStart"/>
      <w:r w:rsidRPr="007656D8">
        <w:rPr>
          <w:rFonts w:ascii="Times New Roman" w:hAnsi="Times New Roman"/>
          <w:i/>
          <w:sz w:val="20"/>
          <w:szCs w:val="20"/>
        </w:rPr>
        <w:t>разрешенных</w:t>
      </w:r>
      <w:proofErr w:type="gramEnd"/>
      <w:r w:rsidRPr="007656D8">
        <w:rPr>
          <w:rFonts w:ascii="Times New Roman" w:hAnsi="Times New Roman"/>
          <w:i/>
          <w:sz w:val="20"/>
          <w:szCs w:val="20"/>
        </w:rPr>
        <w:t xml:space="preserve"> в зонах по обе стороны границы.</w:t>
      </w:r>
    </w:p>
    <w:p w:rsidR="007917F4" w:rsidRPr="007656D8" w:rsidRDefault="007917F4" w:rsidP="00CC6D7F">
      <w:pPr>
        <w:widowControl w:val="0"/>
        <w:autoSpaceDE w:val="0"/>
        <w:autoSpaceDN w:val="0"/>
        <w:adjustRightInd w:val="0"/>
        <w:spacing w:before="120" w:after="0" w:line="240" w:lineRule="auto"/>
        <w:ind w:firstLine="709"/>
        <w:jc w:val="both"/>
        <w:rPr>
          <w:rFonts w:ascii="Times New Roman" w:hAnsi="Times New Roman"/>
          <w:sz w:val="24"/>
          <w:szCs w:val="24"/>
        </w:rPr>
      </w:pPr>
      <w:r w:rsidRPr="007656D8">
        <w:rPr>
          <w:rFonts w:ascii="Times New Roman" w:hAnsi="Times New Roman"/>
          <w:sz w:val="24"/>
          <w:szCs w:val="24"/>
        </w:rPr>
        <w:t>Селитебные территории не следует размещать с подветренной стороны (для ветров преобладающего направления) по отношению к источникам загрязнения атмосферного воздуха.</w:t>
      </w:r>
    </w:p>
    <w:p w:rsidR="007917F4" w:rsidRPr="007656D8" w:rsidRDefault="007917F4" w:rsidP="008A342E">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В жилой зоне и местах массового отдыха населения запрещается размещать объекты I и II классов по санитарной классификации.</w:t>
      </w:r>
    </w:p>
    <w:p w:rsidR="007917F4" w:rsidRPr="007656D8" w:rsidRDefault="007917F4" w:rsidP="008A342E">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 xml:space="preserve">Животноводческие и птицеводческие предприятия, склады по хранению ядохимикатов, биопрепаратов, удобрений, </w:t>
      </w:r>
      <w:proofErr w:type="spellStart"/>
      <w:r w:rsidRPr="007656D8">
        <w:rPr>
          <w:rFonts w:ascii="Times New Roman" w:hAnsi="Times New Roman"/>
          <w:sz w:val="24"/>
          <w:szCs w:val="24"/>
        </w:rPr>
        <w:t>пожаровзрывоопасные</w:t>
      </w:r>
      <w:proofErr w:type="spellEnd"/>
      <w:r w:rsidRPr="007656D8">
        <w:rPr>
          <w:rFonts w:ascii="Times New Roman" w:hAnsi="Times New Roman"/>
          <w:sz w:val="24"/>
          <w:szCs w:val="24"/>
        </w:rPr>
        <w:t xml:space="preserve"> склады и производства, ветеринарные учреждения, объекты и предприятия по утилизации отходов, котельные, очистные сооружения, навозохранилища открытого типа следует располагать с подветренной стороны (для ветров преобладающего направления) по отношению к селитебной территории.</w:t>
      </w:r>
    </w:p>
    <w:p w:rsidR="007917F4" w:rsidRPr="007656D8" w:rsidRDefault="007917F4" w:rsidP="008A342E">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Запрещается проектирование и размещение объектов, если в составе выбросов присутствуют вещества, не имеющие утвержденных ПДК или ориентировочных безопасных уровней воздействия (далее - ОБУВ).</w:t>
      </w:r>
    </w:p>
    <w:p w:rsidR="007917F4" w:rsidRPr="007656D8" w:rsidRDefault="007917F4" w:rsidP="008A342E">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Площадки для размещения и расширения объектов, которые могут быть источниками вредного воздействия на здоровье населения и условия его проживания, выбираются с учетом аэроклиматической характеристики, рельефа местности, закономерностей распространения промышленных выбросов в атмосфере, а также потенциала загрязнения атмосферы.</w:t>
      </w:r>
    </w:p>
    <w:p w:rsidR="007917F4" w:rsidRPr="007656D8" w:rsidRDefault="007917F4" w:rsidP="008A342E">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Обязательным условием проектирования таких объектов является организация санитарно-защитных зон в соответствии с требованиями нормативно-технической документации и настоящих Нормативов.</w:t>
      </w:r>
    </w:p>
    <w:p w:rsidR="007917F4" w:rsidRPr="007656D8" w:rsidRDefault="007917F4" w:rsidP="00691E93">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lastRenderedPageBreak/>
        <w:t>Потенциал загрязнения атмосферы (далее - ПЗА) - способность атмосферы рассеивать примеси.</w:t>
      </w:r>
    </w:p>
    <w:p w:rsidR="007917F4" w:rsidRPr="007656D8" w:rsidRDefault="007917F4" w:rsidP="00691E93">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ПЗА определяется по среднегодовым значениям метеорологических параметров в соответствии с таблицей 40.</w:t>
      </w:r>
    </w:p>
    <w:p w:rsidR="007917F4" w:rsidRPr="007656D8" w:rsidRDefault="007917F4" w:rsidP="007C2F3C">
      <w:pPr>
        <w:pStyle w:val="af2"/>
        <w:rPr>
          <w:lang w:val="ru-RU"/>
        </w:rPr>
      </w:pPr>
      <w:bookmarkStart w:id="98" w:name="Par2616"/>
      <w:bookmarkEnd w:id="98"/>
      <w:proofErr w:type="spellStart"/>
      <w:r w:rsidRPr="007656D8">
        <w:t>Таблица</w:t>
      </w:r>
      <w:proofErr w:type="spellEnd"/>
      <w:r w:rsidRPr="007656D8">
        <w:t xml:space="preserve"> </w:t>
      </w:r>
      <w:r w:rsidRPr="007656D8">
        <w:rPr>
          <w:lang w:val="ru-RU"/>
        </w:rPr>
        <w:t>40</w:t>
      </w:r>
    </w:p>
    <w:tbl>
      <w:tblPr>
        <w:tblW w:w="9611" w:type="dxa"/>
        <w:tblInd w:w="-5"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A0" w:firstRow="1" w:lastRow="0" w:firstColumn="1" w:lastColumn="0" w:noHBand="0" w:noVBand="0"/>
      </w:tblPr>
      <w:tblGrid>
        <w:gridCol w:w="2098"/>
        <w:gridCol w:w="992"/>
        <w:gridCol w:w="992"/>
        <w:gridCol w:w="851"/>
        <w:gridCol w:w="992"/>
        <w:gridCol w:w="1134"/>
        <w:gridCol w:w="1276"/>
        <w:gridCol w:w="1276"/>
      </w:tblGrid>
      <w:tr w:rsidR="007917F4" w:rsidRPr="007656D8" w:rsidTr="00007706">
        <w:tc>
          <w:tcPr>
            <w:tcW w:w="2098" w:type="dxa"/>
            <w:vMerge w:val="restart"/>
            <w:tcBorders>
              <w:top w:val="single" w:sz="12" w:space="0" w:color="auto"/>
            </w:tcBorders>
            <w:vAlign w:val="center"/>
          </w:tcPr>
          <w:p w:rsidR="007917F4" w:rsidRPr="007656D8" w:rsidRDefault="007917F4" w:rsidP="00A815ED">
            <w:pPr>
              <w:pStyle w:val="ConsPlusNormal"/>
              <w:ind w:firstLine="0"/>
              <w:jc w:val="center"/>
              <w:rPr>
                <w:rFonts w:ascii="Times New Roman" w:hAnsi="Times New Roman"/>
                <w:b/>
                <w:sz w:val="24"/>
                <w:szCs w:val="24"/>
                <w:lang w:eastAsia="en-US"/>
              </w:rPr>
            </w:pPr>
            <w:r w:rsidRPr="007656D8">
              <w:rPr>
                <w:rFonts w:ascii="Times New Roman" w:hAnsi="Times New Roman"/>
                <w:b/>
                <w:sz w:val="24"/>
                <w:szCs w:val="24"/>
                <w:lang w:eastAsia="en-US"/>
              </w:rPr>
              <w:t>Потенциал загрязнения атмосферы (ПЗА)</w:t>
            </w:r>
          </w:p>
        </w:tc>
        <w:tc>
          <w:tcPr>
            <w:tcW w:w="2835" w:type="dxa"/>
            <w:gridSpan w:val="3"/>
            <w:tcBorders>
              <w:top w:val="single" w:sz="12" w:space="0" w:color="auto"/>
            </w:tcBorders>
            <w:vAlign w:val="center"/>
          </w:tcPr>
          <w:p w:rsidR="007917F4" w:rsidRPr="007656D8" w:rsidRDefault="007917F4" w:rsidP="00A815ED">
            <w:pPr>
              <w:pStyle w:val="ConsPlusNormal"/>
              <w:ind w:firstLine="0"/>
              <w:jc w:val="center"/>
              <w:rPr>
                <w:rFonts w:ascii="Times New Roman" w:hAnsi="Times New Roman"/>
                <w:b/>
                <w:sz w:val="24"/>
                <w:szCs w:val="24"/>
                <w:lang w:eastAsia="en-US"/>
              </w:rPr>
            </w:pPr>
            <w:r w:rsidRPr="007656D8">
              <w:rPr>
                <w:rFonts w:ascii="Times New Roman" w:hAnsi="Times New Roman"/>
                <w:b/>
                <w:sz w:val="24"/>
                <w:szCs w:val="24"/>
                <w:lang w:eastAsia="en-US"/>
              </w:rPr>
              <w:t>Приземные инверсии</w:t>
            </w:r>
          </w:p>
        </w:tc>
        <w:tc>
          <w:tcPr>
            <w:tcW w:w="2126" w:type="dxa"/>
            <w:gridSpan w:val="2"/>
            <w:tcBorders>
              <w:top w:val="single" w:sz="12" w:space="0" w:color="auto"/>
            </w:tcBorders>
            <w:vAlign w:val="center"/>
          </w:tcPr>
          <w:p w:rsidR="007917F4" w:rsidRPr="007656D8" w:rsidRDefault="007917F4" w:rsidP="00A815ED">
            <w:pPr>
              <w:pStyle w:val="ConsPlusNormal"/>
              <w:ind w:hanging="14"/>
              <w:jc w:val="center"/>
              <w:rPr>
                <w:rFonts w:ascii="Times New Roman" w:hAnsi="Times New Roman"/>
                <w:b/>
                <w:sz w:val="24"/>
                <w:szCs w:val="24"/>
                <w:lang w:eastAsia="en-US"/>
              </w:rPr>
            </w:pPr>
            <w:r w:rsidRPr="007656D8">
              <w:rPr>
                <w:rFonts w:ascii="Times New Roman" w:hAnsi="Times New Roman"/>
                <w:b/>
                <w:sz w:val="24"/>
                <w:szCs w:val="24"/>
                <w:lang w:eastAsia="en-US"/>
              </w:rPr>
              <w:t>Повторяемость, %</w:t>
            </w:r>
          </w:p>
        </w:tc>
        <w:tc>
          <w:tcPr>
            <w:tcW w:w="1276" w:type="dxa"/>
            <w:vMerge w:val="restart"/>
            <w:tcBorders>
              <w:top w:val="single" w:sz="12" w:space="0" w:color="auto"/>
            </w:tcBorders>
            <w:vAlign w:val="center"/>
          </w:tcPr>
          <w:p w:rsidR="007917F4" w:rsidRPr="007656D8" w:rsidRDefault="007917F4" w:rsidP="00A815ED">
            <w:pPr>
              <w:pStyle w:val="ConsPlusNormal"/>
              <w:ind w:firstLine="0"/>
              <w:jc w:val="center"/>
              <w:rPr>
                <w:rFonts w:ascii="Times New Roman" w:hAnsi="Times New Roman"/>
                <w:b/>
                <w:sz w:val="24"/>
                <w:szCs w:val="24"/>
                <w:lang w:eastAsia="en-US"/>
              </w:rPr>
            </w:pPr>
            <w:r w:rsidRPr="007656D8">
              <w:rPr>
                <w:rFonts w:ascii="Times New Roman" w:hAnsi="Times New Roman"/>
                <w:b/>
                <w:sz w:val="24"/>
                <w:szCs w:val="24"/>
                <w:lang w:eastAsia="en-US"/>
              </w:rPr>
              <w:t xml:space="preserve">Высота слоя </w:t>
            </w:r>
            <w:proofErr w:type="spellStart"/>
            <w:proofErr w:type="gramStart"/>
            <w:r w:rsidRPr="007656D8">
              <w:rPr>
                <w:rFonts w:ascii="Times New Roman" w:hAnsi="Times New Roman"/>
                <w:b/>
                <w:sz w:val="24"/>
                <w:szCs w:val="24"/>
                <w:lang w:eastAsia="en-US"/>
              </w:rPr>
              <w:t>переме-щения</w:t>
            </w:r>
            <w:proofErr w:type="spellEnd"/>
            <w:proofErr w:type="gramEnd"/>
            <w:r w:rsidRPr="007656D8">
              <w:rPr>
                <w:rFonts w:ascii="Times New Roman" w:hAnsi="Times New Roman"/>
                <w:b/>
                <w:sz w:val="24"/>
                <w:szCs w:val="24"/>
                <w:lang w:eastAsia="en-US"/>
              </w:rPr>
              <w:t>, км</w:t>
            </w:r>
          </w:p>
        </w:tc>
        <w:tc>
          <w:tcPr>
            <w:tcW w:w="1276" w:type="dxa"/>
            <w:vMerge w:val="restart"/>
            <w:tcBorders>
              <w:top w:val="single" w:sz="12" w:space="0" w:color="auto"/>
            </w:tcBorders>
            <w:vAlign w:val="center"/>
          </w:tcPr>
          <w:p w:rsidR="007917F4" w:rsidRPr="007656D8" w:rsidRDefault="007917F4" w:rsidP="00A815ED">
            <w:pPr>
              <w:pStyle w:val="ConsPlusNormal"/>
              <w:ind w:firstLine="0"/>
              <w:jc w:val="center"/>
              <w:rPr>
                <w:rFonts w:ascii="Times New Roman" w:hAnsi="Times New Roman"/>
                <w:b/>
                <w:sz w:val="24"/>
                <w:szCs w:val="24"/>
                <w:lang w:eastAsia="en-US"/>
              </w:rPr>
            </w:pPr>
            <w:proofErr w:type="spellStart"/>
            <w:r w:rsidRPr="007656D8">
              <w:rPr>
                <w:rFonts w:ascii="Times New Roman" w:hAnsi="Times New Roman"/>
                <w:b/>
                <w:sz w:val="24"/>
                <w:szCs w:val="24"/>
                <w:lang w:eastAsia="en-US"/>
              </w:rPr>
              <w:t>Продол</w:t>
            </w:r>
            <w:proofErr w:type="spellEnd"/>
            <w:r w:rsidRPr="007656D8">
              <w:rPr>
                <w:rFonts w:ascii="Times New Roman" w:hAnsi="Times New Roman"/>
                <w:b/>
                <w:sz w:val="24"/>
                <w:szCs w:val="24"/>
                <w:lang w:eastAsia="en-US"/>
              </w:rPr>
              <w:t>-житель-</w:t>
            </w:r>
            <w:proofErr w:type="spellStart"/>
            <w:r w:rsidRPr="007656D8">
              <w:rPr>
                <w:rFonts w:ascii="Times New Roman" w:hAnsi="Times New Roman"/>
                <w:b/>
                <w:sz w:val="24"/>
                <w:szCs w:val="24"/>
                <w:lang w:eastAsia="en-US"/>
              </w:rPr>
              <w:t>ность</w:t>
            </w:r>
            <w:proofErr w:type="spellEnd"/>
            <w:r w:rsidRPr="007656D8">
              <w:rPr>
                <w:rFonts w:ascii="Times New Roman" w:hAnsi="Times New Roman"/>
                <w:b/>
                <w:sz w:val="24"/>
                <w:szCs w:val="24"/>
                <w:lang w:eastAsia="en-US"/>
              </w:rPr>
              <w:t xml:space="preserve"> тумана, </w:t>
            </w:r>
            <w:proofErr w:type="gramStart"/>
            <w:r w:rsidRPr="007656D8">
              <w:rPr>
                <w:rFonts w:ascii="Times New Roman" w:hAnsi="Times New Roman"/>
                <w:b/>
                <w:sz w:val="24"/>
                <w:szCs w:val="24"/>
                <w:lang w:eastAsia="en-US"/>
              </w:rPr>
              <w:t>ч</w:t>
            </w:r>
            <w:proofErr w:type="gramEnd"/>
          </w:p>
        </w:tc>
      </w:tr>
      <w:tr w:rsidR="007917F4" w:rsidRPr="007656D8" w:rsidTr="00007706">
        <w:trPr>
          <w:cantSplit/>
          <w:trHeight w:val="2338"/>
        </w:trPr>
        <w:tc>
          <w:tcPr>
            <w:tcW w:w="2098" w:type="dxa"/>
            <w:vMerge/>
            <w:vAlign w:val="center"/>
          </w:tcPr>
          <w:p w:rsidR="007917F4" w:rsidRPr="007656D8" w:rsidRDefault="007917F4" w:rsidP="00A815ED">
            <w:pPr>
              <w:widowControl w:val="0"/>
              <w:rPr>
                <w:rFonts w:ascii="Times New Roman" w:hAnsi="Times New Roman"/>
                <w:sz w:val="24"/>
                <w:szCs w:val="24"/>
              </w:rPr>
            </w:pPr>
          </w:p>
        </w:tc>
        <w:tc>
          <w:tcPr>
            <w:tcW w:w="992" w:type="dxa"/>
            <w:textDirection w:val="btLr"/>
            <w:vAlign w:val="center"/>
          </w:tcPr>
          <w:p w:rsidR="007917F4" w:rsidRPr="007656D8" w:rsidRDefault="007917F4" w:rsidP="00A815ED">
            <w:pPr>
              <w:pStyle w:val="ConsPlusNormal"/>
              <w:ind w:left="113" w:right="113" w:firstLine="0"/>
              <w:jc w:val="center"/>
              <w:rPr>
                <w:rFonts w:ascii="Times New Roman" w:hAnsi="Times New Roman"/>
                <w:b/>
                <w:sz w:val="24"/>
                <w:szCs w:val="24"/>
                <w:lang w:eastAsia="en-US"/>
              </w:rPr>
            </w:pPr>
            <w:r w:rsidRPr="007656D8">
              <w:rPr>
                <w:rFonts w:ascii="Times New Roman" w:hAnsi="Times New Roman"/>
                <w:b/>
                <w:sz w:val="24"/>
                <w:szCs w:val="24"/>
                <w:lang w:eastAsia="en-US"/>
              </w:rPr>
              <w:t>повторяемость, %</w:t>
            </w:r>
          </w:p>
        </w:tc>
        <w:tc>
          <w:tcPr>
            <w:tcW w:w="992" w:type="dxa"/>
            <w:textDirection w:val="btLr"/>
            <w:vAlign w:val="center"/>
          </w:tcPr>
          <w:p w:rsidR="007917F4" w:rsidRPr="007656D8" w:rsidRDefault="007917F4" w:rsidP="00A815ED">
            <w:pPr>
              <w:pStyle w:val="ConsPlusNormal"/>
              <w:ind w:left="113" w:right="113" w:firstLine="0"/>
              <w:jc w:val="center"/>
              <w:rPr>
                <w:rFonts w:ascii="Times New Roman" w:hAnsi="Times New Roman"/>
                <w:b/>
                <w:sz w:val="24"/>
                <w:szCs w:val="24"/>
                <w:lang w:eastAsia="en-US"/>
              </w:rPr>
            </w:pPr>
            <w:r w:rsidRPr="007656D8">
              <w:rPr>
                <w:rFonts w:ascii="Times New Roman" w:hAnsi="Times New Roman"/>
                <w:b/>
                <w:sz w:val="24"/>
                <w:szCs w:val="24"/>
                <w:lang w:eastAsia="en-US"/>
              </w:rPr>
              <w:t xml:space="preserve">мощность, </w:t>
            </w:r>
            <w:proofErr w:type="gramStart"/>
            <w:r w:rsidRPr="007656D8">
              <w:rPr>
                <w:rFonts w:ascii="Times New Roman" w:hAnsi="Times New Roman"/>
                <w:b/>
                <w:sz w:val="24"/>
                <w:szCs w:val="24"/>
                <w:lang w:eastAsia="en-US"/>
              </w:rPr>
              <w:t>км</w:t>
            </w:r>
            <w:proofErr w:type="gramEnd"/>
          </w:p>
        </w:tc>
        <w:tc>
          <w:tcPr>
            <w:tcW w:w="851" w:type="dxa"/>
            <w:textDirection w:val="btLr"/>
            <w:vAlign w:val="center"/>
          </w:tcPr>
          <w:p w:rsidR="007917F4" w:rsidRPr="007656D8" w:rsidRDefault="007917F4" w:rsidP="00A815ED">
            <w:pPr>
              <w:pStyle w:val="ConsPlusNormal"/>
              <w:ind w:left="113" w:right="113" w:firstLine="0"/>
              <w:jc w:val="center"/>
              <w:rPr>
                <w:rFonts w:ascii="Times New Roman" w:hAnsi="Times New Roman"/>
                <w:b/>
                <w:sz w:val="24"/>
                <w:szCs w:val="24"/>
                <w:lang w:eastAsia="en-US"/>
              </w:rPr>
            </w:pPr>
            <w:r w:rsidRPr="007656D8">
              <w:rPr>
                <w:rFonts w:ascii="Times New Roman" w:hAnsi="Times New Roman"/>
                <w:b/>
                <w:sz w:val="24"/>
                <w:szCs w:val="24"/>
                <w:lang w:eastAsia="en-US"/>
              </w:rPr>
              <w:t xml:space="preserve">интенсивность, </w:t>
            </w:r>
            <w:proofErr w:type="gramStart"/>
            <w:r w:rsidRPr="007656D8">
              <w:rPr>
                <w:rFonts w:ascii="Times New Roman" w:hAnsi="Times New Roman"/>
                <w:b/>
                <w:sz w:val="24"/>
                <w:szCs w:val="24"/>
                <w:lang w:eastAsia="en-US"/>
              </w:rPr>
              <w:t>С</w:t>
            </w:r>
            <w:proofErr w:type="gramEnd"/>
          </w:p>
        </w:tc>
        <w:tc>
          <w:tcPr>
            <w:tcW w:w="992" w:type="dxa"/>
            <w:textDirection w:val="btLr"/>
            <w:vAlign w:val="center"/>
          </w:tcPr>
          <w:p w:rsidR="007917F4" w:rsidRPr="007656D8" w:rsidRDefault="007917F4" w:rsidP="00A815ED">
            <w:pPr>
              <w:pStyle w:val="ConsPlusNormal"/>
              <w:ind w:left="113" w:right="113" w:firstLine="0"/>
              <w:jc w:val="center"/>
              <w:rPr>
                <w:rFonts w:ascii="Times New Roman" w:hAnsi="Times New Roman"/>
                <w:b/>
                <w:sz w:val="24"/>
                <w:szCs w:val="24"/>
                <w:lang w:eastAsia="en-US"/>
              </w:rPr>
            </w:pPr>
            <w:r w:rsidRPr="007656D8">
              <w:rPr>
                <w:rFonts w:ascii="Times New Roman" w:hAnsi="Times New Roman"/>
                <w:b/>
                <w:sz w:val="24"/>
                <w:szCs w:val="24"/>
                <w:lang w:eastAsia="en-US"/>
              </w:rPr>
              <w:t xml:space="preserve">скорость ветра </w:t>
            </w:r>
            <w:r w:rsidRPr="007656D8">
              <w:rPr>
                <w:rFonts w:ascii="Times New Roman" w:hAnsi="Times New Roman"/>
                <w:b/>
                <w:sz w:val="24"/>
                <w:szCs w:val="24"/>
                <w:lang w:eastAsia="en-US"/>
              </w:rPr>
              <w:br/>
              <w:t>0 - 1 м/ сек.</w:t>
            </w:r>
          </w:p>
        </w:tc>
        <w:tc>
          <w:tcPr>
            <w:tcW w:w="1134" w:type="dxa"/>
            <w:textDirection w:val="btLr"/>
            <w:vAlign w:val="center"/>
          </w:tcPr>
          <w:p w:rsidR="007917F4" w:rsidRPr="007656D8" w:rsidRDefault="007917F4" w:rsidP="00A815ED">
            <w:pPr>
              <w:pStyle w:val="ConsPlusNormal"/>
              <w:ind w:left="113" w:right="113" w:firstLine="0"/>
              <w:jc w:val="center"/>
              <w:rPr>
                <w:rFonts w:ascii="Times New Roman" w:hAnsi="Times New Roman"/>
                <w:b/>
                <w:sz w:val="24"/>
                <w:szCs w:val="24"/>
                <w:lang w:eastAsia="en-US"/>
              </w:rPr>
            </w:pPr>
            <w:r w:rsidRPr="007656D8">
              <w:rPr>
                <w:rFonts w:ascii="Times New Roman" w:hAnsi="Times New Roman"/>
                <w:b/>
                <w:sz w:val="24"/>
                <w:szCs w:val="24"/>
                <w:lang w:eastAsia="en-US"/>
              </w:rPr>
              <w:t>в том числе непрерывно подряд дней застоя воздуха</w:t>
            </w:r>
          </w:p>
        </w:tc>
        <w:tc>
          <w:tcPr>
            <w:tcW w:w="1276" w:type="dxa"/>
            <w:vMerge/>
            <w:vAlign w:val="center"/>
          </w:tcPr>
          <w:p w:rsidR="007917F4" w:rsidRPr="007656D8" w:rsidRDefault="007917F4" w:rsidP="00A815ED">
            <w:pPr>
              <w:widowControl w:val="0"/>
              <w:rPr>
                <w:rFonts w:ascii="Times New Roman" w:hAnsi="Times New Roman"/>
                <w:sz w:val="24"/>
                <w:szCs w:val="24"/>
              </w:rPr>
            </w:pPr>
          </w:p>
        </w:tc>
        <w:tc>
          <w:tcPr>
            <w:tcW w:w="1276" w:type="dxa"/>
            <w:vMerge/>
            <w:vAlign w:val="center"/>
          </w:tcPr>
          <w:p w:rsidR="007917F4" w:rsidRPr="007656D8" w:rsidRDefault="007917F4" w:rsidP="00A815ED">
            <w:pPr>
              <w:widowControl w:val="0"/>
              <w:rPr>
                <w:rFonts w:ascii="Times New Roman" w:hAnsi="Times New Roman"/>
                <w:sz w:val="24"/>
                <w:szCs w:val="24"/>
              </w:rPr>
            </w:pPr>
          </w:p>
        </w:tc>
      </w:tr>
      <w:tr w:rsidR="007917F4" w:rsidRPr="007656D8" w:rsidTr="00007706">
        <w:tc>
          <w:tcPr>
            <w:tcW w:w="2098" w:type="dxa"/>
            <w:vAlign w:val="center"/>
          </w:tcPr>
          <w:p w:rsidR="007917F4" w:rsidRPr="007656D8" w:rsidRDefault="007917F4" w:rsidP="00A815ED">
            <w:pPr>
              <w:pStyle w:val="ConsPlusNormal"/>
              <w:ind w:firstLine="0"/>
              <w:jc w:val="center"/>
              <w:rPr>
                <w:rFonts w:ascii="Times New Roman" w:hAnsi="Times New Roman"/>
                <w:b/>
                <w:sz w:val="24"/>
                <w:szCs w:val="24"/>
                <w:lang w:eastAsia="en-US"/>
              </w:rPr>
            </w:pPr>
            <w:r w:rsidRPr="007656D8">
              <w:rPr>
                <w:rFonts w:ascii="Times New Roman" w:hAnsi="Times New Roman"/>
                <w:b/>
                <w:sz w:val="24"/>
                <w:szCs w:val="24"/>
                <w:lang w:eastAsia="en-US"/>
              </w:rPr>
              <w:t>1</w:t>
            </w:r>
          </w:p>
        </w:tc>
        <w:tc>
          <w:tcPr>
            <w:tcW w:w="992" w:type="dxa"/>
            <w:vAlign w:val="center"/>
          </w:tcPr>
          <w:p w:rsidR="007917F4" w:rsidRPr="007656D8" w:rsidRDefault="007917F4" w:rsidP="00A815ED">
            <w:pPr>
              <w:pStyle w:val="ConsPlusNormal"/>
              <w:ind w:firstLine="0"/>
              <w:jc w:val="center"/>
              <w:rPr>
                <w:rFonts w:ascii="Times New Roman" w:hAnsi="Times New Roman"/>
                <w:b/>
                <w:sz w:val="24"/>
                <w:szCs w:val="24"/>
                <w:lang w:eastAsia="en-US"/>
              </w:rPr>
            </w:pPr>
            <w:r w:rsidRPr="007656D8">
              <w:rPr>
                <w:rFonts w:ascii="Times New Roman" w:hAnsi="Times New Roman"/>
                <w:b/>
                <w:sz w:val="24"/>
                <w:szCs w:val="24"/>
                <w:lang w:eastAsia="en-US"/>
              </w:rPr>
              <w:t>2</w:t>
            </w:r>
          </w:p>
        </w:tc>
        <w:tc>
          <w:tcPr>
            <w:tcW w:w="992" w:type="dxa"/>
            <w:vAlign w:val="center"/>
          </w:tcPr>
          <w:p w:rsidR="007917F4" w:rsidRPr="007656D8" w:rsidRDefault="007917F4" w:rsidP="00A815ED">
            <w:pPr>
              <w:pStyle w:val="ConsPlusNormal"/>
              <w:ind w:firstLine="0"/>
              <w:jc w:val="center"/>
              <w:rPr>
                <w:rFonts w:ascii="Times New Roman" w:hAnsi="Times New Roman"/>
                <w:b/>
                <w:sz w:val="24"/>
                <w:szCs w:val="24"/>
                <w:lang w:eastAsia="en-US"/>
              </w:rPr>
            </w:pPr>
            <w:r w:rsidRPr="007656D8">
              <w:rPr>
                <w:rFonts w:ascii="Times New Roman" w:hAnsi="Times New Roman"/>
                <w:b/>
                <w:sz w:val="24"/>
                <w:szCs w:val="24"/>
                <w:lang w:eastAsia="en-US"/>
              </w:rPr>
              <w:t>3</w:t>
            </w:r>
          </w:p>
        </w:tc>
        <w:tc>
          <w:tcPr>
            <w:tcW w:w="851" w:type="dxa"/>
            <w:vAlign w:val="center"/>
          </w:tcPr>
          <w:p w:rsidR="007917F4" w:rsidRPr="007656D8" w:rsidRDefault="007917F4" w:rsidP="00A815ED">
            <w:pPr>
              <w:pStyle w:val="ConsPlusNormal"/>
              <w:ind w:firstLine="0"/>
              <w:jc w:val="center"/>
              <w:rPr>
                <w:rFonts w:ascii="Times New Roman" w:hAnsi="Times New Roman"/>
                <w:b/>
                <w:sz w:val="24"/>
                <w:szCs w:val="24"/>
                <w:lang w:eastAsia="en-US"/>
              </w:rPr>
            </w:pPr>
            <w:r w:rsidRPr="007656D8">
              <w:rPr>
                <w:rFonts w:ascii="Times New Roman" w:hAnsi="Times New Roman"/>
                <w:b/>
                <w:sz w:val="24"/>
                <w:szCs w:val="24"/>
                <w:lang w:eastAsia="en-US"/>
              </w:rPr>
              <w:t>4</w:t>
            </w:r>
          </w:p>
        </w:tc>
        <w:tc>
          <w:tcPr>
            <w:tcW w:w="992" w:type="dxa"/>
            <w:vAlign w:val="center"/>
          </w:tcPr>
          <w:p w:rsidR="007917F4" w:rsidRPr="007656D8" w:rsidRDefault="007917F4" w:rsidP="00A815ED">
            <w:pPr>
              <w:pStyle w:val="ConsPlusNormal"/>
              <w:ind w:firstLine="0"/>
              <w:jc w:val="center"/>
              <w:rPr>
                <w:rFonts w:ascii="Times New Roman" w:hAnsi="Times New Roman"/>
                <w:b/>
                <w:sz w:val="24"/>
                <w:szCs w:val="24"/>
                <w:lang w:eastAsia="en-US"/>
              </w:rPr>
            </w:pPr>
            <w:r w:rsidRPr="007656D8">
              <w:rPr>
                <w:rFonts w:ascii="Times New Roman" w:hAnsi="Times New Roman"/>
                <w:b/>
                <w:sz w:val="24"/>
                <w:szCs w:val="24"/>
                <w:lang w:eastAsia="en-US"/>
              </w:rPr>
              <w:t>5</w:t>
            </w:r>
          </w:p>
        </w:tc>
        <w:tc>
          <w:tcPr>
            <w:tcW w:w="1134" w:type="dxa"/>
            <w:vAlign w:val="center"/>
          </w:tcPr>
          <w:p w:rsidR="007917F4" w:rsidRPr="007656D8" w:rsidRDefault="007917F4" w:rsidP="00A815ED">
            <w:pPr>
              <w:pStyle w:val="ConsPlusNormal"/>
              <w:ind w:firstLine="0"/>
              <w:jc w:val="center"/>
              <w:rPr>
                <w:rFonts w:ascii="Times New Roman" w:hAnsi="Times New Roman"/>
                <w:b/>
                <w:sz w:val="24"/>
                <w:szCs w:val="24"/>
                <w:lang w:eastAsia="en-US"/>
              </w:rPr>
            </w:pPr>
            <w:r w:rsidRPr="007656D8">
              <w:rPr>
                <w:rFonts w:ascii="Times New Roman" w:hAnsi="Times New Roman"/>
                <w:b/>
                <w:sz w:val="24"/>
                <w:szCs w:val="24"/>
                <w:lang w:eastAsia="en-US"/>
              </w:rPr>
              <w:t>6</w:t>
            </w:r>
          </w:p>
        </w:tc>
        <w:tc>
          <w:tcPr>
            <w:tcW w:w="1276" w:type="dxa"/>
            <w:vAlign w:val="center"/>
          </w:tcPr>
          <w:p w:rsidR="007917F4" w:rsidRPr="007656D8" w:rsidRDefault="007917F4" w:rsidP="00A815ED">
            <w:pPr>
              <w:pStyle w:val="ConsPlusNormal"/>
              <w:ind w:firstLine="0"/>
              <w:jc w:val="center"/>
              <w:rPr>
                <w:rFonts w:ascii="Times New Roman" w:hAnsi="Times New Roman"/>
                <w:b/>
                <w:sz w:val="24"/>
                <w:szCs w:val="24"/>
                <w:lang w:eastAsia="en-US"/>
              </w:rPr>
            </w:pPr>
            <w:r w:rsidRPr="007656D8">
              <w:rPr>
                <w:rFonts w:ascii="Times New Roman" w:hAnsi="Times New Roman"/>
                <w:b/>
                <w:sz w:val="24"/>
                <w:szCs w:val="24"/>
                <w:lang w:eastAsia="en-US"/>
              </w:rPr>
              <w:t>7</w:t>
            </w:r>
          </w:p>
        </w:tc>
        <w:tc>
          <w:tcPr>
            <w:tcW w:w="1276" w:type="dxa"/>
            <w:vAlign w:val="center"/>
          </w:tcPr>
          <w:p w:rsidR="007917F4" w:rsidRPr="007656D8" w:rsidRDefault="007917F4" w:rsidP="00A815ED">
            <w:pPr>
              <w:pStyle w:val="ConsPlusNormal"/>
              <w:ind w:firstLine="0"/>
              <w:jc w:val="center"/>
              <w:rPr>
                <w:rFonts w:ascii="Times New Roman" w:hAnsi="Times New Roman"/>
                <w:b/>
                <w:sz w:val="24"/>
                <w:szCs w:val="24"/>
                <w:lang w:eastAsia="en-US"/>
              </w:rPr>
            </w:pPr>
            <w:r w:rsidRPr="007656D8">
              <w:rPr>
                <w:rFonts w:ascii="Times New Roman" w:hAnsi="Times New Roman"/>
                <w:b/>
                <w:sz w:val="24"/>
                <w:szCs w:val="24"/>
                <w:lang w:eastAsia="en-US"/>
              </w:rPr>
              <w:t>8</w:t>
            </w:r>
          </w:p>
        </w:tc>
      </w:tr>
      <w:tr w:rsidR="007917F4" w:rsidRPr="007656D8" w:rsidTr="00007706">
        <w:tc>
          <w:tcPr>
            <w:tcW w:w="2098" w:type="dxa"/>
          </w:tcPr>
          <w:p w:rsidR="007917F4" w:rsidRPr="007656D8" w:rsidRDefault="007917F4" w:rsidP="00A815ED">
            <w:pPr>
              <w:pStyle w:val="ConsPlusNormal"/>
              <w:ind w:firstLine="0"/>
              <w:rPr>
                <w:rFonts w:ascii="Times New Roman" w:hAnsi="Times New Roman"/>
                <w:sz w:val="24"/>
                <w:szCs w:val="24"/>
                <w:lang w:eastAsia="en-US"/>
              </w:rPr>
            </w:pPr>
            <w:r w:rsidRPr="007656D8">
              <w:rPr>
                <w:rFonts w:ascii="Times New Roman" w:hAnsi="Times New Roman"/>
                <w:sz w:val="24"/>
                <w:szCs w:val="24"/>
                <w:lang w:eastAsia="en-US"/>
              </w:rPr>
              <w:t>Низкий</w:t>
            </w:r>
          </w:p>
        </w:tc>
        <w:tc>
          <w:tcPr>
            <w:tcW w:w="992" w:type="dxa"/>
          </w:tcPr>
          <w:p w:rsidR="007917F4" w:rsidRPr="007656D8" w:rsidRDefault="007917F4" w:rsidP="00A815ED">
            <w:pPr>
              <w:pStyle w:val="ConsPlusNormal"/>
              <w:ind w:firstLine="0"/>
              <w:jc w:val="center"/>
              <w:rPr>
                <w:rFonts w:ascii="Times New Roman" w:hAnsi="Times New Roman"/>
                <w:sz w:val="24"/>
                <w:szCs w:val="24"/>
                <w:lang w:eastAsia="en-US"/>
              </w:rPr>
            </w:pPr>
            <w:r w:rsidRPr="007656D8">
              <w:rPr>
                <w:rFonts w:ascii="Times New Roman" w:hAnsi="Times New Roman"/>
                <w:sz w:val="24"/>
                <w:szCs w:val="24"/>
                <w:lang w:eastAsia="en-US"/>
              </w:rPr>
              <w:t>20 - 30</w:t>
            </w:r>
          </w:p>
        </w:tc>
        <w:tc>
          <w:tcPr>
            <w:tcW w:w="992" w:type="dxa"/>
          </w:tcPr>
          <w:p w:rsidR="007917F4" w:rsidRPr="007656D8" w:rsidRDefault="007917F4" w:rsidP="00A815ED">
            <w:pPr>
              <w:pStyle w:val="ConsPlusNormal"/>
              <w:ind w:firstLine="0"/>
              <w:jc w:val="center"/>
              <w:rPr>
                <w:rFonts w:ascii="Times New Roman" w:hAnsi="Times New Roman"/>
                <w:sz w:val="24"/>
                <w:szCs w:val="24"/>
                <w:lang w:eastAsia="en-US"/>
              </w:rPr>
            </w:pPr>
            <w:r w:rsidRPr="007656D8">
              <w:rPr>
                <w:rFonts w:ascii="Times New Roman" w:hAnsi="Times New Roman"/>
                <w:sz w:val="24"/>
                <w:szCs w:val="24"/>
                <w:lang w:eastAsia="en-US"/>
              </w:rPr>
              <w:t>0,3 - 0,4</w:t>
            </w:r>
          </w:p>
        </w:tc>
        <w:tc>
          <w:tcPr>
            <w:tcW w:w="851" w:type="dxa"/>
          </w:tcPr>
          <w:p w:rsidR="007917F4" w:rsidRPr="007656D8" w:rsidRDefault="007917F4" w:rsidP="00A815ED">
            <w:pPr>
              <w:pStyle w:val="ConsPlusNormal"/>
              <w:ind w:firstLine="0"/>
              <w:jc w:val="center"/>
              <w:rPr>
                <w:rFonts w:ascii="Times New Roman" w:hAnsi="Times New Roman"/>
                <w:sz w:val="24"/>
                <w:szCs w:val="24"/>
                <w:lang w:eastAsia="en-US"/>
              </w:rPr>
            </w:pPr>
            <w:r w:rsidRPr="007656D8">
              <w:rPr>
                <w:rFonts w:ascii="Times New Roman" w:hAnsi="Times New Roman"/>
                <w:sz w:val="24"/>
                <w:szCs w:val="24"/>
                <w:lang w:eastAsia="en-US"/>
              </w:rPr>
              <w:t>2 - 3</w:t>
            </w:r>
          </w:p>
        </w:tc>
        <w:tc>
          <w:tcPr>
            <w:tcW w:w="992" w:type="dxa"/>
          </w:tcPr>
          <w:p w:rsidR="007917F4" w:rsidRPr="007656D8" w:rsidRDefault="007917F4" w:rsidP="00A815ED">
            <w:pPr>
              <w:pStyle w:val="ConsPlusNormal"/>
              <w:ind w:firstLine="0"/>
              <w:jc w:val="center"/>
              <w:rPr>
                <w:rFonts w:ascii="Times New Roman" w:hAnsi="Times New Roman"/>
                <w:sz w:val="24"/>
                <w:szCs w:val="24"/>
                <w:lang w:eastAsia="en-US"/>
              </w:rPr>
            </w:pPr>
            <w:r w:rsidRPr="007656D8">
              <w:rPr>
                <w:rFonts w:ascii="Times New Roman" w:hAnsi="Times New Roman"/>
                <w:sz w:val="24"/>
                <w:szCs w:val="24"/>
                <w:lang w:eastAsia="en-US"/>
              </w:rPr>
              <w:t>10 - 20</w:t>
            </w:r>
          </w:p>
        </w:tc>
        <w:tc>
          <w:tcPr>
            <w:tcW w:w="1134" w:type="dxa"/>
          </w:tcPr>
          <w:p w:rsidR="007917F4" w:rsidRPr="007656D8" w:rsidRDefault="007917F4" w:rsidP="00A815ED">
            <w:pPr>
              <w:pStyle w:val="ConsPlusNormal"/>
              <w:ind w:firstLine="0"/>
              <w:jc w:val="center"/>
              <w:rPr>
                <w:rFonts w:ascii="Times New Roman" w:hAnsi="Times New Roman"/>
                <w:sz w:val="24"/>
                <w:szCs w:val="24"/>
                <w:lang w:eastAsia="en-US"/>
              </w:rPr>
            </w:pPr>
            <w:r w:rsidRPr="007656D8">
              <w:rPr>
                <w:rFonts w:ascii="Times New Roman" w:hAnsi="Times New Roman"/>
                <w:sz w:val="24"/>
                <w:szCs w:val="24"/>
                <w:lang w:eastAsia="en-US"/>
              </w:rPr>
              <w:t>5 - 10</w:t>
            </w:r>
          </w:p>
        </w:tc>
        <w:tc>
          <w:tcPr>
            <w:tcW w:w="1276" w:type="dxa"/>
          </w:tcPr>
          <w:p w:rsidR="007917F4" w:rsidRPr="007656D8" w:rsidRDefault="007917F4" w:rsidP="00A815ED">
            <w:pPr>
              <w:pStyle w:val="ConsPlusNormal"/>
              <w:ind w:firstLine="0"/>
              <w:jc w:val="center"/>
              <w:rPr>
                <w:rFonts w:ascii="Times New Roman" w:hAnsi="Times New Roman"/>
                <w:sz w:val="24"/>
                <w:szCs w:val="24"/>
                <w:lang w:eastAsia="en-US"/>
              </w:rPr>
            </w:pPr>
            <w:r w:rsidRPr="007656D8">
              <w:rPr>
                <w:rFonts w:ascii="Times New Roman" w:hAnsi="Times New Roman"/>
                <w:sz w:val="24"/>
                <w:szCs w:val="24"/>
                <w:lang w:eastAsia="en-US"/>
              </w:rPr>
              <w:t>0,7 - 0,8</w:t>
            </w:r>
          </w:p>
        </w:tc>
        <w:tc>
          <w:tcPr>
            <w:tcW w:w="1276" w:type="dxa"/>
          </w:tcPr>
          <w:p w:rsidR="007917F4" w:rsidRPr="007656D8" w:rsidRDefault="007917F4" w:rsidP="00A815ED">
            <w:pPr>
              <w:pStyle w:val="ConsPlusNormal"/>
              <w:ind w:firstLine="0"/>
              <w:jc w:val="center"/>
              <w:rPr>
                <w:rFonts w:ascii="Times New Roman" w:hAnsi="Times New Roman"/>
                <w:sz w:val="24"/>
                <w:szCs w:val="24"/>
                <w:lang w:eastAsia="en-US"/>
              </w:rPr>
            </w:pPr>
            <w:r w:rsidRPr="007656D8">
              <w:rPr>
                <w:rFonts w:ascii="Times New Roman" w:hAnsi="Times New Roman"/>
                <w:sz w:val="24"/>
                <w:szCs w:val="24"/>
                <w:lang w:eastAsia="en-US"/>
              </w:rPr>
              <w:t>80 - 350</w:t>
            </w:r>
          </w:p>
        </w:tc>
      </w:tr>
      <w:tr w:rsidR="007917F4" w:rsidRPr="007656D8" w:rsidTr="00007706">
        <w:tc>
          <w:tcPr>
            <w:tcW w:w="2098" w:type="dxa"/>
          </w:tcPr>
          <w:p w:rsidR="007917F4" w:rsidRPr="007656D8" w:rsidRDefault="007917F4" w:rsidP="00A815ED">
            <w:pPr>
              <w:pStyle w:val="ConsPlusNormal"/>
              <w:ind w:firstLine="0"/>
              <w:rPr>
                <w:rFonts w:ascii="Times New Roman" w:hAnsi="Times New Roman"/>
                <w:sz w:val="24"/>
                <w:szCs w:val="24"/>
                <w:lang w:eastAsia="en-US"/>
              </w:rPr>
            </w:pPr>
            <w:r w:rsidRPr="007656D8">
              <w:rPr>
                <w:rFonts w:ascii="Times New Roman" w:hAnsi="Times New Roman"/>
                <w:sz w:val="24"/>
                <w:szCs w:val="24"/>
                <w:lang w:eastAsia="en-US"/>
              </w:rPr>
              <w:t>Умеренный</w:t>
            </w:r>
          </w:p>
        </w:tc>
        <w:tc>
          <w:tcPr>
            <w:tcW w:w="992" w:type="dxa"/>
          </w:tcPr>
          <w:p w:rsidR="007917F4" w:rsidRPr="007656D8" w:rsidRDefault="007917F4" w:rsidP="00A815ED">
            <w:pPr>
              <w:pStyle w:val="ConsPlusNormal"/>
              <w:ind w:firstLine="0"/>
              <w:jc w:val="center"/>
              <w:rPr>
                <w:rFonts w:ascii="Times New Roman" w:hAnsi="Times New Roman"/>
                <w:sz w:val="24"/>
                <w:szCs w:val="24"/>
                <w:lang w:eastAsia="en-US"/>
              </w:rPr>
            </w:pPr>
            <w:r w:rsidRPr="007656D8">
              <w:rPr>
                <w:rFonts w:ascii="Times New Roman" w:hAnsi="Times New Roman"/>
                <w:sz w:val="24"/>
                <w:szCs w:val="24"/>
                <w:lang w:eastAsia="en-US"/>
              </w:rPr>
              <w:t>30 - 40</w:t>
            </w:r>
          </w:p>
        </w:tc>
        <w:tc>
          <w:tcPr>
            <w:tcW w:w="992" w:type="dxa"/>
          </w:tcPr>
          <w:p w:rsidR="007917F4" w:rsidRPr="007656D8" w:rsidRDefault="007917F4" w:rsidP="00A815ED">
            <w:pPr>
              <w:pStyle w:val="ConsPlusNormal"/>
              <w:ind w:firstLine="0"/>
              <w:jc w:val="center"/>
              <w:rPr>
                <w:rFonts w:ascii="Times New Roman" w:hAnsi="Times New Roman"/>
                <w:sz w:val="24"/>
                <w:szCs w:val="24"/>
                <w:lang w:eastAsia="en-US"/>
              </w:rPr>
            </w:pPr>
            <w:r w:rsidRPr="007656D8">
              <w:rPr>
                <w:rFonts w:ascii="Times New Roman" w:hAnsi="Times New Roman"/>
                <w:sz w:val="24"/>
                <w:szCs w:val="24"/>
                <w:lang w:eastAsia="en-US"/>
              </w:rPr>
              <w:t>0,4 - 0,5</w:t>
            </w:r>
          </w:p>
        </w:tc>
        <w:tc>
          <w:tcPr>
            <w:tcW w:w="851" w:type="dxa"/>
          </w:tcPr>
          <w:p w:rsidR="007917F4" w:rsidRPr="007656D8" w:rsidRDefault="007917F4" w:rsidP="00A815ED">
            <w:pPr>
              <w:pStyle w:val="ConsPlusNormal"/>
              <w:ind w:firstLine="0"/>
              <w:jc w:val="center"/>
              <w:rPr>
                <w:rFonts w:ascii="Times New Roman" w:hAnsi="Times New Roman"/>
                <w:sz w:val="24"/>
                <w:szCs w:val="24"/>
                <w:lang w:eastAsia="en-US"/>
              </w:rPr>
            </w:pPr>
            <w:r w:rsidRPr="007656D8">
              <w:rPr>
                <w:rFonts w:ascii="Times New Roman" w:hAnsi="Times New Roman"/>
                <w:sz w:val="24"/>
                <w:szCs w:val="24"/>
                <w:lang w:eastAsia="en-US"/>
              </w:rPr>
              <w:t>3 - 5</w:t>
            </w:r>
          </w:p>
        </w:tc>
        <w:tc>
          <w:tcPr>
            <w:tcW w:w="992" w:type="dxa"/>
          </w:tcPr>
          <w:p w:rsidR="007917F4" w:rsidRPr="007656D8" w:rsidRDefault="007917F4" w:rsidP="00A815ED">
            <w:pPr>
              <w:pStyle w:val="ConsPlusNormal"/>
              <w:ind w:firstLine="0"/>
              <w:jc w:val="center"/>
              <w:rPr>
                <w:rFonts w:ascii="Times New Roman" w:hAnsi="Times New Roman"/>
                <w:sz w:val="24"/>
                <w:szCs w:val="24"/>
                <w:lang w:eastAsia="en-US"/>
              </w:rPr>
            </w:pPr>
            <w:r w:rsidRPr="007656D8">
              <w:rPr>
                <w:rFonts w:ascii="Times New Roman" w:hAnsi="Times New Roman"/>
                <w:sz w:val="24"/>
                <w:szCs w:val="24"/>
                <w:lang w:eastAsia="en-US"/>
              </w:rPr>
              <w:t>20 - 30</w:t>
            </w:r>
          </w:p>
        </w:tc>
        <w:tc>
          <w:tcPr>
            <w:tcW w:w="1134" w:type="dxa"/>
          </w:tcPr>
          <w:p w:rsidR="007917F4" w:rsidRPr="007656D8" w:rsidRDefault="007917F4" w:rsidP="00A815ED">
            <w:pPr>
              <w:pStyle w:val="ConsPlusNormal"/>
              <w:ind w:firstLine="0"/>
              <w:jc w:val="center"/>
              <w:rPr>
                <w:rFonts w:ascii="Times New Roman" w:hAnsi="Times New Roman"/>
                <w:sz w:val="24"/>
                <w:szCs w:val="24"/>
                <w:lang w:eastAsia="en-US"/>
              </w:rPr>
            </w:pPr>
            <w:r w:rsidRPr="007656D8">
              <w:rPr>
                <w:rFonts w:ascii="Times New Roman" w:hAnsi="Times New Roman"/>
                <w:sz w:val="24"/>
                <w:szCs w:val="24"/>
                <w:lang w:eastAsia="en-US"/>
              </w:rPr>
              <w:t>7 - 12</w:t>
            </w:r>
          </w:p>
        </w:tc>
        <w:tc>
          <w:tcPr>
            <w:tcW w:w="1276" w:type="dxa"/>
          </w:tcPr>
          <w:p w:rsidR="007917F4" w:rsidRPr="007656D8" w:rsidRDefault="007917F4" w:rsidP="00A815ED">
            <w:pPr>
              <w:pStyle w:val="ConsPlusNormal"/>
              <w:ind w:firstLine="0"/>
              <w:jc w:val="center"/>
              <w:rPr>
                <w:rFonts w:ascii="Times New Roman" w:hAnsi="Times New Roman"/>
                <w:sz w:val="24"/>
                <w:szCs w:val="24"/>
                <w:lang w:eastAsia="en-US"/>
              </w:rPr>
            </w:pPr>
            <w:r w:rsidRPr="007656D8">
              <w:rPr>
                <w:rFonts w:ascii="Times New Roman" w:hAnsi="Times New Roman"/>
                <w:sz w:val="24"/>
                <w:szCs w:val="24"/>
                <w:lang w:eastAsia="en-US"/>
              </w:rPr>
              <w:t>0,8 - 1,0</w:t>
            </w:r>
          </w:p>
        </w:tc>
        <w:tc>
          <w:tcPr>
            <w:tcW w:w="1276" w:type="dxa"/>
          </w:tcPr>
          <w:p w:rsidR="007917F4" w:rsidRPr="007656D8" w:rsidRDefault="007917F4" w:rsidP="00A815ED">
            <w:pPr>
              <w:pStyle w:val="ConsPlusNormal"/>
              <w:ind w:firstLine="0"/>
              <w:jc w:val="center"/>
              <w:rPr>
                <w:rFonts w:ascii="Times New Roman" w:hAnsi="Times New Roman"/>
                <w:sz w:val="24"/>
                <w:szCs w:val="24"/>
                <w:lang w:eastAsia="en-US"/>
              </w:rPr>
            </w:pPr>
            <w:r w:rsidRPr="007656D8">
              <w:rPr>
                <w:rFonts w:ascii="Times New Roman" w:hAnsi="Times New Roman"/>
                <w:sz w:val="24"/>
                <w:szCs w:val="24"/>
                <w:lang w:eastAsia="en-US"/>
              </w:rPr>
              <w:t>100 - 550</w:t>
            </w:r>
          </w:p>
        </w:tc>
      </w:tr>
      <w:tr w:rsidR="005153FB" w:rsidRPr="007656D8" w:rsidTr="00323F42">
        <w:tc>
          <w:tcPr>
            <w:tcW w:w="9611" w:type="dxa"/>
            <w:gridSpan w:val="8"/>
          </w:tcPr>
          <w:p w:rsidR="005153FB" w:rsidRPr="007656D8" w:rsidRDefault="005153FB" w:rsidP="00A815ED">
            <w:pPr>
              <w:pStyle w:val="ConsPlusNormal"/>
              <w:ind w:firstLine="0"/>
              <w:rPr>
                <w:rFonts w:ascii="Times New Roman" w:hAnsi="Times New Roman"/>
                <w:sz w:val="24"/>
                <w:szCs w:val="24"/>
                <w:lang w:eastAsia="en-US"/>
              </w:rPr>
            </w:pPr>
            <w:r w:rsidRPr="007656D8">
              <w:rPr>
                <w:rFonts w:ascii="Times New Roman" w:hAnsi="Times New Roman"/>
                <w:sz w:val="24"/>
                <w:szCs w:val="24"/>
                <w:lang w:eastAsia="en-US"/>
              </w:rPr>
              <w:t>Повышенный:</w:t>
            </w:r>
          </w:p>
        </w:tc>
      </w:tr>
      <w:tr w:rsidR="007917F4" w:rsidRPr="007656D8" w:rsidTr="00007706">
        <w:tc>
          <w:tcPr>
            <w:tcW w:w="2098" w:type="dxa"/>
          </w:tcPr>
          <w:p w:rsidR="007917F4" w:rsidRPr="007656D8" w:rsidRDefault="007917F4" w:rsidP="00A815ED">
            <w:pPr>
              <w:pStyle w:val="ConsPlusNormal"/>
              <w:ind w:firstLine="0"/>
              <w:jc w:val="right"/>
              <w:rPr>
                <w:rFonts w:ascii="Times New Roman" w:hAnsi="Times New Roman"/>
                <w:sz w:val="24"/>
                <w:szCs w:val="24"/>
                <w:lang w:eastAsia="en-US"/>
              </w:rPr>
            </w:pPr>
            <w:r w:rsidRPr="007656D8">
              <w:rPr>
                <w:rFonts w:ascii="Times New Roman" w:hAnsi="Times New Roman"/>
                <w:sz w:val="24"/>
                <w:szCs w:val="24"/>
                <w:lang w:eastAsia="en-US"/>
              </w:rPr>
              <w:t>континентальный</w:t>
            </w:r>
          </w:p>
        </w:tc>
        <w:tc>
          <w:tcPr>
            <w:tcW w:w="992" w:type="dxa"/>
          </w:tcPr>
          <w:p w:rsidR="007917F4" w:rsidRPr="007656D8" w:rsidRDefault="007917F4" w:rsidP="00A815ED">
            <w:pPr>
              <w:pStyle w:val="ConsPlusNormal"/>
              <w:ind w:firstLine="0"/>
              <w:jc w:val="center"/>
              <w:rPr>
                <w:rFonts w:ascii="Times New Roman" w:hAnsi="Times New Roman"/>
                <w:sz w:val="24"/>
                <w:szCs w:val="24"/>
                <w:lang w:eastAsia="en-US"/>
              </w:rPr>
            </w:pPr>
            <w:r w:rsidRPr="007656D8">
              <w:rPr>
                <w:rFonts w:ascii="Times New Roman" w:hAnsi="Times New Roman"/>
                <w:sz w:val="24"/>
                <w:szCs w:val="24"/>
                <w:lang w:eastAsia="en-US"/>
              </w:rPr>
              <w:t>30 - 45</w:t>
            </w:r>
          </w:p>
        </w:tc>
        <w:tc>
          <w:tcPr>
            <w:tcW w:w="992" w:type="dxa"/>
          </w:tcPr>
          <w:p w:rsidR="007917F4" w:rsidRPr="007656D8" w:rsidRDefault="007917F4" w:rsidP="00A815ED">
            <w:pPr>
              <w:pStyle w:val="ConsPlusNormal"/>
              <w:ind w:firstLine="0"/>
              <w:jc w:val="center"/>
              <w:rPr>
                <w:rFonts w:ascii="Times New Roman" w:hAnsi="Times New Roman"/>
                <w:sz w:val="24"/>
                <w:szCs w:val="24"/>
                <w:lang w:eastAsia="en-US"/>
              </w:rPr>
            </w:pPr>
            <w:r w:rsidRPr="007656D8">
              <w:rPr>
                <w:rFonts w:ascii="Times New Roman" w:hAnsi="Times New Roman"/>
                <w:sz w:val="24"/>
                <w:szCs w:val="24"/>
                <w:lang w:eastAsia="en-US"/>
              </w:rPr>
              <w:t>0,3 - 0,6</w:t>
            </w:r>
          </w:p>
        </w:tc>
        <w:tc>
          <w:tcPr>
            <w:tcW w:w="851" w:type="dxa"/>
          </w:tcPr>
          <w:p w:rsidR="007917F4" w:rsidRPr="007656D8" w:rsidRDefault="007917F4" w:rsidP="00A815ED">
            <w:pPr>
              <w:pStyle w:val="ConsPlusNormal"/>
              <w:ind w:firstLine="0"/>
              <w:jc w:val="center"/>
              <w:rPr>
                <w:rFonts w:ascii="Times New Roman" w:hAnsi="Times New Roman"/>
                <w:sz w:val="24"/>
                <w:szCs w:val="24"/>
                <w:lang w:eastAsia="en-US"/>
              </w:rPr>
            </w:pPr>
            <w:r w:rsidRPr="007656D8">
              <w:rPr>
                <w:rFonts w:ascii="Times New Roman" w:hAnsi="Times New Roman"/>
                <w:sz w:val="24"/>
                <w:szCs w:val="24"/>
                <w:lang w:eastAsia="en-US"/>
              </w:rPr>
              <w:t>2 - 6</w:t>
            </w:r>
          </w:p>
        </w:tc>
        <w:tc>
          <w:tcPr>
            <w:tcW w:w="992" w:type="dxa"/>
          </w:tcPr>
          <w:p w:rsidR="007917F4" w:rsidRPr="007656D8" w:rsidRDefault="007917F4" w:rsidP="00A815ED">
            <w:pPr>
              <w:pStyle w:val="ConsPlusNormal"/>
              <w:ind w:firstLine="0"/>
              <w:jc w:val="center"/>
              <w:rPr>
                <w:rFonts w:ascii="Times New Roman" w:hAnsi="Times New Roman"/>
                <w:sz w:val="24"/>
                <w:szCs w:val="24"/>
                <w:lang w:eastAsia="en-US"/>
              </w:rPr>
            </w:pPr>
            <w:r w:rsidRPr="007656D8">
              <w:rPr>
                <w:rFonts w:ascii="Times New Roman" w:hAnsi="Times New Roman"/>
                <w:sz w:val="24"/>
                <w:szCs w:val="24"/>
                <w:lang w:eastAsia="en-US"/>
              </w:rPr>
              <w:t>20 - 40</w:t>
            </w:r>
          </w:p>
        </w:tc>
        <w:tc>
          <w:tcPr>
            <w:tcW w:w="1134" w:type="dxa"/>
          </w:tcPr>
          <w:p w:rsidR="007917F4" w:rsidRPr="007656D8" w:rsidRDefault="007917F4" w:rsidP="00A815ED">
            <w:pPr>
              <w:pStyle w:val="ConsPlusNormal"/>
              <w:ind w:firstLine="0"/>
              <w:jc w:val="center"/>
              <w:rPr>
                <w:rFonts w:ascii="Times New Roman" w:hAnsi="Times New Roman"/>
                <w:sz w:val="24"/>
                <w:szCs w:val="24"/>
                <w:lang w:eastAsia="en-US"/>
              </w:rPr>
            </w:pPr>
            <w:r w:rsidRPr="007656D8">
              <w:rPr>
                <w:rFonts w:ascii="Times New Roman" w:hAnsi="Times New Roman"/>
                <w:sz w:val="24"/>
                <w:szCs w:val="24"/>
                <w:lang w:eastAsia="en-US"/>
              </w:rPr>
              <w:t>8 - 18</w:t>
            </w:r>
          </w:p>
        </w:tc>
        <w:tc>
          <w:tcPr>
            <w:tcW w:w="1276" w:type="dxa"/>
          </w:tcPr>
          <w:p w:rsidR="007917F4" w:rsidRPr="007656D8" w:rsidRDefault="007917F4" w:rsidP="00A815ED">
            <w:pPr>
              <w:pStyle w:val="ConsPlusNormal"/>
              <w:ind w:firstLine="0"/>
              <w:jc w:val="center"/>
              <w:rPr>
                <w:rFonts w:ascii="Times New Roman" w:hAnsi="Times New Roman"/>
                <w:sz w:val="24"/>
                <w:szCs w:val="24"/>
                <w:lang w:eastAsia="en-US"/>
              </w:rPr>
            </w:pPr>
            <w:r w:rsidRPr="007656D8">
              <w:rPr>
                <w:rFonts w:ascii="Times New Roman" w:hAnsi="Times New Roman"/>
                <w:sz w:val="24"/>
                <w:szCs w:val="24"/>
                <w:lang w:eastAsia="en-US"/>
              </w:rPr>
              <w:t>0,7 - 1,0</w:t>
            </w:r>
          </w:p>
        </w:tc>
        <w:tc>
          <w:tcPr>
            <w:tcW w:w="1276" w:type="dxa"/>
          </w:tcPr>
          <w:p w:rsidR="007917F4" w:rsidRPr="007656D8" w:rsidRDefault="007917F4" w:rsidP="00A815ED">
            <w:pPr>
              <w:pStyle w:val="ConsPlusNormal"/>
              <w:ind w:firstLine="0"/>
              <w:jc w:val="center"/>
              <w:rPr>
                <w:rFonts w:ascii="Times New Roman" w:hAnsi="Times New Roman"/>
                <w:sz w:val="24"/>
                <w:szCs w:val="24"/>
                <w:lang w:eastAsia="en-US"/>
              </w:rPr>
            </w:pPr>
            <w:r w:rsidRPr="007656D8">
              <w:rPr>
                <w:rFonts w:ascii="Times New Roman" w:hAnsi="Times New Roman"/>
                <w:sz w:val="24"/>
                <w:szCs w:val="24"/>
                <w:lang w:eastAsia="en-US"/>
              </w:rPr>
              <w:t>100 - 600</w:t>
            </w:r>
          </w:p>
        </w:tc>
      </w:tr>
      <w:tr w:rsidR="007917F4" w:rsidRPr="007656D8" w:rsidTr="00007706">
        <w:tc>
          <w:tcPr>
            <w:tcW w:w="2098" w:type="dxa"/>
          </w:tcPr>
          <w:p w:rsidR="007917F4" w:rsidRPr="007656D8" w:rsidRDefault="007917F4" w:rsidP="00A815ED">
            <w:pPr>
              <w:pStyle w:val="ConsPlusNormal"/>
              <w:ind w:firstLine="0"/>
              <w:jc w:val="right"/>
              <w:rPr>
                <w:rFonts w:ascii="Times New Roman" w:hAnsi="Times New Roman"/>
                <w:sz w:val="24"/>
                <w:szCs w:val="24"/>
                <w:lang w:eastAsia="en-US"/>
              </w:rPr>
            </w:pPr>
            <w:r w:rsidRPr="007656D8">
              <w:rPr>
                <w:rFonts w:ascii="Times New Roman" w:hAnsi="Times New Roman"/>
                <w:sz w:val="24"/>
                <w:szCs w:val="24"/>
                <w:lang w:eastAsia="en-US"/>
              </w:rPr>
              <w:t>приморский</w:t>
            </w:r>
          </w:p>
        </w:tc>
        <w:tc>
          <w:tcPr>
            <w:tcW w:w="992" w:type="dxa"/>
          </w:tcPr>
          <w:p w:rsidR="007917F4" w:rsidRPr="007656D8" w:rsidRDefault="007917F4" w:rsidP="00A815ED">
            <w:pPr>
              <w:pStyle w:val="ConsPlusNormal"/>
              <w:ind w:firstLine="0"/>
              <w:jc w:val="center"/>
              <w:rPr>
                <w:rFonts w:ascii="Times New Roman" w:hAnsi="Times New Roman"/>
                <w:sz w:val="24"/>
                <w:szCs w:val="24"/>
                <w:lang w:eastAsia="en-US"/>
              </w:rPr>
            </w:pPr>
            <w:r w:rsidRPr="007656D8">
              <w:rPr>
                <w:rFonts w:ascii="Times New Roman" w:hAnsi="Times New Roman"/>
                <w:sz w:val="24"/>
                <w:szCs w:val="24"/>
                <w:lang w:eastAsia="en-US"/>
              </w:rPr>
              <w:t>30 - 45</w:t>
            </w:r>
          </w:p>
        </w:tc>
        <w:tc>
          <w:tcPr>
            <w:tcW w:w="992" w:type="dxa"/>
          </w:tcPr>
          <w:p w:rsidR="007917F4" w:rsidRPr="007656D8" w:rsidRDefault="007917F4" w:rsidP="00A815ED">
            <w:pPr>
              <w:pStyle w:val="ConsPlusNormal"/>
              <w:ind w:firstLine="0"/>
              <w:jc w:val="center"/>
              <w:rPr>
                <w:rFonts w:ascii="Times New Roman" w:hAnsi="Times New Roman"/>
                <w:sz w:val="24"/>
                <w:szCs w:val="24"/>
                <w:lang w:eastAsia="en-US"/>
              </w:rPr>
            </w:pPr>
            <w:r w:rsidRPr="007656D8">
              <w:rPr>
                <w:rFonts w:ascii="Times New Roman" w:hAnsi="Times New Roman"/>
                <w:sz w:val="24"/>
                <w:szCs w:val="24"/>
                <w:lang w:eastAsia="en-US"/>
              </w:rPr>
              <w:t>0,3 - 0,7</w:t>
            </w:r>
          </w:p>
        </w:tc>
        <w:tc>
          <w:tcPr>
            <w:tcW w:w="851" w:type="dxa"/>
          </w:tcPr>
          <w:p w:rsidR="007917F4" w:rsidRPr="007656D8" w:rsidRDefault="007917F4" w:rsidP="00A815ED">
            <w:pPr>
              <w:pStyle w:val="ConsPlusNormal"/>
              <w:ind w:firstLine="0"/>
              <w:jc w:val="center"/>
              <w:rPr>
                <w:rFonts w:ascii="Times New Roman" w:hAnsi="Times New Roman"/>
                <w:sz w:val="24"/>
                <w:szCs w:val="24"/>
                <w:lang w:eastAsia="en-US"/>
              </w:rPr>
            </w:pPr>
            <w:r w:rsidRPr="007656D8">
              <w:rPr>
                <w:rFonts w:ascii="Times New Roman" w:hAnsi="Times New Roman"/>
                <w:sz w:val="24"/>
                <w:szCs w:val="24"/>
                <w:lang w:eastAsia="en-US"/>
              </w:rPr>
              <w:t>2 - 6</w:t>
            </w:r>
          </w:p>
        </w:tc>
        <w:tc>
          <w:tcPr>
            <w:tcW w:w="992" w:type="dxa"/>
          </w:tcPr>
          <w:p w:rsidR="007917F4" w:rsidRPr="007656D8" w:rsidRDefault="007917F4" w:rsidP="00A815ED">
            <w:pPr>
              <w:pStyle w:val="ConsPlusNormal"/>
              <w:ind w:firstLine="0"/>
              <w:jc w:val="center"/>
              <w:rPr>
                <w:rFonts w:ascii="Times New Roman" w:hAnsi="Times New Roman"/>
                <w:sz w:val="24"/>
                <w:szCs w:val="24"/>
                <w:lang w:eastAsia="en-US"/>
              </w:rPr>
            </w:pPr>
            <w:r w:rsidRPr="007656D8">
              <w:rPr>
                <w:rFonts w:ascii="Times New Roman" w:hAnsi="Times New Roman"/>
                <w:sz w:val="24"/>
                <w:szCs w:val="24"/>
                <w:lang w:eastAsia="en-US"/>
              </w:rPr>
              <w:t>10 - 30</w:t>
            </w:r>
          </w:p>
        </w:tc>
        <w:tc>
          <w:tcPr>
            <w:tcW w:w="1134" w:type="dxa"/>
          </w:tcPr>
          <w:p w:rsidR="007917F4" w:rsidRPr="007656D8" w:rsidRDefault="007917F4" w:rsidP="00A815ED">
            <w:pPr>
              <w:pStyle w:val="ConsPlusNormal"/>
              <w:ind w:firstLine="0"/>
              <w:jc w:val="center"/>
              <w:rPr>
                <w:rFonts w:ascii="Times New Roman" w:hAnsi="Times New Roman"/>
                <w:sz w:val="24"/>
                <w:szCs w:val="24"/>
                <w:lang w:eastAsia="en-US"/>
              </w:rPr>
            </w:pPr>
            <w:r w:rsidRPr="007656D8">
              <w:rPr>
                <w:rFonts w:ascii="Times New Roman" w:hAnsi="Times New Roman"/>
                <w:sz w:val="24"/>
                <w:szCs w:val="24"/>
                <w:lang w:eastAsia="en-US"/>
              </w:rPr>
              <w:t>10 - 25</w:t>
            </w:r>
          </w:p>
        </w:tc>
        <w:tc>
          <w:tcPr>
            <w:tcW w:w="1276" w:type="dxa"/>
          </w:tcPr>
          <w:p w:rsidR="007917F4" w:rsidRPr="007656D8" w:rsidRDefault="007917F4" w:rsidP="00A815ED">
            <w:pPr>
              <w:pStyle w:val="ConsPlusNormal"/>
              <w:ind w:firstLine="0"/>
              <w:jc w:val="center"/>
              <w:rPr>
                <w:rFonts w:ascii="Times New Roman" w:hAnsi="Times New Roman"/>
                <w:sz w:val="24"/>
                <w:szCs w:val="24"/>
                <w:lang w:eastAsia="en-US"/>
              </w:rPr>
            </w:pPr>
            <w:r w:rsidRPr="007656D8">
              <w:rPr>
                <w:rFonts w:ascii="Times New Roman" w:hAnsi="Times New Roman"/>
                <w:sz w:val="24"/>
                <w:szCs w:val="24"/>
                <w:lang w:eastAsia="en-US"/>
              </w:rPr>
              <w:t>0,4 - 1,1</w:t>
            </w:r>
          </w:p>
        </w:tc>
        <w:tc>
          <w:tcPr>
            <w:tcW w:w="1276" w:type="dxa"/>
          </w:tcPr>
          <w:p w:rsidR="007917F4" w:rsidRPr="007656D8" w:rsidRDefault="007917F4" w:rsidP="00A815ED">
            <w:pPr>
              <w:pStyle w:val="ConsPlusNormal"/>
              <w:ind w:firstLine="0"/>
              <w:jc w:val="center"/>
              <w:rPr>
                <w:rFonts w:ascii="Times New Roman" w:hAnsi="Times New Roman"/>
                <w:sz w:val="24"/>
                <w:szCs w:val="24"/>
                <w:lang w:eastAsia="en-US"/>
              </w:rPr>
            </w:pPr>
            <w:r w:rsidRPr="007656D8">
              <w:rPr>
                <w:rFonts w:ascii="Times New Roman" w:hAnsi="Times New Roman"/>
                <w:sz w:val="24"/>
                <w:szCs w:val="24"/>
                <w:lang w:eastAsia="en-US"/>
              </w:rPr>
              <w:t>100 - 800</w:t>
            </w:r>
          </w:p>
        </w:tc>
      </w:tr>
      <w:tr w:rsidR="007917F4" w:rsidRPr="007656D8" w:rsidTr="00007706">
        <w:tc>
          <w:tcPr>
            <w:tcW w:w="2098" w:type="dxa"/>
          </w:tcPr>
          <w:p w:rsidR="007917F4" w:rsidRPr="007656D8" w:rsidRDefault="007917F4" w:rsidP="00A815ED">
            <w:pPr>
              <w:pStyle w:val="ConsPlusNormal"/>
              <w:ind w:firstLine="0"/>
              <w:rPr>
                <w:rFonts w:ascii="Times New Roman" w:hAnsi="Times New Roman"/>
                <w:sz w:val="24"/>
                <w:szCs w:val="24"/>
                <w:lang w:eastAsia="en-US"/>
              </w:rPr>
            </w:pPr>
            <w:r w:rsidRPr="007656D8">
              <w:rPr>
                <w:rFonts w:ascii="Times New Roman" w:hAnsi="Times New Roman"/>
                <w:sz w:val="24"/>
                <w:szCs w:val="24"/>
                <w:lang w:eastAsia="en-US"/>
              </w:rPr>
              <w:t>Высокий</w:t>
            </w:r>
          </w:p>
        </w:tc>
        <w:tc>
          <w:tcPr>
            <w:tcW w:w="992" w:type="dxa"/>
          </w:tcPr>
          <w:p w:rsidR="007917F4" w:rsidRPr="007656D8" w:rsidRDefault="007917F4" w:rsidP="00A815ED">
            <w:pPr>
              <w:pStyle w:val="ConsPlusNormal"/>
              <w:ind w:firstLine="0"/>
              <w:jc w:val="center"/>
              <w:rPr>
                <w:rFonts w:ascii="Times New Roman" w:hAnsi="Times New Roman"/>
                <w:sz w:val="24"/>
                <w:szCs w:val="24"/>
                <w:lang w:eastAsia="en-US"/>
              </w:rPr>
            </w:pPr>
            <w:r w:rsidRPr="007656D8">
              <w:rPr>
                <w:rFonts w:ascii="Times New Roman" w:hAnsi="Times New Roman"/>
                <w:sz w:val="24"/>
                <w:szCs w:val="24"/>
                <w:lang w:eastAsia="en-US"/>
              </w:rPr>
              <w:t>40 - 60</w:t>
            </w:r>
          </w:p>
        </w:tc>
        <w:tc>
          <w:tcPr>
            <w:tcW w:w="992" w:type="dxa"/>
          </w:tcPr>
          <w:p w:rsidR="007917F4" w:rsidRPr="007656D8" w:rsidRDefault="007917F4" w:rsidP="00A815ED">
            <w:pPr>
              <w:pStyle w:val="ConsPlusNormal"/>
              <w:ind w:firstLine="0"/>
              <w:jc w:val="center"/>
              <w:rPr>
                <w:rFonts w:ascii="Times New Roman" w:hAnsi="Times New Roman"/>
                <w:sz w:val="24"/>
                <w:szCs w:val="24"/>
                <w:lang w:eastAsia="en-US"/>
              </w:rPr>
            </w:pPr>
            <w:r w:rsidRPr="007656D8">
              <w:rPr>
                <w:rFonts w:ascii="Times New Roman" w:hAnsi="Times New Roman"/>
                <w:sz w:val="24"/>
                <w:szCs w:val="24"/>
                <w:lang w:eastAsia="en-US"/>
              </w:rPr>
              <w:t>0,3 - 0,7</w:t>
            </w:r>
          </w:p>
        </w:tc>
        <w:tc>
          <w:tcPr>
            <w:tcW w:w="851" w:type="dxa"/>
          </w:tcPr>
          <w:p w:rsidR="007917F4" w:rsidRPr="007656D8" w:rsidRDefault="007917F4" w:rsidP="00A815ED">
            <w:pPr>
              <w:pStyle w:val="ConsPlusNormal"/>
              <w:ind w:firstLine="0"/>
              <w:jc w:val="center"/>
              <w:rPr>
                <w:rFonts w:ascii="Times New Roman" w:hAnsi="Times New Roman"/>
                <w:sz w:val="24"/>
                <w:szCs w:val="24"/>
                <w:lang w:eastAsia="en-US"/>
              </w:rPr>
            </w:pPr>
            <w:r w:rsidRPr="007656D8">
              <w:rPr>
                <w:rFonts w:ascii="Times New Roman" w:hAnsi="Times New Roman"/>
                <w:sz w:val="24"/>
                <w:szCs w:val="24"/>
                <w:lang w:eastAsia="en-US"/>
              </w:rPr>
              <w:t>3 - 6</w:t>
            </w:r>
          </w:p>
        </w:tc>
        <w:tc>
          <w:tcPr>
            <w:tcW w:w="992" w:type="dxa"/>
          </w:tcPr>
          <w:p w:rsidR="007917F4" w:rsidRPr="007656D8" w:rsidRDefault="007917F4" w:rsidP="00A815ED">
            <w:pPr>
              <w:pStyle w:val="ConsPlusNormal"/>
              <w:ind w:firstLine="0"/>
              <w:jc w:val="center"/>
              <w:rPr>
                <w:rFonts w:ascii="Times New Roman" w:hAnsi="Times New Roman"/>
                <w:sz w:val="24"/>
                <w:szCs w:val="24"/>
                <w:lang w:eastAsia="en-US"/>
              </w:rPr>
            </w:pPr>
            <w:r w:rsidRPr="007656D8">
              <w:rPr>
                <w:rFonts w:ascii="Times New Roman" w:hAnsi="Times New Roman"/>
                <w:sz w:val="24"/>
                <w:szCs w:val="24"/>
                <w:lang w:eastAsia="en-US"/>
              </w:rPr>
              <w:t>30 - 60</w:t>
            </w:r>
          </w:p>
        </w:tc>
        <w:tc>
          <w:tcPr>
            <w:tcW w:w="1134" w:type="dxa"/>
          </w:tcPr>
          <w:p w:rsidR="007917F4" w:rsidRPr="007656D8" w:rsidRDefault="007917F4" w:rsidP="00A815ED">
            <w:pPr>
              <w:pStyle w:val="ConsPlusNormal"/>
              <w:ind w:firstLine="0"/>
              <w:jc w:val="center"/>
              <w:rPr>
                <w:rFonts w:ascii="Times New Roman" w:hAnsi="Times New Roman"/>
                <w:sz w:val="24"/>
                <w:szCs w:val="24"/>
                <w:lang w:eastAsia="en-US"/>
              </w:rPr>
            </w:pPr>
            <w:r w:rsidRPr="007656D8">
              <w:rPr>
                <w:rFonts w:ascii="Times New Roman" w:hAnsi="Times New Roman"/>
                <w:sz w:val="24"/>
                <w:szCs w:val="24"/>
                <w:lang w:eastAsia="en-US"/>
              </w:rPr>
              <w:t>10 - 30</w:t>
            </w:r>
          </w:p>
        </w:tc>
        <w:tc>
          <w:tcPr>
            <w:tcW w:w="1276" w:type="dxa"/>
          </w:tcPr>
          <w:p w:rsidR="007917F4" w:rsidRPr="007656D8" w:rsidRDefault="007917F4" w:rsidP="00A815ED">
            <w:pPr>
              <w:pStyle w:val="ConsPlusNormal"/>
              <w:ind w:firstLine="0"/>
              <w:jc w:val="center"/>
              <w:rPr>
                <w:rFonts w:ascii="Times New Roman" w:hAnsi="Times New Roman"/>
                <w:sz w:val="24"/>
                <w:szCs w:val="24"/>
                <w:lang w:eastAsia="en-US"/>
              </w:rPr>
            </w:pPr>
            <w:r w:rsidRPr="007656D8">
              <w:rPr>
                <w:rFonts w:ascii="Times New Roman" w:hAnsi="Times New Roman"/>
                <w:sz w:val="24"/>
                <w:szCs w:val="24"/>
                <w:lang w:eastAsia="en-US"/>
              </w:rPr>
              <w:t>0,7 - 1,6</w:t>
            </w:r>
          </w:p>
        </w:tc>
        <w:tc>
          <w:tcPr>
            <w:tcW w:w="1276" w:type="dxa"/>
          </w:tcPr>
          <w:p w:rsidR="007917F4" w:rsidRPr="007656D8" w:rsidRDefault="007917F4" w:rsidP="00A815ED">
            <w:pPr>
              <w:pStyle w:val="ConsPlusNormal"/>
              <w:ind w:firstLine="0"/>
              <w:jc w:val="center"/>
              <w:rPr>
                <w:rFonts w:ascii="Times New Roman" w:hAnsi="Times New Roman"/>
                <w:sz w:val="24"/>
                <w:szCs w:val="24"/>
                <w:lang w:eastAsia="en-US"/>
              </w:rPr>
            </w:pPr>
            <w:r w:rsidRPr="007656D8">
              <w:rPr>
                <w:rFonts w:ascii="Times New Roman" w:hAnsi="Times New Roman"/>
                <w:sz w:val="24"/>
                <w:szCs w:val="24"/>
                <w:lang w:eastAsia="en-US"/>
              </w:rPr>
              <w:t>50 - 200</w:t>
            </w:r>
          </w:p>
        </w:tc>
      </w:tr>
      <w:tr w:rsidR="007917F4" w:rsidRPr="007656D8" w:rsidTr="00007706">
        <w:tc>
          <w:tcPr>
            <w:tcW w:w="2098" w:type="dxa"/>
            <w:tcBorders>
              <w:bottom w:val="single" w:sz="12" w:space="0" w:color="auto"/>
            </w:tcBorders>
          </w:tcPr>
          <w:p w:rsidR="007917F4" w:rsidRPr="007656D8" w:rsidRDefault="007917F4" w:rsidP="00A815ED">
            <w:pPr>
              <w:pStyle w:val="ConsPlusNormal"/>
              <w:ind w:firstLine="0"/>
              <w:rPr>
                <w:rFonts w:ascii="Times New Roman" w:hAnsi="Times New Roman"/>
                <w:sz w:val="24"/>
                <w:szCs w:val="24"/>
                <w:lang w:eastAsia="en-US"/>
              </w:rPr>
            </w:pPr>
            <w:r w:rsidRPr="007656D8">
              <w:rPr>
                <w:rFonts w:ascii="Times New Roman" w:hAnsi="Times New Roman"/>
                <w:sz w:val="24"/>
                <w:szCs w:val="24"/>
                <w:lang w:eastAsia="en-US"/>
              </w:rPr>
              <w:t>Очень высокий</w:t>
            </w:r>
          </w:p>
        </w:tc>
        <w:tc>
          <w:tcPr>
            <w:tcW w:w="992" w:type="dxa"/>
            <w:tcBorders>
              <w:bottom w:val="single" w:sz="12" w:space="0" w:color="auto"/>
            </w:tcBorders>
          </w:tcPr>
          <w:p w:rsidR="007917F4" w:rsidRPr="007656D8" w:rsidRDefault="007917F4" w:rsidP="00A815ED">
            <w:pPr>
              <w:pStyle w:val="ConsPlusNormal"/>
              <w:ind w:firstLine="0"/>
              <w:jc w:val="center"/>
              <w:rPr>
                <w:rFonts w:ascii="Times New Roman" w:hAnsi="Times New Roman"/>
                <w:sz w:val="24"/>
                <w:szCs w:val="24"/>
                <w:lang w:eastAsia="en-US"/>
              </w:rPr>
            </w:pPr>
            <w:r w:rsidRPr="007656D8">
              <w:rPr>
                <w:rFonts w:ascii="Times New Roman" w:hAnsi="Times New Roman"/>
                <w:sz w:val="24"/>
                <w:szCs w:val="24"/>
                <w:lang w:eastAsia="en-US"/>
              </w:rPr>
              <w:t>40 - 60</w:t>
            </w:r>
          </w:p>
        </w:tc>
        <w:tc>
          <w:tcPr>
            <w:tcW w:w="992" w:type="dxa"/>
            <w:tcBorders>
              <w:bottom w:val="single" w:sz="12" w:space="0" w:color="auto"/>
            </w:tcBorders>
          </w:tcPr>
          <w:p w:rsidR="007917F4" w:rsidRPr="007656D8" w:rsidRDefault="007917F4" w:rsidP="00A815ED">
            <w:pPr>
              <w:pStyle w:val="ConsPlusNormal"/>
              <w:ind w:firstLine="0"/>
              <w:jc w:val="center"/>
              <w:rPr>
                <w:rFonts w:ascii="Times New Roman" w:hAnsi="Times New Roman"/>
                <w:sz w:val="24"/>
                <w:szCs w:val="24"/>
                <w:lang w:eastAsia="en-US"/>
              </w:rPr>
            </w:pPr>
            <w:r w:rsidRPr="007656D8">
              <w:rPr>
                <w:rFonts w:ascii="Times New Roman" w:hAnsi="Times New Roman"/>
                <w:sz w:val="24"/>
                <w:szCs w:val="24"/>
                <w:lang w:eastAsia="en-US"/>
              </w:rPr>
              <w:t>0,3 - 0,9</w:t>
            </w:r>
          </w:p>
        </w:tc>
        <w:tc>
          <w:tcPr>
            <w:tcW w:w="851" w:type="dxa"/>
            <w:tcBorders>
              <w:bottom w:val="single" w:sz="12" w:space="0" w:color="auto"/>
            </w:tcBorders>
          </w:tcPr>
          <w:p w:rsidR="007917F4" w:rsidRPr="007656D8" w:rsidRDefault="007917F4" w:rsidP="00A815ED">
            <w:pPr>
              <w:pStyle w:val="ConsPlusNormal"/>
              <w:ind w:firstLine="0"/>
              <w:jc w:val="center"/>
              <w:rPr>
                <w:rFonts w:ascii="Times New Roman" w:hAnsi="Times New Roman"/>
                <w:sz w:val="24"/>
                <w:szCs w:val="24"/>
                <w:lang w:eastAsia="en-US"/>
              </w:rPr>
            </w:pPr>
            <w:r w:rsidRPr="007656D8">
              <w:rPr>
                <w:rFonts w:ascii="Times New Roman" w:hAnsi="Times New Roman"/>
                <w:sz w:val="24"/>
                <w:szCs w:val="24"/>
                <w:lang w:eastAsia="en-US"/>
              </w:rPr>
              <w:t>3 - 10</w:t>
            </w:r>
          </w:p>
        </w:tc>
        <w:tc>
          <w:tcPr>
            <w:tcW w:w="992" w:type="dxa"/>
            <w:tcBorders>
              <w:bottom w:val="single" w:sz="12" w:space="0" w:color="auto"/>
            </w:tcBorders>
          </w:tcPr>
          <w:p w:rsidR="007917F4" w:rsidRPr="007656D8" w:rsidRDefault="007917F4" w:rsidP="00A815ED">
            <w:pPr>
              <w:pStyle w:val="ConsPlusNormal"/>
              <w:ind w:firstLine="0"/>
              <w:jc w:val="center"/>
              <w:rPr>
                <w:rFonts w:ascii="Times New Roman" w:hAnsi="Times New Roman"/>
                <w:sz w:val="24"/>
                <w:szCs w:val="24"/>
                <w:lang w:eastAsia="en-US"/>
              </w:rPr>
            </w:pPr>
            <w:r w:rsidRPr="007656D8">
              <w:rPr>
                <w:rFonts w:ascii="Times New Roman" w:hAnsi="Times New Roman"/>
                <w:sz w:val="24"/>
                <w:szCs w:val="24"/>
                <w:lang w:eastAsia="en-US"/>
              </w:rPr>
              <w:t>50 - 70</w:t>
            </w:r>
          </w:p>
        </w:tc>
        <w:tc>
          <w:tcPr>
            <w:tcW w:w="1134" w:type="dxa"/>
            <w:tcBorders>
              <w:bottom w:val="single" w:sz="12" w:space="0" w:color="auto"/>
            </w:tcBorders>
          </w:tcPr>
          <w:p w:rsidR="007917F4" w:rsidRPr="007656D8" w:rsidRDefault="007917F4" w:rsidP="00A815ED">
            <w:pPr>
              <w:pStyle w:val="ConsPlusNormal"/>
              <w:ind w:firstLine="0"/>
              <w:jc w:val="center"/>
              <w:rPr>
                <w:rFonts w:ascii="Times New Roman" w:hAnsi="Times New Roman"/>
                <w:sz w:val="24"/>
                <w:szCs w:val="24"/>
                <w:lang w:eastAsia="en-US"/>
              </w:rPr>
            </w:pPr>
            <w:r w:rsidRPr="007656D8">
              <w:rPr>
                <w:rFonts w:ascii="Times New Roman" w:hAnsi="Times New Roman"/>
                <w:sz w:val="24"/>
                <w:szCs w:val="24"/>
                <w:lang w:eastAsia="en-US"/>
              </w:rPr>
              <w:t>20 - 45</w:t>
            </w:r>
          </w:p>
        </w:tc>
        <w:tc>
          <w:tcPr>
            <w:tcW w:w="1276" w:type="dxa"/>
            <w:tcBorders>
              <w:bottom w:val="single" w:sz="12" w:space="0" w:color="auto"/>
            </w:tcBorders>
          </w:tcPr>
          <w:p w:rsidR="007917F4" w:rsidRPr="007656D8" w:rsidRDefault="007917F4" w:rsidP="00A815ED">
            <w:pPr>
              <w:pStyle w:val="ConsPlusNormal"/>
              <w:ind w:firstLine="0"/>
              <w:jc w:val="center"/>
              <w:rPr>
                <w:rFonts w:ascii="Times New Roman" w:hAnsi="Times New Roman"/>
                <w:sz w:val="24"/>
                <w:szCs w:val="24"/>
                <w:lang w:eastAsia="en-US"/>
              </w:rPr>
            </w:pPr>
            <w:r w:rsidRPr="007656D8">
              <w:rPr>
                <w:rFonts w:ascii="Times New Roman" w:hAnsi="Times New Roman"/>
                <w:sz w:val="24"/>
                <w:szCs w:val="24"/>
                <w:lang w:eastAsia="en-US"/>
              </w:rPr>
              <w:t>0,8 - 1,6</w:t>
            </w:r>
          </w:p>
        </w:tc>
        <w:tc>
          <w:tcPr>
            <w:tcW w:w="1276" w:type="dxa"/>
            <w:tcBorders>
              <w:bottom w:val="single" w:sz="12" w:space="0" w:color="auto"/>
            </w:tcBorders>
          </w:tcPr>
          <w:p w:rsidR="007917F4" w:rsidRPr="007656D8" w:rsidRDefault="007917F4" w:rsidP="00A815ED">
            <w:pPr>
              <w:pStyle w:val="ConsPlusNormal"/>
              <w:ind w:firstLine="0"/>
              <w:jc w:val="center"/>
              <w:rPr>
                <w:rFonts w:ascii="Times New Roman" w:hAnsi="Times New Roman"/>
                <w:sz w:val="24"/>
                <w:szCs w:val="24"/>
                <w:lang w:eastAsia="en-US"/>
              </w:rPr>
            </w:pPr>
            <w:r w:rsidRPr="007656D8">
              <w:rPr>
                <w:rFonts w:ascii="Times New Roman" w:hAnsi="Times New Roman"/>
                <w:sz w:val="24"/>
                <w:szCs w:val="24"/>
                <w:lang w:eastAsia="en-US"/>
              </w:rPr>
              <w:t>10 - 600</w:t>
            </w:r>
          </w:p>
        </w:tc>
      </w:tr>
    </w:tbl>
    <w:p w:rsidR="007917F4" w:rsidRPr="007656D8" w:rsidRDefault="007917F4" w:rsidP="00A237EF">
      <w:pPr>
        <w:pStyle w:val="20"/>
        <w:spacing w:before="120" w:after="120" w:line="240" w:lineRule="auto"/>
        <w:ind w:firstLine="709"/>
        <w:rPr>
          <w:rFonts w:ascii="Times New Roman" w:hAnsi="Times New Roman"/>
          <w:smallCaps/>
          <w:color w:val="auto"/>
          <w:sz w:val="24"/>
          <w:szCs w:val="24"/>
        </w:rPr>
      </w:pPr>
      <w:bookmarkStart w:id="99" w:name="_Toc501940501"/>
      <w:r w:rsidRPr="007656D8">
        <w:rPr>
          <w:rFonts w:ascii="Times New Roman" w:hAnsi="Times New Roman"/>
          <w:smallCaps/>
          <w:color w:val="auto"/>
          <w:sz w:val="24"/>
          <w:szCs w:val="24"/>
        </w:rPr>
        <w:t>охрана водных объектов</w:t>
      </w:r>
      <w:bookmarkEnd w:id="99"/>
    </w:p>
    <w:p w:rsidR="007917F4" w:rsidRPr="007656D8" w:rsidRDefault="007917F4" w:rsidP="005A038B">
      <w:pPr>
        <w:pStyle w:val="a5"/>
        <w:widowControl w:val="0"/>
        <w:spacing w:before="0" w:after="0"/>
        <w:ind w:firstLine="709"/>
        <w:rPr>
          <w:sz w:val="24"/>
          <w:szCs w:val="24"/>
          <w:lang w:eastAsia="en-US"/>
        </w:rPr>
      </w:pPr>
      <w:r w:rsidRPr="007656D8">
        <w:rPr>
          <w:sz w:val="24"/>
          <w:szCs w:val="24"/>
          <w:lang w:eastAsia="en-US"/>
        </w:rPr>
        <w:t xml:space="preserve">Мероприятия по защите водных объектов (водоемов и водотоков) необходимо предусматривать в соответствии с требованиями Водного </w:t>
      </w:r>
      <w:hyperlink r:id="rId35" w:tooltip="&quot;Водный кодекс Российской Федерации&quot; от 03.06.2006 N 74-ФЗ (ред. от 31.12.2014){КонсультантПлюс}" w:history="1">
        <w:r w:rsidRPr="007656D8">
          <w:rPr>
            <w:sz w:val="24"/>
            <w:szCs w:val="24"/>
            <w:lang w:eastAsia="en-US"/>
          </w:rPr>
          <w:t>кодекса</w:t>
        </w:r>
      </w:hyperlink>
      <w:r w:rsidRPr="007656D8">
        <w:rPr>
          <w:sz w:val="24"/>
          <w:szCs w:val="24"/>
          <w:lang w:eastAsia="en-US"/>
        </w:rPr>
        <w:t xml:space="preserve"> Российской Федерации, нормативных правовых актов Приморского края, санитарных и экологических норм, утвержденных в установленном порядке. </w:t>
      </w:r>
    </w:p>
    <w:p w:rsidR="007917F4" w:rsidRPr="007656D8" w:rsidRDefault="007917F4" w:rsidP="005D1C7A">
      <w:pPr>
        <w:pStyle w:val="a5"/>
        <w:widowControl w:val="0"/>
        <w:spacing w:before="0" w:after="0"/>
        <w:ind w:firstLine="0"/>
        <w:rPr>
          <w:i/>
          <w:sz w:val="24"/>
          <w:szCs w:val="24"/>
          <w:lang w:eastAsia="en-US"/>
        </w:rPr>
      </w:pPr>
      <w:r w:rsidRPr="007656D8">
        <w:rPr>
          <w:i/>
          <w:sz w:val="24"/>
          <w:szCs w:val="24"/>
          <w:lang w:eastAsia="en-US"/>
        </w:rPr>
        <w:t>Мероприятия по защите поверхностных вод от загрязнения предусматривают:</w:t>
      </w:r>
    </w:p>
    <w:p w:rsidR="007917F4" w:rsidRPr="007656D8" w:rsidRDefault="007917F4" w:rsidP="00C737F3">
      <w:pPr>
        <w:pStyle w:val="a5"/>
        <w:widowControl w:val="0"/>
        <w:numPr>
          <w:ilvl w:val="0"/>
          <w:numId w:val="2"/>
        </w:numPr>
        <w:spacing w:before="0" w:after="0"/>
        <w:ind w:left="714" w:hanging="357"/>
        <w:rPr>
          <w:sz w:val="24"/>
          <w:szCs w:val="24"/>
          <w:lang w:eastAsia="en-US"/>
        </w:rPr>
      </w:pPr>
      <w:r w:rsidRPr="007656D8">
        <w:rPr>
          <w:sz w:val="24"/>
          <w:szCs w:val="24"/>
          <w:lang w:eastAsia="en-US"/>
        </w:rPr>
        <w:t xml:space="preserve">устройство </w:t>
      </w:r>
      <w:proofErr w:type="spellStart"/>
      <w:r w:rsidRPr="007656D8">
        <w:rPr>
          <w:sz w:val="24"/>
          <w:szCs w:val="24"/>
          <w:lang w:eastAsia="en-US"/>
        </w:rPr>
        <w:t>водоохранных</w:t>
      </w:r>
      <w:proofErr w:type="spellEnd"/>
      <w:r w:rsidRPr="007656D8">
        <w:rPr>
          <w:sz w:val="24"/>
          <w:szCs w:val="24"/>
          <w:lang w:eastAsia="en-US"/>
        </w:rPr>
        <w:t xml:space="preserve"> зон и защитных прибрежных полос водных объектов в соответствии с требованиями нормативно-технической документации, а также </w:t>
      </w:r>
      <w:proofErr w:type="gramStart"/>
      <w:r w:rsidRPr="007656D8">
        <w:rPr>
          <w:sz w:val="24"/>
          <w:szCs w:val="24"/>
          <w:lang w:eastAsia="en-US"/>
        </w:rPr>
        <w:t>контроль за</w:t>
      </w:r>
      <w:proofErr w:type="gramEnd"/>
      <w:r w:rsidRPr="007656D8">
        <w:rPr>
          <w:sz w:val="24"/>
          <w:szCs w:val="24"/>
          <w:lang w:eastAsia="en-US"/>
        </w:rPr>
        <w:t xml:space="preserve"> соблюдением установленного режима использования указанных зон;</w:t>
      </w:r>
    </w:p>
    <w:p w:rsidR="007917F4" w:rsidRPr="007656D8" w:rsidRDefault="007917F4" w:rsidP="00C737F3">
      <w:pPr>
        <w:pStyle w:val="a5"/>
        <w:widowControl w:val="0"/>
        <w:numPr>
          <w:ilvl w:val="0"/>
          <w:numId w:val="2"/>
        </w:numPr>
        <w:spacing w:before="0" w:after="0"/>
        <w:ind w:left="714" w:hanging="357"/>
        <w:rPr>
          <w:sz w:val="24"/>
          <w:szCs w:val="24"/>
          <w:lang w:eastAsia="en-US"/>
        </w:rPr>
      </w:pPr>
      <w:r w:rsidRPr="007656D8">
        <w:rPr>
          <w:sz w:val="24"/>
          <w:szCs w:val="24"/>
          <w:lang w:eastAsia="en-US"/>
        </w:rPr>
        <w:t>устройство и содержание в исправном состоянии сооружений для очистки сточных вод до нормативных показателей качества воды;</w:t>
      </w:r>
    </w:p>
    <w:p w:rsidR="007917F4" w:rsidRPr="007656D8" w:rsidRDefault="007917F4" w:rsidP="00C737F3">
      <w:pPr>
        <w:pStyle w:val="a5"/>
        <w:widowControl w:val="0"/>
        <w:numPr>
          <w:ilvl w:val="0"/>
          <w:numId w:val="2"/>
        </w:numPr>
        <w:spacing w:before="0" w:after="0"/>
        <w:ind w:left="714" w:hanging="357"/>
        <w:rPr>
          <w:sz w:val="24"/>
          <w:szCs w:val="24"/>
          <w:lang w:eastAsia="en-US"/>
        </w:rPr>
      </w:pPr>
      <w:r w:rsidRPr="007656D8">
        <w:rPr>
          <w:sz w:val="24"/>
          <w:szCs w:val="24"/>
          <w:lang w:eastAsia="en-US"/>
        </w:rPr>
        <w:t>содержание в исправном состоянии гидротехнических и других водохозяйственных сооружений и технических устройств;</w:t>
      </w:r>
    </w:p>
    <w:p w:rsidR="007917F4" w:rsidRPr="007656D8" w:rsidRDefault="007917F4" w:rsidP="00C737F3">
      <w:pPr>
        <w:pStyle w:val="a5"/>
        <w:widowControl w:val="0"/>
        <w:numPr>
          <w:ilvl w:val="0"/>
          <w:numId w:val="2"/>
        </w:numPr>
        <w:spacing w:before="0" w:after="0"/>
        <w:ind w:left="714" w:hanging="357"/>
        <w:rPr>
          <w:sz w:val="24"/>
          <w:szCs w:val="24"/>
          <w:lang w:eastAsia="en-US"/>
        </w:rPr>
      </w:pPr>
      <w:r w:rsidRPr="007656D8">
        <w:rPr>
          <w:sz w:val="24"/>
          <w:szCs w:val="24"/>
          <w:lang w:eastAsia="en-US"/>
        </w:rPr>
        <w:t xml:space="preserve">предотвращение сбросов сточных вод, содержащих радиоактивные вещества, пестициды, </w:t>
      </w:r>
      <w:proofErr w:type="spellStart"/>
      <w:r w:rsidRPr="007656D8">
        <w:rPr>
          <w:sz w:val="24"/>
          <w:szCs w:val="24"/>
          <w:lang w:eastAsia="en-US"/>
        </w:rPr>
        <w:t>агрохимикаты</w:t>
      </w:r>
      <w:proofErr w:type="spellEnd"/>
      <w:r w:rsidRPr="007656D8">
        <w:rPr>
          <w:sz w:val="24"/>
          <w:szCs w:val="24"/>
          <w:lang w:eastAsia="en-US"/>
        </w:rPr>
        <w:t xml:space="preserve"> и другие опасные для здоровья человека вещества и соединения, в которых превышают нормативы допустимого воздействия на водные объекты;</w:t>
      </w:r>
    </w:p>
    <w:p w:rsidR="007917F4" w:rsidRPr="007656D8" w:rsidRDefault="007917F4" w:rsidP="00C737F3">
      <w:pPr>
        <w:pStyle w:val="a5"/>
        <w:widowControl w:val="0"/>
        <w:numPr>
          <w:ilvl w:val="0"/>
          <w:numId w:val="2"/>
        </w:numPr>
        <w:spacing w:before="0" w:after="0"/>
        <w:ind w:left="714" w:hanging="357"/>
        <w:rPr>
          <w:sz w:val="24"/>
          <w:szCs w:val="24"/>
          <w:lang w:eastAsia="en-US"/>
        </w:rPr>
      </w:pPr>
      <w:r w:rsidRPr="007656D8">
        <w:rPr>
          <w:sz w:val="24"/>
          <w:szCs w:val="24"/>
          <w:lang w:eastAsia="en-US"/>
        </w:rPr>
        <w:t>предотвращение сброса в водные объекты и захоронения в них отходов производства и потребления, в том числе выведенных из эксплуатации судов и иных плавучих средств (их частей и механизмов);</w:t>
      </w:r>
    </w:p>
    <w:p w:rsidR="007917F4" w:rsidRPr="007656D8" w:rsidRDefault="007917F4" w:rsidP="00C737F3">
      <w:pPr>
        <w:pStyle w:val="a5"/>
        <w:widowControl w:val="0"/>
        <w:numPr>
          <w:ilvl w:val="0"/>
          <w:numId w:val="2"/>
        </w:numPr>
        <w:spacing w:before="0" w:after="0"/>
        <w:ind w:left="714" w:hanging="357"/>
        <w:rPr>
          <w:sz w:val="24"/>
          <w:szCs w:val="24"/>
          <w:lang w:eastAsia="en-US"/>
        </w:rPr>
      </w:pPr>
      <w:r w:rsidRPr="007656D8">
        <w:rPr>
          <w:sz w:val="24"/>
          <w:szCs w:val="24"/>
          <w:lang w:eastAsia="en-US"/>
        </w:rPr>
        <w:t>предотвращение захоронения в водных объектах ядерных материалов, радиоактивных веществ;</w:t>
      </w:r>
    </w:p>
    <w:p w:rsidR="007917F4" w:rsidRPr="007656D8" w:rsidRDefault="007917F4" w:rsidP="00C737F3">
      <w:pPr>
        <w:pStyle w:val="a5"/>
        <w:widowControl w:val="0"/>
        <w:numPr>
          <w:ilvl w:val="0"/>
          <w:numId w:val="2"/>
        </w:numPr>
        <w:spacing w:before="0" w:after="0"/>
        <w:ind w:left="714" w:hanging="357"/>
        <w:rPr>
          <w:sz w:val="24"/>
          <w:szCs w:val="24"/>
          <w:lang w:eastAsia="en-US"/>
        </w:rPr>
      </w:pPr>
      <w:r w:rsidRPr="007656D8">
        <w:rPr>
          <w:sz w:val="24"/>
          <w:szCs w:val="24"/>
          <w:lang w:eastAsia="en-US"/>
        </w:rPr>
        <w:lastRenderedPageBreak/>
        <w:t>предотвращение загрязнения водных объектов при проведении всех видов работ, в том числе радиоактивными и (или) токсичными веществами;</w:t>
      </w:r>
    </w:p>
    <w:p w:rsidR="007917F4" w:rsidRPr="007656D8" w:rsidRDefault="007917F4" w:rsidP="00C737F3">
      <w:pPr>
        <w:pStyle w:val="a5"/>
        <w:widowControl w:val="0"/>
        <w:numPr>
          <w:ilvl w:val="0"/>
          <w:numId w:val="2"/>
        </w:numPr>
        <w:spacing w:before="0" w:after="0"/>
        <w:ind w:left="714" w:hanging="357"/>
        <w:rPr>
          <w:sz w:val="24"/>
          <w:szCs w:val="24"/>
          <w:lang w:eastAsia="en-US"/>
        </w:rPr>
      </w:pPr>
      <w:r w:rsidRPr="007656D8">
        <w:rPr>
          <w:sz w:val="24"/>
          <w:szCs w:val="24"/>
          <w:lang w:eastAsia="en-US"/>
        </w:rPr>
        <w:t xml:space="preserve">ограничение поступления биогенных элементов для предотвращения </w:t>
      </w:r>
      <w:proofErr w:type="spellStart"/>
      <w:r w:rsidRPr="007656D8">
        <w:rPr>
          <w:sz w:val="24"/>
          <w:szCs w:val="24"/>
          <w:lang w:eastAsia="en-US"/>
        </w:rPr>
        <w:t>эвтрофирования</w:t>
      </w:r>
      <w:proofErr w:type="spellEnd"/>
      <w:r w:rsidRPr="007656D8">
        <w:rPr>
          <w:sz w:val="24"/>
          <w:szCs w:val="24"/>
          <w:lang w:eastAsia="en-US"/>
        </w:rPr>
        <w:t xml:space="preserve"> вод, в особенности водоемов, предназначенных для централизованного хозяйственно-питьевого водоснабжения;</w:t>
      </w:r>
    </w:p>
    <w:p w:rsidR="007917F4" w:rsidRPr="007656D8" w:rsidRDefault="007917F4" w:rsidP="00C737F3">
      <w:pPr>
        <w:pStyle w:val="a5"/>
        <w:widowControl w:val="0"/>
        <w:numPr>
          <w:ilvl w:val="0"/>
          <w:numId w:val="2"/>
        </w:numPr>
        <w:spacing w:before="0" w:after="0"/>
        <w:ind w:left="714" w:hanging="357"/>
        <w:rPr>
          <w:sz w:val="24"/>
          <w:szCs w:val="24"/>
          <w:lang w:eastAsia="en-US"/>
        </w:rPr>
      </w:pPr>
      <w:r w:rsidRPr="007656D8">
        <w:rPr>
          <w:sz w:val="24"/>
          <w:szCs w:val="24"/>
          <w:lang w:eastAsia="en-US"/>
        </w:rPr>
        <w:t>разработку планов мероприятий и инструкций по предотвращению аварий на объектах, представляющих потенциальную угрозу загрязнения;</w:t>
      </w:r>
    </w:p>
    <w:p w:rsidR="007917F4" w:rsidRPr="007656D8" w:rsidRDefault="007917F4" w:rsidP="00C737F3">
      <w:pPr>
        <w:pStyle w:val="a5"/>
        <w:widowControl w:val="0"/>
        <w:numPr>
          <w:ilvl w:val="0"/>
          <w:numId w:val="2"/>
        </w:numPr>
        <w:spacing w:before="0" w:after="0"/>
        <w:ind w:left="714" w:hanging="357"/>
        <w:rPr>
          <w:sz w:val="24"/>
          <w:szCs w:val="24"/>
          <w:lang w:eastAsia="en-US"/>
        </w:rPr>
      </w:pPr>
      <w:r w:rsidRPr="007656D8">
        <w:rPr>
          <w:sz w:val="24"/>
          <w:szCs w:val="24"/>
          <w:lang w:eastAsia="en-US"/>
        </w:rPr>
        <w:t>установление зон рекреации водных объектов, в том числе мест для купания, туризма, водного спорта, рыбной ловли и т.п.;</w:t>
      </w:r>
    </w:p>
    <w:p w:rsidR="007917F4" w:rsidRPr="007656D8" w:rsidRDefault="007917F4" w:rsidP="00C737F3">
      <w:pPr>
        <w:pStyle w:val="a5"/>
        <w:widowControl w:val="0"/>
        <w:numPr>
          <w:ilvl w:val="0"/>
          <w:numId w:val="2"/>
        </w:numPr>
        <w:spacing w:before="0" w:after="0"/>
        <w:ind w:left="714" w:hanging="357"/>
        <w:rPr>
          <w:sz w:val="24"/>
          <w:szCs w:val="24"/>
          <w:lang w:eastAsia="en-US"/>
        </w:rPr>
      </w:pPr>
      <w:r w:rsidRPr="007656D8">
        <w:rPr>
          <w:sz w:val="24"/>
          <w:szCs w:val="24"/>
          <w:lang w:eastAsia="en-US"/>
        </w:rPr>
        <w:t xml:space="preserve">мониторинг забираемых, используемых и сбрасываемых вод, количества загрязняющих веществ в них, а также систематические наблюдения за водными объектами и их </w:t>
      </w:r>
      <w:proofErr w:type="spellStart"/>
      <w:r w:rsidRPr="007656D8">
        <w:rPr>
          <w:sz w:val="24"/>
          <w:szCs w:val="24"/>
          <w:lang w:eastAsia="en-US"/>
        </w:rPr>
        <w:t>водоохранными</w:t>
      </w:r>
      <w:proofErr w:type="spellEnd"/>
      <w:r w:rsidRPr="007656D8">
        <w:rPr>
          <w:sz w:val="24"/>
          <w:szCs w:val="24"/>
          <w:lang w:eastAsia="en-US"/>
        </w:rPr>
        <w:t xml:space="preserve"> зонами.</w:t>
      </w:r>
    </w:p>
    <w:p w:rsidR="007917F4" w:rsidRPr="007656D8" w:rsidRDefault="007917F4" w:rsidP="005A038B">
      <w:pPr>
        <w:pStyle w:val="a5"/>
        <w:widowControl w:val="0"/>
        <w:spacing w:before="0" w:after="0"/>
        <w:ind w:firstLine="709"/>
        <w:rPr>
          <w:sz w:val="24"/>
          <w:szCs w:val="24"/>
          <w:lang w:eastAsia="en-US"/>
        </w:rPr>
      </w:pPr>
      <w:r w:rsidRPr="007656D8">
        <w:rPr>
          <w:sz w:val="24"/>
          <w:szCs w:val="24"/>
          <w:lang w:eastAsia="en-US"/>
        </w:rPr>
        <w:t xml:space="preserve">Жилые, общественно-деловые, смешанные, рекреационные и курортные зоны следует размещать выше по течению водотоков относительно сбросов всех категорий сточных вод, включая поверхностный сток с территории населенных пунктов. </w:t>
      </w:r>
    </w:p>
    <w:p w:rsidR="007917F4" w:rsidRPr="007656D8" w:rsidRDefault="007917F4" w:rsidP="005A038B">
      <w:pPr>
        <w:pStyle w:val="a5"/>
        <w:widowControl w:val="0"/>
        <w:spacing w:before="0" w:after="0"/>
        <w:ind w:firstLine="709"/>
        <w:rPr>
          <w:sz w:val="24"/>
          <w:szCs w:val="24"/>
          <w:lang w:eastAsia="en-US"/>
        </w:rPr>
      </w:pPr>
      <w:r w:rsidRPr="007656D8">
        <w:rPr>
          <w:sz w:val="24"/>
          <w:szCs w:val="24"/>
          <w:lang w:eastAsia="en-US"/>
        </w:rPr>
        <w:t xml:space="preserve">В целях поддержания благоприятного гидрологического режима, улучшения санитарного состояния, рационального использования водных ресурсов морей, рек, озер и водохранилищ устанавливаются </w:t>
      </w:r>
      <w:proofErr w:type="spellStart"/>
      <w:r w:rsidRPr="007656D8">
        <w:rPr>
          <w:sz w:val="24"/>
          <w:szCs w:val="24"/>
          <w:lang w:eastAsia="en-US"/>
        </w:rPr>
        <w:t>водоохранные</w:t>
      </w:r>
      <w:proofErr w:type="spellEnd"/>
      <w:r w:rsidRPr="007656D8">
        <w:rPr>
          <w:sz w:val="24"/>
          <w:szCs w:val="24"/>
          <w:lang w:eastAsia="en-US"/>
        </w:rPr>
        <w:t xml:space="preserve"> зоны и прибрежные защитные полосы. </w:t>
      </w:r>
    </w:p>
    <w:p w:rsidR="007917F4" w:rsidRPr="007656D8" w:rsidRDefault="007917F4" w:rsidP="005A038B">
      <w:pPr>
        <w:pStyle w:val="a5"/>
        <w:widowControl w:val="0"/>
        <w:spacing w:before="0" w:after="0"/>
        <w:ind w:firstLine="709"/>
        <w:rPr>
          <w:sz w:val="24"/>
          <w:szCs w:val="24"/>
          <w:lang w:eastAsia="en-US"/>
        </w:rPr>
      </w:pPr>
      <w:r w:rsidRPr="007656D8">
        <w:rPr>
          <w:sz w:val="24"/>
          <w:szCs w:val="24"/>
          <w:lang w:eastAsia="en-US"/>
        </w:rPr>
        <w:t xml:space="preserve">Размещение производственных зон на прибрежных участках водных объектов следует осуществлять в соответствии с требованиями Водного кодекса Российской Федерации. </w:t>
      </w:r>
    </w:p>
    <w:p w:rsidR="007917F4" w:rsidRPr="007656D8" w:rsidRDefault="007917F4" w:rsidP="005D1C7A">
      <w:pPr>
        <w:pStyle w:val="a5"/>
        <w:widowControl w:val="0"/>
        <w:spacing w:before="0" w:after="0"/>
        <w:ind w:firstLine="0"/>
        <w:rPr>
          <w:i/>
          <w:sz w:val="24"/>
          <w:szCs w:val="24"/>
          <w:lang w:eastAsia="en-US"/>
        </w:rPr>
      </w:pPr>
      <w:r w:rsidRPr="007656D8">
        <w:rPr>
          <w:i/>
          <w:sz w:val="24"/>
          <w:szCs w:val="24"/>
          <w:lang w:eastAsia="en-US"/>
        </w:rPr>
        <w:t xml:space="preserve">В границах </w:t>
      </w:r>
      <w:proofErr w:type="spellStart"/>
      <w:r w:rsidRPr="007656D8">
        <w:rPr>
          <w:i/>
          <w:sz w:val="24"/>
          <w:szCs w:val="24"/>
          <w:lang w:eastAsia="en-US"/>
        </w:rPr>
        <w:t>водоохранных</w:t>
      </w:r>
      <w:proofErr w:type="spellEnd"/>
      <w:r w:rsidRPr="007656D8">
        <w:rPr>
          <w:i/>
          <w:sz w:val="24"/>
          <w:szCs w:val="24"/>
          <w:lang w:eastAsia="en-US"/>
        </w:rPr>
        <w:t xml:space="preserve"> зон запрещается:</w:t>
      </w:r>
    </w:p>
    <w:p w:rsidR="007917F4" w:rsidRPr="007656D8" w:rsidRDefault="007917F4" w:rsidP="00C737F3">
      <w:pPr>
        <w:pStyle w:val="a5"/>
        <w:widowControl w:val="0"/>
        <w:numPr>
          <w:ilvl w:val="0"/>
          <w:numId w:val="3"/>
        </w:numPr>
        <w:spacing w:before="0" w:after="0"/>
        <w:ind w:left="714" w:hanging="357"/>
        <w:rPr>
          <w:sz w:val="24"/>
          <w:szCs w:val="24"/>
          <w:lang w:eastAsia="en-US"/>
        </w:rPr>
      </w:pPr>
      <w:r w:rsidRPr="007656D8">
        <w:rPr>
          <w:sz w:val="24"/>
          <w:szCs w:val="24"/>
          <w:lang w:eastAsia="en-US"/>
        </w:rPr>
        <w:t>использование сточных вод в целях регулирования плодородия почв;</w:t>
      </w:r>
    </w:p>
    <w:p w:rsidR="007917F4" w:rsidRPr="007656D8" w:rsidRDefault="007917F4" w:rsidP="00C737F3">
      <w:pPr>
        <w:pStyle w:val="a5"/>
        <w:widowControl w:val="0"/>
        <w:numPr>
          <w:ilvl w:val="0"/>
          <w:numId w:val="3"/>
        </w:numPr>
        <w:spacing w:before="0" w:after="0"/>
        <w:ind w:left="714" w:hanging="357"/>
        <w:rPr>
          <w:sz w:val="24"/>
          <w:szCs w:val="24"/>
          <w:lang w:eastAsia="en-US"/>
        </w:rPr>
      </w:pPr>
      <w:r w:rsidRPr="007656D8">
        <w:rPr>
          <w:sz w:val="24"/>
          <w:szCs w:val="24"/>
          <w:lang w:eastAsia="en-US"/>
        </w:rPr>
        <w:t>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захоронения радиоактивных отходов;</w:t>
      </w:r>
    </w:p>
    <w:p w:rsidR="007917F4" w:rsidRPr="007656D8" w:rsidRDefault="007917F4" w:rsidP="00C737F3">
      <w:pPr>
        <w:pStyle w:val="a5"/>
        <w:widowControl w:val="0"/>
        <w:numPr>
          <w:ilvl w:val="0"/>
          <w:numId w:val="3"/>
        </w:numPr>
        <w:spacing w:before="0" w:after="0"/>
        <w:ind w:left="714" w:hanging="357"/>
        <w:rPr>
          <w:sz w:val="24"/>
          <w:szCs w:val="24"/>
          <w:lang w:eastAsia="en-US"/>
        </w:rPr>
      </w:pPr>
      <w:r w:rsidRPr="007656D8">
        <w:rPr>
          <w:sz w:val="24"/>
          <w:szCs w:val="24"/>
          <w:lang w:eastAsia="en-US"/>
        </w:rPr>
        <w:t>осуществления авиационных мер по борьбе с вредными организмами;</w:t>
      </w:r>
    </w:p>
    <w:p w:rsidR="007917F4" w:rsidRPr="007656D8" w:rsidRDefault="007917F4" w:rsidP="00C737F3">
      <w:pPr>
        <w:pStyle w:val="a5"/>
        <w:widowControl w:val="0"/>
        <w:numPr>
          <w:ilvl w:val="0"/>
          <w:numId w:val="3"/>
        </w:numPr>
        <w:spacing w:before="0" w:after="0"/>
        <w:ind w:left="714" w:hanging="357"/>
        <w:rPr>
          <w:sz w:val="24"/>
          <w:szCs w:val="24"/>
          <w:lang w:eastAsia="en-US"/>
        </w:rPr>
      </w:pPr>
      <w:r w:rsidRPr="007656D8">
        <w:rPr>
          <w:sz w:val="24"/>
          <w:szCs w:val="24"/>
          <w:lang w:eastAsia="en-US"/>
        </w:rPr>
        <w:t>движения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p w:rsidR="007917F4" w:rsidRPr="007656D8" w:rsidRDefault="007917F4" w:rsidP="00C737F3">
      <w:pPr>
        <w:pStyle w:val="a5"/>
        <w:widowControl w:val="0"/>
        <w:numPr>
          <w:ilvl w:val="0"/>
          <w:numId w:val="3"/>
        </w:numPr>
        <w:spacing w:before="0" w:after="0"/>
        <w:ind w:left="714" w:hanging="357"/>
        <w:rPr>
          <w:sz w:val="24"/>
          <w:szCs w:val="24"/>
          <w:lang w:eastAsia="en-US"/>
        </w:rPr>
      </w:pPr>
      <w:proofErr w:type="gramStart"/>
      <w:r w:rsidRPr="007656D8">
        <w:rPr>
          <w:sz w:val="24"/>
          <w:szCs w:val="24"/>
          <w:lang w:eastAsia="en-US"/>
        </w:rPr>
        <w:t>размещение автозаправочных станций, складов горюче-смазочных материалов (за исключением случаев, если автозаправочные станции, склады горюче-смазочных материалов размещены на территориях портов, судостроительных и судоремонтных организаций, инфраструктуры внутренних водных путей при условии соблюдения требований законодательства в области охраны окружающей среды и Водного кодекса Российской Федерации), станций технического обслуживания, используемых для технического осмотра и ремонта транспортных средств, осуществление мойки транспортных средств;</w:t>
      </w:r>
      <w:proofErr w:type="gramEnd"/>
    </w:p>
    <w:p w:rsidR="007917F4" w:rsidRPr="007656D8" w:rsidRDefault="007917F4" w:rsidP="00C737F3">
      <w:pPr>
        <w:pStyle w:val="a5"/>
        <w:widowControl w:val="0"/>
        <w:numPr>
          <w:ilvl w:val="0"/>
          <w:numId w:val="3"/>
        </w:numPr>
        <w:spacing w:before="0" w:after="0"/>
        <w:ind w:left="714" w:hanging="357"/>
        <w:rPr>
          <w:sz w:val="24"/>
          <w:szCs w:val="24"/>
          <w:lang w:eastAsia="en-US"/>
        </w:rPr>
      </w:pPr>
      <w:r w:rsidRPr="007656D8">
        <w:rPr>
          <w:sz w:val="24"/>
          <w:szCs w:val="24"/>
          <w:lang w:eastAsia="en-US"/>
        </w:rPr>
        <w:t xml:space="preserve">размещение специализированных хранилищ пестицидов и </w:t>
      </w:r>
      <w:proofErr w:type="spellStart"/>
      <w:r w:rsidRPr="007656D8">
        <w:rPr>
          <w:sz w:val="24"/>
          <w:szCs w:val="24"/>
          <w:lang w:eastAsia="en-US"/>
        </w:rPr>
        <w:t>агрохимикатов</w:t>
      </w:r>
      <w:proofErr w:type="spellEnd"/>
      <w:r w:rsidRPr="007656D8">
        <w:rPr>
          <w:sz w:val="24"/>
          <w:szCs w:val="24"/>
          <w:lang w:eastAsia="en-US"/>
        </w:rPr>
        <w:t xml:space="preserve">, применение пестицидов и </w:t>
      </w:r>
      <w:proofErr w:type="spellStart"/>
      <w:r w:rsidRPr="007656D8">
        <w:rPr>
          <w:sz w:val="24"/>
          <w:szCs w:val="24"/>
          <w:lang w:eastAsia="en-US"/>
        </w:rPr>
        <w:t>агрохимикатов</w:t>
      </w:r>
      <w:proofErr w:type="spellEnd"/>
      <w:r w:rsidRPr="007656D8">
        <w:rPr>
          <w:sz w:val="24"/>
          <w:szCs w:val="24"/>
          <w:lang w:eastAsia="en-US"/>
        </w:rPr>
        <w:t>;</w:t>
      </w:r>
    </w:p>
    <w:p w:rsidR="007917F4" w:rsidRPr="007656D8" w:rsidRDefault="007917F4" w:rsidP="00C737F3">
      <w:pPr>
        <w:pStyle w:val="a5"/>
        <w:widowControl w:val="0"/>
        <w:numPr>
          <w:ilvl w:val="0"/>
          <w:numId w:val="3"/>
        </w:numPr>
        <w:spacing w:before="0" w:after="0"/>
        <w:ind w:left="714" w:hanging="357"/>
        <w:rPr>
          <w:sz w:val="24"/>
          <w:szCs w:val="24"/>
          <w:lang w:eastAsia="en-US"/>
        </w:rPr>
      </w:pPr>
      <w:r w:rsidRPr="007656D8">
        <w:rPr>
          <w:sz w:val="24"/>
          <w:szCs w:val="24"/>
          <w:lang w:eastAsia="en-US"/>
        </w:rPr>
        <w:t>сброс сточных, в том числе дренажных, вод;</w:t>
      </w:r>
    </w:p>
    <w:p w:rsidR="007917F4" w:rsidRPr="007656D8" w:rsidRDefault="007917F4" w:rsidP="00C737F3">
      <w:pPr>
        <w:pStyle w:val="a5"/>
        <w:widowControl w:val="0"/>
        <w:numPr>
          <w:ilvl w:val="0"/>
          <w:numId w:val="3"/>
        </w:numPr>
        <w:spacing w:before="0" w:after="0"/>
        <w:ind w:left="714" w:hanging="357"/>
        <w:rPr>
          <w:sz w:val="24"/>
          <w:szCs w:val="24"/>
          <w:lang w:eastAsia="en-US"/>
        </w:rPr>
      </w:pPr>
      <w:proofErr w:type="gramStart"/>
      <w:r w:rsidRPr="007656D8">
        <w:rPr>
          <w:sz w:val="24"/>
          <w:szCs w:val="24"/>
          <w:lang w:eastAsia="en-US"/>
        </w:rPr>
        <w:t xml:space="preserve">разведка и добыча общераспространенных полезных ископаемых (за исключением случаев, если разведка и добыча общераспространенных полезных ископаемых осуществляются пользователями недр, осуществляющими разведку и добычу иных видов полезных ископаемых, в границах предоставленных им в соответствии с законодательством Российской Федерации о недрах горных отводов и (или) геологических отводов на основании утвержденного технического проекта в соответствии со </w:t>
      </w:r>
      <w:hyperlink r:id="rId36" w:history="1">
        <w:r w:rsidRPr="007656D8">
          <w:rPr>
            <w:sz w:val="24"/>
            <w:szCs w:val="24"/>
            <w:lang w:eastAsia="en-US"/>
          </w:rPr>
          <w:t>статьей 19.1</w:t>
        </w:r>
      </w:hyperlink>
      <w:r w:rsidRPr="007656D8">
        <w:rPr>
          <w:sz w:val="24"/>
          <w:szCs w:val="24"/>
          <w:lang w:eastAsia="en-US"/>
        </w:rPr>
        <w:t xml:space="preserve"> Закона Российской Федерации от 21.02.1992</w:t>
      </w:r>
      <w:proofErr w:type="gramEnd"/>
      <w:r w:rsidRPr="007656D8">
        <w:rPr>
          <w:sz w:val="24"/>
          <w:szCs w:val="24"/>
          <w:lang w:eastAsia="en-US"/>
        </w:rPr>
        <w:t xml:space="preserve"> № 2395-1 «О недрах» (далее – Закон Российской Федерации «О недрах»).</w:t>
      </w:r>
    </w:p>
    <w:p w:rsidR="007917F4" w:rsidRPr="007656D8" w:rsidRDefault="007917F4" w:rsidP="005A038B">
      <w:pPr>
        <w:pStyle w:val="a5"/>
        <w:widowControl w:val="0"/>
        <w:spacing w:before="0" w:after="0"/>
        <w:ind w:firstLine="709"/>
        <w:rPr>
          <w:sz w:val="24"/>
          <w:szCs w:val="24"/>
          <w:lang w:eastAsia="en-US"/>
        </w:rPr>
      </w:pPr>
      <w:r w:rsidRPr="007656D8">
        <w:rPr>
          <w:sz w:val="24"/>
          <w:szCs w:val="24"/>
          <w:lang w:eastAsia="en-US"/>
        </w:rPr>
        <w:t xml:space="preserve">В границах </w:t>
      </w:r>
      <w:proofErr w:type="spellStart"/>
      <w:r w:rsidRPr="007656D8">
        <w:rPr>
          <w:sz w:val="24"/>
          <w:szCs w:val="24"/>
          <w:lang w:eastAsia="en-US"/>
        </w:rPr>
        <w:t>водоохранных</w:t>
      </w:r>
      <w:proofErr w:type="spellEnd"/>
      <w:r w:rsidRPr="007656D8">
        <w:rPr>
          <w:sz w:val="24"/>
          <w:szCs w:val="24"/>
          <w:lang w:eastAsia="en-US"/>
        </w:rPr>
        <w:t xml:space="preserve"> зон допускаются проектирование,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заиления и истощения вод в соответствии с водным законодательством и законодательством в области охраны окружающей среды. </w:t>
      </w:r>
    </w:p>
    <w:p w:rsidR="007917F4" w:rsidRPr="007656D8" w:rsidRDefault="007917F4" w:rsidP="005D1C7A">
      <w:pPr>
        <w:pStyle w:val="a5"/>
        <w:widowControl w:val="0"/>
        <w:spacing w:before="0" w:after="0"/>
        <w:ind w:firstLine="0"/>
        <w:rPr>
          <w:i/>
          <w:sz w:val="24"/>
          <w:szCs w:val="24"/>
          <w:lang w:eastAsia="en-US"/>
        </w:rPr>
      </w:pPr>
      <w:r w:rsidRPr="007656D8">
        <w:rPr>
          <w:i/>
          <w:sz w:val="24"/>
          <w:szCs w:val="24"/>
          <w:lang w:eastAsia="en-US"/>
        </w:rPr>
        <w:lastRenderedPageBreak/>
        <w:t>Под сооружениями, обеспечивающими охрану водных объектов от загрязнения, засорения, заиления и истощения вод, понимаются:</w:t>
      </w:r>
    </w:p>
    <w:p w:rsidR="007917F4" w:rsidRPr="007656D8" w:rsidRDefault="007917F4" w:rsidP="00C737F3">
      <w:pPr>
        <w:pStyle w:val="a5"/>
        <w:widowControl w:val="0"/>
        <w:numPr>
          <w:ilvl w:val="0"/>
          <w:numId w:val="4"/>
        </w:numPr>
        <w:spacing w:before="0" w:after="0"/>
        <w:ind w:left="714" w:hanging="357"/>
        <w:rPr>
          <w:sz w:val="24"/>
          <w:szCs w:val="24"/>
          <w:lang w:eastAsia="en-US"/>
        </w:rPr>
      </w:pPr>
      <w:r w:rsidRPr="007656D8">
        <w:rPr>
          <w:sz w:val="24"/>
          <w:szCs w:val="24"/>
          <w:lang w:eastAsia="en-US"/>
        </w:rPr>
        <w:t>централизованные системы водоотведения (канализации), централизованные ливневые системы водоотведения;</w:t>
      </w:r>
    </w:p>
    <w:p w:rsidR="007917F4" w:rsidRPr="007656D8" w:rsidRDefault="007917F4" w:rsidP="00C737F3">
      <w:pPr>
        <w:pStyle w:val="a5"/>
        <w:widowControl w:val="0"/>
        <w:numPr>
          <w:ilvl w:val="0"/>
          <w:numId w:val="4"/>
        </w:numPr>
        <w:spacing w:before="0" w:after="0"/>
        <w:ind w:left="714" w:hanging="357"/>
        <w:rPr>
          <w:sz w:val="24"/>
          <w:szCs w:val="24"/>
          <w:lang w:eastAsia="en-US"/>
        </w:rPr>
      </w:pPr>
      <w:r w:rsidRPr="007656D8">
        <w:rPr>
          <w:sz w:val="24"/>
          <w:szCs w:val="24"/>
          <w:lang w:eastAsia="en-US"/>
        </w:rPr>
        <w:t>сооружения и системы для отведения (сброса) сточных вод в централизованные системы водоотведения (в том числе дождевых, талых, инфильтрационных, поливомоечных и дренажных вод), если они предназначены для приема таких вод;</w:t>
      </w:r>
    </w:p>
    <w:p w:rsidR="007917F4" w:rsidRPr="007656D8" w:rsidRDefault="007917F4" w:rsidP="00C737F3">
      <w:pPr>
        <w:pStyle w:val="a5"/>
        <w:widowControl w:val="0"/>
        <w:numPr>
          <w:ilvl w:val="0"/>
          <w:numId w:val="4"/>
        </w:numPr>
        <w:spacing w:before="0" w:after="0"/>
        <w:ind w:left="714" w:hanging="357"/>
        <w:rPr>
          <w:sz w:val="24"/>
          <w:szCs w:val="24"/>
          <w:lang w:eastAsia="en-US"/>
        </w:rPr>
      </w:pPr>
      <w:r w:rsidRPr="007656D8">
        <w:rPr>
          <w:sz w:val="24"/>
          <w:szCs w:val="24"/>
          <w:lang w:eastAsia="en-US"/>
        </w:rPr>
        <w:t>локальные очистные сооружения для очистки сточных вод (в том числе дождевых, талых, инфильтрационных, поливомоечных и дренажных вод), обеспечивающие их очистку исходя из нормативов, установленных в соответствии с требованиями законодательства в области охраны окружающей среды и Водного кодекса Российской Федерации;</w:t>
      </w:r>
    </w:p>
    <w:p w:rsidR="007917F4" w:rsidRPr="007656D8" w:rsidRDefault="007917F4" w:rsidP="00C737F3">
      <w:pPr>
        <w:pStyle w:val="a5"/>
        <w:widowControl w:val="0"/>
        <w:numPr>
          <w:ilvl w:val="0"/>
          <w:numId w:val="4"/>
        </w:numPr>
        <w:spacing w:before="0" w:after="0"/>
        <w:ind w:left="714" w:hanging="357"/>
        <w:rPr>
          <w:sz w:val="24"/>
          <w:szCs w:val="24"/>
          <w:lang w:eastAsia="en-US"/>
        </w:rPr>
      </w:pPr>
      <w:r w:rsidRPr="007656D8">
        <w:rPr>
          <w:sz w:val="24"/>
          <w:szCs w:val="24"/>
          <w:lang w:eastAsia="en-US"/>
        </w:rPr>
        <w:t>сооружения для сбора отходов производства и потребления, а также сооружения и системы для отведения (сброса) сточных вод (в том числе дождевых, талых, инфильтрационных, поливомоечных и дренажных вод) в приемники, изготовленные из водонепроницаемых материалов.</w:t>
      </w:r>
    </w:p>
    <w:p w:rsidR="007917F4" w:rsidRPr="007656D8" w:rsidRDefault="007917F4" w:rsidP="005A038B">
      <w:pPr>
        <w:pStyle w:val="a5"/>
        <w:widowControl w:val="0"/>
        <w:spacing w:before="0" w:after="0"/>
        <w:ind w:firstLine="709"/>
        <w:rPr>
          <w:sz w:val="24"/>
          <w:szCs w:val="24"/>
          <w:lang w:eastAsia="en-US"/>
        </w:rPr>
      </w:pPr>
      <w:r w:rsidRPr="007656D8">
        <w:rPr>
          <w:sz w:val="24"/>
          <w:szCs w:val="24"/>
          <w:lang w:eastAsia="en-US"/>
        </w:rPr>
        <w:t>Условия размещения производственных и сельскохозяйственных предприятий по отношению к водным объектам устанавливаются в соответствии с разделом 14 СП 42.13330.2011.</w:t>
      </w:r>
    </w:p>
    <w:p w:rsidR="007917F4" w:rsidRPr="007656D8" w:rsidRDefault="007917F4" w:rsidP="005A038B">
      <w:pPr>
        <w:pStyle w:val="a5"/>
        <w:widowControl w:val="0"/>
        <w:spacing w:before="0" w:after="0"/>
        <w:ind w:firstLine="709"/>
        <w:rPr>
          <w:sz w:val="24"/>
          <w:szCs w:val="24"/>
          <w:lang w:eastAsia="en-US"/>
        </w:rPr>
      </w:pPr>
      <w:r w:rsidRPr="007656D8">
        <w:rPr>
          <w:sz w:val="24"/>
          <w:szCs w:val="24"/>
          <w:lang w:eastAsia="en-US"/>
        </w:rPr>
        <w:t>Производственные предприятия, требующие устройства грузовых причалов, пристаней и других портовых сооружений, следует размещать по течению реки ниже жилых, общественно-деловых и рекреационных зон на расстоянии не менее 200 м.</w:t>
      </w:r>
    </w:p>
    <w:p w:rsidR="007917F4" w:rsidRPr="007656D8" w:rsidRDefault="007917F4" w:rsidP="005A038B">
      <w:pPr>
        <w:pStyle w:val="a5"/>
        <w:widowControl w:val="0"/>
        <w:spacing w:before="0" w:after="0"/>
        <w:ind w:firstLine="709"/>
        <w:rPr>
          <w:sz w:val="24"/>
          <w:szCs w:val="24"/>
          <w:lang w:eastAsia="en-US"/>
        </w:rPr>
      </w:pPr>
      <w:r w:rsidRPr="007656D8">
        <w:rPr>
          <w:sz w:val="24"/>
          <w:szCs w:val="24"/>
          <w:lang w:eastAsia="en-US"/>
        </w:rPr>
        <w:t>Перевалка и хранение пылящих навалочных грузов должна осуществляться с использованием технологий, не допускающих прямого контакта груза с окружающей средой, исключающих вынос пыли во внешнюю среду.</w:t>
      </w:r>
    </w:p>
    <w:p w:rsidR="007917F4" w:rsidRPr="007656D8" w:rsidRDefault="007917F4" w:rsidP="005A038B">
      <w:pPr>
        <w:pStyle w:val="a5"/>
        <w:widowControl w:val="0"/>
        <w:spacing w:before="0" w:after="0"/>
        <w:ind w:firstLine="709"/>
        <w:rPr>
          <w:sz w:val="24"/>
          <w:szCs w:val="24"/>
          <w:lang w:eastAsia="en-US"/>
        </w:rPr>
      </w:pPr>
      <w:r w:rsidRPr="007656D8">
        <w:rPr>
          <w:sz w:val="24"/>
          <w:szCs w:val="24"/>
          <w:lang w:eastAsia="en-US"/>
        </w:rPr>
        <w:t xml:space="preserve">Строительство новых перегрузочных комплексов, расширение, модернизация, реконструкция, </w:t>
      </w:r>
      <w:proofErr w:type="spellStart"/>
      <w:r w:rsidRPr="007656D8">
        <w:rPr>
          <w:sz w:val="24"/>
          <w:szCs w:val="24"/>
          <w:lang w:eastAsia="en-US"/>
        </w:rPr>
        <w:t>переспециализация</w:t>
      </w:r>
      <w:proofErr w:type="spellEnd"/>
      <w:r w:rsidRPr="007656D8">
        <w:rPr>
          <w:sz w:val="24"/>
          <w:szCs w:val="24"/>
          <w:lang w:eastAsia="en-US"/>
        </w:rPr>
        <w:t xml:space="preserve"> существующих перегрузочных комплексов для пылящих навалочных грузов осуществляется с использованием технологий, не допускающих прямого контакта груза с окружающей средой, исключающих вынос пыли во внешнюю среду.</w:t>
      </w:r>
    </w:p>
    <w:p w:rsidR="007917F4" w:rsidRPr="007656D8" w:rsidRDefault="007917F4" w:rsidP="005A038B">
      <w:pPr>
        <w:pStyle w:val="a5"/>
        <w:widowControl w:val="0"/>
        <w:spacing w:before="0" w:after="0"/>
        <w:ind w:firstLine="709"/>
        <w:rPr>
          <w:sz w:val="24"/>
          <w:szCs w:val="24"/>
          <w:lang w:eastAsia="en-US"/>
        </w:rPr>
      </w:pPr>
      <w:r w:rsidRPr="007656D8">
        <w:rPr>
          <w:sz w:val="24"/>
          <w:szCs w:val="24"/>
          <w:lang w:eastAsia="en-US"/>
        </w:rPr>
        <w:t xml:space="preserve">При размещении сельскохозяйственных предприятий на прибрежных участках водных объектов и при отсутствии непосредственной связи предприятий с ними следует предусматривать незастроенную прибрежную полосу шириной не менее 40 м. Территории сельскохозяйственных предприятий, расположенных в границах </w:t>
      </w:r>
      <w:proofErr w:type="spellStart"/>
      <w:r w:rsidRPr="007656D8">
        <w:rPr>
          <w:sz w:val="24"/>
          <w:szCs w:val="24"/>
          <w:lang w:eastAsia="en-US"/>
        </w:rPr>
        <w:t>водоохранных</w:t>
      </w:r>
      <w:proofErr w:type="spellEnd"/>
      <w:r w:rsidRPr="007656D8">
        <w:rPr>
          <w:sz w:val="24"/>
          <w:szCs w:val="24"/>
          <w:lang w:eastAsia="en-US"/>
        </w:rPr>
        <w:t xml:space="preserve"> зон (в том числе прибрежных защитных полос) необходимо оборудовать системами сбора, очистки и отведения поверхностных стоков.</w:t>
      </w:r>
    </w:p>
    <w:p w:rsidR="007917F4" w:rsidRPr="007656D8" w:rsidRDefault="007917F4" w:rsidP="005A038B">
      <w:pPr>
        <w:pStyle w:val="a5"/>
        <w:widowControl w:val="0"/>
        <w:spacing w:before="0" w:after="0"/>
        <w:ind w:firstLine="709"/>
        <w:rPr>
          <w:sz w:val="24"/>
          <w:szCs w:val="24"/>
          <w:lang w:eastAsia="en-US"/>
        </w:rPr>
      </w:pPr>
      <w:r w:rsidRPr="007656D8">
        <w:rPr>
          <w:sz w:val="24"/>
          <w:szCs w:val="24"/>
          <w:lang w:eastAsia="en-US"/>
        </w:rPr>
        <w:t xml:space="preserve">Склады минеральных удобрений и химических средств защиты растений следует располагать на расстоянии не менее 2 км от </w:t>
      </w:r>
      <w:proofErr w:type="spellStart"/>
      <w:r w:rsidRPr="007656D8">
        <w:rPr>
          <w:sz w:val="24"/>
          <w:szCs w:val="24"/>
          <w:lang w:eastAsia="en-US"/>
        </w:rPr>
        <w:t>рыбохозяйственных</w:t>
      </w:r>
      <w:proofErr w:type="spellEnd"/>
      <w:r w:rsidRPr="007656D8">
        <w:rPr>
          <w:sz w:val="24"/>
          <w:szCs w:val="24"/>
          <w:lang w:eastAsia="en-US"/>
        </w:rPr>
        <w:t xml:space="preserve"> водоемов. Сокращение расстояния возможно при условии согласования с органами, осуществляющими охрану рыбных запасов.</w:t>
      </w:r>
    </w:p>
    <w:p w:rsidR="007917F4" w:rsidRPr="007656D8" w:rsidRDefault="007917F4" w:rsidP="005D1C7A">
      <w:pPr>
        <w:pStyle w:val="a5"/>
        <w:widowControl w:val="0"/>
        <w:spacing w:before="0" w:after="0"/>
        <w:ind w:firstLine="0"/>
        <w:rPr>
          <w:i/>
          <w:sz w:val="24"/>
          <w:szCs w:val="24"/>
          <w:lang w:eastAsia="en-US"/>
        </w:rPr>
      </w:pPr>
      <w:r w:rsidRPr="007656D8">
        <w:rPr>
          <w:i/>
          <w:sz w:val="24"/>
          <w:szCs w:val="24"/>
          <w:lang w:eastAsia="en-US"/>
        </w:rPr>
        <w:t>Мероприятия по защите подземных вод от загрязнения предусматривают:</w:t>
      </w:r>
    </w:p>
    <w:p w:rsidR="007917F4" w:rsidRPr="007656D8" w:rsidRDefault="007917F4" w:rsidP="00C737F3">
      <w:pPr>
        <w:pStyle w:val="a5"/>
        <w:widowControl w:val="0"/>
        <w:numPr>
          <w:ilvl w:val="0"/>
          <w:numId w:val="5"/>
        </w:numPr>
        <w:spacing w:before="0" w:after="0"/>
        <w:ind w:left="714" w:hanging="357"/>
        <w:rPr>
          <w:sz w:val="24"/>
          <w:szCs w:val="24"/>
          <w:lang w:eastAsia="en-US"/>
        </w:rPr>
      </w:pPr>
      <w:r w:rsidRPr="007656D8">
        <w:rPr>
          <w:sz w:val="24"/>
          <w:szCs w:val="24"/>
          <w:lang w:eastAsia="en-US"/>
        </w:rPr>
        <w:t xml:space="preserve">устройство зон санитарной охраны источников водоснабжения, а также </w:t>
      </w:r>
      <w:proofErr w:type="gramStart"/>
      <w:r w:rsidRPr="007656D8">
        <w:rPr>
          <w:sz w:val="24"/>
          <w:szCs w:val="24"/>
          <w:lang w:eastAsia="en-US"/>
        </w:rPr>
        <w:t>контроль за</w:t>
      </w:r>
      <w:proofErr w:type="gramEnd"/>
      <w:r w:rsidRPr="007656D8">
        <w:rPr>
          <w:sz w:val="24"/>
          <w:szCs w:val="24"/>
          <w:lang w:eastAsia="en-US"/>
        </w:rPr>
        <w:t xml:space="preserve"> соблюдением установленного режима использования указанных зон;</w:t>
      </w:r>
    </w:p>
    <w:p w:rsidR="007917F4" w:rsidRPr="007656D8" w:rsidRDefault="007917F4" w:rsidP="00C737F3">
      <w:pPr>
        <w:pStyle w:val="a5"/>
        <w:widowControl w:val="0"/>
        <w:numPr>
          <w:ilvl w:val="0"/>
          <w:numId w:val="5"/>
        </w:numPr>
        <w:spacing w:before="0" w:after="0"/>
        <w:ind w:left="714" w:hanging="357"/>
        <w:rPr>
          <w:sz w:val="24"/>
          <w:szCs w:val="24"/>
          <w:lang w:eastAsia="en-US"/>
        </w:rPr>
      </w:pPr>
      <w:r w:rsidRPr="007656D8">
        <w:rPr>
          <w:sz w:val="24"/>
          <w:szCs w:val="24"/>
          <w:lang w:eastAsia="en-US"/>
        </w:rPr>
        <w:t>устройство зон санитарной и горно-санитарной охраны вокруг источников минеральных вод, месторождения лечебных грязей;</w:t>
      </w:r>
    </w:p>
    <w:p w:rsidR="007917F4" w:rsidRPr="007656D8" w:rsidRDefault="007917F4" w:rsidP="00C737F3">
      <w:pPr>
        <w:pStyle w:val="a5"/>
        <w:widowControl w:val="0"/>
        <w:numPr>
          <w:ilvl w:val="0"/>
          <w:numId w:val="5"/>
        </w:numPr>
        <w:spacing w:before="0" w:after="0"/>
        <w:ind w:left="714" w:hanging="357"/>
        <w:rPr>
          <w:sz w:val="24"/>
          <w:szCs w:val="24"/>
          <w:lang w:eastAsia="en-US"/>
        </w:rPr>
      </w:pPr>
      <w:r w:rsidRPr="007656D8">
        <w:rPr>
          <w:sz w:val="24"/>
          <w:szCs w:val="24"/>
          <w:lang w:eastAsia="en-US"/>
        </w:rPr>
        <w:t xml:space="preserve">предотвращение загрязнения, засорения подземных водных объектов и истощения вод, а также </w:t>
      </w:r>
      <w:proofErr w:type="gramStart"/>
      <w:r w:rsidRPr="007656D8">
        <w:rPr>
          <w:sz w:val="24"/>
          <w:szCs w:val="24"/>
          <w:lang w:eastAsia="en-US"/>
        </w:rPr>
        <w:t>контроль за</w:t>
      </w:r>
      <w:proofErr w:type="gramEnd"/>
      <w:r w:rsidRPr="007656D8">
        <w:rPr>
          <w:sz w:val="24"/>
          <w:szCs w:val="24"/>
          <w:lang w:eastAsia="en-US"/>
        </w:rPr>
        <w:t xml:space="preserve"> соблюдением нормативов допустимого воздействия на подземные водные объекты;</w:t>
      </w:r>
    </w:p>
    <w:p w:rsidR="007917F4" w:rsidRPr="007656D8" w:rsidRDefault="007917F4" w:rsidP="00C737F3">
      <w:pPr>
        <w:pStyle w:val="a5"/>
        <w:widowControl w:val="0"/>
        <w:numPr>
          <w:ilvl w:val="0"/>
          <w:numId w:val="5"/>
        </w:numPr>
        <w:spacing w:before="0" w:after="0"/>
        <w:ind w:left="714" w:hanging="357"/>
        <w:rPr>
          <w:sz w:val="24"/>
          <w:szCs w:val="24"/>
          <w:lang w:eastAsia="en-US"/>
        </w:rPr>
      </w:pPr>
      <w:r w:rsidRPr="007656D8">
        <w:rPr>
          <w:sz w:val="24"/>
          <w:szCs w:val="24"/>
          <w:lang w:eastAsia="en-US"/>
        </w:rPr>
        <w:t>обязательную герметизацию оголовка всех эксплуатируемых и резервных скважин;</w:t>
      </w:r>
    </w:p>
    <w:p w:rsidR="007917F4" w:rsidRPr="007656D8" w:rsidRDefault="007917F4" w:rsidP="00C737F3">
      <w:pPr>
        <w:pStyle w:val="a5"/>
        <w:widowControl w:val="0"/>
        <w:numPr>
          <w:ilvl w:val="0"/>
          <w:numId w:val="5"/>
        </w:numPr>
        <w:spacing w:before="0" w:after="0"/>
        <w:ind w:left="714" w:hanging="357"/>
        <w:rPr>
          <w:sz w:val="24"/>
          <w:szCs w:val="24"/>
          <w:lang w:eastAsia="en-US"/>
        </w:rPr>
      </w:pPr>
      <w:r w:rsidRPr="007656D8">
        <w:rPr>
          <w:sz w:val="24"/>
          <w:szCs w:val="24"/>
          <w:lang w:eastAsia="en-US"/>
        </w:rPr>
        <w:t>выявление скважин, непригодных к эксплуатации или использование которых прекращено, оборудование их регулирующими устройствами, консервация или ликвидация;</w:t>
      </w:r>
    </w:p>
    <w:p w:rsidR="007917F4" w:rsidRPr="007656D8" w:rsidRDefault="007917F4" w:rsidP="00C737F3">
      <w:pPr>
        <w:pStyle w:val="a5"/>
        <w:widowControl w:val="0"/>
        <w:numPr>
          <w:ilvl w:val="0"/>
          <w:numId w:val="5"/>
        </w:numPr>
        <w:spacing w:before="0" w:after="0"/>
        <w:ind w:left="714" w:hanging="357"/>
        <w:rPr>
          <w:sz w:val="24"/>
          <w:szCs w:val="24"/>
          <w:lang w:eastAsia="en-US"/>
        </w:rPr>
      </w:pPr>
      <w:r w:rsidRPr="007656D8">
        <w:rPr>
          <w:sz w:val="24"/>
          <w:szCs w:val="24"/>
          <w:lang w:eastAsia="en-US"/>
        </w:rPr>
        <w:t xml:space="preserve">предотвращение негативного воздействия водозаборных сооружений, связанных с использованием подземных водных объектов, на поверхностные водные объекты и </w:t>
      </w:r>
      <w:r w:rsidRPr="007656D8">
        <w:rPr>
          <w:sz w:val="24"/>
          <w:szCs w:val="24"/>
          <w:lang w:eastAsia="en-US"/>
        </w:rPr>
        <w:lastRenderedPageBreak/>
        <w:t>другие объекты окружающей среды;</w:t>
      </w:r>
    </w:p>
    <w:p w:rsidR="007917F4" w:rsidRPr="007656D8" w:rsidRDefault="007917F4" w:rsidP="00C737F3">
      <w:pPr>
        <w:pStyle w:val="a5"/>
        <w:widowControl w:val="0"/>
        <w:numPr>
          <w:ilvl w:val="0"/>
          <w:numId w:val="5"/>
        </w:numPr>
        <w:spacing w:before="0" w:after="0"/>
        <w:ind w:left="714" w:hanging="357"/>
        <w:rPr>
          <w:sz w:val="24"/>
          <w:szCs w:val="24"/>
          <w:lang w:eastAsia="en-US"/>
        </w:rPr>
      </w:pPr>
      <w:r w:rsidRPr="007656D8">
        <w:rPr>
          <w:sz w:val="24"/>
          <w:szCs w:val="24"/>
          <w:lang w:eastAsia="en-US"/>
        </w:rPr>
        <w:t>предупреждение фильтрации загрязненных вод с поверхности почвы, а также при бурении скважин различного назначения в водоносные горизонты;</w:t>
      </w:r>
    </w:p>
    <w:p w:rsidR="007917F4" w:rsidRPr="007656D8" w:rsidRDefault="007917F4" w:rsidP="00C737F3">
      <w:pPr>
        <w:pStyle w:val="a5"/>
        <w:widowControl w:val="0"/>
        <w:numPr>
          <w:ilvl w:val="0"/>
          <w:numId w:val="5"/>
        </w:numPr>
        <w:spacing w:before="0" w:after="0"/>
        <w:ind w:left="714" w:hanging="357"/>
        <w:rPr>
          <w:sz w:val="24"/>
          <w:szCs w:val="24"/>
          <w:lang w:eastAsia="en-US"/>
        </w:rPr>
      </w:pPr>
      <w:r w:rsidRPr="007656D8">
        <w:rPr>
          <w:sz w:val="24"/>
          <w:szCs w:val="24"/>
          <w:lang w:eastAsia="en-US"/>
        </w:rPr>
        <w:t>использование водонепроницаемых емкостей для хранения сырья, продуктов производства, химических реагентов, отходов промышленных и сельскохозяйственных производств, твердых и жидких бытовых отходов;</w:t>
      </w:r>
    </w:p>
    <w:p w:rsidR="007917F4" w:rsidRPr="007656D8" w:rsidRDefault="007917F4" w:rsidP="00C737F3">
      <w:pPr>
        <w:pStyle w:val="a5"/>
        <w:widowControl w:val="0"/>
        <w:numPr>
          <w:ilvl w:val="0"/>
          <w:numId w:val="5"/>
        </w:numPr>
        <w:spacing w:before="0" w:after="0"/>
        <w:ind w:left="714" w:hanging="357"/>
        <w:rPr>
          <w:sz w:val="24"/>
          <w:szCs w:val="24"/>
          <w:lang w:eastAsia="en-US"/>
        </w:rPr>
      </w:pPr>
      <w:r w:rsidRPr="007656D8">
        <w:rPr>
          <w:sz w:val="24"/>
          <w:szCs w:val="24"/>
          <w:lang w:eastAsia="en-US"/>
        </w:rPr>
        <w:t>мониторинг состояния и режима эксплуатации водозаборов подземных вод, ограничение водозабора.</w:t>
      </w:r>
    </w:p>
    <w:p w:rsidR="007917F4" w:rsidRPr="007656D8" w:rsidRDefault="007917F4" w:rsidP="005D1C7A">
      <w:pPr>
        <w:pStyle w:val="a5"/>
        <w:widowControl w:val="0"/>
        <w:spacing w:before="0" w:after="0"/>
        <w:ind w:firstLine="0"/>
        <w:rPr>
          <w:i/>
          <w:sz w:val="24"/>
          <w:szCs w:val="24"/>
          <w:lang w:eastAsia="en-US"/>
        </w:rPr>
      </w:pPr>
      <w:r w:rsidRPr="007656D8">
        <w:rPr>
          <w:i/>
          <w:sz w:val="24"/>
          <w:szCs w:val="24"/>
          <w:lang w:eastAsia="en-US"/>
        </w:rPr>
        <w:t>Размещение зданий, сооружений и коммуникаций не допускается:</w:t>
      </w:r>
    </w:p>
    <w:p w:rsidR="007917F4" w:rsidRPr="007656D8" w:rsidRDefault="007917F4" w:rsidP="00C737F3">
      <w:pPr>
        <w:pStyle w:val="a5"/>
        <w:widowControl w:val="0"/>
        <w:numPr>
          <w:ilvl w:val="0"/>
          <w:numId w:val="6"/>
        </w:numPr>
        <w:spacing w:before="0" w:after="0"/>
        <w:ind w:left="714" w:hanging="357"/>
        <w:rPr>
          <w:sz w:val="24"/>
          <w:szCs w:val="24"/>
          <w:lang w:eastAsia="en-US"/>
        </w:rPr>
      </w:pPr>
      <w:r w:rsidRPr="007656D8">
        <w:rPr>
          <w:sz w:val="24"/>
          <w:szCs w:val="24"/>
          <w:lang w:eastAsia="en-US"/>
        </w:rPr>
        <w:t>на землях особо охраняемых природных территорий, в том числе на землях рекреационных зон, если это противоречит целевому использованию данных земель и может нанести ущерб природным комплексам и их компонентам;</w:t>
      </w:r>
    </w:p>
    <w:p w:rsidR="007917F4" w:rsidRPr="007656D8" w:rsidRDefault="007917F4" w:rsidP="00C737F3">
      <w:pPr>
        <w:pStyle w:val="a5"/>
        <w:widowControl w:val="0"/>
        <w:numPr>
          <w:ilvl w:val="0"/>
          <w:numId w:val="6"/>
        </w:numPr>
        <w:spacing w:before="0" w:after="0"/>
        <w:ind w:left="714" w:hanging="357"/>
        <w:rPr>
          <w:sz w:val="24"/>
          <w:szCs w:val="24"/>
          <w:lang w:eastAsia="en-US"/>
        </w:rPr>
      </w:pPr>
      <w:r w:rsidRPr="007656D8">
        <w:rPr>
          <w:sz w:val="24"/>
          <w:szCs w:val="24"/>
          <w:lang w:eastAsia="en-US"/>
        </w:rPr>
        <w:t>на землях зеленых зон, если проектируемые объекты не предназначены для отдыха, спорта или обслуживания пригородного лесного хозяйства;</w:t>
      </w:r>
    </w:p>
    <w:p w:rsidR="007917F4" w:rsidRPr="007656D8" w:rsidRDefault="007917F4" w:rsidP="00C737F3">
      <w:pPr>
        <w:pStyle w:val="a5"/>
        <w:widowControl w:val="0"/>
        <w:numPr>
          <w:ilvl w:val="0"/>
          <w:numId w:val="6"/>
        </w:numPr>
        <w:spacing w:before="0" w:after="0"/>
        <w:ind w:left="714" w:hanging="357"/>
        <w:rPr>
          <w:sz w:val="24"/>
          <w:szCs w:val="24"/>
          <w:lang w:eastAsia="en-US"/>
        </w:rPr>
      </w:pPr>
      <w:r w:rsidRPr="007656D8">
        <w:rPr>
          <w:sz w:val="24"/>
          <w:szCs w:val="24"/>
          <w:lang w:eastAsia="en-US"/>
        </w:rPr>
        <w:t>в зонах охраны гидрометеорологических станций;</w:t>
      </w:r>
    </w:p>
    <w:p w:rsidR="007917F4" w:rsidRPr="007656D8" w:rsidRDefault="007917F4" w:rsidP="00C737F3">
      <w:pPr>
        <w:pStyle w:val="a5"/>
        <w:widowControl w:val="0"/>
        <w:numPr>
          <w:ilvl w:val="0"/>
          <w:numId w:val="6"/>
        </w:numPr>
        <w:spacing w:before="0" w:after="0"/>
        <w:ind w:left="714" w:hanging="357"/>
        <w:rPr>
          <w:sz w:val="24"/>
          <w:szCs w:val="24"/>
          <w:lang w:eastAsia="en-US"/>
        </w:rPr>
      </w:pPr>
      <w:r w:rsidRPr="007656D8">
        <w:rPr>
          <w:sz w:val="24"/>
          <w:szCs w:val="24"/>
          <w:lang w:eastAsia="en-US"/>
        </w:rPr>
        <w:t>в зонах санитарной охраны источников водоснабжения и площадок водопроводных сооружений, если проектируемые объекты не связаны с эксплуатацией источников;</w:t>
      </w:r>
    </w:p>
    <w:p w:rsidR="007917F4" w:rsidRPr="007656D8" w:rsidRDefault="007917F4" w:rsidP="00C737F3">
      <w:pPr>
        <w:pStyle w:val="a5"/>
        <w:widowControl w:val="0"/>
        <w:numPr>
          <w:ilvl w:val="0"/>
          <w:numId w:val="6"/>
        </w:numPr>
        <w:spacing w:before="0" w:after="0"/>
        <w:ind w:left="714" w:hanging="357"/>
        <w:rPr>
          <w:sz w:val="24"/>
          <w:szCs w:val="24"/>
          <w:lang w:eastAsia="en-US"/>
        </w:rPr>
      </w:pPr>
      <w:r w:rsidRPr="007656D8">
        <w:rPr>
          <w:sz w:val="24"/>
          <w:szCs w:val="24"/>
          <w:lang w:eastAsia="en-US"/>
        </w:rPr>
        <w:t xml:space="preserve">на землях </w:t>
      </w:r>
      <w:proofErr w:type="spellStart"/>
      <w:r w:rsidRPr="007656D8">
        <w:rPr>
          <w:sz w:val="24"/>
          <w:szCs w:val="24"/>
          <w:lang w:eastAsia="en-US"/>
        </w:rPr>
        <w:t>водоохранных</w:t>
      </w:r>
      <w:proofErr w:type="spellEnd"/>
      <w:r w:rsidRPr="007656D8">
        <w:rPr>
          <w:sz w:val="24"/>
          <w:szCs w:val="24"/>
          <w:lang w:eastAsia="en-US"/>
        </w:rPr>
        <w:t xml:space="preserve"> зон и прибрежных защитных полос водных объектов, а также на территориях, прилегающих к водным объектам, имеющим высокое </w:t>
      </w:r>
      <w:proofErr w:type="spellStart"/>
      <w:r w:rsidRPr="007656D8">
        <w:rPr>
          <w:sz w:val="24"/>
          <w:szCs w:val="24"/>
          <w:lang w:eastAsia="en-US"/>
        </w:rPr>
        <w:t>рыбохозяйственное</w:t>
      </w:r>
      <w:proofErr w:type="spellEnd"/>
      <w:r w:rsidRPr="007656D8">
        <w:rPr>
          <w:sz w:val="24"/>
          <w:szCs w:val="24"/>
          <w:lang w:eastAsia="en-US"/>
        </w:rPr>
        <w:t xml:space="preserve"> значение, за исключением случаев, предусмотренных Водным кодексом РФ;</w:t>
      </w:r>
    </w:p>
    <w:p w:rsidR="007917F4" w:rsidRPr="007656D8" w:rsidRDefault="007917F4" w:rsidP="00C737F3">
      <w:pPr>
        <w:pStyle w:val="a5"/>
        <w:widowControl w:val="0"/>
        <w:numPr>
          <w:ilvl w:val="0"/>
          <w:numId w:val="6"/>
        </w:numPr>
        <w:spacing w:before="0" w:after="0"/>
        <w:ind w:left="714" w:hanging="357"/>
        <w:rPr>
          <w:sz w:val="24"/>
          <w:szCs w:val="24"/>
          <w:lang w:eastAsia="en-US"/>
        </w:rPr>
      </w:pPr>
      <w:r w:rsidRPr="007656D8">
        <w:rPr>
          <w:sz w:val="24"/>
          <w:szCs w:val="24"/>
          <w:lang w:eastAsia="en-US"/>
        </w:rPr>
        <w:t>в зонах санитарной охраны курортов, если проектируемые объекты не связаны с эксплуатацией природных лечебных средств курортов;</w:t>
      </w:r>
    </w:p>
    <w:p w:rsidR="007917F4" w:rsidRPr="007656D8" w:rsidRDefault="007917F4" w:rsidP="00C737F3">
      <w:pPr>
        <w:pStyle w:val="a5"/>
        <w:widowControl w:val="0"/>
        <w:numPr>
          <w:ilvl w:val="0"/>
          <w:numId w:val="6"/>
        </w:numPr>
        <w:spacing w:before="0" w:after="0"/>
        <w:ind w:left="714" w:hanging="357"/>
        <w:rPr>
          <w:sz w:val="24"/>
          <w:szCs w:val="24"/>
          <w:lang w:eastAsia="en-US"/>
        </w:rPr>
      </w:pPr>
      <w:r w:rsidRPr="007656D8">
        <w:rPr>
          <w:sz w:val="24"/>
          <w:szCs w:val="24"/>
          <w:lang w:eastAsia="en-US"/>
        </w:rPr>
        <w:t>в зонах отвалов породы горнодобывающих и горно-перерабатывающих предприятий;</w:t>
      </w:r>
    </w:p>
    <w:p w:rsidR="007917F4" w:rsidRPr="007656D8" w:rsidRDefault="007917F4" w:rsidP="00C737F3">
      <w:pPr>
        <w:pStyle w:val="a5"/>
        <w:widowControl w:val="0"/>
        <w:numPr>
          <w:ilvl w:val="0"/>
          <w:numId w:val="6"/>
        </w:numPr>
        <w:spacing w:before="0" w:after="0"/>
        <w:ind w:left="714" w:hanging="357"/>
        <w:rPr>
          <w:sz w:val="24"/>
          <w:szCs w:val="24"/>
          <w:lang w:eastAsia="en-US"/>
        </w:rPr>
      </w:pPr>
      <w:r w:rsidRPr="007656D8">
        <w:rPr>
          <w:sz w:val="24"/>
          <w:szCs w:val="24"/>
          <w:lang w:eastAsia="en-US"/>
        </w:rPr>
        <w:t>в зонах возможного проявления оползней и других опасных факторов природного характера;</w:t>
      </w:r>
    </w:p>
    <w:p w:rsidR="007917F4" w:rsidRPr="007656D8" w:rsidRDefault="007917F4" w:rsidP="00C737F3">
      <w:pPr>
        <w:pStyle w:val="a5"/>
        <w:widowControl w:val="0"/>
        <w:numPr>
          <w:ilvl w:val="0"/>
          <w:numId w:val="6"/>
        </w:numPr>
        <w:spacing w:before="0" w:after="0"/>
        <w:ind w:left="714" w:hanging="357"/>
        <w:rPr>
          <w:sz w:val="24"/>
          <w:szCs w:val="24"/>
          <w:lang w:eastAsia="en-US"/>
        </w:rPr>
      </w:pPr>
      <w:r w:rsidRPr="007656D8">
        <w:rPr>
          <w:sz w:val="24"/>
          <w:szCs w:val="24"/>
          <w:lang w:eastAsia="en-US"/>
        </w:rPr>
        <w:t>в зонах возможного затопления (при глубине затопления 1,5 м и более), не имеющих соответствующих сооружений инженерной защиты;</w:t>
      </w:r>
    </w:p>
    <w:p w:rsidR="007917F4" w:rsidRPr="007656D8" w:rsidRDefault="007917F4" w:rsidP="00C737F3">
      <w:pPr>
        <w:pStyle w:val="a5"/>
        <w:widowControl w:val="0"/>
        <w:numPr>
          <w:ilvl w:val="0"/>
          <w:numId w:val="6"/>
        </w:numPr>
        <w:spacing w:before="0" w:after="0"/>
        <w:ind w:left="714" w:hanging="357"/>
        <w:rPr>
          <w:sz w:val="24"/>
          <w:szCs w:val="24"/>
          <w:lang w:eastAsia="en-US"/>
        </w:rPr>
      </w:pPr>
      <w:r w:rsidRPr="007656D8">
        <w:rPr>
          <w:sz w:val="24"/>
          <w:szCs w:val="24"/>
          <w:lang w:eastAsia="en-US"/>
        </w:rPr>
        <w:t>в охранных зонах магистральных трубопроводов.</w:t>
      </w:r>
    </w:p>
    <w:p w:rsidR="007917F4" w:rsidRPr="007656D8" w:rsidRDefault="007917F4" w:rsidP="005A038B">
      <w:pPr>
        <w:pStyle w:val="a5"/>
        <w:widowControl w:val="0"/>
        <w:spacing w:before="0" w:after="0"/>
        <w:ind w:firstLine="709"/>
        <w:rPr>
          <w:sz w:val="24"/>
          <w:szCs w:val="24"/>
          <w:lang w:eastAsia="en-US"/>
        </w:rPr>
      </w:pPr>
      <w:r w:rsidRPr="007656D8">
        <w:rPr>
          <w:sz w:val="24"/>
          <w:szCs w:val="24"/>
          <w:lang w:eastAsia="en-US"/>
        </w:rPr>
        <w:t>Проектирование и строительство объектов в пределах особо охраняемых природных территорий производится в соответствии с требованиями Федерального закона от 14.03.1995 № 33-ФЗ «Об особо охраняемых природных территориях», краевого законодательства в сфере охраны особо охраняемых природных территорий, а также нормативных правовых документов, устанавливающих правовой статус каждой конкретной особо охраняемой природной территории.</w:t>
      </w:r>
    </w:p>
    <w:p w:rsidR="007917F4" w:rsidRPr="007656D8" w:rsidRDefault="007917F4" w:rsidP="005A038B">
      <w:pPr>
        <w:pStyle w:val="a5"/>
        <w:widowControl w:val="0"/>
        <w:spacing w:before="0" w:after="0"/>
        <w:ind w:firstLine="709"/>
        <w:rPr>
          <w:sz w:val="24"/>
          <w:szCs w:val="24"/>
          <w:lang w:eastAsia="en-US"/>
        </w:rPr>
      </w:pPr>
      <w:r w:rsidRPr="007656D8">
        <w:rPr>
          <w:sz w:val="24"/>
          <w:szCs w:val="24"/>
          <w:lang w:eastAsia="en-US"/>
        </w:rPr>
        <w:t>Запрещается размещение производственной зоны и объектов, не связанных с созданием лесной инфраструктуры, на землях лесного фонда, за исключением объектов, назначение которых соответствует требованиям пункта 1 статьи 21 Лесного кодекса Российской Федерации.</w:t>
      </w:r>
    </w:p>
    <w:p w:rsidR="007917F4" w:rsidRPr="007656D8" w:rsidRDefault="007917F4" w:rsidP="005A038B">
      <w:pPr>
        <w:pStyle w:val="a5"/>
        <w:widowControl w:val="0"/>
        <w:spacing w:before="0" w:after="0"/>
        <w:ind w:firstLine="709"/>
        <w:rPr>
          <w:sz w:val="24"/>
          <w:szCs w:val="24"/>
          <w:lang w:eastAsia="en-US"/>
        </w:rPr>
      </w:pPr>
      <w:r w:rsidRPr="007656D8">
        <w:rPr>
          <w:sz w:val="24"/>
          <w:szCs w:val="24"/>
          <w:lang w:eastAsia="en-US"/>
        </w:rPr>
        <w:t>Застройка площадей залегания полезных ископаемых, а также размещение в местах их залегания подземных сооружений допускается в порядке статьи 25 Закона Российской Федерации «О недрах» с разрешения федерального органа управления государственным фондом недр или его территориальных органов исключительно при условии обеспечения возможности извлечения полезных ископаемых или доказанности экономической целесообразности застройки.</w:t>
      </w:r>
    </w:p>
    <w:p w:rsidR="007917F4" w:rsidRPr="007656D8" w:rsidRDefault="007917F4" w:rsidP="00404163">
      <w:pPr>
        <w:pStyle w:val="20"/>
        <w:spacing w:before="120" w:after="120" w:line="240" w:lineRule="auto"/>
        <w:rPr>
          <w:rFonts w:ascii="Times New Roman" w:hAnsi="Times New Roman"/>
          <w:smallCaps/>
          <w:color w:val="auto"/>
          <w:sz w:val="24"/>
          <w:szCs w:val="24"/>
        </w:rPr>
      </w:pPr>
      <w:bookmarkStart w:id="100" w:name="_Toc501940502"/>
      <w:r w:rsidRPr="007656D8">
        <w:rPr>
          <w:rFonts w:ascii="Times New Roman" w:hAnsi="Times New Roman"/>
          <w:smallCaps/>
          <w:color w:val="auto"/>
          <w:sz w:val="24"/>
          <w:szCs w:val="24"/>
        </w:rPr>
        <w:t>охрана почв</w:t>
      </w:r>
      <w:bookmarkEnd w:id="100"/>
    </w:p>
    <w:p w:rsidR="007917F4" w:rsidRPr="007656D8" w:rsidRDefault="007917F4" w:rsidP="006D6BE8">
      <w:pPr>
        <w:pStyle w:val="a5"/>
        <w:widowControl w:val="0"/>
        <w:spacing w:before="0" w:after="0"/>
        <w:ind w:firstLine="709"/>
        <w:rPr>
          <w:sz w:val="24"/>
          <w:szCs w:val="24"/>
          <w:lang w:eastAsia="en-US"/>
        </w:rPr>
      </w:pPr>
      <w:r w:rsidRPr="007656D8">
        <w:rPr>
          <w:sz w:val="24"/>
          <w:szCs w:val="24"/>
          <w:lang w:eastAsia="en-US"/>
        </w:rPr>
        <w:t>Мероприятия по защите почв от загрязнения и их санирование следует предусматривать в соответствии с требованиями СанПиН 2.1.7.1287-03 «Санитарно-эпидемиологические требования к качеству почвы».</w:t>
      </w:r>
    </w:p>
    <w:p w:rsidR="007917F4" w:rsidRPr="007656D8" w:rsidRDefault="007917F4" w:rsidP="006D6BE8">
      <w:pPr>
        <w:pStyle w:val="a5"/>
        <w:widowControl w:val="0"/>
        <w:spacing w:before="0" w:after="0"/>
        <w:ind w:firstLine="709"/>
        <w:rPr>
          <w:sz w:val="24"/>
          <w:szCs w:val="24"/>
          <w:lang w:eastAsia="en-US"/>
        </w:rPr>
      </w:pPr>
      <w:r w:rsidRPr="007656D8">
        <w:rPr>
          <w:sz w:val="24"/>
          <w:szCs w:val="24"/>
          <w:lang w:eastAsia="en-US"/>
        </w:rPr>
        <w:t xml:space="preserve">Гигиенические требования к качеству почв территорий населенных пунктов устанавливаются в первую очередь для наиболее значимых территорий (зон повышенного риска): детских и образовательных организаций, спортивных, игровых, детских площадок </w:t>
      </w:r>
      <w:r w:rsidRPr="007656D8">
        <w:rPr>
          <w:sz w:val="24"/>
          <w:szCs w:val="24"/>
          <w:lang w:eastAsia="en-US"/>
        </w:rPr>
        <w:lastRenderedPageBreak/>
        <w:t>жилой застройки, площадок отдыха, зон рекреации, зон санитарной охраны водоемов, прибрежных зон, санитарно-защитных зон. Для категории чрезвычайно опасного загрязнения почв рекомендуется вывоз и утилизация почв на специализированных полигонах.</w:t>
      </w:r>
    </w:p>
    <w:p w:rsidR="007917F4" w:rsidRPr="007656D8" w:rsidRDefault="007917F4" w:rsidP="006D6BE8">
      <w:pPr>
        <w:pStyle w:val="a5"/>
        <w:widowControl w:val="0"/>
        <w:spacing w:before="0" w:after="0"/>
        <w:ind w:firstLine="709"/>
        <w:rPr>
          <w:sz w:val="24"/>
          <w:szCs w:val="24"/>
          <w:lang w:eastAsia="en-US"/>
        </w:rPr>
      </w:pPr>
      <w:r w:rsidRPr="007656D8">
        <w:rPr>
          <w:sz w:val="24"/>
          <w:szCs w:val="24"/>
          <w:lang w:eastAsia="en-US"/>
        </w:rPr>
        <w:t>Требования к качеству почвы должны быть дифференцированы в зависимости от функционального назначения территории (жилые, общественные, производственные территории) и характера использования (городские почвы, почвы сельскохозяйственного назначения, прочие).</w:t>
      </w:r>
    </w:p>
    <w:p w:rsidR="007917F4" w:rsidRPr="007656D8" w:rsidRDefault="007917F4" w:rsidP="006D6BE8">
      <w:pPr>
        <w:pStyle w:val="a5"/>
        <w:widowControl w:val="0"/>
        <w:spacing w:before="0" w:after="0"/>
        <w:ind w:firstLine="709"/>
        <w:rPr>
          <w:sz w:val="24"/>
          <w:szCs w:val="24"/>
          <w:lang w:eastAsia="en-US"/>
        </w:rPr>
      </w:pPr>
      <w:r w:rsidRPr="007656D8">
        <w:rPr>
          <w:sz w:val="24"/>
          <w:szCs w:val="24"/>
          <w:lang w:eastAsia="en-US"/>
        </w:rPr>
        <w:t>Оценка состояния почв населенных мест проводится в соответствии с требованиями нормативно-технической документации и направлена на выявление участков устойчивого сверхнормативного (реликтового и современного) загрязнения, требующих проведения санации для соответствующих видов функционального использования.</w:t>
      </w:r>
    </w:p>
    <w:p w:rsidR="007917F4" w:rsidRPr="007656D8" w:rsidRDefault="007917F4" w:rsidP="006D6BE8">
      <w:pPr>
        <w:pStyle w:val="a5"/>
        <w:widowControl w:val="0"/>
        <w:spacing w:before="0" w:after="0"/>
        <w:ind w:firstLine="709"/>
        <w:rPr>
          <w:sz w:val="24"/>
          <w:szCs w:val="24"/>
          <w:lang w:eastAsia="en-US"/>
        </w:rPr>
      </w:pPr>
      <w:r w:rsidRPr="007656D8">
        <w:rPr>
          <w:sz w:val="24"/>
          <w:szCs w:val="24"/>
          <w:lang w:eastAsia="en-US"/>
        </w:rPr>
        <w:t>В почвах поселений и сельскохозяйственных угодий содержание потенциально опасных для человека химических и биологических веществ, биологических и микробиологических организмов, а также уровень радиационного фона не должны превышать предельно допустимые концентрации (уровни), установленные санитарными правилами и гигиеническими нормативами.</w:t>
      </w:r>
    </w:p>
    <w:p w:rsidR="007917F4" w:rsidRPr="007656D8" w:rsidRDefault="007917F4" w:rsidP="006D6BE8">
      <w:pPr>
        <w:pStyle w:val="a5"/>
        <w:widowControl w:val="0"/>
        <w:spacing w:before="0" w:after="0"/>
        <w:ind w:firstLine="709"/>
        <w:rPr>
          <w:sz w:val="24"/>
          <w:szCs w:val="24"/>
          <w:lang w:eastAsia="en-US"/>
        </w:rPr>
      </w:pPr>
      <w:r w:rsidRPr="007656D8">
        <w:rPr>
          <w:sz w:val="24"/>
          <w:szCs w:val="24"/>
          <w:lang w:eastAsia="en-US"/>
        </w:rPr>
        <w:t>Основным критерием гигиенической оценки загрязнения почв химическими веществами является предельно допустимая концентрация или ориентировочно допустимая концентрация (далее – ОДК) химических веществ в почве.</w:t>
      </w:r>
    </w:p>
    <w:p w:rsidR="007917F4" w:rsidRPr="007656D8" w:rsidRDefault="007917F4" w:rsidP="006D6BE8">
      <w:pPr>
        <w:pStyle w:val="a5"/>
        <w:widowControl w:val="0"/>
        <w:spacing w:before="0" w:after="0"/>
        <w:ind w:firstLine="709"/>
        <w:rPr>
          <w:sz w:val="24"/>
          <w:szCs w:val="24"/>
          <w:lang w:eastAsia="en-US"/>
        </w:rPr>
      </w:pPr>
      <w:r w:rsidRPr="007656D8">
        <w:rPr>
          <w:sz w:val="24"/>
          <w:szCs w:val="24"/>
          <w:lang w:eastAsia="en-US"/>
        </w:rPr>
        <w:t>Гигиенические требования к качеству почв устанавливаются с учетом их специфики, почвенно-климатических населенных мест, фонового содержания химических соединений и элементов.</w:t>
      </w:r>
    </w:p>
    <w:p w:rsidR="007917F4" w:rsidRPr="007656D8" w:rsidRDefault="007917F4" w:rsidP="006D6BE8">
      <w:pPr>
        <w:pStyle w:val="a5"/>
        <w:widowControl w:val="0"/>
        <w:spacing w:before="0" w:after="0"/>
        <w:ind w:firstLine="0"/>
        <w:rPr>
          <w:i/>
          <w:sz w:val="24"/>
          <w:szCs w:val="24"/>
          <w:lang w:eastAsia="en-US"/>
        </w:rPr>
      </w:pPr>
      <w:r w:rsidRPr="007656D8">
        <w:rPr>
          <w:i/>
          <w:sz w:val="24"/>
          <w:szCs w:val="24"/>
          <w:lang w:eastAsia="en-US"/>
        </w:rPr>
        <w:t>В почвах на территориях жилой застройки не допускается:</w:t>
      </w:r>
    </w:p>
    <w:p w:rsidR="007917F4" w:rsidRPr="007656D8" w:rsidRDefault="007917F4" w:rsidP="00C737F3">
      <w:pPr>
        <w:pStyle w:val="a5"/>
        <w:widowControl w:val="0"/>
        <w:numPr>
          <w:ilvl w:val="0"/>
          <w:numId w:val="7"/>
        </w:numPr>
        <w:spacing w:before="0" w:after="0"/>
        <w:ind w:left="714" w:hanging="357"/>
        <w:rPr>
          <w:sz w:val="24"/>
          <w:szCs w:val="24"/>
          <w:lang w:eastAsia="en-US"/>
        </w:rPr>
      </w:pPr>
      <w:r w:rsidRPr="007656D8">
        <w:rPr>
          <w:sz w:val="24"/>
          <w:szCs w:val="24"/>
          <w:lang w:eastAsia="en-US"/>
        </w:rPr>
        <w:t>по санитарно-токсикологическим показателям - превышение ПДК и ОДК химических загрязнений;</w:t>
      </w:r>
    </w:p>
    <w:p w:rsidR="007917F4" w:rsidRPr="007656D8" w:rsidRDefault="007917F4" w:rsidP="00C737F3">
      <w:pPr>
        <w:pStyle w:val="a5"/>
        <w:widowControl w:val="0"/>
        <w:numPr>
          <w:ilvl w:val="0"/>
          <w:numId w:val="7"/>
        </w:numPr>
        <w:spacing w:before="0" w:after="0"/>
        <w:ind w:left="714" w:hanging="357"/>
        <w:rPr>
          <w:sz w:val="24"/>
          <w:szCs w:val="24"/>
          <w:lang w:eastAsia="en-US"/>
        </w:rPr>
      </w:pPr>
      <w:r w:rsidRPr="007656D8">
        <w:rPr>
          <w:sz w:val="24"/>
          <w:szCs w:val="24"/>
          <w:lang w:eastAsia="en-US"/>
        </w:rPr>
        <w:t xml:space="preserve">по санитарно-бактериологическим показателям – наличие возбудителей каких-либо кишечных инфекций, патогенных бактерий, </w:t>
      </w:r>
      <w:proofErr w:type="spellStart"/>
      <w:r w:rsidRPr="007656D8">
        <w:rPr>
          <w:sz w:val="24"/>
          <w:szCs w:val="24"/>
          <w:lang w:eastAsia="en-US"/>
        </w:rPr>
        <w:t>энтеровирусов</w:t>
      </w:r>
      <w:proofErr w:type="spellEnd"/>
      <w:r w:rsidRPr="007656D8">
        <w:rPr>
          <w:sz w:val="24"/>
          <w:szCs w:val="24"/>
          <w:lang w:eastAsia="en-US"/>
        </w:rPr>
        <w:t>. Индекс санитарно-показательных организмов должен быть не выше 10 клеток/</w:t>
      </w:r>
      <w:proofErr w:type="gramStart"/>
      <w:r w:rsidRPr="007656D8">
        <w:rPr>
          <w:sz w:val="24"/>
          <w:szCs w:val="24"/>
          <w:lang w:eastAsia="en-US"/>
        </w:rPr>
        <w:t>г</w:t>
      </w:r>
      <w:proofErr w:type="gramEnd"/>
      <w:r w:rsidRPr="007656D8">
        <w:rPr>
          <w:sz w:val="24"/>
          <w:szCs w:val="24"/>
          <w:lang w:eastAsia="en-US"/>
        </w:rPr>
        <w:t xml:space="preserve"> почвы;</w:t>
      </w:r>
    </w:p>
    <w:p w:rsidR="007917F4" w:rsidRPr="007656D8" w:rsidRDefault="007917F4" w:rsidP="00C737F3">
      <w:pPr>
        <w:pStyle w:val="a5"/>
        <w:widowControl w:val="0"/>
        <w:numPr>
          <w:ilvl w:val="0"/>
          <w:numId w:val="7"/>
        </w:numPr>
        <w:spacing w:before="0" w:after="0"/>
        <w:ind w:left="714" w:hanging="357"/>
        <w:rPr>
          <w:sz w:val="24"/>
          <w:szCs w:val="24"/>
          <w:lang w:eastAsia="en-US"/>
        </w:rPr>
      </w:pPr>
      <w:r w:rsidRPr="007656D8">
        <w:rPr>
          <w:sz w:val="24"/>
          <w:szCs w:val="24"/>
          <w:lang w:eastAsia="en-US"/>
        </w:rPr>
        <w:t>по санитарно-</w:t>
      </w:r>
      <w:proofErr w:type="spellStart"/>
      <w:r w:rsidRPr="007656D8">
        <w:rPr>
          <w:sz w:val="24"/>
          <w:szCs w:val="24"/>
          <w:lang w:eastAsia="en-US"/>
        </w:rPr>
        <w:t>паразитологическим</w:t>
      </w:r>
      <w:proofErr w:type="spellEnd"/>
      <w:r w:rsidRPr="007656D8">
        <w:rPr>
          <w:sz w:val="24"/>
          <w:szCs w:val="24"/>
          <w:lang w:eastAsia="en-US"/>
        </w:rPr>
        <w:t xml:space="preserve"> показателям – наличие возбудителей кишечных паразитарных заболеваний (</w:t>
      </w:r>
      <w:proofErr w:type="spellStart"/>
      <w:r w:rsidRPr="007656D8">
        <w:rPr>
          <w:sz w:val="24"/>
          <w:szCs w:val="24"/>
          <w:lang w:eastAsia="en-US"/>
        </w:rPr>
        <w:t>геогельминтозы</w:t>
      </w:r>
      <w:proofErr w:type="spellEnd"/>
      <w:r w:rsidRPr="007656D8">
        <w:rPr>
          <w:sz w:val="24"/>
          <w:szCs w:val="24"/>
          <w:lang w:eastAsia="en-US"/>
        </w:rPr>
        <w:t xml:space="preserve">, </w:t>
      </w:r>
      <w:proofErr w:type="spellStart"/>
      <w:r w:rsidRPr="007656D8">
        <w:rPr>
          <w:sz w:val="24"/>
          <w:szCs w:val="24"/>
          <w:lang w:eastAsia="en-US"/>
        </w:rPr>
        <w:t>лямблиозы</w:t>
      </w:r>
      <w:proofErr w:type="spellEnd"/>
      <w:r w:rsidRPr="007656D8">
        <w:rPr>
          <w:sz w:val="24"/>
          <w:szCs w:val="24"/>
          <w:lang w:eastAsia="en-US"/>
        </w:rPr>
        <w:t xml:space="preserve"> и др.), яиц геогельминтов, цист, кишечных, патогенных, простейших;</w:t>
      </w:r>
    </w:p>
    <w:p w:rsidR="007917F4" w:rsidRPr="007656D8" w:rsidRDefault="007917F4" w:rsidP="00C737F3">
      <w:pPr>
        <w:pStyle w:val="a5"/>
        <w:widowControl w:val="0"/>
        <w:numPr>
          <w:ilvl w:val="0"/>
          <w:numId w:val="7"/>
        </w:numPr>
        <w:spacing w:before="0" w:after="0"/>
        <w:ind w:left="714" w:hanging="357"/>
        <w:rPr>
          <w:sz w:val="24"/>
          <w:szCs w:val="24"/>
          <w:lang w:eastAsia="en-US"/>
        </w:rPr>
      </w:pPr>
      <w:r w:rsidRPr="007656D8">
        <w:rPr>
          <w:sz w:val="24"/>
          <w:szCs w:val="24"/>
          <w:lang w:eastAsia="en-US"/>
        </w:rPr>
        <w:t xml:space="preserve">по санитарно-энтомологическим показателям – наличие </w:t>
      </w:r>
      <w:proofErr w:type="spellStart"/>
      <w:r w:rsidRPr="007656D8">
        <w:rPr>
          <w:sz w:val="24"/>
          <w:szCs w:val="24"/>
          <w:lang w:eastAsia="en-US"/>
        </w:rPr>
        <w:t>преимагинальных</w:t>
      </w:r>
      <w:proofErr w:type="spellEnd"/>
      <w:r w:rsidRPr="007656D8">
        <w:rPr>
          <w:sz w:val="24"/>
          <w:szCs w:val="24"/>
          <w:lang w:eastAsia="en-US"/>
        </w:rPr>
        <w:t xml:space="preserve"> форм </w:t>
      </w:r>
      <w:proofErr w:type="spellStart"/>
      <w:r w:rsidRPr="007656D8">
        <w:rPr>
          <w:sz w:val="24"/>
          <w:szCs w:val="24"/>
          <w:lang w:eastAsia="en-US"/>
        </w:rPr>
        <w:t>синатропных</w:t>
      </w:r>
      <w:proofErr w:type="spellEnd"/>
      <w:r w:rsidRPr="007656D8">
        <w:rPr>
          <w:sz w:val="24"/>
          <w:szCs w:val="24"/>
          <w:lang w:eastAsia="en-US"/>
        </w:rPr>
        <w:t xml:space="preserve"> мух;</w:t>
      </w:r>
    </w:p>
    <w:p w:rsidR="007917F4" w:rsidRPr="007656D8" w:rsidRDefault="007917F4" w:rsidP="00C737F3">
      <w:pPr>
        <w:pStyle w:val="a5"/>
        <w:widowControl w:val="0"/>
        <w:numPr>
          <w:ilvl w:val="0"/>
          <w:numId w:val="7"/>
        </w:numPr>
        <w:spacing w:before="0" w:after="0"/>
        <w:ind w:left="714" w:hanging="357"/>
        <w:rPr>
          <w:sz w:val="24"/>
          <w:szCs w:val="24"/>
          <w:lang w:eastAsia="en-US"/>
        </w:rPr>
      </w:pPr>
      <w:r w:rsidRPr="007656D8">
        <w:rPr>
          <w:sz w:val="24"/>
          <w:szCs w:val="24"/>
          <w:lang w:eastAsia="en-US"/>
        </w:rPr>
        <w:t>по санитарно-химическим показателям – санитарное число должно быть не ниже 0,98 (относительные единицы).</w:t>
      </w:r>
    </w:p>
    <w:p w:rsidR="007917F4" w:rsidRPr="007656D8" w:rsidRDefault="007917F4" w:rsidP="006D6BE8">
      <w:pPr>
        <w:pStyle w:val="a5"/>
        <w:widowControl w:val="0"/>
        <w:spacing w:before="0" w:after="0"/>
        <w:ind w:firstLine="709"/>
        <w:rPr>
          <w:sz w:val="24"/>
          <w:szCs w:val="24"/>
          <w:lang w:eastAsia="en-US"/>
        </w:rPr>
      </w:pPr>
      <w:r w:rsidRPr="007656D8">
        <w:rPr>
          <w:sz w:val="24"/>
          <w:szCs w:val="24"/>
          <w:lang w:eastAsia="en-US"/>
        </w:rPr>
        <w:t>Почвы, где годовая эффективная доза радиации не превышает 1 куб. м, считаются не загрязненными по радиоактивному фактору.</w:t>
      </w:r>
    </w:p>
    <w:p w:rsidR="007917F4" w:rsidRPr="007656D8" w:rsidRDefault="007917F4" w:rsidP="006D6BE8">
      <w:pPr>
        <w:pStyle w:val="a5"/>
        <w:widowControl w:val="0"/>
        <w:spacing w:before="0" w:after="0"/>
        <w:ind w:firstLine="709"/>
        <w:rPr>
          <w:sz w:val="24"/>
          <w:szCs w:val="24"/>
          <w:lang w:eastAsia="en-US"/>
        </w:rPr>
      </w:pPr>
      <w:r w:rsidRPr="007656D8">
        <w:rPr>
          <w:sz w:val="24"/>
          <w:szCs w:val="24"/>
          <w:lang w:eastAsia="en-US"/>
        </w:rPr>
        <w:t>При обнаружении локальных источников радиоактивного загрязнения с уровнем радиационного воздействия на население:</w:t>
      </w:r>
    </w:p>
    <w:p w:rsidR="007917F4" w:rsidRPr="007656D8" w:rsidRDefault="007917F4" w:rsidP="006D6BE8">
      <w:pPr>
        <w:pStyle w:val="a5"/>
        <w:widowControl w:val="0"/>
        <w:spacing w:before="0" w:after="0"/>
        <w:ind w:firstLine="709"/>
        <w:rPr>
          <w:sz w:val="24"/>
          <w:szCs w:val="24"/>
          <w:lang w:eastAsia="en-US"/>
        </w:rPr>
      </w:pPr>
      <w:r w:rsidRPr="007656D8">
        <w:rPr>
          <w:sz w:val="24"/>
          <w:szCs w:val="24"/>
          <w:lang w:eastAsia="en-US"/>
        </w:rPr>
        <w:t>от 0,01 до 0,3 куб. м/ год - необходимо провести исследование источника с целью оценки величины годовой эффективной дозы и определения величины дозы, ожидаемой за 70 лет;</w:t>
      </w:r>
    </w:p>
    <w:p w:rsidR="007917F4" w:rsidRPr="007656D8" w:rsidRDefault="007917F4" w:rsidP="006D6BE8">
      <w:pPr>
        <w:pStyle w:val="a5"/>
        <w:widowControl w:val="0"/>
        <w:spacing w:before="0" w:after="0"/>
        <w:ind w:firstLine="709"/>
        <w:rPr>
          <w:sz w:val="24"/>
          <w:szCs w:val="24"/>
          <w:lang w:eastAsia="en-US"/>
        </w:rPr>
      </w:pPr>
      <w:r w:rsidRPr="007656D8">
        <w:rPr>
          <w:sz w:val="24"/>
          <w:szCs w:val="24"/>
          <w:lang w:eastAsia="en-US"/>
        </w:rPr>
        <w:t>более 0,3 куб. м/ год - необходимо проведение защитных мероприятий с целью ограничения облучения населения. Масштабы и характер мероприятий определяются с учетом интенсивности радиационного воздействия на население по величине ожидаемой коллективной эффективной дозы за 70 лет.</w:t>
      </w:r>
    </w:p>
    <w:p w:rsidR="007917F4" w:rsidRPr="007656D8" w:rsidRDefault="007917F4" w:rsidP="006D6BE8">
      <w:pPr>
        <w:pStyle w:val="a5"/>
        <w:widowControl w:val="0"/>
        <w:spacing w:before="0" w:after="0"/>
        <w:ind w:firstLine="709"/>
        <w:rPr>
          <w:sz w:val="24"/>
          <w:szCs w:val="24"/>
          <w:lang w:eastAsia="en-US"/>
        </w:rPr>
      </w:pPr>
      <w:r w:rsidRPr="007656D8">
        <w:rPr>
          <w:sz w:val="24"/>
          <w:szCs w:val="24"/>
          <w:lang w:eastAsia="en-US"/>
        </w:rPr>
        <w:t>Мероприятия по охране почв предусматривают введение специальных режимов их использования, изменение целевого назначения и рекультивацию почв и должны базироваться на критериях, определяющих степень опасности загрязнения почв для различных типов функционального использования территории и различного функционального назначения объектов.</w:t>
      </w:r>
    </w:p>
    <w:p w:rsidR="007917F4" w:rsidRPr="007656D8" w:rsidRDefault="007917F4" w:rsidP="00536B3E">
      <w:pPr>
        <w:pStyle w:val="20"/>
        <w:spacing w:before="120" w:after="120" w:line="240" w:lineRule="auto"/>
        <w:rPr>
          <w:rFonts w:ascii="Times New Roman" w:hAnsi="Times New Roman"/>
          <w:smallCaps/>
          <w:color w:val="auto"/>
          <w:sz w:val="24"/>
          <w:szCs w:val="24"/>
        </w:rPr>
      </w:pPr>
      <w:bookmarkStart w:id="101" w:name="_Toc501940503"/>
      <w:r w:rsidRPr="007656D8">
        <w:rPr>
          <w:rFonts w:ascii="Times New Roman" w:hAnsi="Times New Roman"/>
          <w:smallCaps/>
          <w:color w:val="auto"/>
          <w:sz w:val="24"/>
          <w:szCs w:val="24"/>
        </w:rPr>
        <w:lastRenderedPageBreak/>
        <w:t>защита от шума</w:t>
      </w:r>
      <w:bookmarkEnd w:id="101"/>
    </w:p>
    <w:p w:rsidR="007917F4" w:rsidRPr="007656D8" w:rsidRDefault="007917F4" w:rsidP="00FF425E">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Объектами защиты от источников внешнего шума в населенном пункте являются жилые зоны и прилегающие к ним территории.</w:t>
      </w:r>
    </w:p>
    <w:p w:rsidR="007917F4" w:rsidRPr="007656D8" w:rsidRDefault="007917F4" w:rsidP="00FF425E">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Планировку и застройку жилых зон поселений следует осуществлять с учетом обеспечения допустимых уровней шума.</w:t>
      </w:r>
    </w:p>
    <w:p w:rsidR="007917F4" w:rsidRPr="007656D8" w:rsidRDefault="007917F4" w:rsidP="00FF425E">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 xml:space="preserve">Шумовые характеристики источников внешнего шума, уровни проникающего в жилые и общественные здания звука и уровни шума на территориях застройки, требуемая величина их снижения, выбор мероприятий и средств </w:t>
      </w:r>
      <w:proofErr w:type="spellStart"/>
      <w:r w:rsidRPr="007656D8">
        <w:rPr>
          <w:rFonts w:ascii="Times New Roman" w:hAnsi="Times New Roman"/>
          <w:sz w:val="24"/>
          <w:szCs w:val="24"/>
        </w:rPr>
        <w:t>шумозащиты</w:t>
      </w:r>
      <w:proofErr w:type="spellEnd"/>
      <w:r w:rsidRPr="007656D8">
        <w:rPr>
          <w:rFonts w:ascii="Times New Roman" w:hAnsi="Times New Roman"/>
          <w:sz w:val="24"/>
          <w:szCs w:val="24"/>
        </w:rPr>
        <w:t xml:space="preserve"> следует определять согласно требованиям нормативно-технической документации.</w:t>
      </w:r>
    </w:p>
    <w:p w:rsidR="007917F4" w:rsidRPr="007656D8" w:rsidRDefault="007917F4" w:rsidP="00FF425E">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Уровень шума в жилых и общественных зданиях, а также на прилегающих территориях не должен превышать значений, определенных в соответствующей нормативно-технической документации.</w:t>
      </w:r>
    </w:p>
    <w:p w:rsidR="007917F4" w:rsidRPr="007656D8" w:rsidRDefault="007917F4" w:rsidP="00FF425E">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На вновь проектируемых территориях жилой застройки вблизи существующих аэропортов и на существующих территориях жилой застройки вблизи вновь проектируемых аэропортов уровни авиационного шума не должны превышать значений, приведенных в таблице 41.</w:t>
      </w:r>
    </w:p>
    <w:p w:rsidR="007917F4" w:rsidRPr="007656D8" w:rsidRDefault="007917F4" w:rsidP="007C2F3C">
      <w:pPr>
        <w:pStyle w:val="af2"/>
        <w:rPr>
          <w:lang w:val="ru-RU"/>
        </w:rPr>
      </w:pPr>
      <w:bookmarkStart w:id="102" w:name="Par2733"/>
      <w:bookmarkEnd w:id="102"/>
      <w:proofErr w:type="spellStart"/>
      <w:r w:rsidRPr="007656D8">
        <w:t>Таблица</w:t>
      </w:r>
      <w:proofErr w:type="spellEnd"/>
      <w:r w:rsidRPr="007656D8">
        <w:t xml:space="preserve"> </w:t>
      </w:r>
      <w:r w:rsidRPr="007656D8">
        <w:rPr>
          <w:lang w:val="ru-RU"/>
        </w:rPr>
        <w:t>41</w:t>
      </w:r>
    </w:p>
    <w:tbl>
      <w:tblPr>
        <w:tblW w:w="0" w:type="auto"/>
        <w:tblInd w:w="102"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top w:w="75" w:type="dxa"/>
          <w:left w:w="0" w:type="dxa"/>
          <w:bottom w:w="75" w:type="dxa"/>
          <w:right w:w="0" w:type="dxa"/>
        </w:tblCellMar>
        <w:tblLook w:val="0000" w:firstRow="0" w:lastRow="0" w:firstColumn="0" w:lastColumn="0" w:noHBand="0" w:noVBand="0"/>
      </w:tblPr>
      <w:tblGrid>
        <w:gridCol w:w="3231"/>
        <w:gridCol w:w="2948"/>
        <w:gridCol w:w="3460"/>
      </w:tblGrid>
      <w:tr w:rsidR="007917F4" w:rsidRPr="007656D8" w:rsidTr="00007706">
        <w:trPr>
          <w:trHeight w:val="50"/>
        </w:trPr>
        <w:tc>
          <w:tcPr>
            <w:tcW w:w="3231" w:type="dxa"/>
            <w:tcBorders>
              <w:top w:val="single" w:sz="12" w:space="0" w:color="auto"/>
            </w:tcBorders>
            <w:tcMar>
              <w:top w:w="62" w:type="dxa"/>
              <w:left w:w="102" w:type="dxa"/>
              <w:bottom w:w="102" w:type="dxa"/>
              <w:right w:w="62" w:type="dxa"/>
            </w:tcMar>
          </w:tcPr>
          <w:p w:rsidR="007917F4" w:rsidRPr="007656D8" w:rsidRDefault="007917F4" w:rsidP="00A815ED">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Время суток</w:t>
            </w:r>
          </w:p>
        </w:tc>
        <w:tc>
          <w:tcPr>
            <w:tcW w:w="2948" w:type="dxa"/>
            <w:tcBorders>
              <w:top w:val="single" w:sz="12" w:space="0" w:color="auto"/>
            </w:tcBorders>
            <w:tcMar>
              <w:top w:w="62" w:type="dxa"/>
              <w:left w:w="102" w:type="dxa"/>
              <w:bottom w:w="102" w:type="dxa"/>
              <w:right w:w="62" w:type="dxa"/>
            </w:tcMar>
          </w:tcPr>
          <w:p w:rsidR="007917F4" w:rsidRPr="007656D8" w:rsidRDefault="007917F4" w:rsidP="00A815ED">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 xml:space="preserve">Эквивалентный уровень звука </w:t>
            </w:r>
            <w:r w:rsidR="00913B50" w:rsidRPr="007656D8">
              <w:rPr>
                <w:rFonts w:ascii="Times New Roman" w:hAnsi="Times New Roman"/>
                <w:noProof/>
                <w:position w:val="-15"/>
                <w:sz w:val="24"/>
                <w:szCs w:val="24"/>
                <w:lang w:eastAsia="ru-RU"/>
              </w:rPr>
              <w:pict>
                <v:shape id="Рисунок 6" o:spid="_x0000_i1026" type="#_x0000_t75" style="width:30pt;height:20.25pt;visibility:visible">
                  <v:imagedata r:id="rId37" o:title=""/>
                </v:shape>
              </w:pict>
            </w:r>
            <w:r w:rsidRPr="007656D8">
              <w:rPr>
                <w:rFonts w:ascii="Times New Roman" w:hAnsi="Times New Roman"/>
                <w:sz w:val="24"/>
                <w:szCs w:val="24"/>
              </w:rPr>
              <w:t>, (дБ) (А)</w:t>
            </w:r>
          </w:p>
        </w:tc>
        <w:tc>
          <w:tcPr>
            <w:tcW w:w="3460" w:type="dxa"/>
            <w:tcBorders>
              <w:top w:val="single" w:sz="12" w:space="0" w:color="auto"/>
            </w:tcBorders>
            <w:tcMar>
              <w:top w:w="62" w:type="dxa"/>
              <w:left w:w="102" w:type="dxa"/>
              <w:bottom w:w="102" w:type="dxa"/>
              <w:right w:w="62" w:type="dxa"/>
            </w:tcMar>
          </w:tcPr>
          <w:p w:rsidR="007917F4" w:rsidRPr="007656D8" w:rsidRDefault="007917F4" w:rsidP="00A815ED">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 xml:space="preserve">Максимальный уровень звука при единичном воздействии </w:t>
            </w:r>
            <w:r w:rsidR="00913B50" w:rsidRPr="007656D8">
              <w:rPr>
                <w:rFonts w:ascii="Times New Roman" w:hAnsi="Times New Roman"/>
                <w:noProof/>
                <w:position w:val="-15"/>
                <w:sz w:val="24"/>
                <w:szCs w:val="24"/>
                <w:lang w:eastAsia="ru-RU"/>
              </w:rPr>
              <w:pict>
                <v:shape id="Рисунок 5" o:spid="_x0000_i1027" type="#_x0000_t75" style="width:36.75pt;height:17.25pt;visibility:visible">
                  <v:imagedata r:id="rId38" o:title=""/>
                </v:shape>
              </w:pict>
            </w:r>
            <w:r w:rsidRPr="007656D8">
              <w:rPr>
                <w:rFonts w:ascii="Times New Roman" w:hAnsi="Times New Roman"/>
                <w:sz w:val="24"/>
                <w:szCs w:val="24"/>
              </w:rPr>
              <w:t>, (дБ) (А)</w:t>
            </w:r>
          </w:p>
        </w:tc>
      </w:tr>
      <w:tr w:rsidR="007917F4" w:rsidRPr="007656D8" w:rsidTr="00007706">
        <w:trPr>
          <w:trHeight w:val="209"/>
        </w:trPr>
        <w:tc>
          <w:tcPr>
            <w:tcW w:w="3231" w:type="dxa"/>
            <w:tcMar>
              <w:top w:w="62" w:type="dxa"/>
              <w:left w:w="102" w:type="dxa"/>
              <w:bottom w:w="102" w:type="dxa"/>
              <w:right w:w="62" w:type="dxa"/>
            </w:tcMar>
          </w:tcPr>
          <w:p w:rsidR="007917F4" w:rsidRPr="007656D8" w:rsidRDefault="007917F4" w:rsidP="00A815ED">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1</w:t>
            </w:r>
          </w:p>
        </w:tc>
        <w:tc>
          <w:tcPr>
            <w:tcW w:w="2948" w:type="dxa"/>
            <w:tcMar>
              <w:top w:w="62" w:type="dxa"/>
              <w:left w:w="102" w:type="dxa"/>
              <w:bottom w:w="102" w:type="dxa"/>
              <w:right w:w="62" w:type="dxa"/>
            </w:tcMar>
          </w:tcPr>
          <w:p w:rsidR="007917F4" w:rsidRPr="007656D8" w:rsidRDefault="007917F4" w:rsidP="00A815ED">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2</w:t>
            </w:r>
          </w:p>
        </w:tc>
        <w:tc>
          <w:tcPr>
            <w:tcW w:w="3460" w:type="dxa"/>
            <w:tcMar>
              <w:top w:w="62" w:type="dxa"/>
              <w:left w:w="102" w:type="dxa"/>
              <w:bottom w:w="102" w:type="dxa"/>
              <w:right w:w="62" w:type="dxa"/>
            </w:tcMar>
          </w:tcPr>
          <w:p w:rsidR="007917F4" w:rsidRPr="007656D8" w:rsidRDefault="007917F4" w:rsidP="00A815ED">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3</w:t>
            </w:r>
          </w:p>
        </w:tc>
      </w:tr>
      <w:tr w:rsidR="007917F4" w:rsidRPr="007656D8" w:rsidTr="00007706">
        <w:trPr>
          <w:trHeight w:val="50"/>
        </w:trPr>
        <w:tc>
          <w:tcPr>
            <w:tcW w:w="3231" w:type="dxa"/>
            <w:tcMar>
              <w:top w:w="62" w:type="dxa"/>
              <w:left w:w="102" w:type="dxa"/>
              <w:bottom w:w="102" w:type="dxa"/>
              <w:right w:w="62" w:type="dxa"/>
            </w:tcMar>
          </w:tcPr>
          <w:p w:rsidR="007917F4" w:rsidRPr="007656D8" w:rsidRDefault="007917F4" w:rsidP="00A815ED">
            <w:pPr>
              <w:widowControl w:val="0"/>
              <w:autoSpaceDE w:val="0"/>
              <w:autoSpaceDN w:val="0"/>
              <w:adjustRightInd w:val="0"/>
              <w:spacing w:after="0" w:line="240" w:lineRule="auto"/>
              <w:rPr>
                <w:rFonts w:ascii="Times New Roman" w:hAnsi="Times New Roman"/>
                <w:sz w:val="24"/>
                <w:szCs w:val="24"/>
              </w:rPr>
            </w:pPr>
            <w:r w:rsidRPr="007656D8">
              <w:rPr>
                <w:rFonts w:ascii="Times New Roman" w:hAnsi="Times New Roman"/>
                <w:sz w:val="24"/>
                <w:szCs w:val="24"/>
              </w:rPr>
              <w:t>День (с 7.00 до 23.00 ч)</w:t>
            </w:r>
          </w:p>
        </w:tc>
        <w:tc>
          <w:tcPr>
            <w:tcW w:w="2948" w:type="dxa"/>
            <w:tcMar>
              <w:top w:w="62" w:type="dxa"/>
              <w:left w:w="102" w:type="dxa"/>
              <w:bottom w:w="102" w:type="dxa"/>
              <w:right w:w="62" w:type="dxa"/>
            </w:tcMar>
          </w:tcPr>
          <w:p w:rsidR="007917F4" w:rsidRPr="007656D8" w:rsidRDefault="007917F4" w:rsidP="00A815ED">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65</w:t>
            </w:r>
          </w:p>
        </w:tc>
        <w:tc>
          <w:tcPr>
            <w:tcW w:w="3460" w:type="dxa"/>
            <w:tcMar>
              <w:top w:w="62" w:type="dxa"/>
              <w:left w:w="102" w:type="dxa"/>
              <w:bottom w:w="102" w:type="dxa"/>
              <w:right w:w="62" w:type="dxa"/>
            </w:tcMar>
          </w:tcPr>
          <w:p w:rsidR="007917F4" w:rsidRPr="007656D8" w:rsidRDefault="007917F4" w:rsidP="00A815ED">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85</w:t>
            </w:r>
          </w:p>
        </w:tc>
      </w:tr>
      <w:tr w:rsidR="007917F4" w:rsidRPr="007656D8" w:rsidTr="00007706">
        <w:trPr>
          <w:trHeight w:val="50"/>
        </w:trPr>
        <w:tc>
          <w:tcPr>
            <w:tcW w:w="3231" w:type="dxa"/>
            <w:tcBorders>
              <w:bottom w:val="single" w:sz="12" w:space="0" w:color="auto"/>
            </w:tcBorders>
            <w:tcMar>
              <w:top w:w="62" w:type="dxa"/>
              <w:left w:w="102" w:type="dxa"/>
              <w:bottom w:w="102" w:type="dxa"/>
              <w:right w:w="62" w:type="dxa"/>
            </w:tcMar>
          </w:tcPr>
          <w:p w:rsidR="007917F4" w:rsidRPr="007656D8" w:rsidRDefault="007917F4" w:rsidP="00A815ED">
            <w:pPr>
              <w:widowControl w:val="0"/>
              <w:autoSpaceDE w:val="0"/>
              <w:autoSpaceDN w:val="0"/>
              <w:adjustRightInd w:val="0"/>
              <w:spacing w:after="0" w:line="240" w:lineRule="auto"/>
              <w:rPr>
                <w:rFonts w:ascii="Times New Roman" w:hAnsi="Times New Roman"/>
                <w:sz w:val="24"/>
                <w:szCs w:val="24"/>
              </w:rPr>
            </w:pPr>
            <w:r w:rsidRPr="007656D8">
              <w:rPr>
                <w:rFonts w:ascii="Times New Roman" w:hAnsi="Times New Roman"/>
                <w:sz w:val="24"/>
                <w:szCs w:val="24"/>
              </w:rPr>
              <w:t>Ночь (с 23.00 до 7.00 ч)</w:t>
            </w:r>
          </w:p>
        </w:tc>
        <w:tc>
          <w:tcPr>
            <w:tcW w:w="2948" w:type="dxa"/>
            <w:tcBorders>
              <w:bottom w:val="single" w:sz="12" w:space="0" w:color="auto"/>
            </w:tcBorders>
            <w:tcMar>
              <w:top w:w="62" w:type="dxa"/>
              <w:left w:w="102" w:type="dxa"/>
              <w:bottom w:w="102" w:type="dxa"/>
              <w:right w:w="62" w:type="dxa"/>
            </w:tcMar>
          </w:tcPr>
          <w:p w:rsidR="007917F4" w:rsidRPr="007656D8" w:rsidRDefault="007917F4" w:rsidP="00A815ED">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55</w:t>
            </w:r>
          </w:p>
        </w:tc>
        <w:tc>
          <w:tcPr>
            <w:tcW w:w="3460" w:type="dxa"/>
            <w:tcBorders>
              <w:bottom w:val="single" w:sz="12" w:space="0" w:color="auto"/>
            </w:tcBorders>
            <w:tcMar>
              <w:top w:w="62" w:type="dxa"/>
              <w:left w:w="102" w:type="dxa"/>
              <w:bottom w:w="102" w:type="dxa"/>
              <w:right w:w="62" w:type="dxa"/>
            </w:tcMar>
          </w:tcPr>
          <w:p w:rsidR="007917F4" w:rsidRPr="007656D8" w:rsidRDefault="007917F4" w:rsidP="00A815ED">
            <w:pPr>
              <w:widowControl w:val="0"/>
              <w:autoSpaceDE w:val="0"/>
              <w:autoSpaceDN w:val="0"/>
              <w:adjustRightInd w:val="0"/>
              <w:spacing w:after="0" w:line="240" w:lineRule="auto"/>
              <w:jc w:val="center"/>
              <w:rPr>
                <w:rFonts w:ascii="Times New Roman" w:hAnsi="Times New Roman"/>
                <w:sz w:val="24"/>
                <w:szCs w:val="24"/>
              </w:rPr>
            </w:pPr>
            <w:r w:rsidRPr="007656D8">
              <w:rPr>
                <w:rFonts w:ascii="Times New Roman" w:hAnsi="Times New Roman"/>
                <w:sz w:val="24"/>
                <w:szCs w:val="24"/>
              </w:rPr>
              <w:t>75</w:t>
            </w:r>
          </w:p>
        </w:tc>
      </w:tr>
    </w:tbl>
    <w:p w:rsidR="007917F4" w:rsidRPr="007656D8" w:rsidRDefault="007917F4" w:rsidP="00FF425E">
      <w:pPr>
        <w:widowControl w:val="0"/>
        <w:autoSpaceDE w:val="0"/>
        <w:autoSpaceDN w:val="0"/>
        <w:adjustRightInd w:val="0"/>
        <w:spacing w:after="0" w:line="240" w:lineRule="auto"/>
        <w:jc w:val="both"/>
        <w:rPr>
          <w:rFonts w:ascii="Times New Roman" w:hAnsi="Times New Roman"/>
          <w:b/>
          <w:i/>
          <w:sz w:val="20"/>
          <w:szCs w:val="20"/>
        </w:rPr>
      </w:pPr>
      <w:r w:rsidRPr="007656D8">
        <w:rPr>
          <w:rFonts w:ascii="Times New Roman" w:hAnsi="Times New Roman"/>
          <w:b/>
          <w:i/>
          <w:sz w:val="20"/>
          <w:szCs w:val="20"/>
        </w:rPr>
        <w:t>Примечания:</w:t>
      </w:r>
    </w:p>
    <w:p w:rsidR="007917F4" w:rsidRPr="007656D8" w:rsidRDefault="007917F4" w:rsidP="00FF425E">
      <w:pPr>
        <w:widowControl w:val="0"/>
        <w:autoSpaceDE w:val="0"/>
        <w:autoSpaceDN w:val="0"/>
        <w:adjustRightInd w:val="0"/>
        <w:spacing w:after="0" w:line="240" w:lineRule="auto"/>
        <w:jc w:val="both"/>
        <w:rPr>
          <w:rFonts w:ascii="Times New Roman" w:hAnsi="Times New Roman"/>
          <w:i/>
          <w:sz w:val="20"/>
          <w:szCs w:val="20"/>
        </w:rPr>
      </w:pPr>
      <w:r w:rsidRPr="007656D8">
        <w:rPr>
          <w:rFonts w:ascii="Times New Roman" w:hAnsi="Times New Roman"/>
          <w:i/>
          <w:sz w:val="20"/>
          <w:szCs w:val="20"/>
        </w:rPr>
        <w:t xml:space="preserve"> 1. Допускается превышение в дневное время установленного уровня звука LA на значение не более 10 дБ (А) для аэродромов 1-го, 2-го классов и для заводских аэродромов, но не более 10 пролетов в один день.</w:t>
      </w:r>
    </w:p>
    <w:p w:rsidR="007917F4" w:rsidRPr="007656D8" w:rsidRDefault="007917F4" w:rsidP="00FF425E">
      <w:pPr>
        <w:widowControl w:val="0"/>
        <w:autoSpaceDE w:val="0"/>
        <w:autoSpaceDN w:val="0"/>
        <w:adjustRightInd w:val="0"/>
        <w:spacing w:after="0" w:line="240" w:lineRule="auto"/>
        <w:jc w:val="both"/>
        <w:rPr>
          <w:rFonts w:ascii="Times New Roman" w:hAnsi="Times New Roman"/>
          <w:i/>
          <w:sz w:val="20"/>
          <w:szCs w:val="20"/>
        </w:rPr>
      </w:pPr>
      <w:r w:rsidRPr="007656D8">
        <w:rPr>
          <w:rFonts w:ascii="Times New Roman" w:hAnsi="Times New Roman"/>
          <w:i/>
          <w:sz w:val="20"/>
          <w:szCs w:val="20"/>
        </w:rPr>
        <w:t>2. При реконструкц</w:t>
      </w:r>
      <w:proofErr w:type="gramStart"/>
      <w:r w:rsidRPr="007656D8">
        <w:rPr>
          <w:rFonts w:ascii="Times New Roman" w:hAnsi="Times New Roman"/>
          <w:i/>
          <w:sz w:val="20"/>
          <w:szCs w:val="20"/>
        </w:rPr>
        <w:t>ии аэ</w:t>
      </w:r>
      <w:proofErr w:type="gramEnd"/>
      <w:r w:rsidRPr="007656D8">
        <w:rPr>
          <w:rFonts w:ascii="Times New Roman" w:hAnsi="Times New Roman"/>
          <w:i/>
          <w:sz w:val="20"/>
          <w:szCs w:val="20"/>
        </w:rPr>
        <w:t>ропортов или изменении условий эксплуатации воздушных судов акустическая обстановка на территориях жилой застройки не должна ухудшаться.</w:t>
      </w:r>
    </w:p>
    <w:p w:rsidR="007917F4" w:rsidRPr="007656D8" w:rsidRDefault="007917F4" w:rsidP="00FF425E">
      <w:pPr>
        <w:widowControl w:val="0"/>
        <w:autoSpaceDE w:val="0"/>
        <w:autoSpaceDN w:val="0"/>
        <w:adjustRightInd w:val="0"/>
        <w:spacing w:after="0" w:line="240" w:lineRule="auto"/>
        <w:jc w:val="both"/>
        <w:rPr>
          <w:rFonts w:ascii="Times New Roman" w:hAnsi="Times New Roman"/>
          <w:i/>
          <w:sz w:val="20"/>
          <w:szCs w:val="20"/>
        </w:rPr>
      </w:pPr>
      <w:r w:rsidRPr="007656D8">
        <w:rPr>
          <w:rFonts w:ascii="Times New Roman" w:hAnsi="Times New Roman"/>
          <w:i/>
          <w:sz w:val="20"/>
          <w:szCs w:val="20"/>
        </w:rPr>
        <w:t>3. При пролетах сверхзвуковых самолетов допускается превышать установленные уровни звука</w:t>
      </w:r>
    </w:p>
    <w:p w:rsidR="007917F4" w:rsidRPr="007656D8" w:rsidRDefault="00913B50" w:rsidP="00FF425E">
      <w:pPr>
        <w:widowControl w:val="0"/>
        <w:autoSpaceDE w:val="0"/>
        <w:autoSpaceDN w:val="0"/>
        <w:adjustRightInd w:val="0"/>
        <w:spacing w:after="0" w:line="240" w:lineRule="auto"/>
        <w:jc w:val="both"/>
        <w:rPr>
          <w:rFonts w:ascii="Times New Roman" w:hAnsi="Times New Roman"/>
          <w:i/>
          <w:sz w:val="20"/>
          <w:szCs w:val="20"/>
        </w:rPr>
      </w:pPr>
      <w:r w:rsidRPr="007656D8">
        <w:rPr>
          <w:rFonts w:ascii="Times New Roman" w:hAnsi="Times New Roman"/>
          <w:i/>
          <w:noProof/>
          <w:position w:val="-15"/>
          <w:sz w:val="20"/>
          <w:szCs w:val="20"/>
          <w:lang w:eastAsia="ru-RU"/>
        </w:rPr>
        <w:pict>
          <v:shape id="_x0000_i1028" type="#_x0000_t75" style="width:36.75pt;height:17.25pt;visibility:visible">
            <v:imagedata r:id="rId38" o:title=""/>
          </v:shape>
        </w:pict>
      </w:r>
      <w:r w:rsidR="007917F4" w:rsidRPr="007656D8">
        <w:rPr>
          <w:rFonts w:ascii="Times New Roman" w:hAnsi="Times New Roman"/>
          <w:i/>
          <w:sz w:val="20"/>
          <w:szCs w:val="20"/>
        </w:rPr>
        <w:t xml:space="preserve"> на 10 дБ (А) и </w:t>
      </w:r>
      <w:r w:rsidRPr="007656D8">
        <w:rPr>
          <w:rFonts w:ascii="Times New Roman" w:hAnsi="Times New Roman"/>
          <w:i/>
          <w:noProof/>
          <w:position w:val="-15"/>
          <w:sz w:val="20"/>
          <w:szCs w:val="20"/>
          <w:lang w:eastAsia="ru-RU"/>
        </w:rPr>
        <w:pict>
          <v:shape id="Рисунок 1" o:spid="_x0000_i1029" type="#_x0000_t75" style="width:30pt;height:20.25pt;visibility:visible">
            <v:imagedata r:id="rId37" o:title=""/>
          </v:shape>
        </w:pict>
      </w:r>
      <w:r w:rsidR="007917F4" w:rsidRPr="007656D8">
        <w:rPr>
          <w:rFonts w:ascii="Times New Roman" w:hAnsi="Times New Roman"/>
          <w:i/>
          <w:sz w:val="20"/>
          <w:szCs w:val="20"/>
        </w:rPr>
        <w:t xml:space="preserve"> на 5 дБ (А) в течение не более двух суток одной недели.</w:t>
      </w:r>
    </w:p>
    <w:p w:rsidR="007917F4" w:rsidRPr="007656D8" w:rsidRDefault="007917F4" w:rsidP="00FF425E">
      <w:pPr>
        <w:widowControl w:val="0"/>
        <w:autoSpaceDE w:val="0"/>
        <w:autoSpaceDN w:val="0"/>
        <w:adjustRightInd w:val="0"/>
        <w:spacing w:before="120" w:after="0" w:line="240" w:lineRule="auto"/>
        <w:jc w:val="both"/>
        <w:rPr>
          <w:rFonts w:ascii="Times New Roman" w:hAnsi="Times New Roman"/>
          <w:i/>
          <w:sz w:val="24"/>
          <w:szCs w:val="24"/>
        </w:rPr>
      </w:pPr>
      <w:r w:rsidRPr="007656D8">
        <w:rPr>
          <w:rFonts w:ascii="Times New Roman" w:hAnsi="Times New Roman"/>
          <w:i/>
          <w:sz w:val="24"/>
          <w:szCs w:val="24"/>
        </w:rPr>
        <w:t>Мероприятия по шумовой защите предусматривают:</w:t>
      </w:r>
    </w:p>
    <w:p w:rsidR="007917F4" w:rsidRPr="007656D8" w:rsidRDefault="007917F4" w:rsidP="00C737F3">
      <w:pPr>
        <w:pStyle w:val="a7"/>
        <w:widowControl w:val="0"/>
        <w:numPr>
          <w:ilvl w:val="0"/>
          <w:numId w:val="8"/>
        </w:numPr>
        <w:autoSpaceDE w:val="0"/>
        <w:autoSpaceDN w:val="0"/>
        <w:adjustRightInd w:val="0"/>
        <w:spacing w:after="0" w:line="240" w:lineRule="auto"/>
        <w:ind w:left="714" w:hanging="357"/>
        <w:jc w:val="both"/>
        <w:rPr>
          <w:rFonts w:ascii="Times New Roman" w:hAnsi="Times New Roman"/>
          <w:sz w:val="24"/>
          <w:szCs w:val="24"/>
        </w:rPr>
      </w:pPr>
      <w:r w:rsidRPr="007656D8">
        <w:rPr>
          <w:rFonts w:ascii="Times New Roman" w:hAnsi="Times New Roman"/>
          <w:sz w:val="24"/>
          <w:szCs w:val="24"/>
        </w:rPr>
        <w:t>функциональное зонирование территории с отделением жилых и рекреационных зон от производственных, коммунально-складских зон и основных транспортных коммуникаций;</w:t>
      </w:r>
    </w:p>
    <w:p w:rsidR="007917F4" w:rsidRPr="007656D8" w:rsidRDefault="007917F4" w:rsidP="00C737F3">
      <w:pPr>
        <w:pStyle w:val="a7"/>
        <w:widowControl w:val="0"/>
        <w:numPr>
          <w:ilvl w:val="0"/>
          <w:numId w:val="8"/>
        </w:numPr>
        <w:autoSpaceDE w:val="0"/>
        <w:autoSpaceDN w:val="0"/>
        <w:adjustRightInd w:val="0"/>
        <w:spacing w:after="0" w:line="240" w:lineRule="auto"/>
        <w:ind w:left="714" w:hanging="357"/>
        <w:jc w:val="both"/>
        <w:rPr>
          <w:rFonts w:ascii="Times New Roman" w:hAnsi="Times New Roman"/>
          <w:sz w:val="24"/>
          <w:szCs w:val="24"/>
        </w:rPr>
      </w:pPr>
      <w:r w:rsidRPr="007656D8">
        <w:rPr>
          <w:rFonts w:ascii="Times New Roman" w:hAnsi="Times New Roman"/>
          <w:sz w:val="24"/>
          <w:szCs w:val="24"/>
        </w:rPr>
        <w:t>устройство санитарно-защитных зон предприятий (в том числе предприятий коммунально-транспортной сферы), автомобильных и железных дорог;</w:t>
      </w:r>
    </w:p>
    <w:p w:rsidR="007917F4" w:rsidRPr="007656D8" w:rsidRDefault="007917F4" w:rsidP="00C737F3">
      <w:pPr>
        <w:pStyle w:val="a7"/>
        <w:widowControl w:val="0"/>
        <w:numPr>
          <w:ilvl w:val="0"/>
          <w:numId w:val="8"/>
        </w:numPr>
        <w:autoSpaceDE w:val="0"/>
        <w:autoSpaceDN w:val="0"/>
        <w:adjustRightInd w:val="0"/>
        <w:spacing w:after="0" w:line="240" w:lineRule="auto"/>
        <w:ind w:left="714" w:hanging="357"/>
        <w:jc w:val="both"/>
        <w:rPr>
          <w:rFonts w:ascii="Times New Roman" w:hAnsi="Times New Roman"/>
          <w:sz w:val="24"/>
          <w:szCs w:val="24"/>
        </w:rPr>
      </w:pPr>
      <w:r w:rsidRPr="007656D8">
        <w:rPr>
          <w:rFonts w:ascii="Times New Roman" w:hAnsi="Times New Roman"/>
          <w:sz w:val="24"/>
          <w:szCs w:val="24"/>
        </w:rPr>
        <w:t>трассировку магистральных дорог скоростного и грузового движения в обход жилых районов и зон отдыха;</w:t>
      </w:r>
    </w:p>
    <w:p w:rsidR="007917F4" w:rsidRPr="007656D8" w:rsidRDefault="007917F4" w:rsidP="00C737F3">
      <w:pPr>
        <w:pStyle w:val="a7"/>
        <w:widowControl w:val="0"/>
        <w:numPr>
          <w:ilvl w:val="0"/>
          <w:numId w:val="8"/>
        </w:numPr>
        <w:autoSpaceDE w:val="0"/>
        <w:autoSpaceDN w:val="0"/>
        <w:adjustRightInd w:val="0"/>
        <w:spacing w:after="0" w:line="240" w:lineRule="auto"/>
        <w:ind w:left="714" w:hanging="357"/>
        <w:jc w:val="both"/>
        <w:rPr>
          <w:rFonts w:ascii="Times New Roman" w:hAnsi="Times New Roman"/>
          <w:sz w:val="24"/>
          <w:szCs w:val="24"/>
        </w:rPr>
      </w:pPr>
      <w:r w:rsidRPr="007656D8">
        <w:rPr>
          <w:rFonts w:ascii="Times New Roman" w:hAnsi="Times New Roman"/>
          <w:sz w:val="24"/>
          <w:szCs w:val="24"/>
        </w:rPr>
        <w:t>дифференциацию улично-дорожной сети по составу транспортных потоков с выделением основного объема грузового движения на специализированных магистралях;</w:t>
      </w:r>
    </w:p>
    <w:p w:rsidR="007917F4" w:rsidRPr="007656D8" w:rsidRDefault="007917F4" w:rsidP="00C737F3">
      <w:pPr>
        <w:pStyle w:val="a7"/>
        <w:widowControl w:val="0"/>
        <w:numPr>
          <w:ilvl w:val="0"/>
          <w:numId w:val="8"/>
        </w:numPr>
        <w:autoSpaceDE w:val="0"/>
        <w:autoSpaceDN w:val="0"/>
        <w:adjustRightInd w:val="0"/>
        <w:spacing w:after="0" w:line="240" w:lineRule="auto"/>
        <w:ind w:left="714" w:hanging="357"/>
        <w:jc w:val="both"/>
        <w:rPr>
          <w:rFonts w:ascii="Times New Roman" w:hAnsi="Times New Roman"/>
          <w:sz w:val="24"/>
          <w:szCs w:val="24"/>
        </w:rPr>
      </w:pPr>
      <w:r w:rsidRPr="007656D8">
        <w:rPr>
          <w:rFonts w:ascii="Times New Roman" w:hAnsi="Times New Roman"/>
          <w:sz w:val="24"/>
          <w:szCs w:val="24"/>
        </w:rPr>
        <w:t>концентрацию транспортных потоков на небольшом числе магистральных улиц с высокой пропускной способностью, проходящих, по возможности, вне жилой застройки (по границам промышленных и коммунально-складских зон, в полосах отвода железных дорог);</w:t>
      </w:r>
    </w:p>
    <w:p w:rsidR="007917F4" w:rsidRPr="007656D8" w:rsidRDefault="007917F4" w:rsidP="00C737F3">
      <w:pPr>
        <w:pStyle w:val="a7"/>
        <w:widowControl w:val="0"/>
        <w:numPr>
          <w:ilvl w:val="0"/>
          <w:numId w:val="8"/>
        </w:numPr>
        <w:autoSpaceDE w:val="0"/>
        <w:autoSpaceDN w:val="0"/>
        <w:adjustRightInd w:val="0"/>
        <w:spacing w:after="0" w:line="240" w:lineRule="auto"/>
        <w:ind w:left="714" w:hanging="357"/>
        <w:jc w:val="both"/>
        <w:rPr>
          <w:rFonts w:ascii="Times New Roman" w:hAnsi="Times New Roman"/>
          <w:sz w:val="24"/>
          <w:szCs w:val="24"/>
        </w:rPr>
      </w:pPr>
      <w:r w:rsidRPr="007656D8">
        <w:rPr>
          <w:rFonts w:ascii="Times New Roman" w:hAnsi="Times New Roman"/>
          <w:sz w:val="24"/>
          <w:szCs w:val="24"/>
        </w:rPr>
        <w:t xml:space="preserve">укрупнение </w:t>
      </w:r>
      <w:proofErr w:type="spellStart"/>
      <w:r w:rsidRPr="007656D8">
        <w:rPr>
          <w:rFonts w:ascii="Times New Roman" w:hAnsi="Times New Roman"/>
          <w:sz w:val="24"/>
          <w:szCs w:val="24"/>
        </w:rPr>
        <w:t>межмагистральных</w:t>
      </w:r>
      <w:proofErr w:type="spellEnd"/>
      <w:r w:rsidRPr="007656D8">
        <w:rPr>
          <w:rFonts w:ascii="Times New Roman" w:hAnsi="Times New Roman"/>
          <w:sz w:val="24"/>
          <w:szCs w:val="24"/>
        </w:rPr>
        <w:t xml:space="preserve"> территорий для отдаления основных массивов застройки от транспортных магистралей;</w:t>
      </w:r>
    </w:p>
    <w:p w:rsidR="007917F4" w:rsidRPr="007656D8" w:rsidRDefault="007917F4" w:rsidP="00C737F3">
      <w:pPr>
        <w:pStyle w:val="a7"/>
        <w:widowControl w:val="0"/>
        <w:numPr>
          <w:ilvl w:val="0"/>
          <w:numId w:val="8"/>
        </w:numPr>
        <w:autoSpaceDE w:val="0"/>
        <w:autoSpaceDN w:val="0"/>
        <w:adjustRightInd w:val="0"/>
        <w:spacing w:after="0" w:line="240" w:lineRule="auto"/>
        <w:ind w:left="714" w:hanging="357"/>
        <w:jc w:val="both"/>
        <w:rPr>
          <w:rFonts w:ascii="Times New Roman" w:hAnsi="Times New Roman"/>
          <w:sz w:val="24"/>
          <w:szCs w:val="24"/>
        </w:rPr>
      </w:pPr>
      <w:r w:rsidRPr="007656D8">
        <w:rPr>
          <w:rFonts w:ascii="Times New Roman" w:hAnsi="Times New Roman"/>
          <w:sz w:val="24"/>
          <w:szCs w:val="24"/>
        </w:rPr>
        <w:t>создание системы парковки автомобилей на границе жилых районов и групп жилых зданий;</w:t>
      </w:r>
    </w:p>
    <w:p w:rsidR="007917F4" w:rsidRPr="007656D8" w:rsidRDefault="007917F4" w:rsidP="00C737F3">
      <w:pPr>
        <w:pStyle w:val="a7"/>
        <w:widowControl w:val="0"/>
        <w:numPr>
          <w:ilvl w:val="0"/>
          <w:numId w:val="8"/>
        </w:numPr>
        <w:autoSpaceDE w:val="0"/>
        <w:autoSpaceDN w:val="0"/>
        <w:adjustRightInd w:val="0"/>
        <w:spacing w:after="0" w:line="240" w:lineRule="auto"/>
        <w:ind w:left="714" w:hanging="357"/>
        <w:jc w:val="both"/>
        <w:rPr>
          <w:rFonts w:ascii="Times New Roman" w:hAnsi="Times New Roman"/>
          <w:sz w:val="24"/>
          <w:szCs w:val="24"/>
        </w:rPr>
      </w:pPr>
      <w:r w:rsidRPr="007656D8">
        <w:rPr>
          <w:rFonts w:ascii="Times New Roman" w:hAnsi="Times New Roman"/>
          <w:sz w:val="24"/>
          <w:szCs w:val="24"/>
        </w:rPr>
        <w:lastRenderedPageBreak/>
        <w:t>формирование системы зеленых насаждений;</w:t>
      </w:r>
    </w:p>
    <w:p w:rsidR="007917F4" w:rsidRPr="007656D8" w:rsidRDefault="007917F4" w:rsidP="00C737F3">
      <w:pPr>
        <w:pStyle w:val="a7"/>
        <w:widowControl w:val="0"/>
        <w:numPr>
          <w:ilvl w:val="0"/>
          <w:numId w:val="8"/>
        </w:numPr>
        <w:autoSpaceDE w:val="0"/>
        <w:autoSpaceDN w:val="0"/>
        <w:adjustRightInd w:val="0"/>
        <w:spacing w:after="0" w:line="240" w:lineRule="auto"/>
        <w:ind w:left="714" w:hanging="357"/>
        <w:jc w:val="both"/>
        <w:rPr>
          <w:rFonts w:ascii="Times New Roman" w:hAnsi="Times New Roman"/>
          <w:sz w:val="24"/>
          <w:szCs w:val="24"/>
        </w:rPr>
      </w:pPr>
      <w:r w:rsidRPr="007656D8">
        <w:rPr>
          <w:rFonts w:ascii="Times New Roman" w:hAnsi="Times New Roman"/>
          <w:sz w:val="24"/>
          <w:szCs w:val="24"/>
        </w:rPr>
        <w:t xml:space="preserve">использование </w:t>
      </w:r>
      <w:proofErr w:type="spellStart"/>
      <w:r w:rsidRPr="007656D8">
        <w:rPr>
          <w:rFonts w:ascii="Times New Roman" w:hAnsi="Times New Roman"/>
          <w:sz w:val="24"/>
          <w:szCs w:val="24"/>
        </w:rPr>
        <w:t>шумозащитных</w:t>
      </w:r>
      <w:proofErr w:type="spellEnd"/>
      <w:r w:rsidRPr="007656D8">
        <w:rPr>
          <w:rFonts w:ascii="Times New Roman" w:hAnsi="Times New Roman"/>
          <w:sz w:val="24"/>
          <w:szCs w:val="24"/>
        </w:rPr>
        <w:t xml:space="preserve"> экранов в виде естественных или искусственных элементов рельефа местности при расположении небольшого населенного пункта вблизи магистральной дороги или железной дороги на расстоянии, не обеспечивающем необходимое снижение шума. Следует учитывать, что подобные экраны дают достаточный эффект только при малоэтажной застройке;</w:t>
      </w:r>
    </w:p>
    <w:p w:rsidR="007917F4" w:rsidRPr="007656D8" w:rsidRDefault="007917F4" w:rsidP="00C737F3">
      <w:pPr>
        <w:pStyle w:val="a7"/>
        <w:widowControl w:val="0"/>
        <w:numPr>
          <w:ilvl w:val="0"/>
          <w:numId w:val="8"/>
        </w:numPr>
        <w:autoSpaceDE w:val="0"/>
        <w:autoSpaceDN w:val="0"/>
        <w:adjustRightInd w:val="0"/>
        <w:spacing w:after="0" w:line="240" w:lineRule="auto"/>
        <w:ind w:left="714" w:hanging="357"/>
        <w:jc w:val="both"/>
        <w:rPr>
          <w:rFonts w:ascii="Times New Roman" w:hAnsi="Times New Roman"/>
          <w:sz w:val="24"/>
          <w:szCs w:val="24"/>
        </w:rPr>
      </w:pPr>
      <w:proofErr w:type="spellStart"/>
      <w:r w:rsidRPr="007656D8">
        <w:rPr>
          <w:rFonts w:ascii="Times New Roman" w:hAnsi="Times New Roman"/>
          <w:sz w:val="24"/>
          <w:szCs w:val="24"/>
        </w:rPr>
        <w:t>шумозащитные</w:t>
      </w:r>
      <w:proofErr w:type="spellEnd"/>
      <w:r w:rsidRPr="007656D8">
        <w:rPr>
          <w:rFonts w:ascii="Times New Roman" w:hAnsi="Times New Roman"/>
          <w:sz w:val="24"/>
          <w:szCs w:val="24"/>
        </w:rPr>
        <w:t xml:space="preserve"> экраны следует устанавливать на минимально допустимом расстоянии от автомагистрали или железной дороги, с учетом требований по безопасности движения, эксплуатации дороги и транспортных средств;</w:t>
      </w:r>
    </w:p>
    <w:p w:rsidR="007917F4" w:rsidRPr="007656D8" w:rsidRDefault="007917F4" w:rsidP="00C737F3">
      <w:pPr>
        <w:pStyle w:val="a7"/>
        <w:widowControl w:val="0"/>
        <w:numPr>
          <w:ilvl w:val="0"/>
          <w:numId w:val="8"/>
        </w:numPr>
        <w:autoSpaceDE w:val="0"/>
        <w:autoSpaceDN w:val="0"/>
        <w:adjustRightInd w:val="0"/>
        <w:spacing w:after="0" w:line="240" w:lineRule="auto"/>
        <w:ind w:left="714" w:hanging="357"/>
        <w:jc w:val="both"/>
        <w:rPr>
          <w:rFonts w:ascii="Times New Roman" w:hAnsi="Times New Roman"/>
          <w:sz w:val="24"/>
          <w:szCs w:val="24"/>
        </w:rPr>
      </w:pPr>
      <w:r w:rsidRPr="007656D8">
        <w:rPr>
          <w:rFonts w:ascii="Times New Roman" w:hAnsi="Times New Roman"/>
          <w:sz w:val="24"/>
          <w:szCs w:val="24"/>
        </w:rPr>
        <w:t xml:space="preserve">расположение в первом эшелоне застройки магистральных улиц </w:t>
      </w:r>
      <w:proofErr w:type="spellStart"/>
      <w:r w:rsidRPr="007656D8">
        <w:rPr>
          <w:rFonts w:ascii="Times New Roman" w:hAnsi="Times New Roman"/>
          <w:sz w:val="24"/>
          <w:szCs w:val="24"/>
        </w:rPr>
        <w:t>шумозащитных</w:t>
      </w:r>
      <w:proofErr w:type="spellEnd"/>
      <w:r w:rsidRPr="007656D8">
        <w:rPr>
          <w:rFonts w:ascii="Times New Roman" w:hAnsi="Times New Roman"/>
          <w:sz w:val="24"/>
          <w:szCs w:val="24"/>
        </w:rPr>
        <w:t xml:space="preserve"> зданий в качестве экранов, защищающих от транспортного шума внутриквартальное пространство жилых районов.</w:t>
      </w:r>
    </w:p>
    <w:p w:rsidR="007917F4" w:rsidRPr="007656D8" w:rsidRDefault="007917F4" w:rsidP="00FF425E">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 xml:space="preserve">В качестве зданий-экранов могут использоваться здания нежилого назначения: магазины, автостоянки, предприятия коммунально-бытового обслуживания, а также многоэтажные </w:t>
      </w:r>
      <w:proofErr w:type="spellStart"/>
      <w:r w:rsidRPr="007656D8">
        <w:rPr>
          <w:rFonts w:ascii="Times New Roman" w:hAnsi="Times New Roman"/>
          <w:sz w:val="24"/>
          <w:szCs w:val="24"/>
        </w:rPr>
        <w:t>шумозащитные</w:t>
      </w:r>
      <w:proofErr w:type="spellEnd"/>
      <w:r w:rsidRPr="007656D8">
        <w:rPr>
          <w:rFonts w:ascii="Times New Roman" w:hAnsi="Times New Roman"/>
          <w:sz w:val="24"/>
          <w:szCs w:val="24"/>
        </w:rPr>
        <w:t xml:space="preserve"> жилые и административные здания со специальными архитектурно-</w:t>
      </w:r>
      <w:proofErr w:type="gramStart"/>
      <w:r w:rsidRPr="007656D8">
        <w:rPr>
          <w:rFonts w:ascii="Times New Roman" w:hAnsi="Times New Roman"/>
          <w:sz w:val="24"/>
          <w:szCs w:val="24"/>
        </w:rPr>
        <w:t>планировочными решениями</w:t>
      </w:r>
      <w:proofErr w:type="gramEnd"/>
      <w:r w:rsidRPr="007656D8">
        <w:rPr>
          <w:rFonts w:ascii="Times New Roman" w:hAnsi="Times New Roman"/>
          <w:sz w:val="24"/>
          <w:szCs w:val="24"/>
        </w:rPr>
        <w:t xml:space="preserve">, </w:t>
      </w:r>
      <w:proofErr w:type="spellStart"/>
      <w:r w:rsidRPr="007656D8">
        <w:rPr>
          <w:rFonts w:ascii="Times New Roman" w:hAnsi="Times New Roman"/>
          <w:sz w:val="24"/>
          <w:szCs w:val="24"/>
        </w:rPr>
        <w:t>шумозащитными</w:t>
      </w:r>
      <w:proofErr w:type="spellEnd"/>
      <w:r w:rsidRPr="007656D8">
        <w:rPr>
          <w:rFonts w:ascii="Times New Roman" w:hAnsi="Times New Roman"/>
          <w:sz w:val="24"/>
          <w:szCs w:val="24"/>
        </w:rPr>
        <w:t xml:space="preserve"> окнами, расположенные на минимальном расстоянии от магистральных улиц и железных дорог с учетом настоящих норм и звукоизоляционных характеристик наружных ограждающих конструкций.</w:t>
      </w:r>
    </w:p>
    <w:p w:rsidR="007917F4" w:rsidRPr="007656D8" w:rsidRDefault="007917F4" w:rsidP="00FF425E">
      <w:pPr>
        <w:pStyle w:val="20"/>
        <w:spacing w:before="120" w:after="120" w:line="240" w:lineRule="auto"/>
        <w:ind w:firstLine="709"/>
        <w:rPr>
          <w:rFonts w:ascii="Times New Roman" w:hAnsi="Times New Roman"/>
          <w:smallCaps/>
          <w:color w:val="auto"/>
          <w:sz w:val="24"/>
          <w:szCs w:val="24"/>
        </w:rPr>
      </w:pPr>
      <w:bookmarkStart w:id="103" w:name="_Toc501940504"/>
      <w:r w:rsidRPr="007656D8">
        <w:rPr>
          <w:rFonts w:ascii="Times New Roman" w:hAnsi="Times New Roman"/>
          <w:smallCaps/>
          <w:color w:val="auto"/>
          <w:sz w:val="24"/>
          <w:szCs w:val="24"/>
        </w:rPr>
        <w:t>защита от вибрации</w:t>
      </w:r>
      <w:bookmarkEnd w:id="103"/>
    </w:p>
    <w:p w:rsidR="007917F4" w:rsidRPr="007656D8" w:rsidRDefault="007917F4" w:rsidP="00FF425E">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Источниками вибрации в жилых и общественных зданиях, на территории жилой застройки могут являться инженерные сети и сооружения, установки и оборудование производственных предприятий, транспортные средства, создающие при работе большие динамические нагрузки, которые вызывают распространение вибрации в грунте и строительных конструкциях, а также сейсмическая активность. Вибрации могут являться причиной возникновения шума.</w:t>
      </w:r>
    </w:p>
    <w:p w:rsidR="007917F4" w:rsidRPr="007656D8" w:rsidRDefault="007917F4" w:rsidP="00FF425E">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Уровни вибрации в жилых и общественных зданиях, на территории жилой застройки, на рабочих местах не должны превышать значений, установленных действующими нормативными документами.</w:t>
      </w:r>
    </w:p>
    <w:p w:rsidR="007917F4" w:rsidRPr="007656D8" w:rsidRDefault="007917F4" w:rsidP="00FF425E">
      <w:pPr>
        <w:widowControl w:val="0"/>
        <w:autoSpaceDE w:val="0"/>
        <w:autoSpaceDN w:val="0"/>
        <w:adjustRightInd w:val="0"/>
        <w:spacing w:after="0" w:line="240" w:lineRule="auto"/>
        <w:jc w:val="both"/>
        <w:rPr>
          <w:rFonts w:ascii="Times New Roman" w:hAnsi="Times New Roman"/>
          <w:i/>
          <w:sz w:val="24"/>
          <w:szCs w:val="24"/>
        </w:rPr>
      </w:pPr>
      <w:r w:rsidRPr="007656D8">
        <w:rPr>
          <w:rFonts w:ascii="Times New Roman" w:hAnsi="Times New Roman"/>
          <w:i/>
          <w:sz w:val="24"/>
          <w:szCs w:val="24"/>
        </w:rPr>
        <w:t>Мероприятия по защите от вибраций предусматривают:</w:t>
      </w:r>
    </w:p>
    <w:p w:rsidR="007917F4" w:rsidRPr="007656D8" w:rsidRDefault="007917F4" w:rsidP="00C737F3">
      <w:pPr>
        <w:pStyle w:val="a7"/>
        <w:widowControl w:val="0"/>
        <w:numPr>
          <w:ilvl w:val="0"/>
          <w:numId w:val="9"/>
        </w:numPr>
        <w:autoSpaceDE w:val="0"/>
        <w:autoSpaceDN w:val="0"/>
        <w:adjustRightInd w:val="0"/>
        <w:spacing w:after="0" w:line="240" w:lineRule="auto"/>
        <w:jc w:val="both"/>
        <w:rPr>
          <w:rFonts w:ascii="Times New Roman" w:hAnsi="Times New Roman"/>
          <w:sz w:val="24"/>
          <w:szCs w:val="24"/>
        </w:rPr>
      </w:pPr>
      <w:r w:rsidRPr="007656D8">
        <w:rPr>
          <w:rFonts w:ascii="Times New Roman" w:hAnsi="Times New Roman"/>
          <w:sz w:val="24"/>
          <w:szCs w:val="24"/>
        </w:rPr>
        <w:t>удаление зданий и сооружений от источников вибрации;</w:t>
      </w:r>
    </w:p>
    <w:p w:rsidR="007917F4" w:rsidRPr="007656D8" w:rsidRDefault="007917F4" w:rsidP="00C737F3">
      <w:pPr>
        <w:pStyle w:val="a7"/>
        <w:widowControl w:val="0"/>
        <w:numPr>
          <w:ilvl w:val="0"/>
          <w:numId w:val="9"/>
        </w:numPr>
        <w:autoSpaceDE w:val="0"/>
        <w:autoSpaceDN w:val="0"/>
        <w:adjustRightInd w:val="0"/>
        <w:spacing w:after="0" w:line="240" w:lineRule="auto"/>
        <w:jc w:val="both"/>
        <w:rPr>
          <w:rFonts w:ascii="Times New Roman" w:hAnsi="Times New Roman"/>
          <w:sz w:val="24"/>
          <w:szCs w:val="24"/>
        </w:rPr>
      </w:pPr>
      <w:r w:rsidRPr="007656D8">
        <w:rPr>
          <w:rFonts w:ascii="Times New Roman" w:hAnsi="Times New Roman"/>
          <w:sz w:val="24"/>
          <w:szCs w:val="24"/>
        </w:rPr>
        <w:t xml:space="preserve">использование методов </w:t>
      </w:r>
      <w:proofErr w:type="spellStart"/>
      <w:r w:rsidRPr="007656D8">
        <w:rPr>
          <w:rFonts w:ascii="Times New Roman" w:hAnsi="Times New Roman"/>
          <w:sz w:val="24"/>
          <w:szCs w:val="24"/>
        </w:rPr>
        <w:t>виброзащиты</w:t>
      </w:r>
      <w:proofErr w:type="spellEnd"/>
      <w:r w:rsidRPr="007656D8">
        <w:rPr>
          <w:rFonts w:ascii="Times New Roman" w:hAnsi="Times New Roman"/>
          <w:sz w:val="24"/>
          <w:szCs w:val="24"/>
        </w:rPr>
        <w:t xml:space="preserve"> при проектировании зданий и сооружений;</w:t>
      </w:r>
    </w:p>
    <w:p w:rsidR="007917F4" w:rsidRPr="007656D8" w:rsidRDefault="007917F4" w:rsidP="00C737F3">
      <w:pPr>
        <w:pStyle w:val="a7"/>
        <w:widowControl w:val="0"/>
        <w:numPr>
          <w:ilvl w:val="0"/>
          <w:numId w:val="9"/>
        </w:numPr>
        <w:autoSpaceDE w:val="0"/>
        <w:autoSpaceDN w:val="0"/>
        <w:adjustRightInd w:val="0"/>
        <w:spacing w:after="0" w:line="240" w:lineRule="auto"/>
        <w:jc w:val="both"/>
        <w:rPr>
          <w:rFonts w:ascii="Times New Roman" w:hAnsi="Times New Roman"/>
          <w:sz w:val="24"/>
          <w:szCs w:val="24"/>
        </w:rPr>
      </w:pPr>
      <w:r w:rsidRPr="007656D8">
        <w:rPr>
          <w:rFonts w:ascii="Times New Roman" w:hAnsi="Times New Roman"/>
          <w:sz w:val="24"/>
          <w:szCs w:val="24"/>
        </w:rPr>
        <w:t>меры по снижению динамических нагрузок, создаваемых источником вибрации.</w:t>
      </w:r>
    </w:p>
    <w:p w:rsidR="007917F4" w:rsidRPr="007656D8" w:rsidRDefault="007917F4" w:rsidP="00FF425E">
      <w:pPr>
        <w:widowControl w:val="0"/>
        <w:autoSpaceDE w:val="0"/>
        <w:autoSpaceDN w:val="0"/>
        <w:adjustRightInd w:val="0"/>
        <w:spacing w:after="0" w:line="240" w:lineRule="auto"/>
        <w:jc w:val="both"/>
        <w:rPr>
          <w:rFonts w:ascii="Times New Roman" w:hAnsi="Times New Roman"/>
          <w:i/>
          <w:sz w:val="24"/>
          <w:szCs w:val="24"/>
        </w:rPr>
      </w:pPr>
      <w:r w:rsidRPr="007656D8">
        <w:rPr>
          <w:rFonts w:ascii="Times New Roman" w:hAnsi="Times New Roman"/>
          <w:i/>
          <w:sz w:val="24"/>
          <w:szCs w:val="24"/>
        </w:rPr>
        <w:t>Снижение вибрации может быть достигнуто:</w:t>
      </w:r>
    </w:p>
    <w:p w:rsidR="007917F4" w:rsidRPr="007656D8" w:rsidRDefault="007917F4" w:rsidP="00C737F3">
      <w:pPr>
        <w:pStyle w:val="a7"/>
        <w:widowControl w:val="0"/>
        <w:numPr>
          <w:ilvl w:val="0"/>
          <w:numId w:val="10"/>
        </w:numPr>
        <w:autoSpaceDE w:val="0"/>
        <w:autoSpaceDN w:val="0"/>
        <w:adjustRightInd w:val="0"/>
        <w:spacing w:after="0" w:line="240" w:lineRule="auto"/>
        <w:jc w:val="both"/>
        <w:rPr>
          <w:rFonts w:ascii="Times New Roman" w:hAnsi="Times New Roman"/>
          <w:sz w:val="24"/>
          <w:szCs w:val="24"/>
        </w:rPr>
      </w:pPr>
      <w:r w:rsidRPr="007656D8">
        <w:rPr>
          <w:rFonts w:ascii="Times New Roman" w:hAnsi="Times New Roman"/>
          <w:sz w:val="24"/>
          <w:szCs w:val="24"/>
        </w:rPr>
        <w:t>целесообразным размещением оборудования в зданиях производственных предприятий (в подвальных этажах, удаленных от защищаемых объектов местах, на отдельных фундаментах);</w:t>
      </w:r>
    </w:p>
    <w:p w:rsidR="007917F4" w:rsidRPr="007656D8" w:rsidRDefault="007917F4" w:rsidP="00C737F3">
      <w:pPr>
        <w:pStyle w:val="a7"/>
        <w:widowControl w:val="0"/>
        <w:numPr>
          <w:ilvl w:val="0"/>
          <w:numId w:val="10"/>
        </w:numPr>
        <w:autoSpaceDE w:val="0"/>
        <w:autoSpaceDN w:val="0"/>
        <w:adjustRightInd w:val="0"/>
        <w:spacing w:after="0" w:line="240" w:lineRule="auto"/>
        <w:jc w:val="both"/>
        <w:rPr>
          <w:rFonts w:ascii="Times New Roman" w:hAnsi="Times New Roman"/>
          <w:sz w:val="24"/>
          <w:szCs w:val="24"/>
        </w:rPr>
      </w:pPr>
      <w:r w:rsidRPr="007656D8">
        <w:rPr>
          <w:rFonts w:ascii="Times New Roman" w:hAnsi="Times New Roman"/>
          <w:sz w:val="24"/>
          <w:szCs w:val="24"/>
        </w:rPr>
        <w:t>устройством виброизоляции отдельных установок или оборудования;</w:t>
      </w:r>
    </w:p>
    <w:p w:rsidR="007917F4" w:rsidRPr="007656D8" w:rsidRDefault="007917F4" w:rsidP="00C737F3">
      <w:pPr>
        <w:pStyle w:val="a7"/>
        <w:widowControl w:val="0"/>
        <w:numPr>
          <w:ilvl w:val="0"/>
          <w:numId w:val="10"/>
        </w:numPr>
        <w:autoSpaceDE w:val="0"/>
        <w:autoSpaceDN w:val="0"/>
        <w:adjustRightInd w:val="0"/>
        <w:spacing w:after="0" w:line="240" w:lineRule="auto"/>
        <w:jc w:val="both"/>
        <w:rPr>
          <w:rFonts w:ascii="Times New Roman" w:hAnsi="Times New Roman"/>
          <w:sz w:val="24"/>
          <w:szCs w:val="24"/>
        </w:rPr>
      </w:pPr>
      <w:r w:rsidRPr="007656D8">
        <w:rPr>
          <w:rFonts w:ascii="Times New Roman" w:hAnsi="Times New Roman"/>
          <w:sz w:val="24"/>
          <w:szCs w:val="24"/>
        </w:rPr>
        <w:t>применением для трубопроводов и коммуникаций:</w:t>
      </w:r>
    </w:p>
    <w:p w:rsidR="007917F4" w:rsidRPr="007656D8" w:rsidRDefault="007917F4" w:rsidP="00C737F3">
      <w:pPr>
        <w:pStyle w:val="a7"/>
        <w:widowControl w:val="0"/>
        <w:numPr>
          <w:ilvl w:val="0"/>
          <w:numId w:val="10"/>
        </w:numPr>
        <w:autoSpaceDE w:val="0"/>
        <w:autoSpaceDN w:val="0"/>
        <w:adjustRightInd w:val="0"/>
        <w:spacing w:after="0" w:line="240" w:lineRule="auto"/>
        <w:jc w:val="both"/>
        <w:rPr>
          <w:rFonts w:ascii="Times New Roman" w:hAnsi="Times New Roman"/>
          <w:sz w:val="24"/>
          <w:szCs w:val="24"/>
        </w:rPr>
      </w:pPr>
      <w:r w:rsidRPr="007656D8">
        <w:rPr>
          <w:rFonts w:ascii="Times New Roman" w:hAnsi="Times New Roman"/>
          <w:sz w:val="24"/>
          <w:szCs w:val="24"/>
        </w:rPr>
        <w:t>гибких элементов - в системах, соединенных с источником вибрации;</w:t>
      </w:r>
    </w:p>
    <w:p w:rsidR="007917F4" w:rsidRPr="007656D8" w:rsidRDefault="007917F4" w:rsidP="00C737F3">
      <w:pPr>
        <w:pStyle w:val="a7"/>
        <w:widowControl w:val="0"/>
        <w:numPr>
          <w:ilvl w:val="0"/>
          <w:numId w:val="10"/>
        </w:numPr>
        <w:autoSpaceDE w:val="0"/>
        <w:autoSpaceDN w:val="0"/>
        <w:adjustRightInd w:val="0"/>
        <w:spacing w:after="0" w:line="240" w:lineRule="auto"/>
        <w:jc w:val="both"/>
        <w:rPr>
          <w:rFonts w:ascii="Times New Roman" w:hAnsi="Times New Roman"/>
          <w:sz w:val="24"/>
          <w:szCs w:val="24"/>
        </w:rPr>
      </w:pPr>
      <w:r w:rsidRPr="007656D8">
        <w:rPr>
          <w:rFonts w:ascii="Times New Roman" w:hAnsi="Times New Roman"/>
          <w:sz w:val="24"/>
          <w:szCs w:val="24"/>
        </w:rPr>
        <w:t>мягких прокладок - в местах перехода через ограждающие конструкции и крепления к ограждающим конструкциям.</w:t>
      </w:r>
    </w:p>
    <w:p w:rsidR="007917F4" w:rsidRPr="007656D8" w:rsidRDefault="007917F4" w:rsidP="00B1331E">
      <w:pPr>
        <w:pStyle w:val="20"/>
        <w:spacing w:before="120" w:after="120" w:line="240" w:lineRule="auto"/>
        <w:ind w:firstLine="709"/>
        <w:rPr>
          <w:rFonts w:ascii="Times New Roman" w:hAnsi="Times New Roman"/>
          <w:smallCaps/>
          <w:color w:val="auto"/>
          <w:sz w:val="24"/>
          <w:szCs w:val="24"/>
        </w:rPr>
      </w:pPr>
      <w:bookmarkStart w:id="104" w:name="_Toc501940505"/>
      <w:r w:rsidRPr="007656D8">
        <w:rPr>
          <w:rFonts w:ascii="Times New Roman" w:hAnsi="Times New Roman"/>
          <w:smallCaps/>
          <w:color w:val="auto"/>
          <w:sz w:val="24"/>
          <w:szCs w:val="24"/>
        </w:rPr>
        <w:t>защита жилых территорий от воздействия электромагнитных полей</w:t>
      </w:r>
      <w:bookmarkEnd w:id="104"/>
    </w:p>
    <w:p w:rsidR="007917F4" w:rsidRPr="007656D8" w:rsidRDefault="007917F4" w:rsidP="00C82DC3">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Для защиты жилых территорий от воздействия электромагнитных полей, а также при установлении размеров санитарно-защитных зон электромагнитных излучателей необходимо руководствоваться действующими нормативными документами.</w:t>
      </w:r>
    </w:p>
    <w:p w:rsidR="007917F4" w:rsidRPr="007656D8" w:rsidRDefault="007917F4" w:rsidP="00C82DC3">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На территории жилой застройки, где уровень электромагнитного излучения превышает предельно допустимые уровни, необходимо предусматривать проведение архитектурно-планировочных и инженерно-технических мероприятий (ограничение мощности радиопередающих объектов, изменение высоты установки антенны и направления угла излучения, вынос радиопередающего объекта за пределы жилья или жилья из зоны влияния радиопередающего объекта, кабельная укладка).</w:t>
      </w:r>
    </w:p>
    <w:p w:rsidR="007917F4" w:rsidRPr="007656D8" w:rsidRDefault="007917F4" w:rsidP="00B1331E">
      <w:pPr>
        <w:pStyle w:val="20"/>
        <w:spacing w:before="120" w:after="120" w:line="240" w:lineRule="auto"/>
        <w:ind w:firstLine="709"/>
        <w:rPr>
          <w:rFonts w:ascii="Times New Roman" w:hAnsi="Times New Roman"/>
          <w:smallCaps/>
          <w:color w:val="auto"/>
          <w:sz w:val="24"/>
          <w:szCs w:val="24"/>
        </w:rPr>
      </w:pPr>
      <w:bookmarkStart w:id="105" w:name="_Toc501940506"/>
      <w:r w:rsidRPr="007656D8">
        <w:rPr>
          <w:rFonts w:ascii="Times New Roman" w:hAnsi="Times New Roman"/>
          <w:smallCaps/>
          <w:color w:val="auto"/>
          <w:sz w:val="24"/>
          <w:szCs w:val="24"/>
        </w:rPr>
        <w:lastRenderedPageBreak/>
        <w:t>защита жилых территорий от ионизирующих излучений</w:t>
      </w:r>
      <w:bookmarkEnd w:id="105"/>
    </w:p>
    <w:p w:rsidR="007917F4" w:rsidRPr="007656D8" w:rsidRDefault="007917F4" w:rsidP="00B1331E">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 xml:space="preserve">Отводу территорий под жилищное строительство должно предшествовать получение информации </w:t>
      </w:r>
      <w:proofErr w:type="gramStart"/>
      <w:r w:rsidRPr="007656D8">
        <w:rPr>
          <w:rFonts w:ascii="Times New Roman" w:hAnsi="Times New Roman"/>
          <w:sz w:val="24"/>
          <w:szCs w:val="24"/>
        </w:rPr>
        <w:t>о</w:t>
      </w:r>
      <w:proofErr w:type="gramEnd"/>
      <w:r w:rsidRPr="007656D8">
        <w:rPr>
          <w:rFonts w:ascii="Times New Roman" w:hAnsi="Times New Roman"/>
          <w:sz w:val="24"/>
          <w:szCs w:val="24"/>
        </w:rPr>
        <w:t xml:space="preserve"> </w:t>
      </w:r>
      <w:proofErr w:type="gramStart"/>
      <w:r w:rsidRPr="007656D8">
        <w:rPr>
          <w:rFonts w:ascii="Times New Roman" w:hAnsi="Times New Roman"/>
          <w:sz w:val="24"/>
          <w:szCs w:val="24"/>
        </w:rPr>
        <w:t>состояний</w:t>
      </w:r>
      <w:proofErr w:type="gramEnd"/>
      <w:r w:rsidRPr="007656D8">
        <w:rPr>
          <w:rFonts w:ascii="Times New Roman" w:hAnsi="Times New Roman"/>
          <w:sz w:val="24"/>
          <w:szCs w:val="24"/>
        </w:rPr>
        <w:t xml:space="preserve"> гамма-фона и наличии (отсутствии) радиоактивного излучения на участке предполагаемой застройки. При наличии радиоактивного излучения в пределах участка предполагаемой жилой застройки должны быть проведены дезактивационные работы, рекультивация территории с соблюдением действующих требований.</w:t>
      </w:r>
    </w:p>
    <w:p w:rsidR="007917F4" w:rsidRPr="007656D8" w:rsidRDefault="007917F4" w:rsidP="00B1331E">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Размещение объектов, предназначенных для работы с источниками ионизирующих излучений, осуществляется в соответствии с требованиями нормативно-технической документации.</w:t>
      </w:r>
    </w:p>
    <w:p w:rsidR="007917F4" w:rsidRPr="007656D8" w:rsidRDefault="007917F4" w:rsidP="00193289">
      <w:pPr>
        <w:pStyle w:val="20"/>
        <w:spacing w:before="120" w:after="120" w:line="240" w:lineRule="auto"/>
        <w:ind w:firstLine="709"/>
        <w:rPr>
          <w:rFonts w:ascii="Times New Roman" w:hAnsi="Times New Roman"/>
          <w:smallCaps/>
          <w:color w:val="auto"/>
          <w:sz w:val="24"/>
          <w:szCs w:val="24"/>
        </w:rPr>
      </w:pPr>
      <w:bookmarkStart w:id="106" w:name="_Toc501940507"/>
      <w:r w:rsidRPr="007656D8">
        <w:rPr>
          <w:rFonts w:ascii="Times New Roman" w:hAnsi="Times New Roman"/>
          <w:smallCaps/>
          <w:color w:val="auto"/>
          <w:sz w:val="24"/>
          <w:szCs w:val="24"/>
        </w:rPr>
        <w:t>инсоляция и освещенность</w:t>
      </w:r>
      <w:bookmarkEnd w:id="106"/>
    </w:p>
    <w:p w:rsidR="007917F4" w:rsidRPr="007656D8" w:rsidRDefault="007917F4" w:rsidP="00B1331E">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Размещение, ориентация и объемно-планировочное решение зданий и сооружений должны обеспечивать непрерывную продолжительность инсоляции помещений зданий не менее 1,5 часа в день с 22 февраля по 22 октября.</w:t>
      </w:r>
    </w:p>
    <w:p w:rsidR="007917F4" w:rsidRPr="007656D8" w:rsidRDefault="007917F4" w:rsidP="00B1331E">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На территориях детских игровых площадок, спортивных площадок жилых домов, групповых площадок дошкольных учреждений, спортивной зоны, зоны отдыха общеобразовательных школ и школ-интернатов, зоны отдыха лечебно-профилактических учреждений стационарного типа продолжительность инсоляции должна составлять не менее трех часов на 50 процентов площади участка.</w:t>
      </w:r>
    </w:p>
    <w:p w:rsidR="007917F4" w:rsidRPr="007656D8" w:rsidRDefault="007917F4" w:rsidP="00B1331E">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 xml:space="preserve">Продолжительность инсоляции в жилых зданиях должна быть обеспечена не менее чем в одной комнате одно-, двух- и трехкомнатных квартир и не менее чем в двух комнатах четырех- и более комнатных квартир. В зданиях общежитий должно </w:t>
      </w:r>
      <w:proofErr w:type="spellStart"/>
      <w:r w:rsidRPr="007656D8">
        <w:rPr>
          <w:rFonts w:ascii="Times New Roman" w:hAnsi="Times New Roman"/>
          <w:sz w:val="24"/>
          <w:szCs w:val="24"/>
        </w:rPr>
        <w:t>инсолироваться</w:t>
      </w:r>
      <w:proofErr w:type="spellEnd"/>
      <w:r w:rsidRPr="007656D8">
        <w:rPr>
          <w:rFonts w:ascii="Times New Roman" w:hAnsi="Times New Roman"/>
          <w:sz w:val="24"/>
          <w:szCs w:val="24"/>
        </w:rPr>
        <w:t xml:space="preserve"> не менее 60 процентов жилых комнат. Допускается прерывистость продолжительности инсоляции, при которой один из периодов должен быть не менее 1,0 часа. При этом суммарная продолжительность нормируемой инсоляции должна увеличиваться на 0,5 часа соответственно для каждой зоны.</w:t>
      </w:r>
    </w:p>
    <w:p w:rsidR="007917F4" w:rsidRPr="007656D8" w:rsidRDefault="007917F4" w:rsidP="00B1331E">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 xml:space="preserve">Допускается снижение продолжительности инсоляции на 0,5 часа в двухкомнатных и трехкомнатных квартирах, где </w:t>
      </w:r>
      <w:proofErr w:type="spellStart"/>
      <w:r w:rsidRPr="007656D8">
        <w:rPr>
          <w:rFonts w:ascii="Times New Roman" w:hAnsi="Times New Roman"/>
          <w:sz w:val="24"/>
          <w:szCs w:val="24"/>
        </w:rPr>
        <w:t>инсолируется</w:t>
      </w:r>
      <w:proofErr w:type="spellEnd"/>
      <w:r w:rsidRPr="007656D8">
        <w:rPr>
          <w:rFonts w:ascii="Times New Roman" w:hAnsi="Times New Roman"/>
          <w:sz w:val="24"/>
          <w:szCs w:val="24"/>
        </w:rPr>
        <w:t xml:space="preserve"> не менее двух комнат, и в многокомнатных квартирах (четыре и более комнаты), где </w:t>
      </w:r>
      <w:proofErr w:type="spellStart"/>
      <w:r w:rsidRPr="007656D8">
        <w:rPr>
          <w:rFonts w:ascii="Times New Roman" w:hAnsi="Times New Roman"/>
          <w:sz w:val="24"/>
          <w:szCs w:val="24"/>
        </w:rPr>
        <w:t>инсолируется</w:t>
      </w:r>
      <w:proofErr w:type="spellEnd"/>
      <w:r w:rsidRPr="007656D8">
        <w:rPr>
          <w:rFonts w:ascii="Times New Roman" w:hAnsi="Times New Roman"/>
          <w:sz w:val="24"/>
          <w:szCs w:val="24"/>
        </w:rPr>
        <w:t xml:space="preserve"> не менее трех комнат, а также при реконструкции жилой застройки, расположенной в центральной зоне, определенных их генеральными планами развития.</w:t>
      </w:r>
    </w:p>
    <w:p w:rsidR="007917F4" w:rsidRPr="007656D8" w:rsidRDefault="007917F4" w:rsidP="00B1331E">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Ограничение избыточного теплового воздействия инсоляции помещений и территорий в жаркое время года должно обеспечиваться соответствующей планировкой и ориентацией зданий, благоустройством территорий, а при невозможности обеспечения солнцезащиты помещений ориентацией необходимо предусматривать конструктивные и технические средства солнцезащиты (кондиционирование, внутренние системы охлаждения, жалюзи и т.д.). Ограничение теплового воздействия инсоляции территорий должно обеспечиваться затенением от зданий специальными затеняющими устройствами и рациональным озеленением.</w:t>
      </w:r>
    </w:p>
    <w:p w:rsidR="007917F4" w:rsidRPr="007656D8" w:rsidRDefault="007917F4" w:rsidP="00B1331E">
      <w:pPr>
        <w:widowControl w:val="0"/>
        <w:autoSpaceDE w:val="0"/>
        <w:autoSpaceDN w:val="0"/>
        <w:adjustRightInd w:val="0"/>
        <w:spacing w:after="0" w:line="240" w:lineRule="auto"/>
        <w:ind w:firstLine="709"/>
        <w:jc w:val="both"/>
        <w:rPr>
          <w:rFonts w:ascii="Times New Roman" w:hAnsi="Times New Roman"/>
          <w:sz w:val="24"/>
          <w:szCs w:val="24"/>
        </w:rPr>
      </w:pPr>
      <w:r w:rsidRPr="007656D8">
        <w:rPr>
          <w:rFonts w:ascii="Times New Roman" w:hAnsi="Times New Roman"/>
          <w:sz w:val="24"/>
          <w:szCs w:val="24"/>
        </w:rPr>
        <w:t>Меры по ограничению избыточного теплового воздействия инсоляции не должны приводить к нарушению норм естественного освещения помещений.</w:t>
      </w:r>
    </w:p>
    <w:p w:rsidR="007917F4" w:rsidRPr="007656D8" w:rsidRDefault="007917F4" w:rsidP="00193289">
      <w:pPr>
        <w:pStyle w:val="20"/>
        <w:spacing w:before="120" w:after="120" w:line="240" w:lineRule="auto"/>
        <w:ind w:firstLine="709"/>
        <w:rPr>
          <w:rFonts w:ascii="Times New Roman" w:hAnsi="Times New Roman"/>
          <w:smallCaps/>
          <w:color w:val="auto"/>
          <w:sz w:val="24"/>
          <w:szCs w:val="24"/>
        </w:rPr>
      </w:pPr>
      <w:bookmarkStart w:id="107" w:name="_Toc501940508"/>
      <w:r w:rsidRPr="007656D8">
        <w:rPr>
          <w:rFonts w:ascii="Times New Roman" w:hAnsi="Times New Roman"/>
          <w:smallCaps/>
          <w:color w:val="auto"/>
          <w:sz w:val="24"/>
          <w:szCs w:val="24"/>
        </w:rPr>
        <w:t>радиационная безопасность</w:t>
      </w:r>
      <w:bookmarkEnd w:id="107"/>
    </w:p>
    <w:p w:rsidR="007917F4" w:rsidRPr="007656D8" w:rsidRDefault="007917F4" w:rsidP="00830E3D">
      <w:pPr>
        <w:pStyle w:val="a5"/>
        <w:widowControl w:val="0"/>
        <w:spacing w:before="0" w:after="0"/>
        <w:ind w:firstLine="709"/>
        <w:rPr>
          <w:sz w:val="24"/>
          <w:szCs w:val="24"/>
          <w:lang w:eastAsia="en-US"/>
        </w:rPr>
      </w:pPr>
      <w:r w:rsidRPr="007656D8">
        <w:rPr>
          <w:sz w:val="24"/>
          <w:szCs w:val="24"/>
          <w:lang w:eastAsia="en-US"/>
        </w:rPr>
        <w:t>Радиационная ситуация в крае определяется радиоактивностью и пространственным распределением источников ионизирующего излучения (далее – ИИИ) природного или техногенного происхождения, а радиационная безопасность населения - от концентрации радиоактивных изотопов в окружающей природной среде: атмосфере, литосфере, гидросфере, биосфере и продуктах питания.</w:t>
      </w:r>
    </w:p>
    <w:p w:rsidR="007917F4" w:rsidRPr="007656D8" w:rsidRDefault="007917F4" w:rsidP="00830E3D">
      <w:pPr>
        <w:pStyle w:val="a5"/>
        <w:widowControl w:val="0"/>
        <w:spacing w:before="0" w:after="0"/>
        <w:ind w:firstLine="709"/>
        <w:rPr>
          <w:sz w:val="24"/>
          <w:szCs w:val="24"/>
          <w:lang w:eastAsia="en-US"/>
        </w:rPr>
      </w:pPr>
      <w:r w:rsidRPr="007656D8">
        <w:rPr>
          <w:sz w:val="24"/>
          <w:szCs w:val="24"/>
          <w:lang w:eastAsia="en-US"/>
        </w:rPr>
        <w:t>Радиационная безопасность населения и окружающей природной среды считается обеспеченной, если соблюдаются основные принципы радиационной безопасности и требования радиационной защиты, установленные в действующей нормативно-технической документации.</w:t>
      </w:r>
    </w:p>
    <w:p w:rsidR="007917F4" w:rsidRPr="007656D8" w:rsidRDefault="007917F4" w:rsidP="00830E3D">
      <w:pPr>
        <w:pStyle w:val="a5"/>
        <w:widowControl w:val="0"/>
        <w:spacing w:before="0" w:after="0"/>
        <w:ind w:firstLine="709"/>
        <w:rPr>
          <w:sz w:val="24"/>
          <w:szCs w:val="24"/>
          <w:lang w:eastAsia="en-US"/>
        </w:rPr>
      </w:pPr>
      <w:r w:rsidRPr="007656D8">
        <w:rPr>
          <w:sz w:val="24"/>
          <w:szCs w:val="24"/>
          <w:lang w:eastAsia="en-US"/>
        </w:rPr>
        <w:t xml:space="preserve">Перед отводом территорий под строительство необходимо проводить оценку радиационной обстановки в соответствии с требованиями нормативно-технической </w:t>
      </w:r>
      <w:r w:rsidRPr="007656D8">
        <w:rPr>
          <w:sz w:val="24"/>
          <w:szCs w:val="24"/>
          <w:lang w:eastAsia="en-US"/>
        </w:rPr>
        <w:lastRenderedPageBreak/>
        <w:t>документации.</w:t>
      </w:r>
    </w:p>
    <w:p w:rsidR="007917F4" w:rsidRPr="007656D8" w:rsidRDefault="007917F4" w:rsidP="00830E3D">
      <w:pPr>
        <w:pStyle w:val="a5"/>
        <w:widowControl w:val="0"/>
        <w:spacing w:before="0" w:after="0"/>
        <w:ind w:firstLine="709"/>
        <w:rPr>
          <w:sz w:val="24"/>
          <w:szCs w:val="24"/>
          <w:lang w:eastAsia="en-US"/>
        </w:rPr>
      </w:pPr>
      <w:r w:rsidRPr="007656D8">
        <w:rPr>
          <w:sz w:val="24"/>
          <w:szCs w:val="24"/>
          <w:lang w:eastAsia="en-US"/>
        </w:rPr>
        <w:t>Участки застройки квалифицируются как радиационно-безопасные и их можно использовать под строительство жилых зданий и зданий социально-бытового назначения при совместном выполнении условий:</w:t>
      </w:r>
    </w:p>
    <w:p w:rsidR="007917F4" w:rsidRPr="007656D8" w:rsidRDefault="007917F4" w:rsidP="00C737F3">
      <w:pPr>
        <w:pStyle w:val="a5"/>
        <w:widowControl w:val="0"/>
        <w:numPr>
          <w:ilvl w:val="0"/>
          <w:numId w:val="11"/>
        </w:numPr>
        <w:spacing w:before="0" w:after="0"/>
        <w:ind w:left="714" w:hanging="357"/>
        <w:rPr>
          <w:sz w:val="24"/>
          <w:szCs w:val="24"/>
          <w:lang w:eastAsia="en-US"/>
        </w:rPr>
      </w:pPr>
      <w:r w:rsidRPr="007656D8">
        <w:rPr>
          <w:sz w:val="24"/>
          <w:szCs w:val="24"/>
          <w:lang w:eastAsia="en-US"/>
        </w:rPr>
        <w:t>отсутствие радиационных аномалий обследованием участка поисковыми радиометрами;</w:t>
      </w:r>
    </w:p>
    <w:p w:rsidR="007917F4" w:rsidRPr="007656D8" w:rsidRDefault="007917F4" w:rsidP="00C737F3">
      <w:pPr>
        <w:pStyle w:val="a5"/>
        <w:widowControl w:val="0"/>
        <w:numPr>
          <w:ilvl w:val="0"/>
          <w:numId w:val="11"/>
        </w:numPr>
        <w:spacing w:before="0" w:after="0"/>
        <w:ind w:left="714" w:hanging="357"/>
        <w:rPr>
          <w:sz w:val="24"/>
          <w:szCs w:val="24"/>
          <w:lang w:eastAsia="en-US"/>
        </w:rPr>
      </w:pPr>
      <w:r w:rsidRPr="007656D8">
        <w:rPr>
          <w:sz w:val="24"/>
          <w:szCs w:val="24"/>
          <w:lang w:eastAsia="en-US"/>
        </w:rPr>
        <w:t>частные значения мощности эквивалентной дозы (далее – МЭД) гамма-излучения на участке в контрольных точках, среднее арифметическое значение МЭД гамма-излучения на участке, а также плотность потока радона с поверхности грунта не должны превышать норм, установленных действующим законодательством.</w:t>
      </w:r>
    </w:p>
    <w:p w:rsidR="007917F4" w:rsidRPr="007656D8" w:rsidRDefault="007917F4" w:rsidP="00830E3D">
      <w:pPr>
        <w:pStyle w:val="a5"/>
        <w:widowControl w:val="0"/>
        <w:spacing w:before="0" w:after="0"/>
        <w:ind w:firstLine="709"/>
        <w:rPr>
          <w:sz w:val="24"/>
          <w:szCs w:val="24"/>
          <w:lang w:eastAsia="en-US"/>
        </w:rPr>
      </w:pPr>
      <w:r w:rsidRPr="007656D8">
        <w:rPr>
          <w:sz w:val="24"/>
          <w:szCs w:val="24"/>
          <w:lang w:eastAsia="en-US"/>
        </w:rPr>
        <w:t>Участки застройки под промышленные объекты квалифицируются как радиационно-безопасные, при совместном выполнении условий:</w:t>
      </w:r>
    </w:p>
    <w:p w:rsidR="007917F4" w:rsidRPr="007656D8" w:rsidRDefault="007917F4" w:rsidP="00C737F3">
      <w:pPr>
        <w:pStyle w:val="a5"/>
        <w:widowControl w:val="0"/>
        <w:numPr>
          <w:ilvl w:val="0"/>
          <w:numId w:val="12"/>
        </w:numPr>
        <w:spacing w:before="0" w:after="0"/>
        <w:rPr>
          <w:sz w:val="24"/>
          <w:szCs w:val="24"/>
          <w:lang w:eastAsia="en-US"/>
        </w:rPr>
      </w:pPr>
      <w:r w:rsidRPr="007656D8">
        <w:rPr>
          <w:sz w:val="24"/>
          <w:szCs w:val="24"/>
          <w:lang w:eastAsia="en-US"/>
        </w:rPr>
        <w:t>отсутствие радиационных аномалий обследованием участка поисковыми радиометрами;</w:t>
      </w:r>
    </w:p>
    <w:p w:rsidR="007917F4" w:rsidRPr="007656D8" w:rsidRDefault="007917F4" w:rsidP="00C737F3">
      <w:pPr>
        <w:pStyle w:val="a5"/>
        <w:widowControl w:val="0"/>
        <w:numPr>
          <w:ilvl w:val="0"/>
          <w:numId w:val="12"/>
        </w:numPr>
        <w:spacing w:before="0" w:after="0"/>
        <w:rPr>
          <w:sz w:val="24"/>
          <w:szCs w:val="24"/>
          <w:lang w:eastAsia="en-US"/>
        </w:rPr>
      </w:pPr>
      <w:r w:rsidRPr="007656D8">
        <w:rPr>
          <w:sz w:val="24"/>
          <w:szCs w:val="24"/>
          <w:lang w:eastAsia="en-US"/>
        </w:rPr>
        <w:t>частные значения МЭД гамма-излучения на участке в контрольных точках и плотность потока радона с поверхности грунта не должны превышать норм, установленных действующим законодательством.</w:t>
      </w:r>
    </w:p>
    <w:p w:rsidR="007917F4" w:rsidRPr="007656D8" w:rsidRDefault="007917F4" w:rsidP="00830E3D">
      <w:pPr>
        <w:pStyle w:val="a5"/>
        <w:widowControl w:val="0"/>
        <w:spacing w:before="0" w:after="0"/>
        <w:ind w:firstLine="709"/>
        <w:rPr>
          <w:sz w:val="24"/>
          <w:szCs w:val="24"/>
          <w:lang w:eastAsia="en-US"/>
        </w:rPr>
      </w:pPr>
      <w:r w:rsidRPr="007656D8">
        <w:rPr>
          <w:sz w:val="24"/>
          <w:szCs w:val="24"/>
          <w:lang w:eastAsia="en-US"/>
        </w:rPr>
        <w:t>Допустимые пределы доз облучения на территории Российской Федерации в результате использования источников ионизирующего излучения для населения устанавливаются в соответствии с нормами, установленными действующим законодательством.</w:t>
      </w:r>
    </w:p>
    <w:p w:rsidR="007917F4" w:rsidRPr="007656D8" w:rsidRDefault="007917F4" w:rsidP="00830E3D">
      <w:pPr>
        <w:pStyle w:val="a5"/>
        <w:widowControl w:val="0"/>
        <w:spacing w:before="0" w:after="0"/>
        <w:ind w:firstLine="709"/>
        <w:rPr>
          <w:sz w:val="24"/>
          <w:szCs w:val="24"/>
          <w:lang w:eastAsia="en-US"/>
        </w:rPr>
      </w:pPr>
      <w:r w:rsidRPr="007656D8">
        <w:rPr>
          <w:sz w:val="24"/>
          <w:szCs w:val="24"/>
          <w:lang w:eastAsia="en-US"/>
        </w:rPr>
        <w:t>При размещении радиационных объектов необходимо предусматривать:</w:t>
      </w:r>
    </w:p>
    <w:p w:rsidR="007917F4" w:rsidRPr="007656D8" w:rsidRDefault="007917F4" w:rsidP="00C737F3">
      <w:pPr>
        <w:pStyle w:val="a5"/>
        <w:widowControl w:val="0"/>
        <w:numPr>
          <w:ilvl w:val="0"/>
          <w:numId w:val="13"/>
        </w:numPr>
        <w:spacing w:before="0" w:after="0"/>
        <w:ind w:left="714" w:hanging="357"/>
        <w:rPr>
          <w:sz w:val="24"/>
          <w:szCs w:val="24"/>
          <w:lang w:eastAsia="en-US"/>
        </w:rPr>
      </w:pPr>
      <w:r w:rsidRPr="007656D8">
        <w:rPr>
          <w:sz w:val="24"/>
          <w:szCs w:val="24"/>
          <w:lang w:eastAsia="en-US"/>
        </w:rPr>
        <w:t>оценку метеорологических, гидрологических, геологических и сейсмических факторов при нормальной эксплуатации и при возможных авариях;</w:t>
      </w:r>
    </w:p>
    <w:p w:rsidR="007917F4" w:rsidRPr="007656D8" w:rsidRDefault="007917F4" w:rsidP="00C737F3">
      <w:pPr>
        <w:pStyle w:val="a5"/>
        <w:widowControl w:val="0"/>
        <w:numPr>
          <w:ilvl w:val="0"/>
          <w:numId w:val="13"/>
        </w:numPr>
        <w:spacing w:before="0" w:after="0"/>
        <w:ind w:left="714" w:hanging="357"/>
        <w:rPr>
          <w:sz w:val="24"/>
          <w:szCs w:val="24"/>
          <w:lang w:eastAsia="en-US"/>
        </w:rPr>
      </w:pPr>
      <w:r w:rsidRPr="007656D8">
        <w:rPr>
          <w:sz w:val="24"/>
          <w:szCs w:val="24"/>
          <w:lang w:eastAsia="en-US"/>
        </w:rPr>
        <w:t>устройство санитарно-защитных зон и зон наблюдения вокруг радиационных объектов;</w:t>
      </w:r>
    </w:p>
    <w:p w:rsidR="007917F4" w:rsidRPr="007656D8" w:rsidRDefault="007917F4" w:rsidP="00C737F3">
      <w:pPr>
        <w:pStyle w:val="a5"/>
        <w:widowControl w:val="0"/>
        <w:numPr>
          <w:ilvl w:val="0"/>
          <w:numId w:val="13"/>
        </w:numPr>
        <w:spacing w:before="0" w:after="0"/>
        <w:ind w:left="714" w:hanging="357"/>
        <w:rPr>
          <w:sz w:val="24"/>
          <w:szCs w:val="24"/>
          <w:lang w:eastAsia="en-US"/>
        </w:rPr>
      </w:pPr>
      <w:r w:rsidRPr="007656D8">
        <w:rPr>
          <w:sz w:val="24"/>
          <w:szCs w:val="24"/>
          <w:lang w:eastAsia="en-US"/>
        </w:rPr>
        <w:t>локализацию источников радиационного воздействия;</w:t>
      </w:r>
    </w:p>
    <w:p w:rsidR="007917F4" w:rsidRPr="007656D8" w:rsidRDefault="007917F4" w:rsidP="00C737F3">
      <w:pPr>
        <w:pStyle w:val="a5"/>
        <w:widowControl w:val="0"/>
        <w:numPr>
          <w:ilvl w:val="0"/>
          <w:numId w:val="13"/>
        </w:numPr>
        <w:spacing w:before="0" w:after="0"/>
        <w:ind w:left="714" w:hanging="357"/>
        <w:rPr>
          <w:sz w:val="24"/>
          <w:szCs w:val="24"/>
          <w:lang w:eastAsia="en-US"/>
        </w:rPr>
      </w:pPr>
      <w:r w:rsidRPr="007656D8">
        <w:rPr>
          <w:sz w:val="24"/>
          <w:szCs w:val="24"/>
          <w:lang w:eastAsia="en-US"/>
        </w:rPr>
        <w:t>физическую защиту источников излучения (физические барьеры на пути распространения ионизирующего излучения и радиоактивных веществ);</w:t>
      </w:r>
    </w:p>
    <w:p w:rsidR="007917F4" w:rsidRPr="007656D8" w:rsidRDefault="007917F4" w:rsidP="00C737F3">
      <w:pPr>
        <w:pStyle w:val="a5"/>
        <w:widowControl w:val="0"/>
        <w:numPr>
          <w:ilvl w:val="0"/>
          <w:numId w:val="13"/>
        </w:numPr>
        <w:spacing w:before="0" w:after="0"/>
        <w:ind w:left="714" w:hanging="357"/>
        <w:rPr>
          <w:sz w:val="24"/>
          <w:szCs w:val="24"/>
          <w:lang w:eastAsia="en-US"/>
        </w:rPr>
      </w:pPr>
      <w:r w:rsidRPr="007656D8">
        <w:rPr>
          <w:sz w:val="24"/>
          <w:szCs w:val="24"/>
          <w:lang w:eastAsia="en-US"/>
        </w:rPr>
        <w:t>зонирование территории вокруг наиболее опасных объектов и внутри них;</w:t>
      </w:r>
    </w:p>
    <w:p w:rsidR="007917F4" w:rsidRPr="007656D8" w:rsidRDefault="007917F4" w:rsidP="00C737F3">
      <w:pPr>
        <w:pStyle w:val="a5"/>
        <w:widowControl w:val="0"/>
        <w:numPr>
          <w:ilvl w:val="0"/>
          <w:numId w:val="13"/>
        </w:numPr>
        <w:spacing w:before="0" w:after="0"/>
        <w:ind w:left="714" w:hanging="357"/>
        <w:rPr>
          <w:sz w:val="24"/>
          <w:szCs w:val="24"/>
          <w:lang w:eastAsia="en-US"/>
        </w:rPr>
      </w:pPr>
      <w:r w:rsidRPr="007656D8">
        <w:rPr>
          <w:sz w:val="24"/>
          <w:szCs w:val="24"/>
          <w:lang w:eastAsia="en-US"/>
        </w:rPr>
        <w:t>организацию системы радиационного контроля;</w:t>
      </w:r>
    </w:p>
    <w:p w:rsidR="007917F4" w:rsidRPr="007656D8" w:rsidRDefault="007917F4" w:rsidP="00C737F3">
      <w:pPr>
        <w:pStyle w:val="a5"/>
        <w:widowControl w:val="0"/>
        <w:numPr>
          <w:ilvl w:val="0"/>
          <w:numId w:val="13"/>
        </w:numPr>
        <w:spacing w:before="0" w:after="0"/>
        <w:ind w:left="714" w:hanging="357"/>
        <w:rPr>
          <w:sz w:val="24"/>
          <w:szCs w:val="24"/>
          <w:lang w:eastAsia="en-US"/>
        </w:rPr>
      </w:pPr>
      <w:r w:rsidRPr="007656D8">
        <w:rPr>
          <w:sz w:val="24"/>
          <w:szCs w:val="24"/>
          <w:lang w:eastAsia="en-US"/>
        </w:rPr>
        <w:t>планирование и проведение мероприятий по обеспечению радиационной безопасности при нормальной работе объекта, его реконструкции и выводе из эксплуатации.</w:t>
      </w:r>
    </w:p>
    <w:p w:rsidR="007917F4" w:rsidRPr="007656D8" w:rsidRDefault="007917F4" w:rsidP="00830E3D">
      <w:pPr>
        <w:pStyle w:val="a5"/>
        <w:widowControl w:val="0"/>
        <w:spacing w:before="0" w:after="0"/>
        <w:ind w:firstLine="709"/>
        <w:rPr>
          <w:sz w:val="24"/>
          <w:szCs w:val="24"/>
          <w:lang w:eastAsia="en-US"/>
        </w:rPr>
      </w:pPr>
      <w:r w:rsidRPr="007656D8">
        <w:rPr>
          <w:sz w:val="24"/>
          <w:szCs w:val="24"/>
          <w:lang w:eastAsia="en-US"/>
        </w:rPr>
        <w:t>При проектировании защиты от объекта ионизирующего излучения МЭД для населения вне территории объекта и его санитарно-защитной зоны не должна превышать норм, установленных действующим законодательством.</w:t>
      </w:r>
    </w:p>
    <w:p w:rsidR="007917F4" w:rsidRPr="007656D8" w:rsidRDefault="007917F4" w:rsidP="00536B3E">
      <w:pPr>
        <w:pStyle w:val="10"/>
      </w:pPr>
      <w:bookmarkStart w:id="108" w:name="_Toc501940509"/>
      <w:r w:rsidRPr="007656D8">
        <w:t>ТРЕБОВАНИЯ К РАЗМЕЩЕНИЮ ОБЪЕКТОВ</w:t>
      </w:r>
      <w:bookmarkEnd w:id="108"/>
    </w:p>
    <w:p w:rsidR="007917F4" w:rsidRPr="007656D8" w:rsidRDefault="007917F4" w:rsidP="00022252">
      <w:pPr>
        <w:pStyle w:val="a5"/>
        <w:widowControl w:val="0"/>
        <w:spacing w:before="0" w:after="0"/>
        <w:ind w:firstLine="709"/>
        <w:rPr>
          <w:sz w:val="24"/>
          <w:szCs w:val="24"/>
          <w:lang w:eastAsia="en-US"/>
        </w:rPr>
      </w:pPr>
      <w:r w:rsidRPr="007656D8">
        <w:rPr>
          <w:sz w:val="24"/>
          <w:szCs w:val="24"/>
          <w:lang w:eastAsia="en-US"/>
        </w:rPr>
        <w:t xml:space="preserve">Площадки для размещения и расширения объектов, которые могут быть источниками вредного воздействия на здоровье населения и условия его проживания, выбираются с учетом аэроклиматической характеристики, рельефа местности, закономерностей распространения промышленных выбросов в атмосфере, а также потенциала загрязнения атмосферы. </w:t>
      </w:r>
    </w:p>
    <w:p w:rsidR="007917F4" w:rsidRPr="007656D8" w:rsidRDefault="007917F4" w:rsidP="00022252">
      <w:pPr>
        <w:pStyle w:val="a5"/>
        <w:widowControl w:val="0"/>
        <w:spacing w:before="0" w:after="0"/>
        <w:ind w:firstLine="709"/>
        <w:rPr>
          <w:sz w:val="24"/>
          <w:szCs w:val="24"/>
          <w:lang w:eastAsia="en-US"/>
        </w:rPr>
      </w:pPr>
      <w:r w:rsidRPr="007656D8">
        <w:rPr>
          <w:sz w:val="24"/>
          <w:szCs w:val="24"/>
          <w:lang w:eastAsia="en-US"/>
        </w:rPr>
        <w:t>Условия размещения жилых зон по отношению к производственным предприятиям определены в соответствии с разделом 14 СП 42.13330.2011.</w:t>
      </w:r>
    </w:p>
    <w:p w:rsidR="007917F4" w:rsidRPr="007656D8" w:rsidRDefault="007917F4" w:rsidP="00022252">
      <w:pPr>
        <w:pStyle w:val="a5"/>
        <w:widowControl w:val="0"/>
        <w:spacing w:before="0" w:after="0"/>
        <w:ind w:firstLine="709"/>
        <w:rPr>
          <w:sz w:val="24"/>
          <w:szCs w:val="24"/>
          <w:lang w:eastAsia="en-US"/>
        </w:rPr>
      </w:pPr>
      <w:r w:rsidRPr="007656D8">
        <w:rPr>
          <w:sz w:val="24"/>
          <w:szCs w:val="24"/>
          <w:lang w:eastAsia="en-US"/>
        </w:rPr>
        <w:t xml:space="preserve">Жилые зоны следует размещать с наветренной стороны (для ветров преобладающего направления) по отношению к производственным предприятиям, являющимся источниками загрязнения атмосферного воздуха, а также представляющим повышенную пожарную опасность. </w:t>
      </w:r>
    </w:p>
    <w:p w:rsidR="007917F4" w:rsidRPr="007656D8" w:rsidRDefault="007917F4" w:rsidP="00022252">
      <w:pPr>
        <w:pStyle w:val="a5"/>
        <w:widowControl w:val="0"/>
        <w:spacing w:before="0" w:after="0"/>
        <w:ind w:firstLine="709"/>
        <w:rPr>
          <w:sz w:val="24"/>
          <w:szCs w:val="24"/>
          <w:lang w:eastAsia="en-US"/>
        </w:rPr>
      </w:pPr>
      <w:r w:rsidRPr="007656D8">
        <w:rPr>
          <w:sz w:val="24"/>
          <w:szCs w:val="24"/>
          <w:lang w:eastAsia="en-US"/>
        </w:rPr>
        <w:t>Объекты, требующие особой чистоты атмосферного воздуха, не следует размещать с подветренной стороны ветров преобладающего направления по отношению к соседним объектам с источниками загрязнения атмосферного воздуха.</w:t>
      </w:r>
    </w:p>
    <w:p w:rsidR="007917F4" w:rsidRPr="007656D8" w:rsidRDefault="007917F4" w:rsidP="00022252">
      <w:pPr>
        <w:pStyle w:val="a5"/>
        <w:widowControl w:val="0"/>
        <w:spacing w:before="0" w:after="0"/>
        <w:ind w:firstLine="709"/>
        <w:rPr>
          <w:sz w:val="24"/>
          <w:szCs w:val="24"/>
          <w:lang w:eastAsia="en-US"/>
        </w:rPr>
      </w:pPr>
      <w:proofErr w:type="gramStart"/>
      <w:r w:rsidRPr="007656D8">
        <w:rPr>
          <w:sz w:val="24"/>
          <w:szCs w:val="24"/>
          <w:lang w:eastAsia="en-US"/>
        </w:rPr>
        <w:lastRenderedPageBreak/>
        <w:t xml:space="preserve">Животноводческие, птицеводческие и звероводческие предприятия, склады по хранению ядохимикатов, биопрепаратов, удобрений, </w:t>
      </w:r>
      <w:proofErr w:type="spellStart"/>
      <w:r w:rsidRPr="007656D8">
        <w:rPr>
          <w:sz w:val="24"/>
          <w:szCs w:val="24"/>
          <w:lang w:eastAsia="en-US"/>
        </w:rPr>
        <w:t>пожаровзрывоопасные</w:t>
      </w:r>
      <w:proofErr w:type="spellEnd"/>
      <w:r w:rsidRPr="007656D8">
        <w:rPr>
          <w:sz w:val="24"/>
          <w:szCs w:val="24"/>
          <w:lang w:eastAsia="en-US"/>
        </w:rPr>
        <w:t xml:space="preserve"> склады и производства, ветеринарные учреждения, объекты и предприятия по утилизации отходов, котельные, очистные сооружения, навозохранилища открытого типа следует располагать с подветренной стороны (для ветров преобладающего направления) по отношению к жилым, общественно-деловым и рекреационным зонам, а также другим объектам производственной зоны в соответствии с действующими нормативными документами.</w:t>
      </w:r>
      <w:proofErr w:type="gramEnd"/>
    </w:p>
    <w:p w:rsidR="007917F4" w:rsidRPr="007656D8" w:rsidRDefault="007917F4" w:rsidP="00022252">
      <w:pPr>
        <w:pStyle w:val="a5"/>
        <w:widowControl w:val="0"/>
        <w:spacing w:before="0" w:after="0"/>
        <w:ind w:firstLine="709"/>
        <w:rPr>
          <w:sz w:val="24"/>
          <w:szCs w:val="24"/>
          <w:lang w:eastAsia="en-US"/>
        </w:rPr>
      </w:pPr>
      <w:r w:rsidRPr="007656D8">
        <w:rPr>
          <w:sz w:val="24"/>
          <w:szCs w:val="24"/>
          <w:lang w:eastAsia="en-US"/>
        </w:rPr>
        <w:t>Обязательным условием проектирования таких объектов является организация санитарно-защитных зон (СЗЗ) в соответствии с требованиями СанПиН 2.2.1/2.1.1.1200-03 «Санитарно-защитные зоны и санитарная классификация предприятий, сооружений и иных объектов» (далее - СанПиН 2.2.1/2.1.1.1200-03).</w:t>
      </w:r>
    </w:p>
    <w:p w:rsidR="007917F4" w:rsidRPr="007656D8" w:rsidRDefault="007917F4" w:rsidP="00022252">
      <w:pPr>
        <w:pStyle w:val="a5"/>
        <w:widowControl w:val="0"/>
        <w:spacing w:before="0" w:after="0"/>
        <w:ind w:firstLine="709"/>
        <w:rPr>
          <w:sz w:val="24"/>
          <w:szCs w:val="24"/>
          <w:lang w:eastAsia="en-US"/>
        </w:rPr>
      </w:pPr>
      <w:r w:rsidRPr="007656D8">
        <w:rPr>
          <w:sz w:val="24"/>
          <w:szCs w:val="24"/>
          <w:lang w:eastAsia="en-US"/>
        </w:rPr>
        <w:t>Режимы ограничений и размеры СЗЗ для производственных предприятий, инженерных сетей и сооружений, санитарные разрывы для линейных транспортных сооружений устанавливаются в соответствии с требованиями СанПиН 2.2.1/2.1.1.1200-03.</w:t>
      </w:r>
    </w:p>
    <w:p w:rsidR="007917F4" w:rsidRPr="007656D8" w:rsidRDefault="007917F4" w:rsidP="00022252">
      <w:pPr>
        <w:pStyle w:val="a5"/>
        <w:widowControl w:val="0"/>
        <w:spacing w:before="0" w:after="0"/>
        <w:ind w:firstLine="709"/>
        <w:rPr>
          <w:sz w:val="24"/>
          <w:szCs w:val="24"/>
          <w:lang w:eastAsia="en-US"/>
        </w:rPr>
      </w:pPr>
      <w:r w:rsidRPr="007656D8">
        <w:rPr>
          <w:sz w:val="24"/>
          <w:szCs w:val="24"/>
          <w:lang w:eastAsia="en-US"/>
        </w:rPr>
        <w:t xml:space="preserve">При подготовке документов территориального планирования и документации по планировке территории учитываются санитарно-защитные зоны (далее – СЗЗ) промышленных объектов, причем вне зависимости от того, разработаны проекты СЗЗ эксплуатирующей организацией или нет. При отсутствии утвержденных уполномоченными законодательством органами границ СЗЗ за основу может быть взята санитарная классификация предприятий, установленная санитарными правилами и нормативами. </w:t>
      </w:r>
    </w:p>
    <w:p w:rsidR="007917F4" w:rsidRPr="007656D8" w:rsidRDefault="007917F4" w:rsidP="00022252">
      <w:pPr>
        <w:pStyle w:val="a5"/>
        <w:widowControl w:val="0"/>
        <w:spacing w:before="0" w:after="0"/>
        <w:ind w:firstLine="709"/>
        <w:rPr>
          <w:sz w:val="24"/>
          <w:szCs w:val="24"/>
          <w:lang w:eastAsia="en-US"/>
        </w:rPr>
      </w:pPr>
      <w:r w:rsidRPr="007656D8">
        <w:rPr>
          <w:sz w:val="24"/>
          <w:szCs w:val="24"/>
          <w:lang w:eastAsia="en-US"/>
        </w:rPr>
        <w:t>Реконструкция, техническое перевооружение промышленных объектов и произво</w:t>
      </w:r>
      <w:proofErr w:type="gramStart"/>
      <w:r w:rsidRPr="007656D8">
        <w:rPr>
          <w:sz w:val="24"/>
          <w:szCs w:val="24"/>
          <w:lang w:eastAsia="en-US"/>
        </w:rPr>
        <w:t>дств пр</w:t>
      </w:r>
      <w:proofErr w:type="gramEnd"/>
      <w:r w:rsidRPr="007656D8">
        <w:rPr>
          <w:sz w:val="24"/>
          <w:szCs w:val="24"/>
          <w:lang w:eastAsia="en-US"/>
        </w:rPr>
        <w:t xml:space="preserve">оводится при наличии проекта с расчетами прогнозируемого загрязнения атмосферного воздуха, физического воздействия на атмосферный воздух, выполненными в составе проекта СЗЗ с расчетными границами. После окончания реконструкции и ввода объекта в эксплуатацию расчетные параметры должны быть подтверждены результатами натурных исследований атмосферного воздуха и измерений физических факторов воздействия на атмосферный воздух. </w:t>
      </w:r>
    </w:p>
    <w:p w:rsidR="007917F4" w:rsidRPr="007656D8" w:rsidRDefault="007917F4" w:rsidP="00022252">
      <w:pPr>
        <w:pStyle w:val="a5"/>
        <w:widowControl w:val="0"/>
        <w:spacing w:before="0" w:after="0"/>
        <w:ind w:firstLine="709"/>
        <w:rPr>
          <w:sz w:val="24"/>
          <w:szCs w:val="24"/>
          <w:lang w:eastAsia="en-US"/>
        </w:rPr>
      </w:pPr>
      <w:r w:rsidRPr="007656D8">
        <w:rPr>
          <w:sz w:val="24"/>
          <w:szCs w:val="24"/>
          <w:lang w:eastAsia="en-US"/>
        </w:rPr>
        <w:t>Производственная зона для строительства новых и расширения существующих производственных предприятий проектируется в соответствии с требованиями СанПиН 2.2.1/2.1.1.1200-03, СанПиН 2.1.6.1032-01.</w:t>
      </w:r>
    </w:p>
    <w:p w:rsidR="007917F4" w:rsidRPr="007656D8" w:rsidRDefault="007917F4" w:rsidP="00022252">
      <w:pPr>
        <w:pStyle w:val="a5"/>
        <w:widowControl w:val="0"/>
        <w:spacing w:before="0" w:after="0"/>
        <w:ind w:firstLine="709"/>
        <w:rPr>
          <w:sz w:val="24"/>
          <w:szCs w:val="24"/>
          <w:lang w:eastAsia="en-US"/>
        </w:rPr>
      </w:pPr>
      <w:r w:rsidRPr="007656D8">
        <w:rPr>
          <w:sz w:val="24"/>
          <w:szCs w:val="24"/>
          <w:lang w:eastAsia="en-US"/>
        </w:rPr>
        <w:t>В жилой зоне и местах массового отдыха населения запрещается размещать объекты I и II классов опасности по санитарной классификации.</w:t>
      </w:r>
    </w:p>
    <w:p w:rsidR="007917F4" w:rsidRPr="007656D8" w:rsidRDefault="007917F4" w:rsidP="00022252">
      <w:pPr>
        <w:pStyle w:val="a5"/>
        <w:widowControl w:val="0"/>
        <w:spacing w:before="0" w:after="0"/>
        <w:ind w:firstLine="709"/>
        <w:rPr>
          <w:sz w:val="24"/>
          <w:szCs w:val="24"/>
          <w:lang w:eastAsia="en-US"/>
        </w:rPr>
      </w:pPr>
      <w:r w:rsidRPr="007656D8">
        <w:rPr>
          <w:sz w:val="24"/>
          <w:szCs w:val="24"/>
          <w:lang w:eastAsia="en-US"/>
        </w:rPr>
        <w:t xml:space="preserve">Запрещается проектирование и размещение объектов I-III класса опасности по классификации СанПиН 2.2.1/2.1.1.1200-03, на территориях с уровнями загрязнения, превышающими установленные гигиенические нормативы. </w:t>
      </w:r>
    </w:p>
    <w:p w:rsidR="007917F4" w:rsidRPr="007656D8" w:rsidRDefault="007917F4" w:rsidP="00022252">
      <w:pPr>
        <w:pStyle w:val="a5"/>
        <w:widowControl w:val="0"/>
        <w:spacing w:before="0" w:after="0"/>
        <w:ind w:firstLine="709"/>
        <w:rPr>
          <w:sz w:val="24"/>
          <w:szCs w:val="24"/>
          <w:lang w:eastAsia="en-US"/>
        </w:rPr>
      </w:pPr>
      <w:r w:rsidRPr="007656D8">
        <w:rPr>
          <w:sz w:val="24"/>
          <w:szCs w:val="24"/>
          <w:lang w:eastAsia="en-US"/>
        </w:rPr>
        <w:t xml:space="preserve">Производственные зоны, промышленные узлы, предприятия и связанные с ними отвалы, отходы, очистные сооружения следует размещать на землях несельскохозяйственного назначения или непригодных для сельского хозяйства. </w:t>
      </w:r>
    </w:p>
    <w:p w:rsidR="007917F4" w:rsidRPr="007656D8" w:rsidRDefault="007917F4" w:rsidP="00022252">
      <w:pPr>
        <w:pStyle w:val="a5"/>
        <w:widowControl w:val="0"/>
        <w:spacing w:before="0" w:after="0"/>
        <w:ind w:firstLine="709"/>
        <w:rPr>
          <w:sz w:val="24"/>
          <w:szCs w:val="24"/>
          <w:lang w:eastAsia="en-US"/>
        </w:rPr>
      </w:pPr>
      <w:r w:rsidRPr="007656D8">
        <w:rPr>
          <w:sz w:val="24"/>
          <w:szCs w:val="24"/>
          <w:lang w:eastAsia="en-US"/>
        </w:rPr>
        <w:t xml:space="preserve">В соответствии с Федеральным законом от 04.05.1999 № 96-ФЗ «Об охране атмосферного воздуха» места хранения и </w:t>
      </w:r>
      <w:proofErr w:type="gramStart"/>
      <w:r w:rsidRPr="007656D8">
        <w:rPr>
          <w:sz w:val="24"/>
          <w:szCs w:val="24"/>
          <w:lang w:eastAsia="en-US"/>
        </w:rPr>
        <w:t>захоронения</w:t>
      </w:r>
      <w:proofErr w:type="gramEnd"/>
      <w:r w:rsidRPr="007656D8">
        <w:rPr>
          <w:sz w:val="24"/>
          <w:szCs w:val="24"/>
          <w:lang w:eastAsia="en-US"/>
        </w:rPr>
        <w:t xml:space="preserve"> загрязняющих атмосферный воздух отходов производства и потребления должны быть согласованы с территориальными органами федерального органа исполнительной власти в области охраны окружающей среды и территориальными органами других федеральных органов исполнительной власти.</w:t>
      </w:r>
    </w:p>
    <w:p w:rsidR="007917F4" w:rsidRPr="007656D8" w:rsidRDefault="007917F4" w:rsidP="00022252">
      <w:pPr>
        <w:spacing w:after="0" w:line="240" w:lineRule="auto"/>
        <w:ind w:firstLine="709"/>
        <w:jc w:val="both"/>
        <w:rPr>
          <w:rFonts w:ascii="Times New Roman" w:hAnsi="Times New Roman"/>
          <w:sz w:val="24"/>
          <w:szCs w:val="24"/>
        </w:rPr>
      </w:pPr>
      <w:r w:rsidRPr="007656D8">
        <w:rPr>
          <w:rFonts w:ascii="Times New Roman" w:hAnsi="Times New Roman"/>
          <w:sz w:val="24"/>
          <w:szCs w:val="24"/>
        </w:rPr>
        <w:t>Размещение объектов в границах зон санитарной охраны источников водоснабжения производится в соответствии с требованиями по соблюдению режимов хозяйственной деятельности в границах таких зон, установленными СанПиН 2.1.4.1110-02 «Зоны санитарной охраны источников водоснабжения и водопроводов питьевого назначения».</w:t>
      </w:r>
    </w:p>
    <w:p w:rsidR="007917F4" w:rsidRPr="007656D8" w:rsidRDefault="007917F4" w:rsidP="002F134A">
      <w:pPr>
        <w:pStyle w:val="20"/>
        <w:spacing w:before="120" w:after="120" w:line="240" w:lineRule="auto"/>
        <w:rPr>
          <w:rFonts w:ascii="Times New Roman" w:hAnsi="Times New Roman"/>
          <w:smallCaps/>
          <w:color w:val="auto"/>
        </w:rPr>
      </w:pPr>
      <w:bookmarkStart w:id="109" w:name="_Toc501940510"/>
      <w:r w:rsidRPr="007656D8">
        <w:rPr>
          <w:rFonts w:ascii="Times New Roman" w:hAnsi="Times New Roman"/>
          <w:smallCaps/>
          <w:color w:val="auto"/>
        </w:rPr>
        <w:t>обращение с отходами производства и потребления</w:t>
      </w:r>
      <w:bookmarkEnd w:id="109"/>
    </w:p>
    <w:p w:rsidR="007917F4" w:rsidRPr="007656D8" w:rsidRDefault="007917F4" w:rsidP="007C00FF">
      <w:pPr>
        <w:pStyle w:val="a5"/>
        <w:widowControl w:val="0"/>
        <w:spacing w:before="0" w:after="0"/>
        <w:ind w:firstLine="709"/>
        <w:rPr>
          <w:sz w:val="24"/>
          <w:szCs w:val="24"/>
        </w:rPr>
      </w:pPr>
      <w:r w:rsidRPr="007656D8">
        <w:rPr>
          <w:sz w:val="24"/>
          <w:szCs w:val="24"/>
        </w:rPr>
        <w:t xml:space="preserve">Расчетные показатели минимально допустимого уровня обеспеченности объектами по сбору (в том числе раздельному сбору), транспортировке, обработке, утилизации, обезвреживанию, захоронению твердых коммунальных отходов установлены с учетом с пункта 14 части 1 статьи 15 и пункта 24 части 1 статьи 16 Федерального закона от 06.10.2003 № 131-ФЗ для муниципальных районов и городских округов. К объектам по сбору (в том </w:t>
      </w:r>
      <w:r w:rsidRPr="007656D8">
        <w:rPr>
          <w:sz w:val="24"/>
          <w:szCs w:val="24"/>
        </w:rPr>
        <w:lastRenderedPageBreak/>
        <w:t>числе раздельному сбору), транспортировке, обработке, утилизации, обезвреживанию, захоронению твердых коммунальных отходов относятся:</w:t>
      </w:r>
    </w:p>
    <w:p w:rsidR="007917F4" w:rsidRPr="007656D8" w:rsidRDefault="007917F4" w:rsidP="00C737F3">
      <w:pPr>
        <w:pStyle w:val="a5"/>
        <w:widowControl w:val="0"/>
        <w:numPr>
          <w:ilvl w:val="0"/>
          <w:numId w:val="16"/>
        </w:numPr>
        <w:spacing w:before="0" w:after="0"/>
        <w:ind w:left="714" w:hanging="357"/>
        <w:rPr>
          <w:sz w:val="24"/>
          <w:szCs w:val="24"/>
        </w:rPr>
      </w:pPr>
      <w:r w:rsidRPr="007656D8">
        <w:rPr>
          <w:sz w:val="24"/>
          <w:szCs w:val="24"/>
        </w:rPr>
        <w:t>площадки селективного сбора твердых коммунальных отходов;</w:t>
      </w:r>
    </w:p>
    <w:p w:rsidR="007917F4" w:rsidRPr="007656D8" w:rsidRDefault="007917F4" w:rsidP="00C737F3">
      <w:pPr>
        <w:pStyle w:val="a5"/>
        <w:widowControl w:val="0"/>
        <w:numPr>
          <w:ilvl w:val="0"/>
          <w:numId w:val="16"/>
        </w:numPr>
        <w:spacing w:before="0" w:after="0"/>
        <w:ind w:left="714" w:hanging="357"/>
        <w:rPr>
          <w:sz w:val="24"/>
          <w:szCs w:val="24"/>
        </w:rPr>
      </w:pPr>
      <w:r w:rsidRPr="007656D8">
        <w:rPr>
          <w:sz w:val="24"/>
          <w:szCs w:val="24"/>
        </w:rPr>
        <w:t xml:space="preserve">площадки для установки контейнеров сбора, в том числе раздельного, твердых коммунальных отходов. </w:t>
      </w:r>
    </w:p>
    <w:p w:rsidR="007917F4" w:rsidRPr="007656D8" w:rsidRDefault="007917F4" w:rsidP="007C00FF">
      <w:pPr>
        <w:pStyle w:val="a5"/>
        <w:widowControl w:val="0"/>
        <w:spacing w:before="0" w:after="0"/>
        <w:ind w:firstLine="709"/>
        <w:rPr>
          <w:sz w:val="24"/>
          <w:szCs w:val="24"/>
        </w:rPr>
      </w:pPr>
      <w:r w:rsidRPr="007656D8">
        <w:rPr>
          <w:sz w:val="24"/>
          <w:szCs w:val="24"/>
        </w:rPr>
        <w:t>Количество площадок для установки контейнеров в населенном пункте определяется исходя из численности населения, объёма образования отходов, и необходимого для населенного пункта числа контейнеров для сбора мусора.</w:t>
      </w:r>
    </w:p>
    <w:p w:rsidR="007917F4" w:rsidRPr="007656D8" w:rsidRDefault="007917F4" w:rsidP="007C00FF">
      <w:pPr>
        <w:pStyle w:val="a5"/>
        <w:widowControl w:val="0"/>
        <w:spacing w:before="0" w:after="0"/>
        <w:ind w:firstLine="709"/>
        <w:rPr>
          <w:sz w:val="24"/>
          <w:szCs w:val="24"/>
        </w:rPr>
      </w:pPr>
      <w:r w:rsidRPr="007656D8">
        <w:rPr>
          <w:sz w:val="24"/>
          <w:szCs w:val="24"/>
        </w:rPr>
        <w:t>Для определения числа устанавливаемых контейнеров (мусоросборников) следует исходить из численности населения, пользующегося мусоросборниками, норм накопления отходов, сроков хранения отходов.</w:t>
      </w:r>
    </w:p>
    <w:p w:rsidR="007917F4" w:rsidRPr="007656D8" w:rsidRDefault="007917F4" w:rsidP="007C2F3C">
      <w:pPr>
        <w:pStyle w:val="af2"/>
        <w:rPr>
          <w:lang w:val="ru-RU"/>
        </w:rPr>
      </w:pPr>
      <w:proofErr w:type="spellStart"/>
      <w:r w:rsidRPr="007656D8">
        <w:rPr>
          <w:sz w:val="24"/>
        </w:rPr>
        <w:t>Таблица</w:t>
      </w:r>
      <w:proofErr w:type="spellEnd"/>
      <w:r w:rsidRPr="007656D8">
        <w:t xml:space="preserve"> </w:t>
      </w:r>
      <w:r w:rsidRPr="007656D8">
        <w:rPr>
          <w:lang w:val="ru-RU"/>
        </w:rPr>
        <w:t>42</w:t>
      </w:r>
    </w:p>
    <w:tbl>
      <w:tblPr>
        <w:tblW w:w="5000" w:type="pct"/>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A0" w:firstRow="1" w:lastRow="0" w:firstColumn="1" w:lastColumn="0" w:noHBand="0" w:noVBand="0"/>
      </w:tblPr>
      <w:tblGrid>
        <w:gridCol w:w="2607"/>
        <w:gridCol w:w="2647"/>
        <w:gridCol w:w="4599"/>
      </w:tblGrid>
      <w:tr w:rsidR="007917F4" w:rsidRPr="007656D8" w:rsidTr="002D57C6">
        <w:trPr>
          <w:trHeight w:val="1546"/>
          <w:jc w:val="center"/>
        </w:trPr>
        <w:tc>
          <w:tcPr>
            <w:tcW w:w="1323" w:type="pct"/>
            <w:vAlign w:val="center"/>
          </w:tcPr>
          <w:p w:rsidR="007917F4" w:rsidRPr="007656D8" w:rsidRDefault="007917F4" w:rsidP="005153FB">
            <w:pPr>
              <w:widowControl w:val="0"/>
              <w:spacing w:after="0" w:line="240" w:lineRule="auto"/>
              <w:jc w:val="center"/>
              <w:rPr>
                <w:rFonts w:ascii="Times New Roman" w:hAnsi="Times New Roman"/>
                <w:b/>
                <w:sz w:val="24"/>
                <w:szCs w:val="24"/>
              </w:rPr>
            </w:pPr>
            <w:r w:rsidRPr="007656D8">
              <w:rPr>
                <w:rFonts w:ascii="Times New Roman" w:hAnsi="Times New Roman"/>
                <w:b/>
                <w:sz w:val="24"/>
                <w:szCs w:val="24"/>
              </w:rPr>
              <w:t>Наименование вида объекта</w:t>
            </w:r>
          </w:p>
        </w:tc>
        <w:tc>
          <w:tcPr>
            <w:tcW w:w="1343" w:type="pct"/>
            <w:vAlign w:val="center"/>
          </w:tcPr>
          <w:p w:rsidR="007917F4" w:rsidRPr="007656D8" w:rsidRDefault="007917F4" w:rsidP="005153FB">
            <w:pPr>
              <w:widowControl w:val="0"/>
              <w:spacing w:after="0" w:line="240" w:lineRule="auto"/>
              <w:jc w:val="center"/>
              <w:rPr>
                <w:rFonts w:ascii="Times New Roman" w:hAnsi="Times New Roman"/>
                <w:b/>
                <w:sz w:val="24"/>
                <w:szCs w:val="24"/>
              </w:rPr>
            </w:pPr>
            <w:r w:rsidRPr="007656D8">
              <w:rPr>
                <w:rFonts w:ascii="Times New Roman" w:hAnsi="Times New Roman"/>
                <w:b/>
                <w:sz w:val="24"/>
                <w:szCs w:val="24"/>
              </w:rPr>
              <w:t>Наименование нормируемого расчетного показателя, единица измерения</w:t>
            </w:r>
          </w:p>
        </w:tc>
        <w:tc>
          <w:tcPr>
            <w:tcW w:w="2334" w:type="pct"/>
            <w:vAlign w:val="center"/>
          </w:tcPr>
          <w:p w:rsidR="007917F4" w:rsidRPr="007656D8" w:rsidRDefault="007917F4" w:rsidP="005153FB">
            <w:pPr>
              <w:widowControl w:val="0"/>
              <w:spacing w:after="0" w:line="240" w:lineRule="auto"/>
              <w:jc w:val="center"/>
              <w:rPr>
                <w:rFonts w:ascii="Times New Roman" w:hAnsi="Times New Roman"/>
                <w:b/>
                <w:sz w:val="24"/>
                <w:szCs w:val="24"/>
              </w:rPr>
            </w:pPr>
            <w:r w:rsidRPr="007656D8">
              <w:rPr>
                <w:rFonts w:ascii="Times New Roman" w:hAnsi="Times New Roman"/>
                <w:b/>
                <w:sz w:val="24"/>
                <w:szCs w:val="24"/>
              </w:rPr>
              <w:t>Значение расчетного показателя</w:t>
            </w:r>
          </w:p>
        </w:tc>
      </w:tr>
      <w:tr w:rsidR="007917F4" w:rsidRPr="007656D8" w:rsidTr="002D57C6">
        <w:trPr>
          <w:trHeight w:val="262"/>
          <w:jc w:val="center"/>
        </w:trPr>
        <w:tc>
          <w:tcPr>
            <w:tcW w:w="1323" w:type="pct"/>
            <w:vAlign w:val="center"/>
          </w:tcPr>
          <w:p w:rsidR="007917F4" w:rsidRPr="007656D8" w:rsidRDefault="007917F4" w:rsidP="005153FB">
            <w:pPr>
              <w:widowControl w:val="0"/>
              <w:spacing w:after="0" w:line="240" w:lineRule="auto"/>
              <w:jc w:val="center"/>
              <w:rPr>
                <w:rFonts w:ascii="Times New Roman" w:hAnsi="Times New Roman"/>
                <w:b/>
                <w:sz w:val="24"/>
                <w:szCs w:val="24"/>
              </w:rPr>
            </w:pPr>
            <w:r w:rsidRPr="007656D8">
              <w:rPr>
                <w:rFonts w:ascii="Times New Roman" w:hAnsi="Times New Roman"/>
                <w:b/>
                <w:sz w:val="24"/>
                <w:szCs w:val="24"/>
              </w:rPr>
              <w:t>1</w:t>
            </w:r>
          </w:p>
        </w:tc>
        <w:tc>
          <w:tcPr>
            <w:tcW w:w="1343" w:type="pct"/>
            <w:vAlign w:val="center"/>
          </w:tcPr>
          <w:p w:rsidR="007917F4" w:rsidRPr="007656D8" w:rsidRDefault="007917F4" w:rsidP="005153FB">
            <w:pPr>
              <w:widowControl w:val="0"/>
              <w:spacing w:after="0" w:line="240" w:lineRule="auto"/>
              <w:jc w:val="center"/>
              <w:rPr>
                <w:rFonts w:ascii="Times New Roman" w:hAnsi="Times New Roman"/>
                <w:b/>
                <w:sz w:val="24"/>
                <w:szCs w:val="24"/>
              </w:rPr>
            </w:pPr>
            <w:r w:rsidRPr="007656D8">
              <w:rPr>
                <w:rFonts w:ascii="Times New Roman" w:hAnsi="Times New Roman"/>
                <w:b/>
                <w:sz w:val="24"/>
                <w:szCs w:val="24"/>
              </w:rPr>
              <w:t>2</w:t>
            </w:r>
          </w:p>
        </w:tc>
        <w:tc>
          <w:tcPr>
            <w:tcW w:w="2334" w:type="pct"/>
            <w:vAlign w:val="center"/>
          </w:tcPr>
          <w:p w:rsidR="007917F4" w:rsidRPr="007656D8" w:rsidRDefault="007917F4" w:rsidP="005153FB">
            <w:pPr>
              <w:widowControl w:val="0"/>
              <w:spacing w:after="0" w:line="240" w:lineRule="auto"/>
              <w:jc w:val="center"/>
              <w:rPr>
                <w:rFonts w:ascii="Times New Roman" w:hAnsi="Times New Roman"/>
                <w:b/>
                <w:sz w:val="24"/>
                <w:szCs w:val="24"/>
              </w:rPr>
            </w:pPr>
            <w:r w:rsidRPr="007656D8">
              <w:rPr>
                <w:rFonts w:ascii="Times New Roman" w:hAnsi="Times New Roman"/>
                <w:b/>
                <w:sz w:val="24"/>
                <w:szCs w:val="24"/>
              </w:rPr>
              <w:t>3</w:t>
            </w:r>
          </w:p>
        </w:tc>
      </w:tr>
      <w:tr w:rsidR="007917F4" w:rsidRPr="007656D8" w:rsidTr="002D57C6">
        <w:trPr>
          <w:jc w:val="center"/>
        </w:trPr>
        <w:tc>
          <w:tcPr>
            <w:tcW w:w="1323" w:type="pct"/>
            <w:vMerge w:val="restart"/>
          </w:tcPr>
          <w:p w:rsidR="007917F4" w:rsidRPr="007656D8" w:rsidRDefault="007917F4" w:rsidP="005153FB">
            <w:pPr>
              <w:widowControl w:val="0"/>
              <w:spacing w:after="0" w:line="240" w:lineRule="auto"/>
              <w:rPr>
                <w:rFonts w:ascii="Times New Roman" w:hAnsi="Times New Roman"/>
                <w:sz w:val="24"/>
                <w:szCs w:val="24"/>
              </w:rPr>
            </w:pPr>
            <w:r w:rsidRPr="007656D8">
              <w:rPr>
                <w:rFonts w:ascii="Times New Roman" w:hAnsi="Times New Roman"/>
                <w:sz w:val="24"/>
                <w:szCs w:val="24"/>
              </w:rPr>
              <w:t>Полигоны твердых коммунальных отходов</w:t>
            </w:r>
          </w:p>
        </w:tc>
        <w:tc>
          <w:tcPr>
            <w:tcW w:w="1343" w:type="pct"/>
          </w:tcPr>
          <w:p w:rsidR="007917F4" w:rsidRPr="007656D8" w:rsidRDefault="007917F4" w:rsidP="005153FB">
            <w:pPr>
              <w:pStyle w:val="100"/>
              <w:widowControl w:val="0"/>
              <w:rPr>
                <w:sz w:val="24"/>
                <w:lang w:eastAsia="en-US"/>
              </w:rPr>
            </w:pPr>
            <w:r w:rsidRPr="007656D8">
              <w:rPr>
                <w:sz w:val="24"/>
                <w:lang w:eastAsia="en-US"/>
              </w:rPr>
              <w:t>уровень обеспеченности, мощность, тонн/ чел. в год</w:t>
            </w:r>
          </w:p>
        </w:tc>
        <w:tc>
          <w:tcPr>
            <w:tcW w:w="2334" w:type="pct"/>
          </w:tcPr>
          <w:p w:rsidR="007917F4" w:rsidRPr="007656D8" w:rsidRDefault="007917F4" w:rsidP="005153FB">
            <w:pPr>
              <w:widowControl w:val="0"/>
              <w:spacing w:after="0" w:line="240" w:lineRule="auto"/>
              <w:rPr>
                <w:rFonts w:ascii="Times New Roman" w:hAnsi="Times New Roman"/>
                <w:sz w:val="24"/>
                <w:szCs w:val="24"/>
              </w:rPr>
            </w:pPr>
            <w:r w:rsidRPr="007656D8">
              <w:rPr>
                <w:rFonts w:ascii="Times New Roman" w:hAnsi="Times New Roman"/>
                <w:sz w:val="24"/>
                <w:szCs w:val="24"/>
              </w:rPr>
              <w:t>нормативы обеспеченности объектами следует принимать, исходя из объемов накопления твердых коммунальных отходов [1]</w:t>
            </w:r>
          </w:p>
        </w:tc>
      </w:tr>
      <w:tr w:rsidR="007917F4" w:rsidRPr="007656D8" w:rsidTr="002D57C6">
        <w:trPr>
          <w:jc w:val="center"/>
        </w:trPr>
        <w:tc>
          <w:tcPr>
            <w:tcW w:w="1323" w:type="pct"/>
            <w:vMerge/>
          </w:tcPr>
          <w:p w:rsidR="007917F4" w:rsidRPr="007656D8" w:rsidRDefault="007917F4" w:rsidP="005153FB">
            <w:pPr>
              <w:widowControl w:val="0"/>
              <w:spacing w:after="0" w:line="240" w:lineRule="auto"/>
              <w:rPr>
                <w:rFonts w:ascii="Times New Roman" w:hAnsi="Times New Roman"/>
                <w:sz w:val="24"/>
                <w:szCs w:val="24"/>
              </w:rPr>
            </w:pPr>
          </w:p>
        </w:tc>
        <w:tc>
          <w:tcPr>
            <w:tcW w:w="1343" w:type="pct"/>
          </w:tcPr>
          <w:p w:rsidR="007917F4" w:rsidRPr="007656D8" w:rsidRDefault="007917F4" w:rsidP="005153FB">
            <w:pPr>
              <w:pStyle w:val="100"/>
              <w:widowControl w:val="0"/>
              <w:rPr>
                <w:sz w:val="24"/>
                <w:lang w:eastAsia="en-US"/>
              </w:rPr>
            </w:pPr>
            <w:r w:rsidRPr="007656D8">
              <w:rPr>
                <w:sz w:val="24"/>
              </w:rPr>
              <w:t xml:space="preserve">размер земельного участка, </w:t>
            </w:r>
            <w:proofErr w:type="gramStart"/>
            <w:r w:rsidRPr="007656D8">
              <w:rPr>
                <w:sz w:val="24"/>
              </w:rPr>
              <w:t>га</w:t>
            </w:r>
            <w:proofErr w:type="gramEnd"/>
            <w:r w:rsidRPr="007656D8">
              <w:rPr>
                <w:sz w:val="24"/>
              </w:rPr>
              <w:t xml:space="preserve"> на 1 тыс. тонн твердых коммунальных отходов</w:t>
            </w:r>
          </w:p>
        </w:tc>
        <w:tc>
          <w:tcPr>
            <w:tcW w:w="2334" w:type="pct"/>
          </w:tcPr>
          <w:p w:rsidR="007917F4" w:rsidRPr="007656D8" w:rsidRDefault="007917F4" w:rsidP="005153FB">
            <w:pPr>
              <w:widowControl w:val="0"/>
              <w:spacing w:after="0" w:line="240" w:lineRule="auto"/>
              <w:rPr>
                <w:rFonts w:ascii="Times New Roman" w:hAnsi="Times New Roman"/>
                <w:sz w:val="24"/>
                <w:szCs w:val="24"/>
                <w:lang w:val="en-US"/>
              </w:rPr>
            </w:pPr>
            <w:r w:rsidRPr="007656D8">
              <w:rPr>
                <w:rFonts w:ascii="Times New Roman" w:hAnsi="Times New Roman"/>
                <w:sz w:val="24"/>
                <w:szCs w:val="24"/>
              </w:rPr>
              <w:t>0,05</w:t>
            </w:r>
            <w:r w:rsidRPr="007656D8">
              <w:rPr>
                <w:rFonts w:ascii="Times New Roman" w:hAnsi="Times New Roman"/>
                <w:sz w:val="24"/>
                <w:szCs w:val="24"/>
                <w:lang w:val="en-US"/>
              </w:rPr>
              <w:t xml:space="preserve"> </w:t>
            </w:r>
            <w:r w:rsidRPr="007656D8">
              <w:rPr>
                <w:rFonts w:ascii="Times New Roman" w:hAnsi="Times New Roman"/>
                <w:sz w:val="24"/>
                <w:szCs w:val="24"/>
              </w:rPr>
              <w:t>[</w:t>
            </w:r>
            <w:r w:rsidRPr="007656D8">
              <w:rPr>
                <w:rFonts w:ascii="Times New Roman" w:hAnsi="Times New Roman"/>
                <w:sz w:val="24"/>
                <w:szCs w:val="24"/>
                <w:lang w:val="en-US"/>
              </w:rPr>
              <w:t>2</w:t>
            </w:r>
            <w:r w:rsidRPr="007656D8">
              <w:rPr>
                <w:rFonts w:ascii="Times New Roman" w:hAnsi="Times New Roman"/>
                <w:sz w:val="24"/>
                <w:szCs w:val="24"/>
              </w:rPr>
              <w:t>]</w:t>
            </w:r>
          </w:p>
        </w:tc>
      </w:tr>
      <w:tr w:rsidR="007917F4" w:rsidRPr="007656D8" w:rsidTr="002D57C6">
        <w:trPr>
          <w:jc w:val="center"/>
        </w:trPr>
        <w:tc>
          <w:tcPr>
            <w:tcW w:w="5000" w:type="pct"/>
            <w:gridSpan w:val="3"/>
            <w:vAlign w:val="center"/>
          </w:tcPr>
          <w:p w:rsidR="007917F4" w:rsidRPr="007656D8" w:rsidRDefault="007917F4" w:rsidP="005153FB">
            <w:pPr>
              <w:widowControl w:val="0"/>
              <w:spacing w:after="0" w:line="240" w:lineRule="auto"/>
              <w:jc w:val="both"/>
              <w:rPr>
                <w:rFonts w:ascii="Times New Roman" w:hAnsi="Times New Roman"/>
                <w:b/>
                <w:i/>
                <w:sz w:val="20"/>
                <w:szCs w:val="20"/>
              </w:rPr>
            </w:pPr>
            <w:r w:rsidRPr="007656D8">
              <w:rPr>
                <w:rFonts w:ascii="Times New Roman" w:hAnsi="Times New Roman"/>
                <w:b/>
                <w:i/>
                <w:sz w:val="20"/>
                <w:szCs w:val="20"/>
              </w:rPr>
              <w:t xml:space="preserve">Примечания: </w:t>
            </w:r>
          </w:p>
          <w:p w:rsidR="007917F4" w:rsidRPr="007656D8" w:rsidRDefault="007917F4" w:rsidP="00C737F3">
            <w:pPr>
              <w:pStyle w:val="a7"/>
              <w:widowControl w:val="0"/>
              <w:numPr>
                <w:ilvl w:val="0"/>
                <w:numId w:val="17"/>
              </w:numPr>
              <w:spacing w:after="0" w:line="240" w:lineRule="auto"/>
              <w:ind w:left="0" w:firstLine="0"/>
              <w:jc w:val="both"/>
              <w:rPr>
                <w:rFonts w:ascii="Times New Roman" w:hAnsi="Times New Roman"/>
                <w:b/>
                <w:i/>
                <w:sz w:val="20"/>
                <w:szCs w:val="20"/>
              </w:rPr>
            </w:pPr>
            <w:r w:rsidRPr="007656D8">
              <w:rPr>
                <w:rFonts w:ascii="Times New Roman" w:hAnsi="Times New Roman"/>
                <w:b/>
                <w:i/>
                <w:sz w:val="20"/>
                <w:szCs w:val="20"/>
              </w:rPr>
              <w:t xml:space="preserve">Нормы накопления твердых коммунальных отходов: </w:t>
            </w:r>
          </w:p>
          <w:p w:rsidR="007917F4" w:rsidRPr="007656D8" w:rsidRDefault="007917F4" w:rsidP="005153FB">
            <w:pPr>
              <w:widowControl w:val="0"/>
              <w:spacing w:after="0" w:line="240" w:lineRule="auto"/>
              <w:jc w:val="both"/>
              <w:rPr>
                <w:rFonts w:ascii="Times New Roman" w:hAnsi="Times New Roman"/>
                <w:i/>
                <w:sz w:val="20"/>
                <w:szCs w:val="20"/>
              </w:rPr>
            </w:pPr>
            <w:r w:rsidRPr="007656D8">
              <w:rPr>
                <w:rFonts w:ascii="Times New Roman" w:hAnsi="Times New Roman"/>
                <w:i/>
                <w:sz w:val="20"/>
                <w:szCs w:val="20"/>
              </w:rPr>
              <w:t xml:space="preserve">от благоустроенного жилого фонда (имеющего водопровод, канализацию, центральное отопление): </w:t>
            </w:r>
          </w:p>
          <w:p w:rsidR="007917F4" w:rsidRPr="007656D8" w:rsidRDefault="007917F4" w:rsidP="005153FB">
            <w:pPr>
              <w:widowControl w:val="0"/>
              <w:spacing w:after="0" w:line="240" w:lineRule="auto"/>
              <w:jc w:val="both"/>
              <w:rPr>
                <w:rFonts w:ascii="Times New Roman" w:hAnsi="Times New Roman"/>
                <w:i/>
                <w:sz w:val="20"/>
                <w:szCs w:val="20"/>
              </w:rPr>
            </w:pPr>
            <w:r w:rsidRPr="007656D8">
              <w:rPr>
                <w:rFonts w:ascii="Times New Roman" w:hAnsi="Times New Roman"/>
                <w:i/>
                <w:sz w:val="20"/>
                <w:szCs w:val="20"/>
              </w:rPr>
              <w:t>для городских и сельских поселений – 350 кг/ чел. в год;</w:t>
            </w:r>
          </w:p>
          <w:p w:rsidR="007917F4" w:rsidRPr="007656D8" w:rsidRDefault="007917F4" w:rsidP="005153FB">
            <w:pPr>
              <w:widowControl w:val="0"/>
              <w:spacing w:after="0" w:line="240" w:lineRule="auto"/>
              <w:jc w:val="both"/>
              <w:rPr>
                <w:rFonts w:ascii="Times New Roman" w:hAnsi="Times New Roman"/>
                <w:i/>
                <w:sz w:val="20"/>
                <w:szCs w:val="20"/>
              </w:rPr>
            </w:pPr>
            <w:r w:rsidRPr="007656D8">
              <w:rPr>
                <w:rFonts w:ascii="Times New Roman" w:hAnsi="Times New Roman"/>
                <w:i/>
                <w:sz w:val="20"/>
                <w:szCs w:val="20"/>
              </w:rPr>
              <w:t xml:space="preserve">от неблагоустроенного жилого фонда (не имеющего канализации, с местным отоплением на твердом топливе): </w:t>
            </w:r>
          </w:p>
          <w:p w:rsidR="007917F4" w:rsidRPr="007656D8" w:rsidRDefault="007917F4" w:rsidP="005153FB">
            <w:pPr>
              <w:widowControl w:val="0"/>
              <w:spacing w:after="0" w:line="240" w:lineRule="auto"/>
              <w:jc w:val="both"/>
              <w:rPr>
                <w:rFonts w:ascii="Times New Roman" w:hAnsi="Times New Roman"/>
                <w:i/>
                <w:sz w:val="20"/>
                <w:szCs w:val="20"/>
              </w:rPr>
            </w:pPr>
            <w:r w:rsidRPr="007656D8">
              <w:rPr>
                <w:rFonts w:ascii="Times New Roman" w:hAnsi="Times New Roman"/>
                <w:i/>
                <w:sz w:val="20"/>
                <w:szCs w:val="20"/>
              </w:rPr>
              <w:t>для городских и сельских поселений – 450 кг/ чел. в год;</w:t>
            </w:r>
          </w:p>
          <w:p w:rsidR="007917F4" w:rsidRPr="007656D8" w:rsidRDefault="007917F4" w:rsidP="005153FB">
            <w:pPr>
              <w:widowControl w:val="0"/>
              <w:spacing w:after="0" w:line="240" w:lineRule="auto"/>
              <w:jc w:val="both"/>
              <w:rPr>
                <w:rFonts w:ascii="Times New Roman" w:hAnsi="Times New Roman"/>
                <w:i/>
                <w:sz w:val="20"/>
                <w:szCs w:val="20"/>
              </w:rPr>
            </w:pPr>
            <w:r w:rsidRPr="007656D8">
              <w:rPr>
                <w:rFonts w:ascii="Times New Roman" w:hAnsi="Times New Roman"/>
                <w:i/>
                <w:sz w:val="20"/>
                <w:szCs w:val="20"/>
              </w:rPr>
              <w:t xml:space="preserve">общее количество твердых коммунальных отходов с учетом общественных зданий: </w:t>
            </w:r>
          </w:p>
          <w:p w:rsidR="007917F4" w:rsidRPr="007656D8" w:rsidRDefault="007917F4" w:rsidP="005153FB">
            <w:pPr>
              <w:widowControl w:val="0"/>
              <w:spacing w:after="0" w:line="240" w:lineRule="auto"/>
              <w:jc w:val="both"/>
              <w:rPr>
                <w:rFonts w:ascii="Times New Roman" w:hAnsi="Times New Roman"/>
                <w:i/>
                <w:sz w:val="20"/>
                <w:szCs w:val="20"/>
              </w:rPr>
            </w:pPr>
            <w:r w:rsidRPr="007656D8">
              <w:rPr>
                <w:rFonts w:ascii="Times New Roman" w:hAnsi="Times New Roman"/>
                <w:i/>
                <w:sz w:val="20"/>
                <w:szCs w:val="20"/>
              </w:rPr>
              <w:t>по населенному пункту для городских и сельских поселений – 560кг/ чел. в год.</w:t>
            </w:r>
          </w:p>
          <w:p w:rsidR="007917F4" w:rsidRPr="007656D8" w:rsidRDefault="007917F4" w:rsidP="005153FB">
            <w:pPr>
              <w:widowControl w:val="0"/>
              <w:spacing w:after="0" w:line="240" w:lineRule="auto"/>
              <w:jc w:val="both"/>
              <w:rPr>
                <w:rFonts w:ascii="Times New Roman" w:hAnsi="Times New Roman"/>
                <w:b/>
                <w:i/>
                <w:sz w:val="20"/>
                <w:szCs w:val="20"/>
              </w:rPr>
            </w:pPr>
            <w:r w:rsidRPr="007656D8">
              <w:rPr>
                <w:rFonts w:ascii="Times New Roman" w:hAnsi="Times New Roman"/>
                <w:b/>
                <w:i/>
                <w:sz w:val="20"/>
                <w:szCs w:val="20"/>
              </w:rPr>
              <w:t>Нормы накопления крупногабаритных коммунальных отходов следует принимать в размере 8% в составе приведенных значений твердых коммунальных отходов.</w:t>
            </w:r>
          </w:p>
          <w:p w:rsidR="007917F4" w:rsidRPr="007656D8" w:rsidRDefault="007917F4" w:rsidP="00C737F3">
            <w:pPr>
              <w:pStyle w:val="a7"/>
              <w:widowControl w:val="0"/>
              <w:numPr>
                <w:ilvl w:val="0"/>
                <w:numId w:val="17"/>
              </w:numPr>
              <w:spacing w:after="0" w:line="240" w:lineRule="auto"/>
              <w:ind w:left="0" w:firstLine="0"/>
              <w:jc w:val="both"/>
              <w:rPr>
                <w:rFonts w:ascii="Times New Roman" w:hAnsi="Times New Roman"/>
                <w:i/>
                <w:sz w:val="20"/>
                <w:szCs w:val="20"/>
              </w:rPr>
            </w:pPr>
            <w:r w:rsidRPr="007656D8">
              <w:rPr>
                <w:rFonts w:ascii="Times New Roman" w:hAnsi="Times New Roman"/>
                <w:i/>
                <w:sz w:val="20"/>
                <w:szCs w:val="20"/>
              </w:rPr>
              <w:t xml:space="preserve">Значение принято в соответствии таблицей 13 пункта 12.18 СП 42.13330.2011 </w:t>
            </w:r>
          </w:p>
          <w:p w:rsidR="007917F4" w:rsidRPr="007656D8" w:rsidRDefault="007917F4" w:rsidP="005153FB">
            <w:pPr>
              <w:widowControl w:val="0"/>
              <w:spacing w:after="0" w:line="240" w:lineRule="auto"/>
              <w:jc w:val="both"/>
              <w:rPr>
                <w:rFonts w:ascii="Times New Roman" w:hAnsi="Times New Roman"/>
                <w:sz w:val="24"/>
                <w:szCs w:val="24"/>
              </w:rPr>
            </w:pPr>
            <w:r w:rsidRPr="007656D8">
              <w:rPr>
                <w:rFonts w:ascii="Times New Roman" w:hAnsi="Times New Roman"/>
                <w:i/>
                <w:sz w:val="20"/>
                <w:szCs w:val="20"/>
              </w:rPr>
              <w:t>«СНиП 2.07.01-89* «Градостроительство. Планировка и застройка городских и сельских поселений».</w:t>
            </w:r>
          </w:p>
        </w:tc>
      </w:tr>
    </w:tbl>
    <w:p w:rsidR="007917F4" w:rsidRPr="007656D8" w:rsidRDefault="007917F4" w:rsidP="007B66C4">
      <w:pPr>
        <w:pStyle w:val="a5"/>
        <w:widowControl w:val="0"/>
        <w:spacing w:after="0"/>
        <w:ind w:firstLine="709"/>
        <w:rPr>
          <w:sz w:val="24"/>
          <w:szCs w:val="24"/>
        </w:rPr>
      </w:pPr>
      <w:r w:rsidRPr="007656D8">
        <w:rPr>
          <w:sz w:val="24"/>
          <w:szCs w:val="24"/>
        </w:rPr>
        <w:t xml:space="preserve">Расчетный объем мусоросборников должен соответствовать фактическому накоплению отходов в периоды наибольшего их образования. </w:t>
      </w:r>
    </w:p>
    <w:p w:rsidR="007917F4" w:rsidRPr="007656D8" w:rsidRDefault="007917F4" w:rsidP="007C00FF">
      <w:pPr>
        <w:pStyle w:val="a5"/>
        <w:widowControl w:val="0"/>
        <w:spacing w:before="0" w:after="0"/>
        <w:ind w:firstLine="709"/>
        <w:rPr>
          <w:sz w:val="24"/>
          <w:szCs w:val="24"/>
        </w:rPr>
      </w:pPr>
      <w:r w:rsidRPr="007656D8">
        <w:rPr>
          <w:sz w:val="24"/>
          <w:szCs w:val="24"/>
        </w:rPr>
        <w:t>Необходимое число контейнеров рассчитывается по формуле:</w:t>
      </w:r>
    </w:p>
    <w:p w:rsidR="007917F4" w:rsidRPr="007656D8" w:rsidRDefault="007917F4" w:rsidP="007C00FF">
      <w:pPr>
        <w:pStyle w:val="a5"/>
        <w:widowControl w:val="0"/>
        <w:spacing w:before="0" w:after="0"/>
        <w:ind w:firstLine="709"/>
        <w:rPr>
          <w:sz w:val="24"/>
          <w:szCs w:val="24"/>
        </w:rPr>
      </w:pPr>
      <w:proofErr w:type="spellStart"/>
      <w:r w:rsidRPr="007656D8">
        <w:rPr>
          <w:sz w:val="24"/>
          <w:szCs w:val="24"/>
        </w:rPr>
        <w:t>Бконт</w:t>
      </w:r>
      <w:proofErr w:type="spellEnd"/>
      <w:r w:rsidRPr="007656D8">
        <w:rPr>
          <w:sz w:val="24"/>
          <w:szCs w:val="24"/>
        </w:rPr>
        <w:t xml:space="preserve"> = </w:t>
      </w:r>
      <w:proofErr w:type="spellStart"/>
      <w:r w:rsidRPr="007656D8">
        <w:rPr>
          <w:sz w:val="24"/>
          <w:szCs w:val="24"/>
        </w:rPr>
        <w:t>Пгод</w:t>
      </w:r>
      <w:proofErr w:type="spellEnd"/>
      <w:r w:rsidRPr="007656D8">
        <w:rPr>
          <w:sz w:val="24"/>
          <w:szCs w:val="24"/>
        </w:rPr>
        <w:t xml:space="preserve"> × t</w:t>
      </w:r>
      <w:proofErr w:type="gramStart"/>
      <w:r w:rsidRPr="007656D8">
        <w:rPr>
          <w:sz w:val="24"/>
          <w:szCs w:val="24"/>
        </w:rPr>
        <w:t xml:space="preserve"> ×К</w:t>
      </w:r>
      <w:proofErr w:type="gramEnd"/>
      <w:r w:rsidRPr="007656D8">
        <w:rPr>
          <w:sz w:val="24"/>
          <w:szCs w:val="24"/>
        </w:rPr>
        <w:t xml:space="preserve"> / (365 × V),</w:t>
      </w:r>
    </w:p>
    <w:p w:rsidR="007917F4" w:rsidRPr="007656D8" w:rsidRDefault="007917F4" w:rsidP="007C00FF">
      <w:pPr>
        <w:pStyle w:val="a5"/>
        <w:widowControl w:val="0"/>
        <w:spacing w:before="0" w:after="0"/>
        <w:ind w:firstLine="709"/>
        <w:rPr>
          <w:sz w:val="24"/>
          <w:szCs w:val="24"/>
        </w:rPr>
      </w:pPr>
      <w:r w:rsidRPr="007656D8">
        <w:rPr>
          <w:sz w:val="24"/>
          <w:szCs w:val="24"/>
        </w:rPr>
        <w:t xml:space="preserve">где </w:t>
      </w:r>
      <w:proofErr w:type="spellStart"/>
      <w:r w:rsidRPr="007656D8">
        <w:rPr>
          <w:sz w:val="24"/>
          <w:szCs w:val="24"/>
        </w:rPr>
        <w:t>Пгод</w:t>
      </w:r>
      <w:proofErr w:type="spellEnd"/>
      <w:r w:rsidRPr="007656D8">
        <w:rPr>
          <w:sz w:val="24"/>
          <w:szCs w:val="24"/>
        </w:rPr>
        <w:t xml:space="preserve"> – годовое накопление твердых коммунальных отходов, куб. м;</w:t>
      </w:r>
    </w:p>
    <w:p w:rsidR="007917F4" w:rsidRPr="007656D8" w:rsidRDefault="007917F4" w:rsidP="007C00FF">
      <w:pPr>
        <w:pStyle w:val="a5"/>
        <w:widowControl w:val="0"/>
        <w:spacing w:before="0" w:after="0"/>
        <w:ind w:firstLine="709"/>
        <w:rPr>
          <w:sz w:val="24"/>
          <w:szCs w:val="24"/>
        </w:rPr>
      </w:pPr>
      <w:r w:rsidRPr="007656D8">
        <w:rPr>
          <w:sz w:val="24"/>
          <w:szCs w:val="24"/>
        </w:rPr>
        <w:t xml:space="preserve">t – периодичность удаления отходов, </w:t>
      </w:r>
      <w:proofErr w:type="spellStart"/>
      <w:r w:rsidRPr="007656D8">
        <w:rPr>
          <w:sz w:val="24"/>
          <w:szCs w:val="24"/>
        </w:rPr>
        <w:t>сут</w:t>
      </w:r>
      <w:proofErr w:type="spellEnd"/>
      <w:r w:rsidRPr="007656D8">
        <w:rPr>
          <w:sz w:val="24"/>
          <w:szCs w:val="24"/>
        </w:rPr>
        <w:t>;</w:t>
      </w:r>
    </w:p>
    <w:p w:rsidR="007917F4" w:rsidRPr="007656D8" w:rsidRDefault="007917F4" w:rsidP="007C00FF">
      <w:pPr>
        <w:pStyle w:val="a5"/>
        <w:widowControl w:val="0"/>
        <w:spacing w:before="0" w:after="0"/>
        <w:ind w:firstLine="709"/>
        <w:rPr>
          <w:sz w:val="24"/>
          <w:szCs w:val="24"/>
        </w:rPr>
      </w:pPr>
      <w:proofErr w:type="gramStart"/>
      <w:r w:rsidRPr="007656D8">
        <w:rPr>
          <w:sz w:val="24"/>
          <w:szCs w:val="24"/>
        </w:rPr>
        <w:t>К – коэффициент неравномерности отходов, равный 1,25;</w:t>
      </w:r>
      <w:proofErr w:type="gramEnd"/>
    </w:p>
    <w:p w:rsidR="007917F4" w:rsidRPr="007656D8" w:rsidRDefault="007917F4" w:rsidP="007C00FF">
      <w:pPr>
        <w:pStyle w:val="a5"/>
        <w:widowControl w:val="0"/>
        <w:spacing w:before="0" w:after="0"/>
        <w:ind w:firstLine="709"/>
        <w:rPr>
          <w:sz w:val="24"/>
          <w:szCs w:val="24"/>
        </w:rPr>
      </w:pPr>
      <w:r w:rsidRPr="007656D8">
        <w:rPr>
          <w:sz w:val="24"/>
          <w:szCs w:val="24"/>
        </w:rPr>
        <w:t>V – вместимость контейнера.</w:t>
      </w:r>
    </w:p>
    <w:p w:rsidR="007917F4" w:rsidRPr="007656D8" w:rsidRDefault="007917F4" w:rsidP="007C00FF">
      <w:pPr>
        <w:spacing w:after="0" w:line="240" w:lineRule="auto"/>
        <w:ind w:firstLine="709"/>
        <w:jc w:val="both"/>
        <w:rPr>
          <w:rFonts w:ascii="Times New Roman" w:hAnsi="Times New Roman"/>
          <w:sz w:val="24"/>
          <w:szCs w:val="24"/>
        </w:rPr>
      </w:pPr>
      <w:r w:rsidRPr="007656D8">
        <w:rPr>
          <w:rFonts w:ascii="Times New Roman" w:hAnsi="Times New Roman"/>
          <w:sz w:val="24"/>
          <w:szCs w:val="24"/>
        </w:rPr>
        <w:t xml:space="preserve">Размер площадок должен быть рассчитан на установку необходимого числа, но не более 5, контейнеров в соответствии с требованиями СанПиН 42-128-4690-88 «Санитарные правила содержания территорий населенных мест» (далее - СанПиН 42-128-4690-88). Площадки для установки контейнеров необходимо обустраивать не ближе 20 м от жилых домов, детских учреждений, спортивных площадок и мест отдыха населения. Значение расчетного показателя максимально допустимого уровня территориальной доступности до </w:t>
      </w:r>
      <w:r w:rsidRPr="007656D8">
        <w:rPr>
          <w:rFonts w:ascii="Times New Roman" w:hAnsi="Times New Roman"/>
          <w:sz w:val="24"/>
          <w:szCs w:val="24"/>
        </w:rPr>
        <w:lastRenderedPageBreak/>
        <w:t>площадок для установки контейнеров в соответствии с СанПиН 42-128-4690-88 установлено равным 100 м.</w:t>
      </w:r>
    </w:p>
    <w:p w:rsidR="007917F4" w:rsidRPr="007656D8" w:rsidRDefault="007917F4" w:rsidP="007C00FF">
      <w:pPr>
        <w:pStyle w:val="a5"/>
        <w:widowControl w:val="0"/>
        <w:spacing w:before="0" w:after="0"/>
        <w:ind w:firstLine="709"/>
        <w:rPr>
          <w:sz w:val="24"/>
          <w:szCs w:val="24"/>
        </w:rPr>
      </w:pPr>
      <w:r w:rsidRPr="007656D8">
        <w:rPr>
          <w:sz w:val="24"/>
          <w:szCs w:val="24"/>
        </w:rPr>
        <w:t>Площадки селективного сбора твердых коммунальных отходов предназначены для временного накопления и сортировки твердых коммунальных отходов, образующихся в населенных пунктах с последующим вывозом отходов на межмуниципальные комплексы по обработке и утилизации ТКО или в индустриальные парки по переработке твердых коммунальных отходов. Размещение данных объектов рекомендовано Территориальной схемой обращения с отходами в Приморском крае, в том числе с твердыми коммунальными отходами.</w:t>
      </w:r>
    </w:p>
    <w:p w:rsidR="007917F4" w:rsidRPr="007656D8" w:rsidRDefault="007917F4" w:rsidP="007C00FF">
      <w:pPr>
        <w:pStyle w:val="a5"/>
        <w:widowControl w:val="0"/>
        <w:spacing w:before="0" w:after="0"/>
        <w:ind w:firstLine="709"/>
        <w:rPr>
          <w:sz w:val="24"/>
          <w:szCs w:val="24"/>
        </w:rPr>
      </w:pPr>
      <w:r w:rsidRPr="007656D8">
        <w:rPr>
          <w:sz w:val="24"/>
          <w:szCs w:val="24"/>
        </w:rPr>
        <w:t>Площадки селективного сбора отходов должны содержать необходимое число герметично закрывающихся контейнеров объемом 6-30 куб. м для временного хранения твердых коммунальных отходов, бункеры для крупногабаритных отходов и контейнеры для селективного сбора части отходов: пластмассы, стекла и других отходов.</w:t>
      </w:r>
    </w:p>
    <w:p w:rsidR="007917F4" w:rsidRPr="007656D8" w:rsidRDefault="007917F4" w:rsidP="007C00FF">
      <w:pPr>
        <w:pStyle w:val="a5"/>
        <w:widowControl w:val="0"/>
        <w:spacing w:before="0" w:after="0"/>
        <w:ind w:firstLine="709"/>
        <w:rPr>
          <w:sz w:val="24"/>
          <w:szCs w:val="24"/>
        </w:rPr>
      </w:pPr>
      <w:r w:rsidRPr="007656D8">
        <w:rPr>
          <w:sz w:val="24"/>
          <w:szCs w:val="24"/>
        </w:rPr>
        <w:t>Размер земельного участка площадок селективного сбора ТКО устанавливается в соответствии с таблицей 13 пункта 12.18 СП 42.13330.2011, аналогично размеру земельного участка для мусоросортировочных станций, имеющих сходные функции и технологические особенности с площадками селективного сбора твердых коммунальных отходов.</w:t>
      </w:r>
    </w:p>
    <w:p w:rsidR="00DB4BE4" w:rsidRPr="007656D8" w:rsidRDefault="00606F69" w:rsidP="00606F69">
      <w:pPr>
        <w:pStyle w:val="20"/>
        <w:spacing w:before="120" w:after="120"/>
        <w:rPr>
          <w:rFonts w:ascii="Times New Roman" w:eastAsia="Calibri" w:hAnsi="Times New Roman"/>
          <w:caps/>
          <w:smallCaps/>
          <w:color w:val="auto"/>
          <w:sz w:val="24"/>
          <w:szCs w:val="24"/>
        </w:rPr>
      </w:pPr>
      <w:bookmarkStart w:id="110" w:name="_Toc459313437"/>
      <w:bookmarkStart w:id="111" w:name="_Toc466656846"/>
      <w:bookmarkStart w:id="112" w:name="_Toc501940511"/>
      <w:bookmarkStart w:id="113" w:name="_Toc458784788"/>
      <w:bookmarkStart w:id="114" w:name="_Toc458949117"/>
      <w:bookmarkStart w:id="115" w:name="_Toc458961159"/>
      <w:bookmarkStart w:id="116" w:name="_Toc458961942"/>
      <w:bookmarkStart w:id="117" w:name="_Toc458962447"/>
      <w:r w:rsidRPr="007656D8">
        <w:rPr>
          <w:rFonts w:ascii="Times New Roman" w:eastAsia="Calibri" w:hAnsi="Times New Roman"/>
          <w:smallCaps/>
          <w:color w:val="auto"/>
          <w:sz w:val="24"/>
          <w:szCs w:val="24"/>
        </w:rPr>
        <w:t>в</w:t>
      </w:r>
      <w:r w:rsidR="00DB4BE4" w:rsidRPr="007656D8">
        <w:rPr>
          <w:rFonts w:ascii="Times New Roman" w:eastAsia="Calibri" w:hAnsi="Times New Roman"/>
          <w:smallCaps/>
          <w:color w:val="auto"/>
          <w:sz w:val="24"/>
          <w:szCs w:val="24"/>
        </w:rPr>
        <w:t xml:space="preserve"> области обращения с биологическими отход</w:t>
      </w:r>
      <w:bookmarkEnd w:id="110"/>
      <w:r w:rsidR="00DB4BE4" w:rsidRPr="007656D8">
        <w:rPr>
          <w:rFonts w:ascii="Times New Roman" w:eastAsia="Calibri" w:hAnsi="Times New Roman"/>
          <w:smallCaps/>
          <w:color w:val="auto"/>
          <w:sz w:val="24"/>
          <w:szCs w:val="24"/>
        </w:rPr>
        <w:t>ами</w:t>
      </w:r>
      <w:bookmarkEnd w:id="111"/>
      <w:bookmarkEnd w:id="112"/>
      <w:r w:rsidR="00DB4BE4" w:rsidRPr="007656D8">
        <w:rPr>
          <w:rFonts w:ascii="Times New Roman" w:eastAsia="Calibri" w:hAnsi="Times New Roman"/>
          <w:smallCaps/>
          <w:color w:val="auto"/>
          <w:sz w:val="24"/>
          <w:szCs w:val="24"/>
        </w:rPr>
        <w:t xml:space="preserve"> </w:t>
      </w:r>
      <w:bookmarkEnd w:id="113"/>
      <w:bookmarkEnd w:id="114"/>
      <w:bookmarkEnd w:id="115"/>
      <w:bookmarkEnd w:id="116"/>
      <w:bookmarkEnd w:id="117"/>
    </w:p>
    <w:p w:rsidR="00DB4BE4" w:rsidRPr="007656D8" w:rsidRDefault="00DB4BE4" w:rsidP="00DB4BE4">
      <w:pPr>
        <w:pStyle w:val="a5"/>
        <w:widowControl w:val="0"/>
        <w:spacing w:before="0" w:after="0"/>
        <w:ind w:firstLine="709"/>
        <w:rPr>
          <w:sz w:val="24"/>
          <w:szCs w:val="24"/>
        </w:rPr>
      </w:pPr>
      <w:r w:rsidRPr="007656D8">
        <w:rPr>
          <w:sz w:val="24"/>
          <w:szCs w:val="24"/>
        </w:rPr>
        <w:t xml:space="preserve">Расчетные показатели минимально допустимого уровня обеспеченности устанавливаются для объектов краевого значения в области обращения с биологическими отходами - пунктов переработки биологических отходов и скотомогильников. </w:t>
      </w:r>
      <w:proofErr w:type="gramStart"/>
      <w:r w:rsidRPr="007656D8">
        <w:rPr>
          <w:sz w:val="24"/>
          <w:szCs w:val="24"/>
        </w:rPr>
        <w:t xml:space="preserve">Указанные объекты являются объектами краевого значения в соответствии с полномочиями органов государственной власти Приморского края по проведению мероприятий по предупреждению и ликвидации болезней животных, защите населения от болезней, общих для человека и животных, согласно пункту 49 части 2 статьи 26.3 Федерального закона от 06.10.1999 </w:t>
      </w:r>
      <w:r w:rsidRPr="007656D8">
        <w:rPr>
          <w:sz w:val="24"/>
          <w:szCs w:val="24"/>
        </w:rPr>
        <w:br/>
        <w:t>№ 184-ФЗ «Об общих принципах организации законодательных (представительных) и исполнительных органов государственной власти субъектов Российской Федерации».</w:t>
      </w:r>
      <w:proofErr w:type="gramEnd"/>
    </w:p>
    <w:p w:rsidR="00DB4BE4" w:rsidRPr="007656D8" w:rsidRDefault="00DB4BE4" w:rsidP="00DB4BE4">
      <w:pPr>
        <w:pStyle w:val="a5"/>
        <w:widowControl w:val="0"/>
        <w:spacing w:before="0" w:after="0"/>
        <w:ind w:firstLine="709"/>
        <w:rPr>
          <w:sz w:val="24"/>
          <w:szCs w:val="24"/>
        </w:rPr>
      </w:pPr>
      <w:r w:rsidRPr="007656D8">
        <w:rPr>
          <w:sz w:val="24"/>
          <w:szCs w:val="24"/>
        </w:rPr>
        <w:t xml:space="preserve">Расчетный показатель минимально допустимого размера земельного участка для пунктов переработки биологических отходов (крематоров, </w:t>
      </w:r>
      <w:proofErr w:type="spellStart"/>
      <w:r w:rsidRPr="007656D8">
        <w:rPr>
          <w:sz w:val="24"/>
          <w:szCs w:val="24"/>
        </w:rPr>
        <w:t>инсинераторов</w:t>
      </w:r>
      <w:proofErr w:type="spellEnd"/>
      <w:r w:rsidRPr="007656D8">
        <w:rPr>
          <w:sz w:val="24"/>
          <w:szCs w:val="24"/>
        </w:rPr>
        <w:t xml:space="preserve"> и т.д.) устанавливается в зависимости от выбора установки по переработки биологических отходов.</w:t>
      </w:r>
    </w:p>
    <w:p w:rsidR="00DB4BE4" w:rsidRPr="007656D8" w:rsidRDefault="00DB4BE4" w:rsidP="00DB4BE4">
      <w:pPr>
        <w:pStyle w:val="a5"/>
        <w:widowControl w:val="0"/>
        <w:spacing w:before="0" w:after="0"/>
        <w:ind w:firstLine="709"/>
        <w:rPr>
          <w:sz w:val="24"/>
          <w:szCs w:val="24"/>
        </w:rPr>
      </w:pPr>
      <w:r w:rsidRPr="007656D8">
        <w:rPr>
          <w:sz w:val="24"/>
          <w:szCs w:val="24"/>
        </w:rPr>
        <w:t>Расчетный показатель минимально допустимого размера земельных участков для скотомогильников (биотермических ям) установлен в соответствии с требованиями Ветеринарно-санитарных правил сбора, утилизации и уничтожения биологических отходов, утвержденных Главным государственным ветеринарным инспектором Российской Федерации 04.12.1995 № 13-7-2/469.</w:t>
      </w:r>
    </w:p>
    <w:p w:rsidR="00DB4BE4" w:rsidRPr="007656D8" w:rsidRDefault="00DB4BE4" w:rsidP="00AA2E48">
      <w:pPr>
        <w:pStyle w:val="ab"/>
        <w:widowControl w:val="0"/>
        <w:rPr>
          <w:b w:val="0"/>
          <w:sz w:val="24"/>
          <w:szCs w:val="24"/>
        </w:rPr>
      </w:pPr>
      <w:r w:rsidRPr="007656D8">
        <w:rPr>
          <w:b w:val="0"/>
          <w:sz w:val="24"/>
          <w:szCs w:val="24"/>
        </w:rPr>
        <w:t>Расчетные показатели, устанавливаемые для объектов краевого значения в области обращения с биологическими отходами</w:t>
      </w:r>
    </w:p>
    <w:p w:rsidR="00AA2E48" w:rsidRPr="007656D8" w:rsidRDefault="00AA2E48" w:rsidP="00032982">
      <w:pPr>
        <w:pStyle w:val="af2"/>
        <w:rPr>
          <w:lang w:eastAsia="ru-RU"/>
        </w:rPr>
      </w:pPr>
      <w:r w:rsidRPr="007656D8">
        <w:rPr>
          <w:lang w:eastAsia="ru-RU"/>
        </w:rPr>
        <w:t>Таблица</w:t>
      </w:r>
      <w:r w:rsidR="00032982" w:rsidRPr="007656D8">
        <w:rPr>
          <w:lang w:eastAsia="ru-RU"/>
        </w:rPr>
        <w:t xml:space="preserve"> 43</w:t>
      </w:r>
    </w:p>
    <w:tbl>
      <w:tblPr>
        <w:tblW w:w="5000" w:type="pct"/>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3332"/>
        <w:gridCol w:w="3482"/>
        <w:gridCol w:w="3039"/>
      </w:tblGrid>
      <w:tr w:rsidR="00DB4BE4" w:rsidRPr="007656D8" w:rsidTr="005153FB">
        <w:trPr>
          <w:trHeight w:val="1150"/>
          <w:jc w:val="center"/>
        </w:trPr>
        <w:tc>
          <w:tcPr>
            <w:tcW w:w="1691" w:type="pct"/>
            <w:shd w:val="clear" w:color="auto" w:fill="auto"/>
            <w:vAlign w:val="center"/>
          </w:tcPr>
          <w:p w:rsidR="00DB4BE4" w:rsidRPr="007656D8" w:rsidRDefault="00DB4BE4" w:rsidP="005153FB">
            <w:pPr>
              <w:widowControl w:val="0"/>
              <w:spacing w:after="0" w:line="240" w:lineRule="auto"/>
              <w:jc w:val="center"/>
              <w:rPr>
                <w:rFonts w:ascii="Times New Roman" w:hAnsi="Times New Roman"/>
                <w:b/>
                <w:sz w:val="24"/>
                <w:szCs w:val="24"/>
              </w:rPr>
            </w:pPr>
            <w:r w:rsidRPr="007656D8">
              <w:rPr>
                <w:rFonts w:ascii="Times New Roman" w:hAnsi="Times New Roman"/>
                <w:b/>
                <w:sz w:val="24"/>
                <w:szCs w:val="24"/>
              </w:rPr>
              <w:t>Наименование вида объекта</w:t>
            </w:r>
          </w:p>
        </w:tc>
        <w:tc>
          <w:tcPr>
            <w:tcW w:w="1767" w:type="pct"/>
            <w:shd w:val="clear" w:color="auto" w:fill="auto"/>
            <w:vAlign w:val="center"/>
          </w:tcPr>
          <w:p w:rsidR="00DB4BE4" w:rsidRPr="007656D8" w:rsidRDefault="00DB4BE4" w:rsidP="005153FB">
            <w:pPr>
              <w:widowControl w:val="0"/>
              <w:spacing w:after="0" w:line="240" w:lineRule="auto"/>
              <w:jc w:val="center"/>
              <w:rPr>
                <w:rFonts w:ascii="Times New Roman" w:hAnsi="Times New Roman"/>
                <w:b/>
                <w:sz w:val="24"/>
                <w:szCs w:val="24"/>
              </w:rPr>
            </w:pPr>
            <w:r w:rsidRPr="007656D8">
              <w:rPr>
                <w:rFonts w:ascii="Times New Roman" w:hAnsi="Times New Roman"/>
                <w:b/>
                <w:sz w:val="24"/>
                <w:szCs w:val="24"/>
              </w:rPr>
              <w:t>Наименование нормируемого расчетного показателя, единица измерения</w:t>
            </w:r>
          </w:p>
        </w:tc>
        <w:tc>
          <w:tcPr>
            <w:tcW w:w="1542" w:type="pct"/>
            <w:shd w:val="clear" w:color="auto" w:fill="auto"/>
            <w:vAlign w:val="center"/>
          </w:tcPr>
          <w:p w:rsidR="00DB4BE4" w:rsidRPr="007656D8" w:rsidRDefault="00DB4BE4" w:rsidP="005153FB">
            <w:pPr>
              <w:widowControl w:val="0"/>
              <w:spacing w:after="0" w:line="240" w:lineRule="auto"/>
              <w:jc w:val="center"/>
              <w:rPr>
                <w:rFonts w:ascii="Times New Roman" w:hAnsi="Times New Roman"/>
                <w:b/>
                <w:sz w:val="24"/>
                <w:szCs w:val="24"/>
              </w:rPr>
            </w:pPr>
            <w:r w:rsidRPr="007656D8">
              <w:rPr>
                <w:rFonts w:ascii="Times New Roman" w:hAnsi="Times New Roman"/>
                <w:b/>
                <w:sz w:val="24"/>
                <w:szCs w:val="24"/>
              </w:rPr>
              <w:t>Значение расчетного показателя</w:t>
            </w:r>
          </w:p>
        </w:tc>
      </w:tr>
      <w:tr w:rsidR="00DB4BE4" w:rsidRPr="007656D8" w:rsidTr="005153FB">
        <w:trPr>
          <w:trHeight w:val="170"/>
          <w:jc w:val="center"/>
        </w:trPr>
        <w:tc>
          <w:tcPr>
            <w:tcW w:w="1691" w:type="pct"/>
            <w:shd w:val="clear" w:color="auto" w:fill="auto"/>
          </w:tcPr>
          <w:p w:rsidR="00DB4BE4" w:rsidRPr="007656D8" w:rsidRDefault="00DB4BE4" w:rsidP="005153FB">
            <w:pPr>
              <w:widowControl w:val="0"/>
              <w:spacing w:after="0" w:line="240" w:lineRule="auto"/>
              <w:jc w:val="center"/>
              <w:rPr>
                <w:rFonts w:ascii="Times New Roman" w:hAnsi="Times New Roman"/>
                <w:b/>
                <w:sz w:val="24"/>
                <w:szCs w:val="24"/>
              </w:rPr>
            </w:pPr>
            <w:r w:rsidRPr="007656D8">
              <w:rPr>
                <w:rFonts w:ascii="Times New Roman" w:hAnsi="Times New Roman"/>
                <w:b/>
                <w:sz w:val="24"/>
                <w:szCs w:val="24"/>
              </w:rPr>
              <w:t>1</w:t>
            </w:r>
          </w:p>
        </w:tc>
        <w:tc>
          <w:tcPr>
            <w:tcW w:w="1767" w:type="pct"/>
            <w:shd w:val="clear" w:color="auto" w:fill="auto"/>
          </w:tcPr>
          <w:p w:rsidR="00DB4BE4" w:rsidRPr="007656D8" w:rsidRDefault="00DB4BE4" w:rsidP="005153FB">
            <w:pPr>
              <w:widowControl w:val="0"/>
              <w:spacing w:after="0" w:line="240" w:lineRule="auto"/>
              <w:jc w:val="center"/>
              <w:rPr>
                <w:rFonts w:ascii="Times New Roman" w:hAnsi="Times New Roman"/>
                <w:b/>
                <w:sz w:val="24"/>
                <w:szCs w:val="24"/>
              </w:rPr>
            </w:pPr>
            <w:r w:rsidRPr="007656D8">
              <w:rPr>
                <w:rFonts w:ascii="Times New Roman" w:hAnsi="Times New Roman"/>
                <w:b/>
                <w:sz w:val="24"/>
                <w:szCs w:val="24"/>
              </w:rPr>
              <w:t>2</w:t>
            </w:r>
          </w:p>
        </w:tc>
        <w:tc>
          <w:tcPr>
            <w:tcW w:w="1542" w:type="pct"/>
            <w:shd w:val="clear" w:color="auto" w:fill="auto"/>
          </w:tcPr>
          <w:p w:rsidR="00DB4BE4" w:rsidRPr="007656D8" w:rsidRDefault="00DB4BE4" w:rsidP="005153FB">
            <w:pPr>
              <w:widowControl w:val="0"/>
              <w:spacing w:after="0" w:line="240" w:lineRule="auto"/>
              <w:jc w:val="center"/>
              <w:rPr>
                <w:rFonts w:ascii="Times New Roman" w:hAnsi="Times New Roman"/>
                <w:b/>
                <w:sz w:val="24"/>
                <w:szCs w:val="24"/>
              </w:rPr>
            </w:pPr>
            <w:r w:rsidRPr="007656D8">
              <w:rPr>
                <w:rFonts w:ascii="Times New Roman" w:hAnsi="Times New Roman"/>
                <w:b/>
                <w:sz w:val="24"/>
                <w:szCs w:val="24"/>
              </w:rPr>
              <w:t>3</w:t>
            </w:r>
          </w:p>
        </w:tc>
      </w:tr>
      <w:tr w:rsidR="00DB4BE4" w:rsidRPr="007656D8" w:rsidTr="005153FB">
        <w:trPr>
          <w:trHeight w:val="673"/>
          <w:jc w:val="center"/>
        </w:trPr>
        <w:tc>
          <w:tcPr>
            <w:tcW w:w="1691" w:type="pct"/>
            <w:shd w:val="clear" w:color="auto" w:fill="auto"/>
          </w:tcPr>
          <w:p w:rsidR="00DB4BE4" w:rsidRPr="007656D8" w:rsidRDefault="00DB4BE4" w:rsidP="005153FB">
            <w:pPr>
              <w:pStyle w:val="100"/>
              <w:widowControl w:val="0"/>
              <w:rPr>
                <w:rFonts w:eastAsia="Calibri"/>
                <w:sz w:val="24"/>
                <w:lang w:eastAsia="en-US"/>
              </w:rPr>
            </w:pPr>
            <w:r w:rsidRPr="007656D8">
              <w:rPr>
                <w:rFonts w:eastAsia="Calibri"/>
                <w:sz w:val="24"/>
                <w:lang w:eastAsia="en-US"/>
              </w:rPr>
              <w:t xml:space="preserve">Пункты переработки биологических отходов </w:t>
            </w:r>
            <w:r w:rsidRPr="007656D8">
              <w:rPr>
                <w:rFonts w:eastAsia="Calibri"/>
                <w:sz w:val="24"/>
                <w:lang w:eastAsia="en-US"/>
              </w:rPr>
              <w:br/>
            </w:r>
            <w:r w:rsidRPr="007656D8">
              <w:rPr>
                <w:sz w:val="24"/>
              </w:rPr>
              <w:t xml:space="preserve">(в том числе крематоры, </w:t>
            </w:r>
            <w:proofErr w:type="spellStart"/>
            <w:r w:rsidRPr="007656D8">
              <w:rPr>
                <w:sz w:val="24"/>
              </w:rPr>
              <w:t>инсинераторы</w:t>
            </w:r>
            <w:proofErr w:type="spellEnd"/>
            <w:r w:rsidRPr="007656D8">
              <w:rPr>
                <w:sz w:val="24"/>
              </w:rPr>
              <w:t xml:space="preserve"> и др.)</w:t>
            </w:r>
          </w:p>
        </w:tc>
        <w:tc>
          <w:tcPr>
            <w:tcW w:w="1767" w:type="pct"/>
            <w:shd w:val="clear" w:color="auto" w:fill="auto"/>
          </w:tcPr>
          <w:p w:rsidR="00DB4BE4" w:rsidRPr="007656D8" w:rsidRDefault="00DB4BE4" w:rsidP="005153FB">
            <w:pPr>
              <w:pStyle w:val="100"/>
              <w:widowControl w:val="0"/>
              <w:rPr>
                <w:rFonts w:eastAsia="Calibri"/>
                <w:sz w:val="24"/>
                <w:lang w:eastAsia="en-US"/>
              </w:rPr>
            </w:pPr>
            <w:r w:rsidRPr="007656D8">
              <w:rPr>
                <w:rFonts w:eastAsia="Calibri"/>
                <w:sz w:val="24"/>
                <w:lang w:eastAsia="en-US"/>
              </w:rPr>
              <w:t xml:space="preserve">размер земельного участка, </w:t>
            </w:r>
            <w:r w:rsidRPr="007656D8">
              <w:rPr>
                <w:rFonts w:eastAsia="Calibri"/>
                <w:sz w:val="24"/>
                <w:lang w:eastAsia="en-US"/>
              </w:rPr>
              <w:br/>
              <w:t>кв. м</w:t>
            </w:r>
          </w:p>
          <w:p w:rsidR="00DB4BE4" w:rsidRPr="007656D8" w:rsidRDefault="00DB4BE4" w:rsidP="005153FB">
            <w:pPr>
              <w:pStyle w:val="100"/>
              <w:widowControl w:val="0"/>
              <w:rPr>
                <w:rFonts w:eastAsia="Calibri"/>
                <w:sz w:val="24"/>
                <w:lang w:eastAsia="en-US"/>
              </w:rPr>
            </w:pPr>
          </w:p>
        </w:tc>
        <w:tc>
          <w:tcPr>
            <w:tcW w:w="1542" w:type="pct"/>
            <w:shd w:val="clear" w:color="auto" w:fill="auto"/>
          </w:tcPr>
          <w:p w:rsidR="00DB4BE4" w:rsidRPr="007656D8" w:rsidRDefault="00DB4BE4" w:rsidP="005153FB">
            <w:pPr>
              <w:widowControl w:val="0"/>
              <w:spacing w:after="0" w:line="240" w:lineRule="auto"/>
              <w:rPr>
                <w:rFonts w:ascii="Times New Roman" w:hAnsi="Times New Roman"/>
                <w:sz w:val="24"/>
                <w:szCs w:val="24"/>
              </w:rPr>
            </w:pPr>
            <w:r w:rsidRPr="007656D8">
              <w:rPr>
                <w:rFonts w:ascii="Times New Roman" w:hAnsi="Times New Roman"/>
                <w:sz w:val="24"/>
                <w:szCs w:val="24"/>
              </w:rPr>
              <w:t>определяется в зависимости от выбора установки по переработки биологических отходов</w:t>
            </w:r>
          </w:p>
        </w:tc>
      </w:tr>
      <w:tr w:rsidR="00DB4BE4" w:rsidRPr="007656D8" w:rsidTr="005153FB">
        <w:trPr>
          <w:trHeight w:val="411"/>
          <w:jc w:val="center"/>
        </w:trPr>
        <w:tc>
          <w:tcPr>
            <w:tcW w:w="1691" w:type="pct"/>
            <w:shd w:val="clear" w:color="auto" w:fill="auto"/>
          </w:tcPr>
          <w:p w:rsidR="00DB4BE4" w:rsidRPr="007656D8" w:rsidRDefault="00DB4BE4" w:rsidP="005153FB">
            <w:pPr>
              <w:pStyle w:val="100"/>
              <w:widowControl w:val="0"/>
              <w:rPr>
                <w:rFonts w:eastAsia="Calibri"/>
                <w:sz w:val="24"/>
                <w:lang w:eastAsia="en-US"/>
              </w:rPr>
            </w:pPr>
            <w:r w:rsidRPr="007656D8">
              <w:rPr>
                <w:rFonts w:eastAsia="Calibri"/>
                <w:sz w:val="24"/>
                <w:lang w:eastAsia="en-US"/>
              </w:rPr>
              <w:t>Скотомогильники (биотермические ямы)</w:t>
            </w:r>
          </w:p>
        </w:tc>
        <w:tc>
          <w:tcPr>
            <w:tcW w:w="1767" w:type="pct"/>
            <w:shd w:val="clear" w:color="auto" w:fill="auto"/>
          </w:tcPr>
          <w:p w:rsidR="00DB4BE4" w:rsidRPr="007656D8" w:rsidRDefault="00DB4BE4" w:rsidP="005153FB">
            <w:pPr>
              <w:pStyle w:val="100"/>
              <w:widowControl w:val="0"/>
              <w:rPr>
                <w:rFonts w:eastAsia="Calibri"/>
                <w:sz w:val="24"/>
                <w:lang w:eastAsia="en-US"/>
              </w:rPr>
            </w:pPr>
            <w:r w:rsidRPr="007656D8">
              <w:rPr>
                <w:rFonts w:eastAsia="Calibri"/>
                <w:sz w:val="24"/>
                <w:lang w:eastAsia="en-US"/>
              </w:rPr>
              <w:t xml:space="preserve">размер земельного участка, </w:t>
            </w:r>
            <w:r w:rsidRPr="007656D8">
              <w:rPr>
                <w:rFonts w:eastAsia="Calibri"/>
                <w:sz w:val="24"/>
                <w:lang w:eastAsia="en-US"/>
              </w:rPr>
              <w:br/>
              <w:t xml:space="preserve">кв. м </w:t>
            </w:r>
          </w:p>
        </w:tc>
        <w:tc>
          <w:tcPr>
            <w:tcW w:w="1542" w:type="pct"/>
            <w:shd w:val="clear" w:color="auto" w:fill="auto"/>
          </w:tcPr>
          <w:p w:rsidR="00DB4BE4" w:rsidRPr="007656D8" w:rsidRDefault="00DB4BE4" w:rsidP="005153FB">
            <w:pPr>
              <w:widowControl w:val="0"/>
              <w:spacing w:after="0" w:line="240" w:lineRule="auto"/>
              <w:rPr>
                <w:rFonts w:ascii="Times New Roman" w:hAnsi="Times New Roman"/>
                <w:sz w:val="24"/>
                <w:szCs w:val="24"/>
              </w:rPr>
            </w:pPr>
            <w:r w:rsidRPr="007656D8">
              <w:rPr>
                <w:rFonts w:ascii="Times New Roman" w:hAnsi="Times New Roman"/>
                <w:sz w:val="24"/>
                <w:szCs w:val="24"/>
              </w:rPr>
              <w:t xml:space="preserve">600 [1]  </w:t>
            </w:r>
          </w:p>
        </w:tc>
      </w:tr>
      <w:tr w:rsidR="00DB4BE4" w:rsidRPr="007656D8" w:rsidTr="005153FB">
        <w:trPr>
          <w:jc w:val="center"/>
        </w:trPr>
        <w:tc>
          <w:tcPr>
            <w:tcW w:w="5000" w:type="pct"/>
            <w:gridSpan w:val="3"/>
            <w:shd w:val="clear" w:color="auto" w:fill="auto"/>
            <w:vAlign w:val="center"/>
          </w:tcPr>
          <w:p w:rsidR="00DB4BE4" w:rsidRPr="007656D8" w:rsidRDefault="00DB4BE4" w:rsidP="005153FB">
            <w:pPr>
              <w:widowControl w:val="0"/>
              <w:tabs>
                <w:tab w:val="left" w:pos="346"/>
              </w:tabs>
              <w:spacing w:after="0" w:line="240" w:lineRule="auto"/>
              <w:jc w:val="both"/>
              <w:rPr>
                <w:rFonts w:ascii="Times New Roman" w:hAnsi="Times New Roman"/>
                <w:b/>
                <w:i/>
                <w:sz w:val="20"/>
                <w:szCs w:val="20"/>
              </w:rPr>
            </w:pPr>
            <w:r w:rsidRPr="007656D8">
              <w:rPr>
                <w:rFonts w:ascii="Times New Roman" w:hAnsi="Times New Roman"/>
                <w:b/>
                <w:i/>
                <w:sz w:val="20"/>
                <w:szCs w:val="20"/>
              </w:rPr>
              <w:t>Примечание:</w:t>
            </w:r>
          </w:p>
          <w:p w:rsidR="00DB4BE4" w:rsidRPr="007656D8" w:rsidRDefault="00DB4BE4" w:rsidP="00C737F3">
            <w:pPr>
              <w:widowControl w:val="0"/>
              <w:numPr>
                <w:ilvl w:val="0"/>
                <w:numId w:val="62"/>
              </w:numPr>
              <w:tabs>
                <w:tab w:val="left" w:pos="346"/>
              </w:tabs>
              <w:spacing w:after="0" w:line="240" w:lineRule="auto"/>
              <w:ind w:left="0" w:firstLine="0"/>
              <w:jc w:val="both"/>
              <w:rPr>
                <w:rFonts w:ascii="Times New Roman" w:hAnsi="Times New Roman"/>
                <w:sz w:val="24"/>
                <w:szCs w:val="24"/>
              </w:rPr>
            </w:pPr>
            <w:r w:rsidRPr="007656D8">
              <w:rPr>
                <w:rFonts w:ascii="Times New Roman" w:hAnsi="Times New Roman"/>
                <w:i/>
                <w:sz w:val="20"/>
                <w:szCs w:val="20"/>
              </w:rPr>
              <w:t xml:space="preserve">Значение принято в соответствии с требованиями Ветеринарно-санитарных правил сбора, утилизации и уничтожения биологических отходов, утвержденных Главным государственным ветеринарным инспектором </w:t>
            </w:r>
            <w:r w:rsidRPr="007656D8">
              <w:rPr>
                <w:rFonts w:ascii="Times New Roman" w:hAnsi="Times New Roman"/>
                <w:i/>
                <w:sz w:val="20"/>
                <w:szCs w:val="20"/>
              </w:rPr>
              <w:lastRenderedPageBreak/>
              <w:t>Российской Федерации 04.12.1995 № 13-7-2/469.</w:t>
            </w:r>
          </w:p>
        </w:tc>
      </w:tr>
    </w:tbl>
    <w:p w:rsidR="007917F4" w:rsidRPr="007656D8" w:rsidRDefault="007917F4" w:rsidP="0049183A">
      <w:pPr>
        <w:pStyle w:val="10"/>
      </w:pPr>
      <w:bookmarkStart w:id="118" w:name="_Toc501940512"/>
      <w:bookmarkStart w:id="119" w:name="_Toc466656892"/>
      <w:r w:rsidRPr="007656D8">
        <w:rPr>
          <w:smallCaps/>
        </w:rPr>
        <w:lastRenderedPageBreak/>
        <w:t>ЗАЩИТА НАСЕЛЕНИЯ И ТЕРРИТОРИЙ ОТ ВОЗДЕЙСТВИЯ ЧРЕЗВЫЧАЙНЫХ СИТУАЦИЙ ПРИРОДНОГО И ТЕХНОГЕННОГО ХАРАКТЕРА И МЕРОПРИЯТИЯ ПО ГРАЖДАНСКОЙ ОБОРОНЕ</w:t>
      </w:r>
      <w:bookmarkEnd w:id="118"/>
    </w:p>
    <w:p w:rsidR="007917F4" w:rsidRPr="007656D8" w:rsidRDefault="007917F4" w:rsidP="00140107">
      <w:pPr>
        <w:pStyle w:val="10"/>
        <w:numPr>
          <w:ilvl w:val="0"/>
          <w:numId w:val="0"/>
        </w:numPr>
        <w:ind w:left="357"/>
        <w:jc w:val="left"/>
      </w:pPr>
      <w:bookmarkStart w:id="120" w:name="_Toc501940513"/>
      <w:r w:rsidRPr="007656D8">
        <w:t>Мероприятия гражданской обороны и предупреждения чрезвычайных ситуаций</w:t>
      </w:r>
      <w:bookmarkEnd w:id="119"/>
      <w:bookmarkEnd w:id="120"/>
    </w:p>
    <w:p w:rsidR="007917F4" w:rsidRPr="007656D8" w:rsidRDefault="007917F4" w:rsidP="00F44191">
      <w:pPr>
        <w:pStyle w:val="a5"/>
        <w:widowControl w:val="0"/>
        <w:spacing w:before="0" w:after="0"/>
        <w:ind w:firstLine="709"/>
        <w:rPr>
          <w:sz w:val="24"/>
          <w:szCs w:val="24"/>
        </w:rPr>
      </w:pPr>
      <w:r w:rsidRPr="007656D8">
        <w:rPr>
          <w:sz w:val="24"/>
          <w:szCs w:val="24"/>
        </w:rPr>
        <w:t xml:space="preserve">Инженерно-технические мероприятия гражданской обороны и предупреждения чрезвычайных ситуаций должны учитываться </w:t>
      </w:r>
      <w:proofErr w:type="gramStart"/>
      <w:r w:rsidRPr="007656D8">
        <w:rPr>
          <w:sz w:val="24"/>
          <w:szCs w:val="24"/>
        </w:rPr>
        <w:t>при</w:t>
      </w:r>
      <w:proofErr w:type="gramEnd"/>
      <w:r w:rsidRPr="007656D8">
        <w:rPr>
          <w:sz w:val="24"/>
          <w:szCs w:val="24"/>
        </w:rPr>
        <w:t>:</w:t>
      </w:r>
    </w:p>
    <w:p w:rsidR="007917F4" w:rsidRPr="007656D8" w:rsidRDefault="007917F4" w:rsidP="00C737F3">
      <w:pPr>
        <w:pStyle w:val="1"/>
        <w:widowControl w:val="0"/>
        <w:numPr>
          <w:ilvl w:val="0"/>
          <w:numId w:val="18"/>
        </w:numPr>
        <w:spacing w:after="0"/>
        <w:ind w:left="714" w:hanging="357"/>
      </w:pPr>
      <w:r w:rsidRPr="007656D8">
        <w:t xml:space="preserve">подготовке документов территориального планирования </w:t>
      </w:r>
      <w:proofErr w:type="spellStart"/>
      <w:r w:rsidRPr="007656D8">
        <w:t>Лазовского</w:t>
      </w:r>
      <w:proofErr w:type="spellEnd"/>
      <w:r w:rsidRPr="007656D8">
        <w:t xml:space="preserve"> муниципального района;</w:t>
      </w:r>
    </w:p>
    <w:p w:rsidR="007917F4" w:rsidRPr="007656D8" w:rsidRDefault="007917F4" w:rsidP="00C737F3">
      <w:pPr>
        <w:pStyle w:val="1"/>
        <w:widowControl w:val="0"/>
        <w:numPr>
          <w:ilvl w:val="0"/>
          <w:numId w:val="18"/>
        </w:numPr>
        <w:spacing w:after="0"/>
        <w:ind w:left="714" w:hanging="357"/>
      </w:pPr>
      <w:r w:rsidRPr="007656D8">
        <w:t>разработке документации по планировке территории (проектов планировки территории, проектов межевания территорий, градостроительных планов земельных участков);</w:t>
      </w:r>
    </w:p>
    <w:p w:rsidR="007917F4" w:rsidRPr="007656D8" w:rsidRDefault="007917F4" w:rsidP="00C737F3">
      <w:pPr>
        <w:pStyle w:val="1"/>
        <w:widowControl w:val="0"/>
        <w:numPr>
          <w:ilvl w:val="0"/>
          <w:numId w:val="18"/>
        </w:numPr>
        <w:spacing w:after="0"/>
        <w:ind w:left="714" w:hanging="357"/>
      </w:pPr>
      <w:r w:rsidRPr="007656D8">
        <w:t>разработке материалов, обосновывающих строительство (технико-экономического обоснования, технико-экономических расчетов), а также проектной документации на строительство и реконструкцию объектов капитального строительства.</w:t>
      </w:r>
    </w:p>
    <w:p w:rsidR="007917F4" w:rsidRPr="007656D8" w:rsidRDefault="007917F4" w:rsidP="00F44191">
      <w:pPr>
        <w:pStyle w:val="a5"/>
        <w:widowControl w:val="0"/>
        <w:spacing w:before="0" w:after="0"/>
        <w:ind w:firstLine="709"/>
        <w:rPr>
          <w:sz w:val="24"/>
          <w:szCs w:val="24"/>
        </w:rPr>
      </w:pPr>
      <w:r w:rsidRPr="007656D8">
        <w:rPr>
          <w:sz w:val="24"/>
          <w:szCs w:val="24"/>
        </w:rPr>
        <w:t>Мероприятия по гражданской обороне разрабатываются органами городских поселений в соответствии с требованиями Федерального закона от 12.02.1998 № 28-ФЗ «О гражданской обороне».</w:t>
      </w:r>
    </w:p>
    <w:p w:rsidR="007917F4" w:rsidRPr="007656D8" w:rsidRDefault="007917F4" w:rsidP="00F44191">
      <w:pPr>
        <w:pStyle w:val="a5"/>
        <w:widowControl w:val="0"/>
        <w:spacing w:before="0" w:after="0"/>
        <w:ind w:firstLine="709"/>
        <w:rPr>
          <w:sz w:val="24"/>
          <w:szCs w:val="24"/>
        </w:rPr>
      </w:pPr>
      <w:r w:rsidRPr="007656D8">
        <w:rPr>
          <w:sz w:val="24"/>
          <w:szCs w:val="24"/>
        </w:rPr>
        <w:t xml:space="preserve">При градостроительном проектировании на территории населенных пунктов, отнесенных к группам по гражданской обороне, необходимо учитывать требования проектирования в населенных пунктах, отнесенных к группам по гражданской обороне, в соответствии с требованиями </w:t>
      </w:r>
      <w:r w:rsidRPr="007656D8">
        <w:rPr>
          <w:sz w:val="24"/>
          <w:szCs w:val="24"/>
        </w:rPr>
        <w:br/>
        <w:t>СП 165.1325800.2014 «СНиП 2.01.51-90 «Инженерно-технические мероприятия по гражданской обороне».</w:t>
      </w:r>
    </w:p>
    <w:p w:rsidR="007917F4" w:rsidRPr="007656D8" w:rsidRDefault="007917F4" w:rsidP="00615357">
      <w:pPr>
        <w:pStyle w:val="a5"/>
        <w:widowControl w:val="0"/>
        <w:spacing w:before="0" w:after="0"/>
        <w:ind w:firstLine="709"/>
        <w:rPr>
          <w:sz w:val="24"/>
          <w:szCs w:val="24"/>
        </w:rPr>
      </w:pPr>
      <w:r w:rsidRPr="007656D8">
        <w:rPr>
          <w:sz w:val="24"/>
          <w:szCs w:val="24"/>
        </w:rPr>
        <w:t xml:space="preserve">Мероприятия по защите территорий от воздействия чрезвычайных ситуаций природного и техногенного характера разрабатываются органами местного самоуправления муниципального района и городских поселений в соответствии с требованиями Федерального закона от 21.12.1994  № 68-ФЗ «О защите населения и территорий от чрезвычайных ситуаций природного и техногенного характера» с учетом требований государственного стандарта ГОСТ 22.0.07-97/ГОСТ </w:t>
      </w:r>
      <w:proofErr w:type="gramStart"/>
      <w:r w:rsidRPr="007656D8">
        <w:rPr>
          <w:sz w:val="24"/>
          <w:szCs w:val="24"/>
        </w:rPr>
        <w:t>Р</w:t>
      </w:r>
      <w:proofErr w:type="gramEnd"/>
      <w:r w:rsidRPr="007656D8">
        <w:rPr>
          <w:sz w:val="24"/>
          <w:szCs w:val="24"/>
        </w:rPr>
        <w:t xml:space="preserve"> 22.0.07-95 «Безопасность в чрезвычайных ситуациях. Источники техногенных чрезвычайных ситуаций. Классификация и номенклатура поражающих факторов и их параметров».</w:t>
      </w:r>
    </w:p>
    <w:p w:rsidR="007917F4" w:rsidRPr="007656D8" w:rsidRDefault="007917F4" w:rsidP="00F44191">
      <w:pPr>
        <w:pStyle w:val="a5"/>
        <w:widowControl w:val="0"/>
        <w:spacing w:before="0" w:after="0"/>
        <w:ind w:firstLine="709"/>
        <w:rPr>
          <w:sz w:val="24"/>
          <w:szCs w:val="24"/>
        </w:rPr>
      </w:pPr>
      <w:r w:rsidRPr="007656D8">
        <w:rPr>
          <w:sz w:val="24"/>
          <w:szCs w:val="24"/>
        </w:rPr>
        <w:t>Территории подверженные риску возникновения чрезвычайных ситуаций природного и техногенного характера отображаются на основании сведений, предоставляемых Главным управлением МЧС России по Приморскому краю или администрациями муниципальных районов Приморского края.</w:t>
      </w:r>
    </w:p>
    <w:p w:rsidR="000F2FF3" w:rsidRPr="007656D8" w:rsidRDefault="000F2FF3" w:rsidP="00FB7A7A">
      <w:pPr>
        <w:pStyle w:val="ab"/>
        <w:widowControl w:val="0"/>
        <w:rPr>
          <w:b w:val="0"/>
          <w:sz w:val="24"/>
          <w:szCs w:val="24"/>
        </w:rPr>
      </w:pPr>
      <w:proofErr w:type="gramStart"/>
      <w:r w:rsidRPr="007656D8">
        <w:rPr>
          <w:b w:val="0"/>
          <w:sz w:val="24"/>
          <w:szCs w:val="24"/>
        </w:rPr>
        <w:t>Расчетные показатели, устанавливаемые для объектов местного значения поселения, предназначенных для организации защиты населения и территории городского поселения от чрезвычайных ситуаций природного и техногенного характера, в том числе объекты инженерной защиты и гидротехнические сооружения местного значения</w:t>
      </w:r>
      <w:proofErr w:type="gramEnd"/>
    </w:p>
    <w:p w:rsidR="002D57C6" w:rsidRPr="007656D8" w:rsidRDefault="002D57C6" w:rsidP="00032982">
      <w:pPr>
        <w:pStyle w:val="af2"/>
        <w:rPr>
          <w:lang w:val="ru-RU" w:eastAsia="ru-RU"/>
        </w:rPr>
      </w:pPr>
      <w:proofErr w:type="spellStart"/>
      <w:r w:rsidRPr="007656D8">
        <w:rPr>
          <w:lang w:eastAsia="ru-RU"/>
        </w:rPr>
        <w:t>Таблица</w:t>
      </w:r>
      <w:proofErr w:type="spellEnd"/>
      <w:r w:rsidR="00032982" w:rsidRPr="007656D8">
        <w:rPr>
          <w:lang w:val="ru-RU" w:eastAsia="ru-RU"/>
        </w:rPr>
        <w:t xml:space="preserve"> 44</w:t>
      </w:r>
    </w:p>
    <w:tbl>
      <w:tblPr>
        <w:tblW w:w="9797" w:type="dxa"/>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A0" w:firstRow="1" w:lastRow="0" w:firstColumn="1" w:lastColumn="0" w:noHBand="0" w:noVBand="0"/>
      </w:tblPr>
      <w:tblGrid>
        <w:gridCol w:w="2547"/>
        <w:gridCol w:w="2693"/>
        <w:gridCol w:w="4557"/>
      </w:tblGrid>
      <w:tr w:rsidR="000F2FF3" w:rsidRPr="007656D8" w:rsidTr="005153FB">
        <w:trPr>
          <w:tblHeader/>
          <w:jc w:val="center"/>
        </w:trPr>
        <w:tc>
          <w:tcPr>
            <w:tcW w:w="2547" w:type="dxa"/>
            <w:vAlign w:val="center"/>
          </w:tcPr>
          <w:p w:rsidR="000F2FF3" w:rsidRPr="007656D8" w:rsidRDefault="000F2FF3" w:rsidP="000F2FF3">
            <w:pPr>
              <w:widowControl w:val="0"/>
              <w:spacing w:after="0" w:line="240" w:lineRule="auto"/>
              <w:jc w:val="center"/>
              <w:rPr>
                <w:rFonts w:ascii="Times New Roman" w:hAnsi="Times New Roman"/>
                <w:b/>
              </w:rPr>
            </w:pPr>
            <w:r w:rsidRPr="007656D8">
              <w:rPr>
                <w:rFonts w:ascii="Times New Roman" w:hAnsi="Times New Roman"/>
                <w:b/>
              </w:rPr>
              <w:t>Наименование вида объекта</w:t>
            </w:r>
          </w:p>
        </w:tc>
        <w:tc>
          <w:tcPr>
            <w:tcW w:w="2693" w:type="dxa"/>
            <w:vAlign w:val="center"/>
          </w:tcPr>
          <w:p w:rsidR="000F2FF3" w:rsidRPr="007656D8" w:rsidRDefault="000F2FF3" w:rsidP="000F2FF3">
            <w:pPr>
              <w:widowControl w:val="0"/>
              <w:spacing w:after="0" w:line="240" w:lineRule="auto"/>
              <w:jc w:val="center"/>
              <w:rPr>
                <w:rFonts w:ascii="Times New Roman" w:hAnsi="Times New Roman"/>
                <w:b/>
              </w:rPr>
            </w:pPr>
            <w:r w:rsidRPr="007656D8">
              <w:rPr>
                <w:rFonts w:ascii="Times New Roman" w:hAnsi="Times New Roman"/>
                <w:b/>
              </w:rPr>
              <w:t>Наименование нормируемого расчетного показателя, единица измерения</w:t>
            </w:r>
          </w:p>
        </w:tc>
        <w:tc>
          <w:tcPr>
            <w:tcW w:w="4557" w:type="dxa"/>
            <w:vAlign w:val="center"/>
          </w:tcPr>
          <w:p w:rsidR="000F2FF3" w:rsidRPr="007656D8" w:rsidRDefault="00FB7A7A" w:rsidP="000F2FF3">
            <w:pPr>
              <w:widowControl w:val="0"/>
              <w:spacing w:after="0" w:line="240" w:lineRule="auto"/>
              <w:jc w:val="center"/>
              <w:rPr>
                <w:rFonts w:ascii="Times New Roman" w:hAnsi="Times New Roman"/>
                <w:b/>
              </w:rPr>
            </w:pPr>
            <w:r w:rsidRPr="007656D8">
              <w:rPr>
                <w:rFonts w:ascii="Times New Roman" w:hAnsi="Times New Roman"/>
                <w:b/>
              </w:rPr>
              <w:t>Значение расчетного показателя</w:t>
            </w:r>
          </w:p>
        </w:tc>
      </w:tr>
      <w:tr w:rsidR="000F2FF3" w:rsidRPr="007656D8" w:rsidTr="005153FB">
        <w:trPr>
          <w:tblHeader/>
          <w:jc w:val="center"/>
        </w:trPr>
        <w:tc>
          <w:tcPr>
            <w:tcW w:w="2547" w:type="dxa"/>
            <w:vAlign w:val="center"/>
          </w:tcPr>
          <w:p w:rsidR="000F2FF3" w:rsidRPr="007656D8" w:rsidRDefault="000F2FF3" w:rsidP="000F2FF3">
            <w:pPr>
              <w:widowControl w:val="0"/>
              <w:spacing w:after="0" w:line="240" w:lineRule="auto"/>
              <w:jc w:val="center"/>
              <w:rPr>
                <w:rFonts w:ascii="Times New Roman" w:hAnsi="Times New Roman"/>
                <w:b/>
                <w:sz w:val="24"/>
                <w:szCs w:val="24"/>
              </w:rPr>
            </w:pPr>
            <w:r w:rsidRPr="007656D8">
              <w:rPr>
                <w:rFonts w:ascii="Times New Roman" w:hAnsi="Times New Roman"/>
                <w:b/>
                <w:sz w:val="24"/>
                <w:szCs w:val="24"/>
              </w:rPr>
              <w:t>1</w:t>
            </w:r>
          </w:p>
        </w:tc>
        <w:tc>
          <w:tcPr>
            <w:tcW w:w="2693" w:type="dxa"/>
            <w:vAlign w:val="center"/>
          </w:tcPr>
          <w:p w:rsidR="000F2FF3" w:rsidRPr="007656D8" w:rsidRDefault="000F2FF3" w:rsidP="000F2FF3">
            <w:pPr>
              <w:widowControl w:val="0"/>
              <w:spacing w:after="0" w:line="240" w:lineRule="auto"/>
              <w:jc w:val="center"/>
              <w:rPr>
                <w:rFonts w:ascii="Times New Roman" w:hAnsi="Times New Roman"/>
                <w:b/>
                <w:sz w:val="24"/>
                <w:szCs w:val="24"/>
              </w:rPr>
            </w:pPr>
            <w:r w:rsidRPr="007656D8">
              <w:rPr>
                <w:rFonts w:ascii="Times New Roman" w:hAnsi="Times New Roman"/>
                <w:b/>
                <w:sz w:val="24"/>
                <w:szCs w:val="24"/>
              </w:rPr>
              <w:t>2</w:t>
            </w:r>
          </w:p>
        </w:tc>
        <w:tc>
          <w:tcPr>
            <w:tcW w:w="4557" w:type="dxa"/>
            <w:vAlign w:val="center"/>
          </w:tcPr>
          <w:p w:rsidR="000F2FF3" w:rsidRPr="007656D8" w:rsidRDefault="000F2FF3" w:rsidP="000F2FF3">
            <w:pPr>
              <w:widowControl w:val="0"/>
              <w:spacing w:after="0" w:line="240" w:lineRule="auto"/>
              <w:jc w:val="center"/>
              <w:rPr>
                <w:rFonts w:ascii="Times New Roman" w:hAnsi="Times New Roman"/>
                <w:b/>
                <w:sz w:val="24"/>
                <w:szCs w:val="24"/>
              </w:rPr>
            </w:pPr>
            <w:r w:rsidRPr="007656D8">
              <w:rPr>
                <w:rFonts w:ascii="Times New Roman" w:hAnsi="Times New Roman"/>
                <w:b/>
                <w:sz w:val="24"/>
                <w:szCs w:val="24"/>
              </w:rPr>
              <w:t>3</w:t>
            </w:r>
          </w:p>
        </w:tc>
      </w:tr>
      <w:tr w:rsidR="000F2FF3" w:rsidRPr="007656D8" w:rsidTr="005153FB">
        <w:trPr>
          <w:trHeight w:val="448"/>
          <w:jc w:val="center"/>
        </w:trPr>
        <w:tc>
          <w:tcPr>
            <w:tcW w:w="2547" w:type="dxa"/>
            <w:vMerge w:val="restart"/>
          </w:tcPr>
          <w:p w:rsidR="000F2FF3" w:rsidRPr="007656D8" w:rsidRDefault="000F2FF3" w:rsidP="000F2FF3">
            <w:pPr>
              <w:pStyle w:val="100"/>
              <w:widowControl w:val="0"/>
              <w:rPr>
                <w:sz w:val="24"/>
                <w:lang w:eastAsia="en-US"/>
              </w:rPr>
            </w:pPr>
            <w:proofErr w:type="spellStart"/>
            <w:r w:rsidRPr="007656D8">
              <w:rPr>
                <w:sz w:val="24"/>
              </w:rPr>
              <w:t>П</w:t>
            </w:r>
            <w:r w:rsidRPr="007656D8">
              <w:rPr>
                <w:sz w:val="24"/>
                <w:lang w:eastAsia="en-US"/>
              </w:rPr>
              <w:t>ротивопаводковые</w:t>
            </w:r>
            <w:proofErr w:type="spellEnd"/>
            <w:r w:rsidRPr="007656D8">
              <w:rPr>
                <w:sz w:val="24"/>
                <w:lang w:eastAsia="en-US"/>
              </w:rPr>
              <w:t xml:space="preserve"> дамбы</w:t>
            </w:r>
          </w:p>
          <w:p w:rsidR="000F2FF3" w:rsidRPr="007656D8" w:rsidRDefault="000F2FF3" w:rsidP="000F2FF3">
            <w:pPr>
              <w:pStyle w:val="100"/>
              <w:widowControl w:val="0"/>
              <w:rPr>
                <w:sz w:val="24"/>
                <w:lang w:eastAsia="en-US"/>
              </w:rPr>
            </w:pPr>
            <w:r w:rsidRPr="007656D8">
              <w:rPr>
                <w:sz w:val="24"/>
                <w:lang w:eastAsia="en-US"/>
              </w:rPr>
              <w:t>(для территорий, подверженных затоплению)</w:t>
            </w:r>
          </w:p>
          <w:p w:rsidR="000F2FF3" w:rsidRPr="007656D8" w:rsidRDefault="000F2FF3" w:rsidP="000F2FF3">
            <w:pPr>
              <w:widowControl w:val="0"/>
              <w:spacing w:after="0" w:line="240" w:lineRule="auto"/>
              <w:rPr>
                <w:rFonts w:ascii="Times New Roman" w:hAnsi="Times New Roman"/>
                <w:sz w:val="24"/>
                <w:szCs w:val="24"/>
              </w:rPr>
            </w:pPr>
          </w:p>
        </w:tc>
        <w:tc>
          <w:tcPr>
            <w:tcW w:w="2693" w:type="dxa"/>
          </w:tcPr>
          <w:p w:rsidR="000F2FF3" w:rsidRPr="007656D8" w:rsidRDefault="000F2FF3" w:rsidP="000F2FF3">
            <w:pPr>
              <w:pStyle w:val="100"/>
              <w:widowControl w:val="0"/>
              <w:rPr>
                <w:sz w:val="24"/>
                <w:lang w:eastAsia="en-US"/>
              </w:rPr>
            </w:pPr>
            <w:r w:rsidRPr="007656D8">
              <w:rPr>
                <w:sz w:val="24"/>
                <w:lang w:eastAsia="en-US"/>
              </w:rPr>
              <w:lastRenderedPageBreak/>
              <w:t xml:space="preserve">ширина гребня плотины (дамбы) из грунтовых материалов, </w:t>
            </w:r>
            <w:proofErr w:type="gramStart"/>
            <w:r w:rsidRPr="007656D8">
              <w:rPr>
                <w:sz w:val="24"/>
                <w:lang w:eastAsia="en-US"/>
              </w:rPr>
              <w:t>м</w:t>
            </w:r>
            <w:proofErr w:type="gramEnd"/>
          </w:p>
        </w:tc>
        <w:tc>
          <w:tcPr>
            <w:tcW w:w="4557" w:type="dxa"/>
          </w:tcPr>
          <w:p w:rsidR="000F2FF3" w:rsidRPr="007656D8" w:rsidRDefault="000F2FF3" w:rsidP="000F2FF3">
            <w:pPr>
              <w:pStyle w:val="100"/>
              <w:widowControl w:val="0"/>
              <w:rPr>
                <w:sz w:val="24"/>
                <w:lang w:eastAsia="en-US"/>
              </w:rPr>
            </w:pPr>
            <w:proofErr w:type="gramStart"/>
            <w:r w:rsidRPr="007656D8">
              <w:rPr>
                <w:sz w:val="24"/>
                <w:lang w:eastAsia="en-US"/>
              </w:rPr>
              <w:t>4,5 (следует устанавливать в зависимости от условий производства работ и эксплуатации (использования гребня для проезда, прохода и других целей) [1]</w:t>
            </w:r>
            <w:proofErr w:type="gramEnd"/>
          </w:p>
        </w:tc>
      </w:tr>
      <w:tr w:rsidR="000F2FF3" w:rsidRPr="007656D8" w:rsidTr="005153FB">
        <w:trPr>
          <w:trHeight w:val="216"/>
          <w:jc w:val="center"/>
        </w:trPr>
        <w:tc>
          <w:tcPr>
            <w:tcW w:w="2547" w:type="dxa"/>
            <w:vMerge/>
          </w:tcPr>
          <w:p w:rsidR="000F2FF3" w:rsidRPr="007656D8" w:rsidRDefault="000F2FF3" w:rsidP="000F2FF3">
            <w:pPr>
              <w:widowControl w:val="0"/>
              <w:spacing w:after="0" w:line="240" w:lineRule="auto"/>
              <w:rPr>
                <w:rFonts w:ascii="Times New Roman" w:hAnsi="Times New Roman"/>
                <w:sz w:val="24"/>
                <w:szCs w:val="24"/>
              </w:rPr>
            </w:pPr>
          </w:p>
        </w:tc>
        <w:tc>
          <w:tcPr>
            <w:tcW w:w="2693" w:type="dxa"/>
          </w:tcPr>
          <w:p w:rsidR="000F2FF3" w:rsidRPr="007656D8" w:rsidRDefault="000F2FF3" w:rsidP="000F2FF3">
            <w:pPr>
              <w:pStyle w:val="100"/>
              <w:widowControl w:val="0"/>
              <w:rPr>
                <w:sz w:val="24"/>
                <w:lang w:eastAsia="en-US"/>
              </w:rPr>
            </w:pPr>
            <w:r w:rsidRPr="007656D8">
              <w:rPr>
                <w:sz w:val="24"/>
                <w:lang w:eastAsia="en-US"/>
              </w:rPr>
              <w:t xml:space="preserve">ширина гребня глухой </w:t>
            </w:r>
            <w:r w:rsidRPr="007656D8">
              <w:rPr>
                <w:sz w:val="24"/>
                <w:lang w:eastAsia="en-US"/>
              </w:rPr>
              <w:lastRenderedPageBreak/>
              <w:t xml:space="preserve">бетонной или железобетонной плотины, </w:t>
            </w:r>
            <w:proofErr w:type="gramStart"/>
            <w:r w:rsidRPr="007656D8">
              <w:rPr>
                <w:sz w:val="24"/>
                <w:lang w:eastAsia="en-US"/>
              </w:rPr>
              <w:t>м</w:t>
            </w:r>
            <w:proofErr w:type="gramEnd"/>
          </w:p>
        </w:tc>
        <w:tc>
          <w:tcPr>
            <w:tcW w:w="4557" w:type="dxa"/>
          </w:tcPr>
          <w:p w:rsidR="000F2FF3" w:rsidRPr="007656D8" w:rsidRDefault="000F2FF3" w:rsidP="000F2FF3">
            <w:pPr>
              <w:pStyle w:val="100"/>
              <w:widowControl w:val="0"/>
              <w:rPr>
                <w:sz w:val="24"/>
                <w:lang w:eastAsia="en-US"/>
              </w:rPr>
            </w:pPr>
            <w:proofErr w:type="gramStart"/>
            <w:r w:rsidRPr="007656D8">
              <w:rPr>
                <w:sz w:val="24"/>
                <w:lang w:eastAsia="en-US"/>
              </w:rPr>
              <w:lastRenderedPageBreak/>
              <w:t xml:space="preserve">2 (следует устанавливать в зависимости </w:t>
            </w:r>
            <w:r w:rsidRPr="007656D8">
              <w:rPr>
                <w:sz w:val="24"/>
                <w:lang w:eastAsia="en-US"/>
              </w:rPr>
              <w:lastRenderedPageBreak/>
              <w:t>от условий производства работ и эксплуатации (использования гребня для проезда, прохода и других целей) [2]</w:t>
            </w:r>
            <w:proofErr w:type="gramEnd"/>
          </w:p>
        </w:tc>
      </w:tr>
      <w:tr w:rsidR="000F2FF3" w:rsidRPr="007656D8" w:rsidTr="005153FB">
        <w:trPr>
          <w:trHeight w:val="216"/>
          <w:jc w:val="center"/>
        </w:trPr>
        <w:tc>
          <w:tcPr>
            <w:tcW w:w="2547" w:type="dxa"/>
            <w:vMerge/>
          </w:tcPr>
          <w:p w:rsidR="000F2FF3" w:rsidRPr="007656D8" w:rsidRDefault="000F2FF3" w:rsidP="000F2FF3">
            <w:pPr>
              <w:widowControl w:val="0"/>
              <w:spacing w:after="0" w:line="240" w:lineRule="auto"/>
              <w:rPr>
                <w:rFonts w:ascii="Times New Roman" w:hAnsi="Times New Roman"/>
                <w:sz w:val="24"/>
                <w:szCs w:val="24"/>
              </w:rPr>
            </w:pPr>
          </w:p>
        </w:tc>
        <w:tc>
          <w:tcPr>
            <w:tcW w:w="2693" w:type="dxa"/>
          </w:tcPr>
          <w:p w:rsidR="000F2FF3" w:rsidRPr="007656D8" w:rsidRDefault="000F2FF3" w:rsidP="000F2FF3">
            <w:pPr>
              <w:pStyle w:val="100"/>
              <w:widowControl w:val="0"/>
              <w:rPr>
                <w:sz w:val="24"/>
                <w:lang w:eastAsia="en-US"/>
              </w:rPr>
            </w:pPr>
            <w:r w:rsidRPr="007656D8">
              <w:rPr>
                <w:sz w:val="24"/>
                <w:lang w:eastAsia="en-US"/>
              </w:rPr>
              <w:t xml:space="preserve">высота гребня дамбы, </w:t>
            </w:r>
            <w:proofErr w:type="gramStart"/>
            <w:r w:rsidRPr="007656D8">
              <w:rPr>
                <w:sz w:val="24"/>
                <w:lang w:eastAsia="en-US"/>
              </w:rPr>
              <w:t>м</w:t>
            </w:r>
            <w:proofErr w:type="gramEnd"/>
          </w:p>
        </w:tc>
        <w:tc>
          <w:tcPr>
            <w:tcW w:w="4557" w:type="dxa"/>
          </w:tcPr>
          <w:p w:rsidR="000F2FF3" w:rsidRPr="007656D8" w:rsidRDefault="000F2FF3" w:rsidP="000F2FF3">
            <w:pPr>
              <w:pStyle w:val="100"/>
              <w:widowControl w:val="0"/>
              <w:rPr>
                <w:sz w:val="24"/>
              </w:rPr>
            </w:pPr>
            <w:r w:rsidRPr="007656D8">
              <w:rPr>
                <w:sz w:val="24"/>
                <w:lang w:eastAsia="en-US"/>
              </w:rPr>
              <w:t>следует назначать на основе расчета возвышения его над расчетным уровнем воды [1]</w:t>
            </w:r>
          </w:p>
        </w:tc>
      </w:tr>
      <w:tr w:rsidR="000F2FF3" w:rsidRPr="007656D8" w:rsidTr="005153FB">
        <w:trPr>
          <w:jc w:val="center"/>
        </w:trPr>
        <w:tc>
          <w:tcPr>
            <w:tcW w:w="2547" w:type="dxa"/>
            <w:vMerge w:val="restart"/>
          </w:tcPr>
          <w:p w:rsidR="000F2FF3" w:rsidRPr="007656D8" w:rsidRDefault="000F2FF3" w:rsidP="000F2FF3">
            <w:pPr>
              <w:widowControl w:val="0"/>
              <w:spacing w:after="0" w:line="240" w:lineRule="auto"/>
              <w:rPr>
                <w:rFonts w:ascii="Times New Roman" w:hAnsi="Times New Roman"/>
                <w:sz w:val="24"/>
                <w:szCs w:val="24"/>
              </w:rPr>
            </w:pPr>
            <w:r w:rsidRPr="007656D8">
              <w:rPr>
                <w:rFonts w:ascii="Times New Roman" w:hAnsi="Times New Roman"/>
                <w:sz w:val="24"/>
                <w:szCs w:val="24"/>
              </w:rPr>
              <w:t>Оградительные дамбы (для защиты пониженных территорий от затопления при повышении уровня моря)</w:t>
            </w:r>
          </w:p>
          <w:p w:rsidR="000F2FF3" w:rsidRPr="007656D8" w:rsidRDefault="000F2FF3" w:rsidP="000F2FF3">
            <w:pPr>
              <w:widowControl w:val="0"/>
              <w:spacing w:after="0" w:line="240" w:lineRule="auto"/>
              <w:rPr>
                <w:rFonts w:ascii="Times New Roman" w:hAnsi="Times New Roman"/>
                <w:sz w:val="24"/>
                <w:szCs w:val="24"/>
              </w:rPr>
            </w:pPr>
          </w:p>
        </w:tc>
        <w:tc>
          <w:tcPr>
            <w:tcW w:w="2693" w:type="dxa"/>
          </w:tcPr>
          <w:p w:rsidR="000F2FF3" w:rsidRPr="007656D8" w:rsidRDefault="000F2FF3" w:rsidP="000F2FF3">
            <w:pPr>
              <w:pStyle w:val="100"/>
              <w:widowControl w:val="0"/>
              <w:rPr>
                <w:sz w:val="24"/>
                <w:lang w:eastAsia="en-US"/>
              </w:rPr>
            </w:pPr>
            <w:r w:rsidRPr="007656D8">
              <w:rPr>
                <w:sz w:val="24"/>
                <w:lang w:eastAsia="en-US"/>
              </w:rPr>
              <w:t xml:space="preserve">ширина  гребня оградительной дамбы, </w:t>
            </w:r>
            <w:proofErr w:type="gramStart"/>
            <w:r w:rsidRPr="007656D8">
              <w:rPr>
                <w:sz w:val="24"/>
                <w:lang w:eastAsia="en-US"/>
              </w:rPr>
              <w:t>м</w:t>
            </w:r>
            <w:proofErr w:type="gramEnd"/>
          </w:p>
        </w:tc>
        <w:tc>
          <w:tcPr>
            <w:tcW w:w="4557" w:type="dxa"/>
          </w:tcPr>
          <w:p w:rsidR="000F2FF3" w:rsidRPr="007656D8" w:rsidRDefault="000F2FF3" w:rsidP="000F2FF3">
            <w:pPr>
              <w:widowControl w:val="0"/>
              <w:spacing w:after="0" w:line="240" w:lineRule="auto"/>
              <w:rPr>
                <w:rFonts w:ascii="Times New Roman" w:hAnsi="Times New Roman"/>
                <w:sz w:val="24"/>
                <w:szCs w:val="24"/>
              </w:rPr>
            </w:pPr>
            <w:proofErr w:type="gramStart"/>
            <w:r w:rsidRPr="007656D8">
              <w:rPr>
                <w:rFonts w:ascii="Times New Roman" w:hAnsi="Times New Roman"/>
                <w:sz w:val="24"/>
                <w:szCs w:val="24"/>
              </w:rPr>
              <w:t>3 (ширина гребня дамбы устанавливается в зависимости от условий производства работ и требований эксплуатации (использование гребня для проезда, под набережную и др.) [3]</w:t>
            </w:r>
            <w:proofErr w:type="gramEnd"/>
          </w:p>
        </w:tc>
      </w:tr>
      <w:tr w:rsidR="000F2FF3" w:rsidRPr="007656D8" w:rsidTr="005153FB">
        <w:trPr>
          <w:jc w:val="center"/>
        </w:trPr>
        <w:tc>
          <w:tcPr>
            <w:tcW w:w="2547" w:type="dxa"/>
            <w:vMerge/>
            <w:vAlign w:val="center"/>
          </w:tcPr>
          <w:p w:rsidR="000F2FF3" w:rsidRPr="007656D8" w:rsidRDefault="000F2FF3" w:rsidP="000F2FF3">
            <w:pPr>
              <w:widowControl w:val="0"/>
              <w:spacing w:after="0" w:line="240" w:lineRule="auto"/>
              <w:rPr>
                <w:rFonts w:ascii="Times New Roman" w:hAnsi="Times New Roman"/>
                <w:sz w:val="24"/>
                <w:szCs w:val="24"/>
              </w:rPr>
            </w:pPr>
          </w:p>
        </w:tc>
        <w:tc>
          <w:tcPr>
            <w:tcW w:w="2693" w:type="dxa"/>
          </w:tcPr>
          <w:p w:rsidR="000F2FF3" w:rsidRPr="007656D8" w:rsidRDefault="000F2FF3" w:rsidP="000F2FF3">
            <w:pPr>
              <w:pStyle w:val="100"/>
              <w:widowControl w:val="0"/>
              <w:rPr>
                <w:sz w:val="24"/>
                <w:lang w:eastAsia="en-US"/>
              </w:rPr>
            </w:pPr>
            <w:r w:rsidRPr="007656D8">
              <w:rPr>
                <w:sz w:val="24"/>
                <w:lang w:eastAsia="en-US"/>
              </w:rPr>
              <w:t xml:space="preserve">высота гребня дамбы, </w:t>
            </w:r>
            <w:proofErr w:type="gramStart"/>
            <w:r w:rsidRPr="007656D8">
              <w:rPr>
                <w:sz w:val="24"/>
                <w:lang w:eastAsia="en-US"/>
              </w:rPr>
              <w:t>м</w:t>
            </w:r>
            <w:proofErr w:type="gramEnd"/>
          </w:p>
        </w:tc>
        <w:tc>
          <w:tcPr>
            <w:tcW w:w="4557" w:type="dxa"/>
          </w:tcPr>
          <w:p w:rsidR="000F2FF3" w:rsidRPr="007656D8" w:rsidRDefault="000F2FF3" w:rsidP="000F2FF3">
            <w:pPr>
              <w:pStyle w:val="100"/>
              <w:widowControl w:val="0"/>
              <w:rPr>
                <w:sz w:val="24"/>
                <w:lang w:eastAsia="en-US"/>
              </w:rPr>
            </w:pPr>
            <w:r w:rsidRPr="007656D8">
              <w:rPr>
                <w:sz w:val="24"/>
                <w:lang w:eastAsia="en-US"/>
              </w:rPr>
              <w:t>отметку гребня незатопляемой оградительной дамбы следует устанавливать исходя из высоты расчетной волны при расчетном уровне моря [3]</w:t>
            </w:r>
          </w:p>
        </w:tc>
      </w:tr>
      <w:tr w:rsidR="000F2FF3" w:rsidRPr="007656D8" w:rsidTr="005153FB">
        <w:trPr>
          <w:jc w:val="center"/>
        </w:trPr>
        <w:tc>
          <w:tcPr>
            <w:tcW w:w="9797" w:type="dxa"/>
            <w:gridSpan w:val="3"/>
            <w:vAlign w:val="center"/>
          </w:tcPr>
          <w:p w:rsidR="000F2FF3" w:rsidRPr="007656D8" w:rsidRDefault="000F2FF3" w:rsidP="000F2FF3">
            <w:pPr>
              <w:widowControl w:val="0"/>
              <w:spacing w:after="0" w:line="240" w:lineRule="auto"/>
              <w:ind w:left="28" w:firstLine="255"/>
              <w:jc w:val="both"/>
              <w:rPr>
                <w:rFonts w:ascii="Times New Roman" w:hAnsi="Times New Roman"/>
                <w:b/>
                <w:i/>
                <w:sz w:val="20"/>
                <w:szCs w:val="20"/>
              </w:rPr>
            </w:pPr>
            <w:r w:rsidRPr="007656D8">
              <w:rPr>
                <w:rFonts w:ascii="Times New Roman" w:hAnsi="Times New Roman"/>
                <w:b/>
                <w:i/>
                <w:sz w:val="20"/>
                <w:szCs w:val="20"/>
              </w:rPr>
              <w:t xml:space="preserve">Примечания: </w:t>
            </w:r>
          </w:p>
          <w:p w:rsidR="000F2FF3" w:rsidRPr="007656D8" w:rsidRDefault="000F2FF3" w:rsidP="00C737F3">
            <w:pPr>
              <w:widowControl w:val="0"/>
              <w:numPr>
                <w:ilvl w:val="0"/>
                <w:numId w:val="60"/>
              </w:numPr>
              <w:spacing w:after="0" w:line="240" w:lineRule="auto"/>
              <w:ind w:left="28" w:firstLine="255"/>
              <w:jc w:val="both"/>
              <w:rPr>
                <w:rFonts w:ascii="Times New Roman" w:hAnsi="Times New Roman"/>
                <w:i/>
                <w:sz w:val="20"/>
                <w:szCs w:val="20"/>
              </w:rPr>
            </w:pPr>
            <w:r w:rsidRPr="007656D8">
              <w:rPr>
                <w:rFonts w:ascii="Times New Roman" w:hAnsi="Times New Roman"/>
                <w:i/>
                <w:sz w:val="20"/>
                <w:szCs w:val="20"/>
              </w:rPr>
              <w:t xml:space="preserve">Значение принято в соответствии с пунктами 5.11, 5.12 СП 39.13330.2012 </w:t>
            </w:r>
            <w:r w:rsidRPr="007656D8">
              <w:rPr>
                <w:rFonts w:ascii="Times New Roman" w:hAnsi="Times New Roman"/>
                <w:i/>
                <w:sz w:val="20"/>
                <w:szCs w:val="20"/>
              </w:rPr>
              <w:br/>
              <w:t>«СНиП 2.06.05-84* «Плотины из грунтовых материалов».</w:t>
            </w:r>
          </w:p>
          <w:p w:rsidR="000F2FF3" w:rsidRPr="007656D8" w:rsidRDefault="000F2FF3" w:rsidP="00C737F3">
            <w:pPr>
              <w:widowControl w:val="0"/>
              <w:numPr>
                <w:ilvl w:val="0"/>
                <w:numId w:val="60"/>
              </w:numPr>
              <w:spacing w:after="0" w:line="240" w:lineRule="auto"/>
              <w:ind w:left="28" w:firstLine="255"/>
              <w:jc w:val="both"/>
              <w:rPr>
                <w:rFonts w:ascii="Times New Roman" w:hAnsi="Times New Roman"/>
                <w:i/>
                <w:sz w:val="20"/>
                <w:szCs w:val="20"/>
              </w:rPr>
            </w:pPr>
            <w:r w:rsidRPr="007656D8">
              <w:rPr>
                <w:rFonts w:ascii="Times New Roman" w:hAnsi="Times New Roman"/>
                <w:i/>
                <w:sz w:val="20"/>
                <w:szCs w:val="20"/>
              </w:rPr>
              <w:t>Значение принято в соответствии с разделом 6 СП 40.13330.2012 «СНиП 2.06.06-85 «Плотины бетонные и железобетонные».</w:t>
            </w:r>
          </w:p>
          <w:p w:rsidR="000F2FF3" w:rsidRPr="007656D8" w:rsidRDefault="000F2FF3" w:rsidP="00C737F3">
            <w:pPr>
              <w:widowControl w:val="0"/>
              <w:numPr>
                <w:ilvl w:val="0"/>
                <w:numId w:val="60"/>
              </w:numPr>
              <w:spacing w:after="0" w:line="240" w:lineRule="auto"/>
              <w:ind w:left="28" w:firstLine="255"/>
              <w:jc w:val="both"/>
              <w:rPr>
                <w:rFonts w:ascii="Times New Roman" w:hAnsi="Times New Roman"/>
                <w:sz w:val="24"/>
                <w:szCs w:val="24"/>
              </w:rPr>
            </w:pPr>
            <w:r w:rsidRPr="007656D8">
              <w:rPr>
                <w:rFonts w:ascii="Times New Roman" w:hAnsi="Times New Roman"/>
                <w:i/>
                <w:sz w:val="20"/>
                <w:szCs w:val="20"/>
              </w:rPr>
              <w:t>Значение принято в соответствии с 7.6 СП 32-103-97 «Проектирование морских берегозащитных сооружений».</w:t>
            </w:r>
          </w:p>
        </w:tc>
      </w:tr>
    </w:tbl>
    <w:p w:rsidR="003F4CAB" w:rsidRPr="007656D8" w:rsidRDefault="003F4CAB" w:rsidP="00977642">
      <w:pPr>
        <w:pStyle w:val="10"/>
        <w:numPr>
          <w:ilvl w:val="0"/>
          <w:numId w:val="0"/>
        </w:numPr>
        <w:jc w:val="left"/>
      </w:pPr>
      <w:bookmarkStart w:id="121" w:name="_Toc466655735"/>
      <w:bookmarkStart w:id="122" w:name="_Toc501940514"/>
      <w:r w:rsidRPr="007656D8">
        <w:t>В области организации гражданской обороны</w:t>
      </w:r>
      <w:bookmarkEnd w:id="121"/>
      <w:bookmarkEnd w:id="122"/>
    </w:p>
    <w:p w:rsidR="003F4CAB" w:rsidRPr="007656D8" w:rsidRDefault="003F4CAB" w:rsidP="004B5565">
      <w:pPr>
        <w:pStyle w:val="ab"/>
        <w:widowControl w:val="0"/>
        <w:rPr>
          <w:b w:val="0"/>
          <w:sz w:val="24"/>
          <w:szCs w:val="24"/>
        </w:rPr>
      </w:pPr>
      <w:r w:rsidRPr="007656D8">
        <w:rPr>
          <w:b w:val="0"/>
          <w:sz w:val="24"/>
          <w:szCs w:val="24"/>
        </w:rPr>
        <w:t>Расчетные показатели, устанавливаемые для объектов гражданской обороны местного значения муниципального района</w:t>
      </w:r>
    </w:p>
    <w:p w:rsidR="004B5565" w:rsidRPr="007656D8" w:rsidRDefault="004B5565" w:rsidP="00032982">
      <w:pPr>
        <w:pStyle w:val="af2"/>
        <w:rPr>
          <w:lang w:eastAsia="ru-RU"/>
        </w:rPr>
      </w:pPr>
      <w:r w:rsidRPr="007656D8">
        <w:rPr>
          <w:lang w:eastAsia="ru-RU"/>
        </w:rPr>
        <w:t>Таблица</w:t>
      </w:r>
      <w:r w:rsidR="00032982" w:rsidRPr="007656D8">
        <w:rPr>
          <w:lang w:eastAsia="ru-RU"/>
        </w:rPr>
        <w:t xml:space="preserve"> 45</w:t>
      </w:r>
    </w:p>
    <w:tbl>
      <w:tblPr>
        <w:tblW w:w="5000" w:type="pct"/>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2676"/>
        <w:gridCol w:w="3267"/>
        <w:gridCol w:w="3910"/>
      </w:tblGrid>
      <w:tr w:rsidR="003F4CAB" w:rsidRPr="007656D8" w:rsidTr="005153FB">
        <w:trPr>
          <w:trHeight w:val="1150"/>
          <w:tblHeader/>
          <w:jc w:val="center"/>
        </w:trPr>
        <w:tc>
          <w:tcPr>
            <w:tcW w:w="1358" w:type="pct"/>
            <w:shd w:val="clear" w:color="auto" w:fill="auto"/>
            <w:vAlign w:val="center"/>
          </w:tcPr>
          <w:p w:rsidR="003F4CAB" w:rsidRPr="007656D8" w:rsidRDefault="003F4CAB" w:rsidP="005153FB">
            <w:pPr>
              <w:widowControl w:val="0"/>
              <w:spacing w:after="0" w:line="240" w:lineRule="auto"/>
              <w:jc w:val="center"/>
              <w:rPr>
                <w:rFonts w:ascii="Times New Roman" w:hAnsi="Times New Roman"/>
                <w:b/>
                <w:sz w:val="24"/>
                <w:szCs w:val="24"/>
              </w:rPr>
            </w:pPr>
            <w:r w:rsidRPr="007656D8">
              <w:rPr>
                <w:rFonts w:ascii="Times New Roman" w:hAnsi="Times New Roman"/>
                <w:b/>
                <w:sz w:val="24"/>
                <w:szCs w:val="24"/>
              </w:rPr>
              <w:t>Наименование вида объекта</w:t>
            </w:r>
          </w:p>
        </w:tc>
        <w:tc>
          <w:tcPr>
            <w:tcW w:w="1658" w:type="pct"/>
            <w:shd w:val="clear" w:color="auto" w:fill="auto"/>
            <w:vAlign w:val="center"/>
          </w:tcPr>
          <w:p w:rsidR="003F4CAB" w:rsidRPr="007656D8" w:rsidRDefault="003F4CAB" w:rsidP="005153FB">
            <w:pPr>
              <w:widowControl w:val="0"/>
              <w:spacing w:after="0" w:line="240" w:lineRule="auto"/>
              <w:jc w:val="center"/>
              <w:rPr>
                <w:rFonts w:ascii="Times New Roman" w:hAnsi="Times New Roman"/>
                <w:b/>
                <w:sz w:val="24"/>
                <w:szCs w:val="24"/>
              </w:rPr>
            </w:pPr>
            <w:r w:rsidRPr="007656D8">
              <w:rPr>
                <w:rFonts w:ascii="Times New Roman" w:hAnsi="Times New Roman"/>
                <w:b/>
                <w:sz w:val="24"/>
                <w:szCs w:val="24"/>
              </w:rPr>
              <w:t>Наименование нормируемого расчетного показателя, единица измерения</w:t>
            </w:r>
          </w:p>
        </w:tc>
        <w:tc>
          <w:tcPr>
            <w:tcW w:w="1984" w:type="pct"/>
            <w:shd w:val="clear" w:color="auto" w:fill="auto"/>
            <w:vAlign w:val="center"/>
          </w:tcPr>
          <w:p w:rsidR="003F4CAB" w:rsidRPr="007656D8" w:rsidRDefault="003F4CAB" w:rsidP="005153FB">
            <w:pPr>
              <w:widowControl w:val="0"/>
              <w:spacing w:after="0" w:line="240" w:lineRule="auto"/>
              <w:jc w:val="center"/>
              <w:rPr>
                <w:rFonts w:ascii="Times New Roman" w:hAnsi="Times New Roman"/>
                <w:b/>
                <w:sz w:val="24"/>
                <w:szCs w:val="24"/>
              </w:rPr>
            </w:pPr>
            <w:r w:rsidRPr="007656D8">
              <w:rPr>
                <w:rFonts w:ascii="Times New Roman" w:hAnsi="Times New Roman"/>
                <w:b/>
                <w:sz w:val="24"/>
                <w:szCs w:val="24"/>
              </w:rPr>
              <w:t xml:space="preserve">Значение расчетного показателя </w:t>
            </w:r>
          </w:p>
        </w:tc>
      </w:tr>
      <w:tr w:rsidR="003F4CAB" w:rsidRPr="007656D8" w:rsidTr="005153FB">
        <w:trPr>
          <w:trHeight w:val="224"/>
          <w:tblHeader/>
          <w:jc w:val="center"/>
        </w:trPr>
        <w:tc>
          <w:tcPr>
            <w:tcW w:w="1358" w:type="pct"/>
            <w:shd w:val="clear" w:color="auto" w:fill="auto"/>
            <w:vAlign w:val="center"/>
          </w:tcPr>
          <w:p w:rsidR="003F4CAB" w:rsidRPr="007656D8" w:rsidRDefault="003F4CAB" w:rsidP="005153FB">
            <w:pPr>
              <w:widowControl w:val="0"/>
              <w:spacing w:after="0" w:line="240" w:lineRule="auto"/>
              <w:jc w:val="center"/>
              <w:rPr>
                <w:rFonts w:ascii="Times New Roman" w:hAnsi="Times New Roman"/>
                <w:b/>
                <w:sz w:val="24"/>
                <w:szCs w:val="24"/>
              </w:rPr>
            </w:pPr>
            <w:r w:rsidRPr="007656D8">
              <w:rPr>
                <w:rFonts w:ascii="Times New Roman" w:hAnsi="Times New Roman"/>
                <w:b/>
                <w:sz w:val="24"/>
                <w:szCs w:val="24"/>
              </w:rPr>
              <w:t>1</w:t>
            </w:r>
          </w:p>
        </w:tc>
        <w:tc>
          <w:tcPr>
            <w:tcW w:w="1658" w:type="pct"/>
            <w:shd w:val="clear" w:color="auto" w:fill="auto"/>
            <w:vAlign w:val="center"/>
          </w:tcPr>
          <w:p w:rsidR="003F4CAB" w:rsidRPr="007656D8" w:rsidRDefault="003F4CAB" w:rsidP="005153FB">
            <w:pPr>
              <w:widowControl w:val="0"/>
              <w:spacing w:after="0" w:line="240" w:lineRule="auto"/>
              <w:jc w:val="center"/>
              <w:rPr>
                <w:rFonts w:ascii="Times New Roman" w:hAnsi="Times New Roman"/>
                <w:b/>
                <w:sz w:val="24"/>
                <w:szCs w:val="24"/>
              </w:rPr>
            </w:pPr>
            <w:r w:rsidRPr="007656D8">
              <w:rPr>
                <w:rFonts w:ascii="Times New Roman" w:hAnsi="Times New Roman"/>
                <w:b/>
                <w:sz w:val="24"/>
                <w:szCs w:val="24"/>
              </w:rPr>
              <w:t>2</w:t>
            </w:r>
          </w:p>
        </w:tc>
        <w:tc>
          <w:tcPr>
            <w:tcW w:w="1984" w:type="pct"/>
            <w:shd w:val="clear" w:color="auto" w:fill="auto"/>
            <w:vAlign w:val="center"/>
          </w:tcPr>
          <w:p w:rsidR="003F4CAB" w:rsidRPr="007656D8" w:rsidRDefault="003F4CAB" w:rsidP="005153FB">
            <w:pPr>
              <w:widowControl w:val="0"/>
              <w:spacing w:after="0" w:line="240" w:lineRule="auto"/>
              <w:jc w:val="center"/>
              <w:rPr>
                <w:rFonts w:ascii="Times New Roman" w:hAnsi="Times New Roman"/>
                <w:b/>
                <w:sz w:val="24"/>
                <w:szCs w:val="24"/>
              </w:rPr>
            </w:pPr>
            <w:r w:rsidRPr="007656D8">
              <w:rPr>
                <w:rFonts w:ascii="Times New Roman" w:hAnsi="Times New Roman"/>
                <w:b/>
                <w:sz w:val="24"/>
                <w:szCs w:val="24"/>
              </w:rPr>
              <w:t>3</w:t>
            </w:r>
          </w:p>
        </w:tc>
      </w:tr>
      <w:tr w:rsidR="003F4CAB" w:rsidRPr="007656D8" w:rsidTr="005153FB">
        <w:trPr>
          <w:jc w:val="center"/>
        </w:trPr>
        <w:tc>
          <w:tcPr>
            <w:tcW w:w="1358" w:type="pct"/>
            <w:vMerge w:val="restart"/>
            <w:shd w:val="clear" w:color="auto" w:fill="auto"/>
          </w:tcPr>
          <w:p w:rsidR="003F4CAB" w:rsidRPr="007656D8" w:rsidRDefault="003F4CAB" w:rsidP="005153FB">
            <w:pPr>
              <w:widowControl w:val="0"/>
              <w:spacing w:after="0" w:line="240" w:lineRule="auto"/>
              <w:rPr>
                <w:rFonts w:ascii="Times New Roman" w:hAnsi="Times New Roman"/>
                <w:sz w:val="24"/>
                <w:szCs w:val="24"/>
              </w:rPr>
            </w:pPr>
            <w:r w:rsidRPr="007656D8">
              <w:rPr>
                <w:rFonts w:ascii="Times New Roman" w:hAnsi="Times New Roman"/>
                <w:sz w:val="24"/>
                <w:szCs w:val="24"/>
              </w:rPr>
              <w:t xml:space="preserve">Убежища </w:t>
            </w:r>
          </w:p>
        </w:tc>
        <w:tc>
          <w:tcPr>
            <w:tcW w:w="1658" w:type="pct"/>
            <w:shd w:val="clear" w:color="auto" w:fill="auto"/>
          </w:tcPr>
          <w:p w:rsidR="003F4CAB" w:rsidRPr="007656D8" w:rsidRDefault="003F4CAB" w:rsidP="005153FB">
            <w:pPr>
              <w:pStyle w:val="100"/>
              <w:widowControl w:val="0"/>
              <w:rPr>
                <w:rFonts w:eastAsia="Calibri"/>
                <w:sz w:val="24"/>
                <w:lang w:eastAsia="en-US"/>
              </w:rPr>
            </w:pPr>
            <w:r w:rsidRPr="007656D8">
              <w:rPr>
                <w:sz w:val="24"/>
              </w:rPr>
              <w:t xml:space="preserve">уровень обеспеченности, </w:t>
            </w:r>
            <w:r w:rsidRPr="007656D8">
              <w:rPr>
                <w:sz w:val="24"/>
              </w:rPr>
              <w:br/>
              <w:t xml:space="preserve">кв. м площади пола помещений на одного укрываемого </w:t>
            </w:r>
          </w:p>
        </w:tc>
        <w:tc>
          <w:tcPr>
            <w:tcW w:w="1984" w:type="pct"/>
            <w:shd w:val="clear" w:color="auto" w:fill="auto"/>
          </w:tcPr>
          <w:p w:rsidR="003F4CAB" w:rsidRPr="007656D8" w:rsidRDefault="003F4CAB" w:rsidP="005153FB">
            <w:pPr>
              <w:pStyle w:val="100"/>
              <w:widowControl w:val="0"/>
              <w:rPr>
                <w:sz w:val="24"/>
              </w:rPr>
            </w:pPr>
            <w:r w:rsidRPr="007656D8">
              <w:rPr>
                <w:sz w:val="24"/>
              </w:rPr>
              <w:t>при одноярусном расположении нар – 0,6 [1];</w:t>
            </w:r>
          </w:p>
          <w:p w:rsidR="003F4CAB" w:rsidRPr="007656D8" w:rsidRDefault="003F4CAB" w:rsidP="005153FB">
            <w:pPr>
              <w:pStyle w:val="100"/>
              <w:widowControl w:val="0"/>
              <w:rPr>
                <w:sz w:val="24"/>
              </w:rPr>
            </w:pPr>
            <w:r w:rsidRPr="007656D8">
              <w:rPr>
                <w:sz w:val="24"/>
              </w:rPr>
              <w:t xml:space="preserve">при двухъярусном расположении </w:t>
            </w:r>
            <w:r w:rsidRPr="007656D8">
              <w:rPr>
                <w:sz w:val="24"/>
              </w:rPr>
              <w:br/>
              <w:t>нар – 0,5 [1];</w:t>
            </w:r>
          </w:p>
          <w:p w:rsidR="003F4CAB" w:rsidRPr="007656D8" w:rsidRDefault="003F4CAB" w:rsidP="005153FB">
            <w:pPr>
              <w:widowControl w:val="0"/>
              <w:spacing w:after="0" w:line="240" w:lineRule="auto"/>
              <w:rPr>
                <w:rFonts w:ascii="Times New Roman" w:hAnsi="Times New Roman"/>
                <w:sz w:val="24"/>
                <w:szCs w:val="24"/>
              </w:rPr>
            </w:pPr>
            <w:r w:rsidRPr="007656D8">
              <w:rPr>
                <w:rFonts w:ascii="Times New Roman" w:hAnsi="Times New Roman"/>
                <w:sz w:val="24"/>
                <w:szCs w:val="24"/>
              </w:rPr>
              <w:t>при трехъярусном расположении нар – 0,4 [1]</w:t>
            </w:r>
          </w:p>
        </w:tc>
      </w:tr>
      <w:tr w:rsidR="003F4CAB" w:rsidRPr="007656D8" w:rsidTr="005153FB">
        <w:trPr>
          <w:jc w:val="center"/>
        </w:trPr>
        <w:tc>
          <w:tcPr>
            <w:tcW w:w="1358" w:type="pct"/>
            <w:vMerge/>
            <w:shd w:val="clear" w:color="auto" w:fill="auto"/>
          </w:tcPr>
          <w:p w:rsidR="003F4CAB" w:rsidRPr="007656D8" w:rsidRDefault="003F4CAB" w:rsidP="005153FB">
            <w:pPr>
              <w:widowControl w:val="0"/>
              <w:spacing w:after="0" w:line="240" w:lineRule="auto"/>
              <w:rPr>
                <w:rFonts w:ascii="Times New Roman" w:hAnsi="Times New Roman"/>
                <w:sz w:val="24"/>
                <w:szCs w:val="24"/>
              </w:rPr>
            </w:pPr>
          </w:p>
        </w:tc>
        <w:tc>
          <w:tcPr>
            <w:tcW w:w="1658" w:type="pct"/>
            <w:shd w:val="clear" w:color="auto" w:fill="auto"/>
          </w:tcPr>
          <w:p w:rsidR="003F4CAB" w:rsidRPr="007656D8" w:rsidRDefault="003F4CAB" w:rsidP="005153FB">
            <w:pPr>
              <w:pStyle w:val="100"/>
              <w:widowControl w:val="0"/>
              <w:rPr>
                <w:sz w:val="24"/>
              </w:rPr>
            </w:pPr>
            <w:r w:rsidRPr="007656D8">
              <w:rPr>
                <w:sz w:val="24"/>
              </w:rPr>
              <w:t xml:space="preserve">внутренний  объем помещения, куб. м на одного укрываемого </w:t>
            </w:r>
          </w:p>
        </w:tc>
        <w:tc>
          <w:tcPr>
            <w:tcW w:w="1984" w:type="pct"/>
            <w:shd w:val="clear" w:color="auto" w:fill="auto"/>
          </w:tcPr>
          <w:p w:rsidR="003F4CAB" w:rsidRPr="007656D8" w:rsidRDefault="003F4CAB" w:rsidP="005153FB">
            <w:pPr>
              <w:widowControl w:val="0"/>
              <w:spacing w:after="0" w:line="240" w:lineRule="auto"/>
              <w:rPr>
                <w:rFonts w:ascii="Times New Roman" w:hAnsi="Times New Roman"/>
                <w:sz w:val="24"/>
                <w:szCs w:val="24"/>
              </w:rPr>
            </w:pPr>
            <w:r w:rsidRPr="007656D8">
              <w:rPr>
                <w:rFonts w:ascii="Times New Roman" w:hAnsi="Times New Roman"/>
                <w:sz w:val="24"/>
                <w:szCs w:val="24"/>
              </w:rPr>
              <w:t>1,5 [1]</w:t>
            </w:r>
          </w:p>
        </w:tc>
      </w:tr>
      <w:tr w:rsidR="003F4CAB" w:rsidRPr="007656D8" w:rsidTr="005153FB">
        <w:trPr>
          <w:jc w:val="center"/>
        </w:trPr>
        <w:tc>
          <w:tcPr>
            <w:tcW w:w="1358" w:type="pct"/>
            <w:vMerge/>
            <w:shd w:val="clear" w:color="auto" w:fill="auto"/>
          </w:tcPr>
          <w:p w:rsidR="003F4CAB" w:rsidRPr="007656D8" w:rsidRDefault="003F4CAB" w:rsidP="005153FB">
            <w:pPr>
              <w:widowControl w:val="0"/>
              <w:spacing w:after="0" w:line="240" w:lineRule="auto"/>
              <w:rPr>
                <w:rFonts w:ascii="Times New Roman" w:hAnsi="Times New Roman"/>
                <w:sz w:val="24"/>
                <w:szCs w:val="24"/>
              </w:rPr>
            </w:pPr>
          </w:p>
        </w:tc>
        <w:tc>
          <w:tcPr>
            <w:tcW w:w="1658" w:type="pct"/>
            <w:shd w:val="clear" w:color="auto" w:fill="auto"/>
          </w:tcPr>
          <w:p w:rsidR="003F4CAB" w:rsidRPr="007656D8" w:rsidRDefault="003F4CAB" w:rsidP="005153FB">
            <w:pPr>
              <w:pStyle w:val="100"/>
              <w:widowControl w:val="0"/>
              <w:rPr>
                <w:rFonts w:eastAsia="Calibri"/>
                <w:sz w:val="24"/>
                <w:lang w:eastAsia="en-US"/>
              </w:rPr>
            </w:pPr>
            <w:r w:rsidRPr="007656D8">
              <w:rPr>
                <w:sz w:val="24"/>
              </w:rPr>
              <w:t xml:space="preserve">пешеходная доступность, </w:t>
            </w:r>
            <w:proofErr w:type="gramStart"/>
            <w:r w:rsidRPr="007656D8">
              <w:rPr>
                <w:sz w:val="24"/>
              </w:rPr>
              <w:t>м</w:t>
            </w:r>
            <w:proofErr w:type="gramEnd"/>
            <w:r w:rsidRPr="007656D8">
              <w:rPr>
                <w:sz w:val="24"/>
              </w:rPr>
              <w:t xml:space="preserve"> </w:t>
            </w:r>
          </w:p>
        </w:tc>
        <w:tc>
          <w:tcPr>
            <w:tcW w:w="1984" w:type="pct"/>
            <w:shd w:val="clear" w:color="auto" w:fill="auto"/>
          </w:tcPr>
          <w:p w:rsidR="003F4CAB" w:rsidRPr="007656D8" w:rsidRDefault="003F4CAB" w:rsidP="005153FB">
            <w:pPr>
              <w:pStyle w:val="100"/>
              <w:widowControl w:val="0"/>
              <w:rPr>
                <w:sz w:val="24"/>
              </w:rPr>
            </w:pPr>
            <w:r w:rsidRPr="007656D8">
              <w:rPr>
                <w:sz w:val="24"/>
              </w:rPr>
              <w:t>500;</w:t>
            </w:r>
          </w:p>
          <w:p w:rsidR="003F4CAB" w:rsidRPr="007656D8" w:rsidRDefault="003F4CAB" w:rsidP="005153FB">
            <w:pPr>
              <w:widowControl w:val="0"/>
              <w:spacing w:after="0" w:line="240" w:lineRule="auto"/>
              <w:rPr>
                <w:rFonts w:ascii="Times New Roman" w:hAnsi="Times New Roman"/>
                <w:sz w:val="24"/>
                <w:szCs w:val="24"/>
              </w:rPr>
            </w:pPr>
            <w:r w:rsidRPr="007656D8">
              <w:rPr>
                <w:rFonts w:ascii="Times New Roman" w:hAnsi="Times New Roman"/>
                <w:sz w:val="24"/>
                <w:szCs w:val="24"/>
              </w:rPr>
              <w:t>до 1000 м по согласованию с территориальными органами МЧС России [2]</w:t>
            </w:r>
          </w:p>
        </w:tc>
      </w:tr>
      <w:tr w:rsidR="003F4CAB" w:rsidRPr="007656D8" w:rsidTr="005153FB">
        <w:trPr>
          <w:jc w:val="center"/>
        </w:trPr>
        <w:tc>
          <w:tcPr>
            <w:tcW w:w="1358" w:type="pct"/>
            <w:vMerge w:val="restart"/>
            <w:shd w:val="clear" w:color="auto" w:fill="auto"/>
          </w:tcPr>
          <w:p w:rsidR="003F4CAB" w:rsidRPr="007656D8" w:rsidRDefault="003F4CAB" w:rsidP="005153FB">
            <w:pPr>
              <w:widowControl w:val="0"/>
              <w:spacing w:after="0" w:line="240" w:lineRule="auto"/>
              <w:rPr>
                <w:rFonts w:ascii="Times New Roman" w:hAnsi="Times New Roman"/>
                <w:sz w:val="24"/>
                <w:szCs w:val="24"/>
              </w:rPr>
            </w:pPr>
            <w:r w:rsidRPr="007656D8">
              <w:rPr>
                <w:rFonts w:ascii="Times New Roman" w:hAnsi="Times New Roman"/>
                <w:sz w:val="24"/>
                <w:szCs w:val="24"/>
              </w:rPr>
              <w:t>Противорадиационные укрытия</w:t>
            </w:r>
          </w:p>
        </w:tc>
        <w:tc>
          <w:tcPr>
            <w:tcW w:w="1658" w:type="pct"/>
            <w:shd w:val="clear" w:color="auto" w:fill="auto"/>
          </w:tcPr>
          <w:p w:rsidR="003F4CAB" w:rsidRPr="007656D8" w:rsidRDefault="003F4CAB" w:rsidP="005153FB">
            <w:pPr>
              <w:pStyle w:val="100"/>
              <w:widowControl w:val="0"/>
              <w:rPr>
                <w:rFonts w:eastAsia="Calibri"/>
                <w:sz w:val="24"/>
                <w:lang w:eastAsia="en-US"/>
              </w:rPr>
            </w:pPr>
            <w:r w:rsidRPr="007656D8">
              <w:rPr>
                <w:sz w:val="24"/>
              </w:rPr>
              <w:t xml:space="preserve">уровень обеспеченности, </w:t>
            </w:r>
            <w:r w:rsidRPr="007656D8">
              <w:rPr>
                <w:sz w:val="24"/>
              </w:rPr>
              <w:br/>
              <w:t xml:space="preserve">кв. м площади пола </w:t>
            </w:r>
            <w:r w:rsidRPr="007656D8">
              <w:rPr>
                <w:sz w:val="24"/>
              </w:rPr>
              <w:lastRenderedPageBreak/>
              <w:t xml:space="preserve">помещений на одного укрываемого </w:t>
            </w:r>
          </w:p>
        </w:tc>
        <w:tc>
          <w:tcPr>
            <w:tcW w:w="1984" w:type="pct"/>
            <w:shd w:val="clear" w:color="auto" w:fill="auto"/>
          </w:tcPr>
          <w:p w:rsidR="003F4CAB" w:rsidRPr="007656D8" w:rsidRDefault="003F4CAB" w:rsidP="005153FB">
            <w:pPr>
              <w:pStyle w:val="100"/>
              <w:widowControl w:val="0"/>
              <w:rPr>
                <w:rFonts w:eastAsia="Calibri"/>
                <w:sz w:val="24"/>
                <w:lang w:eastAsia="en-US"/>
              </w:rPr>
            </w:pPr>
            <w:r w:rsidRPr="007656D8">
              <w:rPr>
                <w:rFonts w:eastAsia="Calibri"/>
                <w:sz w:val="24"/>
                <w:lang w:eastAsia="en-US"/>
              </w:rPr>
              <w:lastRenderedPageBreak/>
              <w:t>при одноярусном расположении нар – 0,6 [3];</w:t>
            </w:r>
          </w:p>
          <w:p w:rsidR="003F4CAB" w:rsidRPr="007656D8" w:rsidRDefault="003F4CAB" w:rsidP="005153FB">
            <w:pPr>
              <w:pStyle w:val="100"/>
              <w:widowControl w:val="0"/>
              <w:rPr>
                <w:rFonts w:eastAsia="Calibri"/>
                <w:sz w:val="24"/>
                <w:lang w:eastAsia="en-US"/>
              </w:rPr>
            </w:pPr>
            <w:r w:rsidRPr="007656D8">
              <w:rPr>
                <w:rFonts w:eastAsia="Calibri"/>
                <w:sz w:val="24"/>
                <w:lang w:eastAsia="en-US"/>
              </w:rPr>
              <w:lastRenderedPageBreak/>
              <w:t>при двухъярусном расположении нар – 0,5 [3];</w:t>
            </w:r>
          </w:p>
          <w:p w:rsidR="003F4CAB" w:rsidRPr="007656D8" w:rsidRDefault="003F4CAB" w:rsidP="005153FB">
            <w:pPr>
              <w:widowControl w:val="0"/>
              <w:spacing w:after="0" w:line="240" w:lineRule="auto"/>
              <w:rPr>
                <w:rFonts w:ascii="Times New Roman" w:hAnsi="Times New Roman"/>
                <w:sz w:val="24"/>
                <w:szCs w:val="24"/>
              </w:rPr>
            </w:pPr>
            <w:r w:rsidRPr="007656D8">
              <w:rPr>
                <w:rFonts w:ascii="Times New Roman" w:hAnsi="Times New Roman"/>
                <w:sz w:val="24"/>
                <w:szCs w:val="24"/>
              </w:rPr>
              <w:t>при трехъярусном расположении нар – 0,4 [3]</w:t>
            </w:r>
          </w:p>
        </w:tc>
      </w:tr>
      <w:tr w:rsidR="003F4CAB" w:rsidRPr="007656D8" w:rsidTr="005153FB">
        <w:trPr>
          <w:jc w:val="center"/>
        </w:trPr>
        <w:tc>
          <w:tcPr>
            <w:tcW w:w="1358" w:type="pct"/>
            <w:vMerge/>
            <w:shd w:val="clear" w:color="auto" w:fill="auto"/>
          </w:tcPr>
          <w:p w:rsidR="003F4CAB" w:rsidRPr="007656D8" w:rsidRDefault="003F4CAB" w:rsidP="005153FB">
            <w:pPr>
              <w:widowControl w:val="0"/>
              <w:spacing w:after="0" w:line="240" w:lineRule="auto"/>
              <w:rPr>
                <w:rFonts w:ascii="Times New Roman" w:hAnsi="Times New Roman"/>
                <w:sz w:val="24"/>
                <w:szCs w:val="24"/>
              </w:rPr>
            </w:pPr>
          </w:p>
        </w:tc>
        <w:tc>
          <w:tcPr>
            <w:tcW w:w="1658" w:type="pct"/>
            <w:shd w:val="clear" w:color="auto" w:fill="auto"/>
          </w:tcPr>
          <w:p w:rsidR="003F4CAB" w:rsidRPr="007656D8" w:rsidRDefault="003F4CAB" w:rsidP="005153FB">
            <w:pPr>
              <w:pStyle w:val="100"/>
              <w:widowControl w:val="0"/>
              <w:rPr>
                <w:rFonts w:eastAsia="Calibri"/>
                <w:sz w:val="24"/>
                <w:lang w:eastAsia="en-US"/>
              </w:rPr>
            </w:pPr>
            <w:r w:rsidRPr="007656D8">
              <w:rPr>
                <w:sz w:val="24"/>
              </w:rPr>
              <w:t xml:space="preserve">пешеходная доступность, </w:t>
            </w:r>
            <w:proofErr w:type="gramStart"/>
            <w:r w:rsidRPr="007656D8">
              <w:rPr>
                <w:sz w:val="24"/>
              </w:rPr>
              <w:t>м</w:t>
            </w:r>
            <w:proofErr w:type="gramEnd"/>
            <w:r w:rsidRPr="007656D8">
              <w:rPr>
                <w:sz w:val="24"/>
              </w:rPr>
              <w:t xml:space="preserve"> </w:t>
            </w:r>
          </w:p>
        </w:tc>
        <w:tc>
          <w:tcPr>
            <w:tcW w:w="1984" w:type="pct"/>
            <w:shd w:val="clear" w:color="auto" w:fill="auto"/>
          </w:tcPr>
          <w:p w:rsidR="003F4CAB" w:rsidRPr="007656D8" w:rsidRDefault="003F4CAB" w:rsidP="005153FB">
            <w:pPr>
              <w:pStyle w:val="100"/>
              <w:widowControl w:val="0"/>
              <w:rPr>
                <w:sz w:val="24"/>
              </w:rPr>
            </w:pPr>
            <w:r w:rsidRPr="007656D8">
              <w:rPr>
                <w:rFonts w:eastAsia="Calibri"/>
                <w:sz w:val="24"/>
                <w:lang w:eastAsia="en-US"/>
              </w:rPr>
              <w:t>3000 [4]</w:t>
            </w:r>
          </w:p>
        </w:tc>
      </w:tr>
      <w:tr w:rsidR="003F4CAB" w:rsidRPr="007656D8" w:rsidTr="005153FB">
        <w:trPr>
          <w:jc w:val="center"/>
        </w:trPr>
        <w:tc>
          <w:tcPr>
            <w:tcW w:w="1358" w:type="pct"/>
            <w:vMerge/>
            <w:shd w:val="clear" w:color="auto" w:fill="auto"/>
          </w:tcPr>
          <w:p w:rsidR="003F4CAB" w:rsidRPr="007656D8" w:rsidRDefault="003F4CAB" w:rsidP="005153FB">
            <w:pPr>
              <w:widowControl w:val="0"/>
              <w:spacing w:after="0" w:line="240" w:lineRule="auto"/>
              <w:rPr>
                <w:rFonts w:ascii="Times New Roman" w:hAnsi="Times New Roman"/>
                <w:sz w:val="24"/>
                <w:szCs w:val="24"/>
              </w:rPr>
            </w:pPr>
          </w:p>
        </w:tc>
        <w:tc>
          <w:tcPr>
            <w:tcW w:w="1658" w:type="pct"/>
            <w:shd w:val="clear" w:color="auto" w:fill="auto"/>
          </w:tcPr>
          <w:p w:rsidR="003F4CAB" w:rsidRPr="007656D8" w:rsidRDefault="003F4CAB" w:rsidP="005153FB">
            <w:pPr>
              <w:pStyle w:val="100"/>
              <w:widowControl w:val="0"/>
              <w:rPr>
                <w:rFonts w:eastAsia="Calibri"/>
                <w:sz w:val="24"/>
                <w:lang w:eastAsia="en-US"/>
              </w:rPr>
            </w:pPr>
            <w:r w:rsidRPr="007656D8">
              <w:rPr>
                <w:sz w:val="24"/>
              </w:rPr>
              <w:t xml:space="preserve">транспортная  доступность, </w:t>
            </w:r>
            <w:proofErr w:type="gramStart"/>
            <w:r w:rsidRPr="007656D8">
              <w:rPr>
                <w:sz w:val="24"/>
              </w:rPr>
              <w:t>км</w:t>
            </w:r>
            <w:proofErr w:type="gramEnd"/>
            <w:r w:rsidRPr="007656D8">
              <w:rPr>
                <w:sz w:val="24"/>
              </w:rPr>
              <w:t xml:space="preserve"> </w:t>
            </w:r>
          </w:p>
        </w:tc>
        <w:tc>
          <w:tcPr>
            <w:tcW w:w="1984" w:type="pct"/>
            <w:shd w:val="clear" w:color="auto" w:fill="auto"/>
          </w:tcPr>
          <w:p w:rsidR="003F4CAB" w:rsidRPr="007656D8" w:rsidRDefault="003F4CAB" w:rsidP="005153FB">
            <w:pPr>
              <w:widowControl w:val="0"/>
              <w:spacing w:after="0" w:line="240" w:lineRule="auto"/>
              <w:rPr>
                <w:rFonts w:ascii="Times New Roman" w:hAnsi="Times New Roman"/>
                <w:sz w:val="24"/>
                <w:szCs w:val="24"/>
              </w:rPr>
            </w:pPr>
            <w:r w:rsidRPr="007656D8">
              <w:rPr>
                <w:rFonts w:ascii="Times New Roman" w:hAnsi="Times New Roman"/>
                <w:sz w:val="24"/>
                <w:szCs w:val="24"/>
              </w:rPr>
              <w:t xml:space="preserve">при подвозе </w:t>
            </w:r>
            <w:proofErr w:type="gramStart"/>
            <w:r w:rsidRPr="007656D8">
              <w:rPr>
                <w:rFonts w:ascii="Times New Roman" w:hAnsi="Times New Roman"/>
                <w:sz w:val="24"/>
                <w:szCs w:val="24"/>
              </w:rPr>
              <w:t>укрываемых</w:t>
            </w:r>
            <w:proofErr w:type="gramEnd"/>
            <w:r w:rsidRPr="007656D8">
              <w:rPr>
                <w:rFonts w:ascii="Times New Roman" w:hAnsi="Times New Roman"/>
                <w:sz w:val="24"/>
                <w:szCs w:val="24"/>
              </w:rPr>
              <w:t xml:space="preserve"> автотранспортом </w:t>
            </w:r>
            <w:r w:rsidRPr="007656D8">
              <w:rPr>
                <w:rFonts w:ascii="Times New Roman" w:hAnsi="Times New Roman"/>
                <w:sz w:val="24"/>
                <w:szCs w:val="24"/>
                <w:lang w:val="en-US"/>
              </w:rPr>
              <w:t>–</w:t>
            </w:r>
            <w:r w:rsidRPr="007656D8">
              <w:rPr>
                <w:rFonts w:ascii="Times New Roman" w:hAnsi="Times New Roman"/>
                <w:sz w:val="24"/>
                <w:szCs w:val="24"/>
              </w:rPr>
              <w:t xml:space="preserve"> 25 [4]</w:t>
            </w:r>
          </w:p>
        </w:tc>
      </w:tr>
      <w:tr w:rsidR="003F4CAB" w:rsidRPr="007656D8" w:rsidTr="005153FB">
        <w:trPr>
          <w:jc w:val="center"/>
        </w:trPr>
        <w:tc>
          <w:tcPr>
            <w:tcW w:w="1358" w:type="pct"/>
            <w:vMerge w:val="restart"/>
            <w:shd w:val="clear" w:color="auto" w:fill="auto"/>
          </w:tcPr>
          <w:p w:rsidR="003F4CAB" w:rsidRPr="007656D8" w:rsidRDefault="003F4CAB" w:rsidP="005153FB">
            <w:pPr>
              <w:widowControl w:val="0"/>
              <w:spacing w:after="0" w:line="240" w:lineRule="auto"/>
              <w:rPr>
                <w:rFonts w:ascii="Times New Roman" w:hAnsi="Times New Roman"/>
                <w:sz w:val="24"/>
                <w:szCs w:val="24"/>
              </w:rPr>
            </w:pPr>
            <w:r w:rsidRPr="007656D8">
              <w:rPr>
                <w:rFonts w:ascii="Times New Roman" w:hAnsi="Times New Roman"/>
                <w:sz w:val="24"/>
                <w:szCs w:val="24"/>
              </w:rPr>
              <w:t>Укрытия</w:t>
            </w:r>
          </w:p>
          <w:p w:rsidR="003F4CAB" w:rsidRPr="007656D8" w:rsidRDefault="003F4CAB" w:rsidP="005153FB">
            <w:pPr>
              <w:widowControl w:val="0"/>
              <w:spacing w:after="0" w:line="240" w:lineRule="auto"/>
              <w:rPr>
                <w:rFonts w:ascii="Times New Roman" w:hAnsi="Times New Roman"/>
                <w:sz w:val="24"/>
                <w:szCs w:val="24"/>
              </w:rPr>
            </w:pPr>
          </w:p>
        </w:tc>
        <w:tc>
          <w:tcPr>
            <w:tcW w:w="1658" w:type="pct"/>
            <w:shd w:val="clear" w:color="auto" w:fill="auto"/>
          </w:tcPr>
          <w:p w:rsidR="003F4CAB" w:rsidRPr="007656D8" w:rsidRDefault="003F4CAB" w:rsidP="005153FB">
            <w:pPr>
              <w:pStyle w:val="100"/>
              <w:widowControl w:val="0"/>
              <w:rPr>
                <w:sz w:val="24"/>
              </w:rPr>
            </w:pPr>
            <w:r w:rsidRPr="007656D8">
              <w:rPr>
                <w:sz w:val="24"/>
              </w:rPr>
              <w:t xml:space="preserve">уровень обеспеченности, площадь пола помещений, </w:t>
            </w:r>
            <w:r w:rsidRPr="007656D8">
              <w:rPr>
                <w:sz w:val="24"/>
              </w:rPr>
              <w:br/>
              <w:t>кв. м на одного укрываемого</w:t>
            </w:r>
          </w:p>
        </w:tc>
        <w:tc>
          <w:tcPr>
            <w:tcW w:w="1984" w:type="pct"/>
            <w:shd w:val="clear" w:color="auto" w:fill="auto"/>
          </w:tcPr>
          <w:p w:rsidR="003F4CAB" w:rsidRPr="007656D8" w:rsidRDefault="003F4CAB" w:rsidP="005153FB">
            <w:pPr>
              <w:widowControl w:val="0"/>
              <w:spacing w:after="0" w:line="240" w:lineRule="auto"/>
              <w:rPr>
                <w:rFonts w:ascii="Times New Roman" w:hAnsi="Times New Roman"/>
                <w:sz w:val="24"/>
                <w:szCs w:val="24"/>
              </w:rPr>
            </w:pPr>
            <w:r w:rsidRPr="007656D8">
              <w:rPr>
                <w:rFonts w:ascii="Times New Roman" w:hAnsi="Times New Roman"/>
                <w:sz w:val="24"/>
                <w:szCs w:val="24"/>
              </w:rPr>
              <w:t>0,6</w:t>
            </w:r>
          </w:p>
        </w:tc>
      </w:tr>
      <w:tr w:rsidR="003F4CAB" w:rsidRPr="007656D8" w:rsidTr="005153FB">
        <w:trPr>
          <w:jc w:val="center"/>
        </w:trPr>
        <w:tc>
          <w:tcPr>
            <w:tcW w:w="1358" w:type="pct"/>
            <w:vMerge/>
            <w:shd w:val="clear" w:color="auto" w:fill="auto"/>
          </w:tcPr>
          <w:p w:rsidR="003F4CAB" w:rsidRPr="007656D8" w:rsidRDefault="003F4CAB" w:rsidP="005153FB">
            <w:pPr>
              <w:widowControl w:val="0"/>
              <w:spacing w:after="0" w:line="240" w:lineRule="auto"/>
              <w:rPr>
                <w:rFonts w:ascii="Times New Roman" w:hAnsi="Times New Roman"/>
                <w:sz w:val="24"/>
                <w:szCs w:val="24"/>
              </w:rPr>
            </w:pPr>
          </w:p>
        </w:tc>
        <w:tc>
          <w:tcPr>
            <w:tcW w:w="1658" w:type="pct"/>
            <w:shd w:val="clear" w:color="auto" w:fill="auto"/>
          </w:tcPr>
          <w:p w:rsidR="003F4CAB" w:rsidRPr="007656D8" w:rsidRDefault="003F4CAB" w:rsidP="005153FB">
            <w:pPr>
              <w:pStyle w:val="100"/>
              <w:widowControl w:val="0"/>
              <w:rPr>
                <w:sz w:val="24"/>
              </w:rPr>
            </w:pPr>
            <w:r w:rsidRPr="007656D8">
              <w:rPr>
                <w:sz w:val="24"/>
              </w:rPr>
              <w:t xml:space="preserve">пешеходная доступность, </w:t>
            </w:r>
            <w:proofErr w:type="gramStart"/>
            <w:r w:rsidRPr="007656D8">
              <w:rPr>
                <w:sz w:val="24"/>
              </w:rPr>
              <w:t>м</w:t>
            </w:r>
            <w:proofErr w:type="gramEnd"/>
          </w:p>
        </w:tc>
        <w:tc>
          <w:tcPr>
            <w:tcW w:w="1984" w:type="pct"/>
            <w:shd w:val="clear" w:color="auto" w:fill="auto"/>
          </w:tcPr>
          <w:p w:rsidR="003F4CAB" w:rsidRPr="007656D8" w:rsidRDefault="003F4CAB" w:rsidP="005153FB">
            <w:pPr>
              <w:widowControl w:val="0"/>
              <w:spacing w:after="0" w:line="240" w:lineRule="auto"/>
              <w:rPr>
                <w:rFonts w:ascii="Times New Roman" w:hAnsi="Times New Roman"/>
                <w:sz w:val="24"/>
                <w:szCs w:val="24"/>
              </w:rPr>
            </w:pPr>
            <w:r w:rsidRPr="007656D8">
              <w:rPr>
                <w:rFonts w:ascii="Times New Roman" w:hAnsi="Times New Roman"/>
                <w:sz w:val="24"/>
                <w:szCs w:val="24"/>
              </w:rPr>
              <w:t>500</w:t>
            </w:r>
          </w:p>
        </w:tc>
      </w:tr>
      <w:tr w:rsidR="003F4CAB" w:rsidRPr="007656D8" w:rsidTr="005153FB">
        <w:trPr>
          <w:jc w:val="center"/>
        </w:trPr>
        <w:tc>
          <w:tcPr>
            <w:tcW w:w="5000" w:type="pct"/>
            <w:gridSpan w:val="3"/>
            <w:shd w:val="clear" w:color="auto" w:fill="auto"/>
            <w:vAlign w:val="center"/>
          </w:tcPr>
          <w:p w:rsidR="003F4CAB" w:rsidRPr="007656D8" w:rsidRDefault="003F4CAB" w:rsidP="005153FB">
            <w:pPr>
              <w:widowControl w:val="0"/>
              <w:spacing w:after="0" w:line="240" w:lineRule="auto"/>
              <w:jc w:val="both"/>
              <w:rPr>
                <w:rFonts w:ascii="Times New Roman" w:hAnsi="Times New Roman"/>
                <w:b/>
                <w:i/>
                <w:sz w:val="20"/>
                <w:szCs w:val="20"/>
              </w:rPr>
            </w:pPr>
            <w:r w:rsidRPr="007656D8">
              <w:rPr>
                <w:rFonts w:ascii="Times New Roman" w:hAnsi="Times New Roman"/>
                <w:b/>
                <w:i/>
                <w:sz w:val="20"/>
                <w:szCs w:val="20"/>
              </w:rPr>
              <w:t xml:space="preserve">Примечания: </w:t>
            </w:r>
          </w:p>
          <w:p w:rsidR="003F4CAB" w:rsidRPr="007656D8" w:rsidRDefault="003F4CAB" w:rsidP="00C737F3">
            <w:pPr>
              <w:widowControl w:val="0"/>
              <w:numPr>
                <w:ilvl w:val="0"/>
                <w:numId w:val="61"/>
              </w:numPr>
              <w:spacing w:after="0" w:line="240" w:lineRule="auto"/>
              <w:ind w:left="0" w:firstLine="0"/>
              <w:jc w:val="both"/>
              <w:rPr>
                <w:rFonts w:ascii="Times New Roman" w:hAnsi="Times New Roman"/>
                <w:i/>
                <w:sz w:val="20"/>
                <w:szCs w:val="20"/>
              </w:rPr>
            </w:pPr>
            <w:r w:rsidRPr="007656D8">
              <w:rPr>
                <w:rFonts w:ascii="Times New Roman" w:hAnsi="Times New Roman"/>
                <w:i/>
                <w:sz w:val="20"/>
                <w:szCs w:val="20"/>
              </w:rPr>
              <w:t>Значение принято в соответствии с пунктом 5.2.1 СП 88.13330.2014 «СНиП II-11-77* «Защитные сооружения гражданской обороны».</w:t>
            </w:r>
          </w:p>
          <w:p w:rsidR="003F4CAB" w:rsidRPr="007656D8" w:rsidRDefault="003F4CAB" w:rsidP="00C737F3">
            <w:pPr>
              <w:widowControl w:val="0"/>
              <w:numPr>
                <w:ilvl w:val="0"/>
                <w:numId w:val="61"/>
              </w:numPr>
              <w:spacing w:after="0" w:line="240" w:lineRule="auto"/>
              <w:ind w:left="0" w:firstLine="0"/>
              <w:jc w:val="both"/>
              <w:rPr>
                <w:rFonts w:ascii="Times New Roman" w:hAnsi="Times New Roman"/>
                <w:i/>
                <w:sz w:val="20"/>
                <w:szCs w:val="20"/>
              </w:rPr>
            </w:pPr>
            <w:r w:rsidRPr="007656D8">
              <w:rPr>
                <w:rFonts w:ascii="Times New Roman" w:hAnsi="Times New Roman"/>
                <w:i/>
                <w:sz w:val="20"/>
                <w:szCs w:val="20"/>
              </w:rPr>
              <w:t>Значение принято в соответствии с пунктом 4.12 СП 88.13330.2014 «СНиП II-11-77* «Защитные сооружения гражданской обороны».</w:t>
            </w:r>
          </w:p>
          <w:p w:rsidR="003F4CAB" w:rsidRPr="007656D8" w:rsidRDefault="003F4CAB" w:rsidP="00C737F3">
            <w:pPr>
              <w:widowControl w:val="0"/>
              <w:numPr>
                <w:ilvl w:val="0"/>
                <w:numId w:val="61"/>
              </w:numPr>
              <w:spacing w:after="0" w:line="240" w:lineRule="auto"/>
              <w:ind w:left="0" w:firstLine="0"/>
              <w:jc w:val="both"/>
              <w:rPr>
                <w:rFonts w:ascii="Times New Roman" w:hAnsi="Times New Roman"/>
                <w:i/>
                <w:sz w:val="20"/>
                <w:szCs w:val="20"/>
              </w:rPr>
            </w:pPr>
            <w:r w:rsidRPr="007656D8">
              <w:rPr>
                <w:rFonts w:ascii="Times New Roman" w:hAnsi="Times New Roman"/>
                <w:i/>
                <w:sz w:val="20"/>
                <w:szCs w:val="20"/>
              </w:rPr>
              <w:t xml:space="preserve">Значение принято в соответствии с пунктом 6.1.2, 6.1.4 СП 88.13330.2014 </w:t>
            </w:r>
            <w:r w:rsidRPr="007656D8">
              <w:rPr>
                <w:rFonts w:ascii="Times New Roman" w:hAnsi="Times New Roman"/>
                <w:i/>
                <w:sz w:val="20"/>
                <w:szCs w:val="20"/>
              </w:rPr>
              <w:br/>
              <w:t>«СНиП II-11-77* «Защитные сооружения гражданской обороны».</w:t>
            </w:r>
          </w:p>
          <w:p w:rsidR="003F4CAB" w:rsidRPr="007656D8" w:rsidRDefault="003F4CAB" w:rsidP="00C737F3">
            <w:pPr>
              <w:widowControl w:val="0"/>
              <w:numPr>
                <w:ilvl w:val="0"/>
                <w:numId w:val="61"/>
              </w:numPr>
              <w:spacing w:after="0" w:line="240" w:lineRule="auto"/>
              <w:ind w:left="0" w:firstLine="0"/>
              <w:jc w:val="both"/>
              <w:rPr>
                <w:rFonts w:ascii="Times New Roman" w:hAnsi="Times New Roman"/>
                <w:i/>
                <w:sz w:val="20"/>
                <w:szCs w:val="20"/>
              </w:rPr>
            </w:pPr>
            <w:r w:rsidRPr="007656D8">
              <w:rPr>
                <w:rFonts w:ascii="Times New Roman" w:hAnsi="Times New Roman"/>
                <w:i/>
                <w:sz w:val="20"/>
                <w:szCs w:val="20"/>
              </w:rPr>
              <w:t>Значение принято в соответствии с пунктом 4.19 СП 88.13330.2014 «СНиП II-11-77* «Защитные сооружения гражданской обороны».</w:t>
            </w:r>
          </w:p>
        </w:tc>
      </w:tr>
    </w:tbl>
    <w:p w:rsidR="007917F4" w:rsidRPr="007656D8" w:rsidRDefault="007917F4" w:rsidP="00140107">
      <w:pPr>
        <w:pStyle w:val="10"/>
        <w:widowControl w:val="0"/>
        <w:numPr>
          <w:ilvl w:val="0"/>
          <w:numId w:val="0"/>
        </w:numPr>
        <w:tabs>
          <w:tab w:val="left" w:pos="851"/>
        </w:tabs>
        <w:ind w:left="357"/>
      </w:pPr>
      <w:bookmarkStart w:id="123" w:name="_Toc466656893"/>
      <w:bookmarkStart w:id="124" w:name="_Toc501940515"/>
      <w:r w:rsidRPr="007656D8">
        <w:t>Требования к обеспечению инженерной защиты территории от опасных геологических процессов</w:t>
      </w:r>
      <w:bookmarkEnd w:id="123"/>
      <w:bookmarkEnd w:id="124"/>
    </w:p>
    <w:p w:rsidR="007917F4" w:rsidRPr="007656D8" w:rsidRDefault="007917F4" w:rsidP="00F44191">
      <w:pPr>
        <w:pStyle w:val="a5"/>
        <w:widowControl w:val="0"/>
        <w:ind w:firstLine="709"/>
        <w:rPr>
          <w:sz w:val="24"/>
          <w:szCs w:val="24"/>
        </w:rPr>
      </w:pPr>
      <w:r w:rsidRPr="007656D8">
        <w:rPr>
          <w:sz w:val="24"/>
          <w:szCs w:val="24"/>
        </w:rPr>
        <w:t>При разработке градостроительной документации на территориях подверженных воздействию опасных геологических процессов следует руководствоваться положениями СП 116.13330.2012.</w:t>
      </w:r>
    </w:p>
    <w:p w:rsidR="007917F4" w:rsidRPr="007656D8" w:rsidRDefault="007917F4" w:rsidP="00140107">
      <w:pPr>
        <w:pStyle w:val="10"/>
        <w:widowControl w:val="0"/>
        <w:numPr>
          <w:ilvl w:val="0"/>
          <w:numId w:val="0"/>
        </w:numPr>
        <w:tabs>
          <w:tab w:val="left" w:pos="851"/>
        </w:tabs>
        <w:ind w:left="1426"/>
      </w:pPr>
      <w:bookmarkStart w:id="125" w:name="_Toc501940516"/>
      <w:r w:rsidRPr="007656D8">
        <w:t>Учет сейсмической опасности</w:t>
      </w:r>
      <w:bookmarkEnd w:id="125"/>
    </w:p>
    <w:p w:rsidR="007917F4" w:rsidRPr="007656D8" w:rsidRDefault="007917F4" w:rsidP="00F77B4D">
      <w:pPr>
        <w:pStyle w:val="a5"/>
        <w:widowControl w:val="0"/>
        <w:spacing w:before="0" w:after="0"/>
        <w:ind w:firstLine="709"/>
        <w:rPr>
          <w:sz w:val="24"/>
          <w:szCs w:val="24"/>
        </w:rPr>
      </w:pPr>
      <w:r w:rsidRPr="007656D8">
        <w:rPr>
          <w:sz w:val="24"/>
          <w:szCs w:val="24"/>
        </w:rPr>
        <w:t xml:space="preserve">При разработке документов территориального планирования </w:t>
      </w:r>
      <w:proofErr w:type="spellStart"/>
      <w:r w:rsidRPr="007656D8">
        <w:rPr>
          <w:sz w:val="24"/>
          <w:szCs w:val="24"/>
        </w:rPr>
        <w:t>Лазовского</w:t>
      </w:r>
      <w:proofErr w:type="spellEnd"/>
      <w:r w:rsidRPr="007656D8">
        <w:rPr>
          <w:sz w:val="24"/>
          <w:szCs w:val="24"/>
        </w:rPr>
        <w:t xml:space="preserve"> муниципального района следует принимать интенсивность сейсмических воздействий в баллах на основе комплекта карт общего сейсмического районирования территории Российской Федерации, являющегося нормативным на момент разработки документации.</w:t>
      </w:r>
    </w:p>
    <w:p w:rsidR="007917F4" w:rsidRPr="007656D8" w:rsidRDefault="007917F4" w:rsidP="00F77B4D">
      <w:pPr>
        <w:pStyle w:val="a5"/>
        <w:widowControl w:val="0"/>
        <w:spacing w:before="0" w:after="0"/>
        <w:ind w:firstLine="709"/>
        <w:rPr>
          <w:sz w:val="24"/>
          <w:szCs w:val="24"/>
        </w:rPr>
      </w:pPr>
      <w:r w:rsidRPr="007656D8">
        <w:rPr>
          <w:sz w:val="24"/>
          <w:szCs w:val="24"/>
        </w:rPr>
        <w:t xml:space="preserve">В соответствии с СП 14.13330.2014 «СНиП II-7-81* «Строительство в сейсмических районах» (далее – СП 14.13330.2014) нормативным документом является комплект карт общего сейсмического районирования ОСР-2015. </w:t>
      </w:r>
    </w:p>
    <w:p w:rsidR="007917F4" w:rsidRPr="007656D8" w:rsidRDefault="007917F4" w:rsidP="00F77B4D">
      <w:pPr>
        <w:pStyle w:val="a5"/>
        <w:widowControl w:val="0"/>
        <w:spacing w:before="0" w:after="0"/>
        <w:ind w:firstLine="709"/>
        <w:rPr>
          <w:sz w:val="24"/>
          <w:szCs w:val="24"/>
        </w:rPr>
      </w:pPr>
      <w:r w:rsidRPr="007656D8">
        <w:rPr>
          <w:sz w:val="24"/>
          <w:szCs w:val="24"/>
        </w:rPr>
        <w:t>Комплект карт ОСР-2015 предусматривает осуществление антисейсмических мероприятий при строительстве объектов и отражает 10% (карта А), 5% (карта В), 1% (карта С) вероятность возможного превышения в течение 50 лет указанных на картах значений сейсмической интенсивности.</w:t>
      </w:r>
    </w:p>
    <w:p w:rsidR="007917F4" w:rsidRPr="007656D8" w:rsidRDefault="007917F4" w:rsidP="00F77B4D">
      <w:pPr>
        <w:pStyle w:val="a5"/>
        <w:widowControl w:val="0"/>
        <w:spacing w:before="0" w:after="0"/>
        <w:ind w:firstLine="709"/>
        <w:rPr>
          <w:sz w:val="24"/>
          <w:szCs w:val="24"/>
        </w:rPr>
      </w:pPr>
      <w:r w:rsidRPr="007656D8">
        <w:rPr>
          <w:sz w:val="24"/>
          <w:szCs w:val="24"/>
        </w:rPr>
        <w:t>Указанным значениям вероятностей соответствуют следующие средние интервалы времени между землетрясениями расчетной интенсивности: 500 лет (10%), 1000 лет (5%), 5000 лет (1%).</w:t>
      </w:r>
    </w:p>
    <w:p w:rsidR="007917F4" w:rsidRPr="007656D8" w:rsidRDefault="007917F4" w:rsidP="00F77B4D">
      <w:pPr>
        <w:pStyle w:val="a5"/>
        <w:widowControl w:val="0"/>
        <w:spacing w:before="0" w:after="0"/>
        <w:ind w:firstLine="709"/>
        <w:rPr>
          <w:sz w:val="24"/>
          <w:szCs w:val="24"/>
        </w:rPr>
      </w:pPr>
      <w:r w:rsidRPr="007656D8">
        <w:rPr>
          <w:sz w:val="24"/>
          <w:szCs w:val="24"/>
        </w:rPr>
        <w:t>Карта ОСР-2015-А рекомендована для использования в строительстве объектов непродолжительного срока службы и не представляющих угрозы для человеческой жизни; карта ОСР-2015-В – для массового гражданского и промышленного строительства; карта ОСР-2015-С – для особо ответственных сооружений (крупные гидротехнические сооружения, экологически опасные объекты и т. п.)</w:t>
      </w:r>
    </w:p>
    <w:p w:rsidR="007917F4" w:rsidRPr="007656D8" w:rsidRDefault="007917F4" w:rsidP="00F77B4D">
      <w:pPr>
        <w:pStyle w:val="a5"/>
        <w:widowControl w:val="0"/>
        <w:spacing w:before="0" w:after="0"/>
        <w:ind w:firstLine="709"/>
        <w:rPr>
          <w:sz w:val="24"/>
          <w:szCs w:val="24"/>
        </w:rPr>
      </w:pPr>
      <w:r w:rsidRPr="007656D8">
        <w:rPr>
          <w:sz w:val="24"/>
          <w:szCs w:val="24"/>
        </w:rPr>
        <w:t xml:space="preserve">В соответствии с картой ОСР-2015-А территория Приморского края расположена в зоне сейсмической интенсивности от 6 до 7 баллов (Рисунок 2). В соответствии с картой ОСР-2015-В территория Приморского края расположена в зоне сейсмической интенсивности </w:t>
      </w:r>
      <w:r w:rsidRPr="007656D8">
        <w:rPr>
          <w:sz w:val="24"/>
          <w:szCs w:val="24"/>
        </w:rPr>
        <w:lastRenderedPageBreak/>
        <w:t>от 6 до 7 баллов (Рисунок 3). В соответствии с картой ОСР-2015-С на территории Приморского края возможны сейсмические колебания интенсивностью 7 - 8 баллов (Рисунок 4).</w:t>
      </w:r>
    </w:p>
    <w:p w:rsidR="007917F4" w:rsidRPr="007656D8" w:rsidRDefault="007917F4" w:rsidP="00F77B4D">
      <w:pPr>
        <w:pStyle w:val="a5"/>
        <w:widowControl w:val="0"/>
        <w:spacing w:before="0" w:after="0"/>
        <w:ind w:firstLine="709"/>
        <w:rPr>
          <w:szCs w:val="24"/>
        </w:rPr>
      </w:pPr>
    </w:p>
    <w:p w:rsidR="007917F4" w:rsidRPr="007656D8" w:rsidRDefault="00C70A56" w:rsidP="00B63786">
      <w:pPr>
        <w:pStyle w:val="a5"/>
        <w:widowControl w:val="0"/>
        <w:ind w:firstLine="0"/>
        <w:rPr>
          <w:szCs w:val="24"/>
        </w:rPr>
      </w:pPr>
      <w:r w:rsidRPr="007656D8">
        <w:rPr>
          <w:noProof/>
          <w:szCs w:val="24"/>
        </w:rPr>
        <w:pict>
          <v:shape id="Рисунок 7" o:spid="_x0000_i1030" type="#_x0000_t75" style="width:486pt;height:543pt;visibility:visible">
            <v:imagedata r:id="rId39" o:title=""/>
          </v:shape>
        </w:pict>
      </w:r>
    </w:p>
    <w:p w:rsidR="007917F4" w:rsidRPr="007656D8" w:rsidRDefault="007917F4" w:rsidP="00B63786">
      <w:pPr>
        <w:pStyle w:val="ab"/>
        <w:keepNext w:val="0"/>
        <w:widowControl w:val="0"/>
        <w:rPr>
          <w:b w:val="0"/>
          <w:sz w:val="24"/>
          <w:szCs w:val="24"/>
        </w:rPr>
      </w:pPr>
      <w:bookmarkStart w:id="126" w:name="_Ref459302586"/>
      <w:r w:rsidRPr="007656D8">
        <w:rPr>
          <w:b w:val="0"/>
          <w:sz w:val="24"/>
          <w:szCs w:val="24"/>
        </w:rPr>
        <w:t>Рисунок 2. Сейсмическая опасность на территории Приморского края</w:t>
      </w:r>
      <w:bookmarkEnd w:id="126"/>
      <w:r w:rsidRPr="007656D8">
        <w:rPr>
          <w:b w:val="0"/>
          <w:sz w:val="24"/>
          <w:szCs w:val="24"/>
        </w:rPr>
        <w:t>. Фрагмент карты ОСР-2015-А с 10% риска возможного превышения сейсмического эффекта в течение 50 лет</w:t>
      </w:r>
    </w:p>
    <w:p w:rsidR="007917F4" w:rsidRPr="007656D8" w:rsidRDefault="00C70A56" w:rsidP="00B63786">
      <w:pPr>
        <w:pStyle w:val="a5"/>
        <w:widowControl w:val="0"/>
        <w:ind w:firstLine="0"/>
        <w:jc w:val="left"/>
        <w:rPr>
          <w:b/>
          <w:bCs/>
          <w:szCs w:val="24"/>
        </w:rPr>
      </w:pPr>
      <w:r w:rsidRPr="007656D8">
        <w:rPr>
          <w:b/>
          <w:noProof/>
          <w:szCs w:val="24"/>
        </w:rPr>
        <w:lastRenderedPageBreak/>
        <w:pict>
          <v:shape id="Рисунок 4" o:spid="_x0000_i1031" type="#_x0000_t75" style="width:474pt;height:525pt;visibility:visible">
            <v:imagedata r:id="rId40" o:title=""/>
          </v:shape>
        </w:pict>
      </w:r>
    </w:p>
    <w:p w:rsidR="007917F4" w:rsidRPr="007656D8" w:rsidRDefault="007917F4" w:rsidP="00B63786">
      <w:pPr>
        <w:pStyle w:val="ab"/>
        <w:keepNext w:val="0"/>
        <w:widowControl w:val="0"/>
        <w:rPr>
          <w:b w:val="0"/>
          <w:sz w:val="24"/>
          <w:szCs w:val="24"/>
        </w:rPr>
      </w:pPr>
      <w:r w:rsidRPr="007656D8">
        <w:rPr>
          <w:b w:val="0"/>
          <w:sz w:val="24"/>
          <w:szCs w:val="24"/>
        </w:rPr>
        <w:t>Рисунок 3. Сейсмическая опасность на территории Приморского края. Фрагмент карты ОСР-2015-B с 5% риска возможного превышения сейсмического эффекта в течение 50 лет</w:t>
      </w:r>
    </w:p>
    <w:p w:rsidR="007917F4" w:rsidRPr="007656D8" w:rsidRDefault="00C70A56" w:rsidP="00FA7E9A">
      <w:pPr>
        <w:jc w:val="center"/>
        <w:rPr>
          <w:lang w:eastAsia="ru-RU"/>
        </w:rPr>
      </w:pPr>
      <w:r w:rsidRPr="007656D8">
        <w:rPr>
          <w:b/>
          <w:i/>
          <w:noProof/>
          <w:lang w:eastAsia="ru-RU"/>
        </w:rPr>
        <w:lastRenderedPageBreak/>
        <w:pict>
          <v:shape id="Рисунок 13" o:spid="_x0000_i1032" type="#_x0000_t75" alt="Преображение_дср" style="width:360.75pt;height:338.25pt;visibility:visible;mso-wrap-style:square" o:bordertopcolor="#404040" o:borderleftcolor="#404040" o:borderbottomcolor="#404040" o:borderrightcolor="#404040">
            <v:imagedata r:id="rId41" o:title="Преображение_дср" croptop="4622f" cropbottom="17050f" cropleft="5202f" cropright="5152f"/>
            <w10:bordertop type="single" width="6"/>
            <w10:borderleft type="single" width="6"/>
            <w10:borderbottom type="single" width="6"/>
            <w10:borderright type="single" width="6"/>
          </v:shape>
        </w:pict>
      </w:r>
    </w:p>
    <w:p w:rsidR="007917F4" w:rsidRPr="007656D8" w:rsidRDefault="00FA7E9A" w:rsidP="00FA7E9A">
      <w:pPr>
        <w:spacing w:after="0" w:line="240" w:lineRule="auto"/>
        <w:jc w:val="center"/>
        <w:rPr>
          <w:rFonts w:ascii="Times New Roman" w:hAnsi="Times New Roman"/>
          <w:sz w:val="24"/>
          <w:szCs w:val="24"/>
          <w:lang w:eastAsia="ru-RU"/>
        </w:rPr>
      </w:pPr>
      <w:r w:rsidRPr="007656D8">
        <w:rPr>
          <w:rFonts w:ascii="Times New Roman" w:hAnsi="Times New Roman"/>
          <w:sz w:val="24"/>
          <w:szCs w:val="24"/>
        </w:rPr>
        <w:t xml:space="preserve">Карта детального сейсмического районирования </w:t>
      </w:r>
      <w:r w:rsidRPr="007656D8">
        <w:rPr>
          <w:rFonts w:ascii="Times New Roman" w:hAnsi="Times New Roman"/>
          <w:sz w:val="24"/>
          <w:szCs w:val="24"/>
        </w:rPr>
        <w:br/>
        <w:t>Преображенского городского поселения</w:t>
      </w:r>
    </w:p>
    <w:p w:rsidR="007917F4" w:rsidRPr="007656D8" w:rsidRDefault="00C70A56" w:rsidP="00B63786">
      <w:pPr>
        <w:pStyle w:val="a5"/>
        <w:widowControl w:val="0"/>
        <w:ind w:firstLine="0"/>
        <w:jc w:val="center"/>
        <w:rPr>
          <w:szCs w:val="24"/>
        </w:rPr>
      </w:pPr>
      <w:r w:rsidRPr="007656D8">
        <w:rPr>
          <w:noProof/>
          <w:szCs w:val="24"/>
        </w:rPr>
        <w:lastRenderedPageBreak/>
        <w:pict>
          <v:shape id="Рисунок 3" o:spid="_x0000_i1033" type="#_x0000_t75" style="width:473.25pt;height:528.75pt;visibility:visible">
            <v:imagedata r:id="rId42" o:title=""/>
          </v:shape>
        </w:pict>
      </w:r>
    </w:p>
    <w:p w:rsidR="007917F4" w:rsidRPr="007656D8" w:rsidRDefault="007917F4" w:rsidP="00366220">
      <w:pPr>
        <w:pStyle w:val="ab"/>
        <w:keepNext w:val="0"/>
        <w:widowControl w:val="0"/>
        <w:rPr>
          <w:b w:val="0"/>
          <w:sz w:val="24"/>
          <w:szCs w:val="24"/>
        </w:rPr>
      </w:pPr>
      <w:r w:rsidRPr="007656D8">
        <w:rPr>
          <w:b w:val="0"/>
          <w:sz w:val="24"/>
          <w:szCs w:val="24"/>
        </w:rPr>
        <w:t>Рисунок 4. Сейсмическая опасность на территории Приморского края. Фрагмент карты ОСР-2015-С с 1% риска возможного превышения сейсмического эффекта в течение 50 лет</w:t>
      </w:r>
    </w:p>
    <w:p w:rsidR="009F0D9A" w:rsidRPr="007656D8" w:rsidRDefault="009F0D9A" w:rsidP="009F0D9A">
      <w:pPr>
        <w:pStyle w:val="10"/>
        <w:widowControl w:val="0"/>
        <w:numPr>
          <w:ilvl w:val="0"/>
          <w:numId w:val="0"/>
        </w:numPr>
        <w:tabs>
          <w:tab w:val="num" w:pos="709"/>
          <w:tab w:val="left" w:pos="851"/>
        </w:tabs>
        <w:rPr>
          <w:rFonts w:eastAsia="Calibri"/>
          <w:caps/>
        </w:rPr>
      </w:pPr>
      <w:bookmarkStart w:id="127" w:name="_Toc466656895"/>
      <w:bookmarkStart w:id="128" w:name="_Toc501940517"/>
      <w:r w:rsidRPr="007656D8">
        <w:rPr>
          <w:rFonts w:eastAsia="Calibri"/>
        </w:rPr>
        <w:t>Требования к обеспечению защиты от затопления и (или) подтопления</w:t>
      </w:r>
      <w:bookmarkEnd w:id="127"/>
      <w:bookmarkEnd w:id="128"/>
    </w:p>
    <w:p w:rsidR="009F0D9A" w:rsidRPr="007656D8" w:rsidRDefault="009F0D9A" w:rsidP="009F0D9A">
      <w:pPr>
        <w:pStyle w:val="a5"/>
        <w:widowControl w:val="0"/>
        <w:spacing w:before="0" w:after="0"/>
        <w:ind w:firstLine="709"/>
        <w:rPr>
          <w:sz w:val="24"/>
          <w:szCs w:val="24"/>
        </w:rPr>
      </w:pPr>
      <w:r w:rsidRPr="007656D8">
        <w:rPr>
          <w:sz w:val="24"/>
          <w:szCs w:val="24"/>
        </w:rPr>
        <w:t>Определение границ зон затопления (подтопления) территорий в составе карты границ территорий, подверженных риску возникновения чрезвычайных ситуаций природного и техногенного характера и воздействия их последствий, производить согласно правилам, утвержденным постановлением Правительства Российской Федерации от 18.04.2014 № 360 «Об определении границ зон затопления, подтопления».</w:t>
      </w:r>
    </w:p>
    <w:p w:rsidR="009F0D9A" w:rsidRPr="007656D8" w:rsidRDefault="009F0D9A" w:rsidP="009F0D9A">
      <w:pPr>
        <w:pStyle w:val="a5"/>
        <w:widowControl w:val="0"/>
        <w:spacing w:before="0" w:after="0"/>
        <w:ind w:firstLine="709"/>
        <w:rPr>
          <w:sz w:val="24"/>
          <w:szCs w:val="24"/>
        </w:rPr>
      </w:pPr>
      <w:r w:rsidRPr="007656D8">
        <w:rPr>
          <w:sz w:val="24"/>
          <w:szCs w:val="24"/>
        </w:rPr>
        <w:t xml:space="preserve"> На территориях, подверженных затоплению и (или) подтоплению, строительство капитальных зданий, строений, сооружений без проведения мероприятий по предотвращению негативного воздействия вод запрещается.</w:t>
      </w:r>
    </w:p>
    <w:p w:rsidR="009F0D9A" w:rsidRPr="007656D8" w:rsidRDefault="009F0D9A" w:rsidP="009F0D9A">
      <w:pPr>
        <w:pStyle w:val="a5"/>
        <w:widowControl w:val="0"/>
        <w:spacing w:before="0" w:after="0"/>
        <w:ind w:firstLine="709"/>
        <w:rPr>
          <w:sz w:val="24"/>
          <w:szCs w:val="24"/>
        </w:rPr>
      </w:pPr>
      <w:r w:rsidRPr="007656D8">
        <w:rPr>
          <w:sz w:val="24"/>
          <w:szCs w:val="24"/>
        </w:rPr>
        <w:t>Территории, расположенные на участках, подверженных негативному влиянию вод должны быть обеспечены защитными гидротехническими сооружениями.</w:t>
      </w:r>
    </w:p>
    <w:p w:rsidR="009F0D9A" w:rsidRPr="007656D8" w:rsidRDefault="009F0D9A" w:rsidP="009F0D9A">
      <w:pPr>
        <w:pStyle w:val="a5"/>
        <w:widowControl w:val="0"/>
        <w:spacing w:before="0" w:after="0"/>
        <w:ind w:firstLine="709"/>
        <w:rPr>
          <w:sz w:val="24"/>
          <w:szCs w:val="24"/>
        </w:rPr>
      </w:pPr>
      <w:r w:rsidRPr="007656D8">
        <w:rPr>
          <w:sz w:val="24"/>
          <w:szCs w:val="24"/>
        </w:rPr>
        <w:t xml:space="preserve">Территории, расположенные на прибрежных участках, должны быть защищены от </w:t>
      </w:r>
      <w:r w:rsidRPr="007656D8">
        <w:rPr>
          <w:sz w:val="24"/>
          <w:szCs w:val="24"/>
        </w:rPr>
        <w:lastRenderedPageBreak/>
        <w:t>затопления паводковыми водами, ветровым нагоном воды и подтопления грунтовыми водами подсыпкой (намывом) или обвалованием. Отметку бровки подсыпанной территории следует принимать не менее</w:t>
      </w:r>
      <w:proofErr w:type="gramStart"/>
      <w:r w:rsidRPr="007656D8">
        <w:rPr>
          <w:sz w:val="24"/>
          <w:szCs w:val="24"/>
        </w:rPr>
        <w:t>,</w:t>
      </w:r>
      <w:proofErr w:type="gramEnd"/>
      <w:r w:rsidRPr="007656D8">
        <w:rPr>
          <w:sz w:val="24"/>
          <w:szCs w:val="24"/>
        </w:rPr>
        <w:t xml:space="preserve"> чем на 0,5 м выше расчетного горизонта высоких вод с учетом высоты волны при ветровом нагоне. </w:t>
      </w:r>
    </w:p>
    <w:p w:rsidR="009F0D9A" w:rsidRPr="007656D8" w:rsidRDefault="009F0D9A" w:rsidP="009F0D9A">
      <w:pPr>
        <w:pStyle w:val="a5"/>
        <w:widowControl w:val="0"/>
        <w:spacing w:before="0" w:after="0"/>
        <w:ind w:firstLine="709"/>
        <w:rPr>
          <w:sz w:val="24"/>
          <w:szCs w:val="24"/>
        </w:rPr>
      </w:pPr>
      <w:r w:rsidRPr="007656D8">
        <w:rPr>
          <w:sz w:val="24"/>
          <w:szCs w:val="24"/>
        </w:rPr>
        <w:t xml:space="preserve">За расчетный горизонт высоких вод следует принимать отметку наивысшего уровня воды повторяемостью: </w:t>
      </w:r>
    </w:p>
    <w:p w:rsidR="009F0D9A" w:rsidRPr="007656D8" w:rsidRDefault="009F0D9A" w:rsidP="00C737F3">
      <w:pPr>
        <w:pStyle w:val="a5"/>
        <w:widowControl w:val="0"/>
        <w:numPr>
          <w:ilvl w:val="0"/>
          <w:numId w:val="56"/>
        </w:numPr>
        <w:spacing w:before="0" w:after="0"/>
        <w:ind w:left="0" w:firstLine="709"/>
        <w:rPr>
          <w:sz w:val="24"/>
          <w:szCs w:val="24"/>
        </w:rPr>
      </w:pPr>
      <w:r w:rsidRPr="007656D8">
        <w:rPr>
          <w:sz w:val="24"/>
          <w:szCs w:val="24"/>
        </w:rPr>
        <w:t xml:space="preserve">один раз в 100 лет – для территорий, застроенных или подлежащих застройке жилыми и общественными зданиями; </w:t>
      </w:r>
    </w:p>
    <w:p w:rsidR="009F0D9A" w:rsidRPr="007656D8" w:rsidRDefault="009F0D9A" w:rsidP="00C737F3">
      <w:pPr>
        <w:pStyle w:val="a5"/>
        <w:widowControl w:val="0"/>
        <w:numPr>
          <w:ilvl w:val="0"/>
          <w:numId w:val="56"/>
        </w:numPr>
        <w:spacing w:before="0" w:after="0"/>
        <w:ind w:left="0" w:firstLine="709"/>
        <w:rPr>
          <w:sz w:val="24"/>
          <w:szCs w:val="24"/>
        </w:rPr>
      </w:pPr>
      <w:r w:rsidRPr="007656D8">
        <w:rPr>
          <w:sz w:val="24"/>
          <w:szCs w:val="24"/>
        </w:rPr>
        <w:t>один раз в 10 лет – для территорий парков и плоскостных спортивных сооружений.</w:t>
      </w:r>
    </w:p>
    <w:p w:rsidR="009F0D9A" w:rsidRPr="007656D8" w:rsidRDefault="009F0D9A" w:rsidP="009F0D9A">
      <w:pPr>
        <w:pStyle w:val="a5"/>
        <w:widowControl w:val="0"/>
        <w:spacing w:before="0" w:after="0"/>
        <w:ind w:firstLine="709"/>
        <w:rPr>
          <w:sz w:val="24"/>
          <w:szCs w:val="24"/>
        </w:rPr>
      </w:pPr>
      <w:r w:rsidRPr="007656D8">
        <w:rPr>
          <w:sz w:val="24"/>
          <w:szCs w:val="24"/>
        </w:rPr>
        <w:t>В качестве основных средств инженерной защиты от затопления следует предусматривать:</w:t>
      </w:r>
    </w:p>
    <w:p w:rsidR="009F0D9A" w:rsidRPr="007656D8" w:rsidRDefault="009F0D9A" w:rsidP="00C737F3">
      <w:pPr>
        <w:pStyle w:val="a5"/>
        <w:widowControl w:val="0"/>
        <w:numPr>
          <w:ilvl w:val="0"/>
          <w:numId w:val="58"/>
        </w:numPr>
        <w:spacing w:before="0" w:after="0"/>
        <w:ind w:left="0" w:firstLine="709"/>
        <w:rPr>
          <w:sz w:val="24"/>
          <w:szCs w:val="24"/>
        </w:rPr>
      </w:pPr>
      <w:r w:rsidRPr="007656D8">
        <w:rPr>
          <w:sz w:val="24"/>
          <w:szCs w:val="24"/>
        </w:rPr>
        <w:t>обвалование территорий со стороны водных объектов;</w:t>
      </w:r>
    </w:p>
    <w:p w:rsidR="009F0D9A" w:rsidRPr="007656D8" w:rsidRDefault="009F0D9A" w:rsidP="00C737F3">
      <w:pPr>
        <w:pStyle w:val="a5"/>
        <w:widowControl w:val="0"/>
        <w:numPr>
          <w:ilvl w:val="0"/>
          <w:numId w:val="58"/>
        </w:numPr>
        <w:spacing w:before="0" w:after="0"/>
        <w:ind w:left="0" w:firstLine="709"/>
        <w:rPr>
          <w:sz w:val="24"/>
          <w:szCs w:val="24"/>
        </w:rPr>
      </w:pPr>
      <w:r w:rsidRPr="007656D8">
        <w:rPr>
          <w:sz w:val="24"/>
          <w:szCs w:val="24"/>
        </w:rPr>
        <w:t>искусственное повышение рельефа территории до незатопляемых планировочных отметок;</w:t>
      </w:r>
    </w:p>
    <w:p w:rsidR="009F0D9A" w:rsidRPr="007656D8" w:rsidRDefault="009F0D9A" w:rsidP="00C737F3">
      <w:pPr>
        <w:pStyle w:val="a5"/>
        <w:widowControl w:val="0"/>
        <w:numPr>
          <w:ilvl w:val="0"/>
          <w:numId w:val="58"/>
        </w:numPr>
        <w:spacing w:before="0" w:after="0"/>
        <w:ind w:left="0" w:firstLine="709"/>
        <w:rPr>
          <w:sz w:val="24"/>
          <w:szCs w:val="24"/>
        </w:rPr>
      </w:pPr>
      <w:r w:rsidRPr="007656D8">
        <w:rPr>
          <w:sz w:val="24"/>
          <w:szCs w:val="24"/>
        </w:rPr>
        <w:t>аккумуляцию, регулирование, отвод поверхностных сбросных и дренажных вод с затопленных, временно затопляемых территорий и низинных нарушенных земель;</w:t>
      </w:r>
    </w:p>
    <w:p w:rsidR="009F0D9A" w:rsidRPr="007656D8" w:rsidRDefault="009F0D9A" w:rsidP="00C737F3">
      <w:pPr>
        <w:pStyle w:val="a5"/>
        <w:widowControl w:val="0"/>
        <w:numPr>
          <w:ilvl w:val="0"/>
          <w:numId w:val="58"/>
        </w:numPr>
        <w:spacing w:before="0" w:after="0"/>
        <w:ind w:left="0" w:firstLine="709"/>
        <w:rPr>
          <w:sz w:val="24"/>
          <w:szCs w:val="24"/>
        </w:rPr>
      </w:pPr>
      <w:r w:rsidRPr="007656D8">
        <w:rPr>
          <w:sz w:val="24"/>
          <w:szCs w:val="24"/>
        </w:rPr>
        <w:t>сооружения инженерной защиты, в том числе: дамбы обвалования, дренажи, дренажные и водосбросные сети, водохранилища многолетнего регулирования стока крупных рек и другие.</w:t>
      </w:r>
    </w:p>
    <w:p w:rsidR="009F0D9A" w:rsidRPr="007656D8" w:rsidRDefault="009F0D9A" w:rsidP="009F0D9A">
      <w:pPr>
        <w:pStyle w:val="a5"/>
        <w:widowControl w:val="0"/>
        <w:spacing w:before="0" w:after="0"/>
        <w:ind w:firstLine="709"/>
        <w:rPr>
          <w:sz w:val="24"/>
          <w:szCs w:val="24"/>
        </w:rPr>
      </w:pPr>
      <w:r w:rsidRPr="007656D8">
        <w:rPr>
          <w:sz w:val="24"/>
          <w:szCs w:val="24"/>
        </w:rPr>
        <w:t>В качестве вспомогательных (некапитальных) средств инженерной защиты следует предусматривать:</w:t>
      </w:r>
    </w:p>
    <w:p w:rsidR="009F0D9A" w:rsidRPr="007656D8" w:rsidRDefault="009F0D9A" w:rsidP="00C737F3">
      <w:pPr>
        <w:pStyle w:val="a5"/>
        <w:widowControl w:val="0"/>
        <w:numPr>
          <w:ilvl w:val="0"/>
          <w:numId w:val="57"/>
        </w:numPr>
        <w:spacing w:before="0" w:after="0"/>
        <w:ind w:left="0" w:firstLine="709"/>
        <w:rPr>
          <w:sz w:val="24"/>
          <w:szCs w:val="24"/>
        </w:rPr>
      </w:pPr>
      <w:r w:rsidRPr="007656D8">
        <w:rPr>
          <w:sz w:val="24"/>
          <w:szCs w:val="24"/>
        </w:rPr>
        <w:t>увеличение пропускной способности русел рек, их расчистку, дноуглубление и спрямление;</w:t>
      </w:r>
    </w:p>
    <w:p w:rsidR="009F0D9A" w:rsidRPr="007656D8" w:rsidRDefault="009F0D9A" w:rsidP="00C737F3">
      <w:pPr>
        <w:pStyle w:val="a5"/>
        <w:widowControl w:val="0"/>
        <w:numPr>
          <w:ilvl w:val="0"/>
          <w:numId w:val="57"/>
        </w:numPr>
        <w:spacing w:before="0" w:after="0"/>
        <w:ind w:left="0" w:firstLine="709"/>
        <w:rPr>
          <w:sz w:val="24"/>
          <w:szCs w:val="24"/>
        </w:rPr>
      </w:pPr>
      <w:r w:rsidRPr="007656D8">
        <w:rPr>
          <w:sz w:val="24"/>
          <w:szCs w:val="24"/>
        </w:rPr>
        <w:t>расчистку водоемов и водотоков;</w:t>
      </w:r>
    </w:p>
    <w:p w:rsidR="009F0D9A" w:rsidRPr="007656D8" w:rsidRDefault="009F0D9A" w:rsidP="00C737F3">
      <w:pPr>
        <w:pStyle w:val="a5"/>
        <w:widowControl w:val="0"/>
        <w:numPr>
          <w:ilvl w:val="0"/>
          <w:numId w:val="57"/>
        </w:numPr>
        <w:spacing w:before="0" w:after="0"/>
        <w:ind w:left="0" w:firstLine="709"/>
        <w:rPr>
          <w:sz w:val="24"/>
          <w:szCs w:val="24"/>
        </w:rPr>
      </w:pPr>
      <w:proofErr w:type="gramStart"/>
      <w:r w:rsidRPr="007656D8">
        <w:rPr>
          <w:sz w:val="24"/>
          <w:szCs w:val="24"/>
        </w:rPr>
        <w:t xml:space="preserve">мероприятия по </w:t>
      </w:r>
      <w:proofErr w:type="spellStart"/>
      <w:r w:rsidRPr="007656D8">
        <w:rPr>
          <w:sz w:val="24"/>
          <w:szCs w:val="24"/>
        </w:rPr>
        <w:t>противопаводковой</w:t>
      </w:r>
      <w:proofErr w:type="spellEnd"/>
      <w:r w:rsidRPr="007656D8">
        <w:rPr>
          <w:sz w:val="24"/>
          <w:szCs w:val="24"/>
        </w:rPr>
        <w:t xml:space="preserve"> защите, включающие: </w:t>
      </w:r>
      <w:proofErr w:type="spellStart"/>
      <w:r w:rsidRPr="007656D8">
        <w:rPr>
          <w:sz w:val="24"/>
          <w:szCs w:val="24"/>
        </w:rPr>
        <w:t>выполаживание</w:t>
      </w:r>
      <w:proofErr w:type="spellEnd"/>
      <w:r w:rsidRPr="007656D8">
        <w:rPr>
          <w:sz w:val="24"/>
          <w:szCs w:val="24"/>
        </w:rPr>
        <w:t xml:space="preserve"> берегов, биогенное закрепление, укрепление берегов песчано-гравийной и каменной </w:t>
      </w:r>
      <w:proofErr w:type="spellStart"/>
      <w:r w:rsidRPr="007656D8">
        <w:rPr>
          <w:sz w:val="24"/>
          <w:szCs w:val="24"/>
        </w:rPr>
        <w:t>наброской</w:t>
      </w:r>
      <w:proofErr w:type="spellEnd"/>
      <w:r w:rsidRPr="007656D8">
        <w:rPr>
          <w:sz w:val="24"/>
          <w:szCs w:val="24"/>
        </w:rPr>
        <w:t xml:space="preserve"> на наиболее проблемных местах.</w:t>
      </w:r>
      <w:proofErr w:type="gramEnd"/>
    </w:p>
    <w:p w:rsidR="009F0D9A" w:rsidRPr="007656D8" w:rsidRDefault="009F0D9A" w:rsidP="009F0D9A">
      <w:pPr>
        <w:pStyle w:val="a5"/>
        <w:widowControl w:val="0"/>
        <w:spacing w:before="0" w:after="0"/>
        <w:ind w:firstLine="709"/>
        <w:rPr>
          <w:sz w:val="24"/>
          <w:szCs w:val="24"/>
        </w:rPr>
      </w:pPr>
      <w:r w:rsidRPr="007656D8">
        <w:rPr>
          <w:sz w:val="24"/>
          <w:szCs w:val="24"/>
        </w:rPr>
        <w:t xml:space="preserve">При устройстве инженерной защиты от затопления следует определять целесообразность и возможность одновременного использования сооружений и систем инженерной защиты в целях улучшения </w:t>
      </w:r>
      <w:proofErr w:type="spellStart"/>
      <w:r w:rsidRPr="007656D8">
        <w:rPr>
          <w:sz w:val="24"/>
          <w:szCs w:val="24"/>
        </w:rPr>
        <w:t>водообеспечения</w:t>
      </w:r>
      <w:proofErr w:type="spellEnd"/>
      <w:r w:rsidRPr="007656D8">
        <w:rPr>
          <w:sz w:val="24"/>
          <w:szCs w:val="24"/>
        </w:rPr>
        <w:t xml:space="preserve"> и водоснабжения, эксплуатации промышленных и коммунальных объектов, а также в интересах энергетики, транспорта, рекреации и охраны природы, предусматривая в проектах возможность создания вариантов сооружений инженерной защиты многофункционального назначения.</w:t>
      </w:r>
    </w:p>
    <w:p w:rsidR="009F0D9A" w:rsidRPr="007656D8" w:rsidRDefault="009F0D9A" w:rsidP="009F0D9A">
      <w:pPr>
        <w:pStyle w:val="a5"/>
        <w:widowControl w:val="0"/>
        <w:spacing w:before="0" w:after="0"/>
        <w:ind w:firstLine="709"/>
        <w:rPr>
          <w:sz w:val="24"/>
          <w:szCs w:val="24"/>
        </w:rPr>
      </w:pPr>
      <w:r w:rsidRPr="007656D8">
        <w:rPr>
          <w:sz w:val="24"/>
          <w:szCs w:val="24"/>
        </w:rPr>
        <w:t>Сооружения и мероприятия для защиты от затопления проектируются в соответствии с СП 116.13330.2012 «СНиП 22-02-2003 «Инженерная защита территорий, зданий и сооружений от опасных геологических процессов. Основные положения» (далее – СП 116.13330.2012) и СНиП 2.06.15-85.</w:t>
      </w:r>
    </w:p>
    <w:p w:rsidR="009F0D9A" w:rsidRPr="007656D8" w:rsidRDefault="009F0D9A" w:rsidP="009F0D9A">
      <w:pPr>
        <w:pStyle w:val="a5"/>
        <w:widowControl w:val="0"/>
        <w:spacing w:before="0" w:after="0"/>
        <w:ind w:firstLine="709"/>
        <w:rPr>
          <w:sz w:val="24"/>
          <w:szCs w:val="24"/>
        </w:rPr>
      </w:pPr>
      <w:r w:rsidRPr="007656D8">
        <w:rPr>
          <w:sz w:val="24"/>
          <w:szCs w:val="24"/>
        </w:rPr>
        <w:t>На территориях с высоким стоянием грунтовых вод, на заболоченных участках следует предусматривать понижение уровня грунтовых вод в зоне капитальной застройки путем устройства закрытых дренажей. На территории усадебной застройки и на территориях стадионов, парков и других озелененных территорий общего пользования допускается открытая осушительная сеть.</w:t>
      </w:r>
    </w:p>
    <w:p w:rsidR="009F0D9A" w:rsidRPr="007656D8" w:rsidRDefault="009F0D9A" w:rsidP="009F0D9A">
      <w:pPr>
        <w:pStyle w:val="a5"/>
        <w:widowControl w:val="0"/>
        <w:spacing w:before="0" w:after="0"/>
        <w:ind w:firstLine="709"/>
        <w:rPr>
          <w:sz w:val="24"/>
          <w:szCs w:val="24"/>
        </w:rPr>
      </w:pPr>
      <w:r w:rsidRPr="007656D8">
        <w:rPr>
          <w:sz w:val="24"/>
          <w:szCs w:val="24"/>
        </w:rPr>
        <w:t>Для предотвращения заболачивания территории и защиты подземных частей зданий и сооружений от подтопления существующими и прогнозируемыми грунтовыми водами в связанных грунтах необходимо предусматривать мероприятия по водоотведению и водопонижению, как правило, в виде локальных профилактических или систематических дренажей в комплексе с закрытой ливневой канализацией.</w:t>
      </w:r>
    </w:p>
    <w:p w:rsidR="009F0D9A" w:rsidRPr="007656D8" w:rsidRDefault="009F0D9A" w:rsidP="009F0D9A">
      <w:pPr>
        <w:pStyle w:val="a5"/>
        <w:widowControl w:val="0"/>
        <w:spacing w:before="0" w:after="0"/>
        <w:ind w:firstLine="709"/>
        <w:rPr>
          <w:sz w:val="24"/>
          <w:szCs w:val="24"/>
        </w:rPr>
      </w:pPr>
      <w:r w:rsidRPr="007656D8">
        <w:rPr>
          <w:sz w:val="24"/>
          <w:szCs w:val="24"/>
        </w:rPr>
        <w:t>Понижение уровня грунтовых вод должно обеспечиваться:</w:t>
      </w:r>
    </w:p>
    <w:p w:rsidR="009F0D9A" w:rsidRPr="007656D8" w:rsidRDefault="009F0D9A" w:rsidP="00C737F3">
      <w:pPr>
        <w:pStyle w:val="a5"/>
        <w:widowControl w:val="0"/>
        <w:numPr>
          <w:ilvl w:val="0"/>
          <w:numId w:val="59"/>
        </w:numPr>
        <w:spacing w:before="0" w:after="0"/>
        <w:ind w:left="0" w:firstLine="709"/>
        <w:rPr>
          <w:sz w:val="24"/>
          <w:szCs w:val="24"/>
        </w:rPr>
      </w:pPr>
      <w:r w:rsidRPr="007656D8">
        <w:rPr>
          <w:sz w:val="24"/>
          <w:szCs w:val="24"/>
        </w:rPr>
        <w:t>на территории капитальной застройки – не менее 2 м от проектной отметки поверхности;</w:t>
      </w:r>
    </w:p>
    <w:p w:rsidR="009F0D9A" w:rsidRPr="007656D8" w:rsidRDefault="009F0D9A" w:rsidP="00C737F3">
      <w:pPr>
        <w:pStyle w:val="a5"/>
        <w:widowControl w:val="0"/>
        <w:numPr>
          <w:ilvl w:val="0"/>
          <w:numId w:val="59"/>
        </w:numPr>
        <w:spacing w:before="0" w:after="0"/>
        <w:ind w:left="0" w:firstLine="709"/>
        <w:rPr>
          <w:sz w:val="24"/>
          <w:szCs w:val="24"/>
        </w:rPr>
      </w:pPr>
      <w:r w:rsidRPr="007656D8">
        <w:rPr>
          <w:sz w:val="24"/>
          <w:szCs w:val="24"/>
        </w:rPr>
        <w:t>на территории стадионов, парков, скверов и других зеленых насаждений – не менее 1 м;</w:t>
      </w:r>
    </w:p>
    <w:p w:rsidR="009F0D9A" w:rsidRPr="007656D8" w:rsidRDefault="009F0D9A" w:rsidP="00C737F3">
      <w:pPr>
        <w:pStyle w:val="a5"/>
        <w:widowControl w:val="0"/>
        <w:numPr>
          <w:ilvl w:val="0"/>
          <w:numId w:val="59"/>
        </w:numPr>
        <w:spacing w:before="0" w:after="0"/>
        <w:ind w:left="0" w:firstLine="709"/>
        <w:rPr>
          <w:sz w:val="24"/>
          <w:szCs w:val="24"/>
        </w:rPr>
      </w:pPr>
      <w:r w:rsidRPr="007656D8">
        <w:rPr>
          <w:sz w:val="24"/>
          <w:szCs w:val="24"/>
        </w:rPr>
        <w:t>на территории крупных промышленных зон и комплексов не менее 15 м.</w:t>
      </w:r>
    </w:p>
    <w:p w:rsidR="007917F4" w:rsidRPr="007656D8" w:rsidRDefault="007917F4" w:rsidP="004050DC">
      <w:pPr>
        <w:pStyle w:val="10"/>
        <w:numPr>
          <w:ilvl w:val="0"/>
          <w:numId w:val="0"/>
        </w:numPr>
        <w:ind w:left="357"/>
      </w:pPr>
      <w:bookmarkStart w:id="129" w:name="_Toc501940518"/>
      <w:r w:rsidRPr="007656D8">
        <w:lastRenderedPageBreak/>
        <w:t>Пожарная безопасность</w:t>
      </w:r>
      <w:bookmarkEnd w:id="129"/>
    </w:p>
    <w:p w:rsidR="007917F4" w:rsidRPr="007656D8" w:rsidRDefault="007917F4" w:rsidP="004050DC">
      <w:pPr>
        <w:spacing w:before="120" w:after="120" w:line="240" w:lineRule="auto"/>
        <w:rPr>
          <w:rFonts w:ascii="Times New Roman" w:hAnsi="Times New Roman"/>
          <w:b/>
          <w:smallCaps/>
          <w:sz w:val="24"/>
        </w:rPr>
      </w:pPr>
      <w:r w:rsidRPr="007656D8">
        <w:rPr>
          <w:rFonts w:ascii="Times New Roman" w:hAnsi="Times New Roman"/>
          <w:b/>
          <w:smallCaps/>
          <w:sz w:val="24"/>
        </w:rPr>
        <w:t>общие положения</w:t>
      </w:r>
    </w:p>
    <w:p w:rsidR="007917F4" w:rsidRPr="007656D8" w:rsidRDefault="007917F4" w:rsidP="00C703BE">
      <w:pPr>
        <w:spacing w:after="0" w:line="240" w:lineRule="auto"/>
        <w:ind w:firstLine="709"/>
        <w:jc w:val="both"/>
        <w:rPr>
          <w:rFonts w:ascii="Times New Roman" w:hAnsi="Times New Roman"/>
          <w:sz w:val="24"/>
          <w:szCs w:val="24"/>
        </w:rPr>
      </w:pPr>
      <w:r w:rsidRPr="007656D8">
        <w:rPr>
          <w:rFonts w:ascii="Times New Roman" w:hAnsi="Times New Roman"/>
          <w:sz w:val="24"/>
          <w:szCs w:val="24"/>
        </w:rPr>
        <w:t>Планировка и застройка территорий поселений должна осуществляться в соответствии с генеральным планом, учитывающими требования пожарной безопасности, установленные Федеральным законом от 22 июля 2008 года N 123-ФЗ «Технический регламент о требованиях пожарной безопасности». Состав и функциональные характеристики систем обеспечения пожарной безопасности населенных пунктов должны входить в проектную документацию в виде раздела «Перечень мероприятий по обеспечению пожарной безопасности».</w:t>
      </w:r>
    </w:p>
    <w:p w:rsidR="007917F4" w:rsidRPr="007656D8" w:rsidRDefault="007917F4" w:rsidP="00C703BE">
      <w:pPr>
        <w:spacing w:after="0" w:line="240" w:lineRule="auto"/>
        <w:ind w:firstLine="709"/>
        <w:jc w:val="both"/>
        <w:rPr>
          <w:rFonts w:ascii="Times New Roman" w:hAnsi="Times New Roman"/>
          <w:sz w:val="24"/>
          <w:szCs w:val="24"/>
        </w:rPr>
      </w:pPr>
      <w:r w:rsidRPr="007656D8">
        <w:rPr>
          <w:rFonts w:ascii="Times New Roman" w:hAnsi="Times New Roman"/>
          <w:sz w:val="24"/>
          <w:szCs w:val="24"/>
        </w:rPr>
        <w:t xml:space="preserve">Размещение </w:t>
      </w:r>
      <w:proofErr w:type="spellStart"/>
      <w:r w:rsidRPr="007656D8">
        <w:rPr>
          <w:rFonts w:ascii="Times New Roman" w:hAnsi="Times New Roman"/>
          <w:sz w:val="24"/>
          <w:szCs w:val="24"/>
        </w:rPr>
        <w:t>пожаровзрывоопасных</w:t>
      </w:r>
      <w:proofErr w:type="spellEnd"/>
      <w:r w:rsidRPr="007656D8">
        <w:rPr>
          <w:rFonts w:ascii="Times New Roman" w:hAnsi="Times New Roman"/>
          <w:sz w:val="24"/>
          <w:szCs w:val="24"/>
        </w:rPr>
        <w:t xml:space="preserve"> объектов на территориях населенных пунктов должно осуществляться в соответствии с требованиями Федерального закона «Технический регламент о требованиях пожарной безопасности».</w:t>
      </w:r>
    </w:p>
    <w:p w:rsidR="007917F4" w:rsidRPr="007656D8" w:rsidRDefault="007917F4" w:rsidP="00C703BE">
      <w:pPr>
        <w:spacing w:after="0" w:line="240" w:lineRule="auto"/>
        <w:ind w:firstLine="709"/>
        <w:jc w:val="both"/>
        <w:rPr>
          <w:rFonts w:ascii="Times New Roman" w:hAnsi="Times New Roman"/>
          <w:sz w:val="24"/>
          <w:szCs w:val="24"/>
        </w:rPr>
      </w:pPr>
      <w:proofErr w:type="gramStart"/>
      <w:r w:rsidRPr="007656D8">
        <w:rPr>
          <w:rFonts w:ascii="Times New Roman" w:hAnsi="Times New Roman"/>
          <w:sz w:val="24"/>
          <w:szCs w:val="24"/>
        </w:rPr>
        <w:t xml:space="preserve">Опасные производственные объекты, на которых производятся, используются, перерабатываются, образуются, хранятся, транспортируются, уничтожаются </w:t>
      </w:r>
      <w:proofErr w:type="spellStart"/>
      <w:r w:rsidRPr="007656D8">
        <w:rPr>
          <w:rFonts w:ascii="Times New Roman" w:hAnsi="Times New Roman"/>
          <w:sz w:val="24"/>
          <w:szCs w:val="24"/>
        </w:rPr>
        <w:t>пожаровзрывоопасные</w:t>
      </w:r>
      <w:proofErr w:type="spellEnd"/>
      <w:r w:rsidRPr="007656D8">
        <w:rPr>
          <w:rFonts w:ascii="Times New Roman" w:hAnsi="Times New Roman"/>
          <w:sz w:val="24"/>
          <w:szCs w:val="24"/>
        </w:rPr>
        <w:t xml:space="preserve"> вещества и материалы и для которых обязательна разработка декларации о промышленной безопасности (далее - </w:t>
      </w:r>
      <w:proofErr w:type="spellStart"/>
      <w:r w:rsidRPr="007656D8">
        <w:rPr>
          <w:rFonts w:ascii="Times New Roman" w:hAnsi="Times New Roman"/>
          <w:sz w:val="24"/>
          <w:szCs w:val="24"/>
        </w:rPr>
        <w:t>пожаровзрывоопасные</w:t>
      </w:r>
      <w:proofErr w:type="spellEnd"/>
      <w:r w:rsidRPr="007656D8">
        <w:rPr>
          <w:rFonts w:ascii="Times New Roman" w:hAnsi="Times New Roman"/>
          <w:sz w:val="24"/>
          <w:szCs w:val="24"/>
        </w:rPr>
        <w:t xml:space="preserve"> объекты), должны размещаться за границами населенных пунктов, а если это невозможно или нецелесообразно, то должны быть разработаны меры по защите людей, зданий, сооружений и строений, находящихся за пределами территории </w:t>
      </w:r>
      <w:proofErr w:type="spellStart"/>
      <w:r w:rsidRPr="007656D8">
        <w:rPr>
          <w:rFonts w:ascii="Times New Roman" w:hAnsi="Times New Roman"/>
          <w:sz w:val="24"/>
          <w:szCs w:val="24"/>
        </w:rPr>
        <w:t>пожаровзрывоопасного</w:t>
      </w:r>
      <w:proofErr w:type="spellEnd"/>
      <w:r w:rsidRPr="007656D8">
        <w:rPr>
          <w:rFonts w:ascii="Times New Roman" w:hAnsi="Times New Roman"/>
          <w:sz w:val="24"/>
          <w:szCs w:val="24"/>
        </w:rPr>
        <w:t xml:space="preserve"> объекта, от воздействия</w:t>
      </w:r>
      <w:proofErr w:type="gramEnd"/>
      <w:r w:rsidRPr="007656D8">
        <w:rPr>
          <w:rFonts w:ascii="Times New Roman" w:hAnsi="Times New Roman"/>
          <w:sz w:val="24"/>
          <w:szCs w:val="24"/>
        </w:rPr>
        <w:t xml:space="preserve"> опасных факторов пожара и (или) взрыва. Иные производственные объекты, на территориях которых расположены здания, сооружения и строения категорий</w:t>
      </w:r>
      <w:proofErr w:type="gramStart"/>
      <w:r w:rsidRPr="007656D8">
        <w:rPr>
          <w:rFonts w:ascii="Times New Roman" w:hAnsi="Times New Roman"/>
          <w:sz w:val="24"/>
          <w:szCs w:val="24"/>
        </w:rPr>
        <w:t xml:space="preserve"> А</w:t>
      </w:r>
      <w:proofErr w:type="gramEnd"/>
      <w:r w:rsidRPr="007656D8">
        <w:rPr>
          <w:rFonts w:ascii="Times New Roman" w:hAnsi="Times New Roman"/>
          <w:sz w:val="24"/>
          <w:szCs w:val="24"/>
        </w:rPr>
        <w:t xml:space="preserve">, Б и В по взрывопожарной и пожарной опасности, могут размещаться как на территориях, так и за границами населенных пунктов. При этом расчетное значение пожарного риска не должно превышать допустимое значение пожарного риска, установленное Федеральным законом «Технический регламент о требованиях пожарной безопасности». При размещении </w:t>
      </w:r>
      <w:proofErr w:type="spellStart"/>
      <w:r w:rsidRPr="007656D8">
        <w:rPr>
          <w:rFonts w:ascii="Times New Roman" w:hAnsi="Times New Roman"/>
          <w:sz w:val="24"/>
          <w:szCs w:val="24"/>
        </w:rPr>
        <w:t>пожаровзрывоопасных</w:t>
      </w:r>
      <w:proofErr w:type="spellEnd"/>
      <w:r w:rsidRPr="007656D8">
        <w:rPr>
          <w:rFonts w:ascii="Times New Roman" w:hAnsi="Times New Roman"/>
          <w:sz w:val="24"/>
          <w:szCs w:val="24"/>
        </w:rPr>
        <w:t xml:space="preserve"> объектов в границах населенных пунктов необходимо учитывать возможность воздействия опасных факторов пожара на соседние объекты, климатические и географические особенности, рельеф местности, направление течения рек и преобладающее направление ветра. При этом расстояние от границ земельного участка производственного объекта до зданий классов функциональной опасности Ф</w:t>
      </w:r>
      <w:proofErr w:type="gramStart"/>
      <w:r w:rsidRPr="007656D8">
        <w:rPr>
          <w:rFonts w:ascii="Times New Roman" w:hAnsi="Times New Roman"/>
          <w:sz w:val="24"/>
          <w:szCs w:val="24"/>
        </w:rPr>
        <w:t>1</w:t>
      </w:r>
      <w:proofErr w:type="gramEnd"/>
      <w:r w:rsidRPr="007656D8">
        <w:rPr>
          <w:rFonts w:ascii="Times New Roman" w:hAnsi="Times New Roman"/>
          <w:sz w:val="24"/>
          <w:szCs w:val="24"/>
        </w:rPr>
        <w:t xml:space="preserve"> - Ф4, земельных участков детских дошкольных образовательных учреждений, общеобразовательных учреждений, учреждений здравоохранения и отдыха должно составлять не менее 50 метров.</w:t>
      </w:r>
    </w:p>
    <w:p w:rsidR="007917F4" w:rsidRPr="007656D8" w:rsidRDefault="007917F4" w:rsidP="004050DC">
      <w:pPr>
        <w:spacing w:before="120" w:after="120" w:line="240" w:lineRule="auto"/>
        <w:jc w:val="center"/>
        <w:rPr>
          <w:rFonts w:ascii="Times New Roman" w:hAnsi="Times New Roman"/>
          <w:b/>
          <w:smallCaps/>
          <w:sz w:val="24"/>
          <w:szCs w:val="24"/>
        </w:rPr>
      </w:pPr>
      <w:bookmarkStart w:id="130" w:name="sub_10112"/>
      <w:r w:rsidRPr="007656D8">
        <w:rPr>
          <w:rFonts w:ascii="Times New Roman" w:hAnsi="Times New Roman"/>
          <w:b/>
          <w:smallCaps/>
          <w:sz w:val="24"/>
          <w:szCs w:val="24"/>
        </w:rPr>
        <w:t>требования по противопожарным разрывам между зданиями и сооружениями</w:t>
      </w:r>
    </w:p>
    <w:bookmarkEnd w:id="130"/>
    <w:p w:rsidR="007917F4" w:rsidRPr="007656D8" w:rsidRDefault="007917F4" w:rsidP="00AD6356">
      <w:pPr>
        <w:autoSpaceDE w:val="0"/>
        <w:spacing w:after="0" w:line="240" w:lineRule="auto"/>
        <w:ind w:firstLine="709"/>
        <w:jc w:val="both"/>
        <w:rPr>
          <w:rFonts w:ascii="Times New Roman" w:hAnsi="Times New Roman"/>
          <w:sz w:val="24"/>
          <w:szCs w:val="24"/>
        </w:rPr>
      </w:pPr>
      <w:r w:rsidRPr="007656D8">
        <w:rPr>
          <w:rFonts w:ascii="Times New Roman" w:hAnsi="Times New Roman"/>
          <w:sz w:val="24"/>
          <w:szCs w:val="24"/>
        </w:rPr>
        <w:t>Противопожарные расстояния между жилыми, общественными и административными зданиями, зданиями, сооружениями и строениями промышленных организаций в зависимости от степени огнестойкости и класса их конструктивной пожарной опасности следует принимать в соответствии с таблицей 43, а также в соответствии с требованиями Федерального закона "Технический регламент о требованиях пожарной безопасности".</w:t>
      </w:r>
    </w:p>
    <w:p w:rsidR="007917F4" w:rsidRPr="007656D8" w:rsidRDefault="007917F4" w:rsidP="007C2F3C">
      <w:pPr>
        <w:pStyle w:val="af2"/>
        <w:rPr>
          <w:lang w:val="ru-RU"/>
        </w:rPr>
      </w:pPr>
      <w:proofErr w:type="spellStart"/>
      <w:r w:rsidRPr="007656D8">
        <w:t>Таблица</w:t>
      </w:r>
      <w:proofErr w:type="spellEnd"/>
      <w:r w:rsidRPr="007656D8">
        <w:t xml:space="preserve"> </w:t>
      </w:r>
      <w:r w:rsidR="00032982" w:rsidRPr="007656D8">
        <w:rPr>
          <w:lang w:val="ru-RU"/>
        </w:rPr>
        <w:t>46</w:t>
      </w:r>
    </w:p>
    <w:tbl>
      <w:tblPr>
        <w:tblW w:w="0" w:type="auto"/>
        <w:tblInd w:w="7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CellMar>
          <w:left w:w="70" w:type="dxa"/>
          <w:right w:w="70" w:type="dxa"/>
        </w:tblCellMar>
        <w:tblLook w:val="0000" w:firstRow="0" w:lastRow="0" w:firstColumn="0" w:lastColumn="0" w:noHBand="0" w:noVBand="0"/>
      </w:tblPr>
      <w:tblGrid>
        <w:gridCol w:w="1890"/>
        <w:gridCol w:w="2025"/>
        <w:gridCol w:w="1755"/>
        <w:gridCol w:w="2268"/>
        <w:gridCol w:w="1701"/>
      </w:tblGrid>
      <w:tr w:rsidR="007917F4" w:rsidRPr="007656D8" w:rsidTr="00007706">
        <w:trPr>
          <w:cantSplit/>
          <w:trHeight w:val="480"/>
        </w:trPr>
        <w:tc>
          <w:tcPr>
            <w:tcW w:w="1890" w:type="dxa"/>
            <w:vMerge w:val="restart"/>
            <w:tcBorders>
              <w:top w:val="single" w:sz="12" w:space="0" w:color="000000"/>
            </w:tcBorders>
          </w:tcPr>
          <w:p w:rsidR="007917F4" w:rsidRPr="007656D8" w:rsidRDefault="007917F4" w:rsidP="00A815ED">
            <w:pPr>
              <w:pStyle w:val="ConsPlusCell"/>
              <w:widowControl/>
              <w:snapToGrid w:val="0"/>
              <w:rPr>
                <w:rFonts w:ascii="Times New Roman" w:hAnsi="Times New Roman" w:cs="Times New Roman"/>
                <w:sz w:val="24"/>
                <w:szCs w:val="24"/>
              </w:rPr>
            </w:pPr>
            <w:r w:rsidRPr="007656D8">
              <w:rPr>
                <w:rFonts w:ascii="Times New Roman" w:hAnsi="Times New Roman" w:cs="Times New Roman"/>
                <w:sz w:val="24"/>
                <w:szCs w:val="24"/>
              </w:rPr>
              <w:t xml:space="preserve">Степень   </w:t>
            </w:r>
            <w:r w:rsidRPr="007656D8">
              <w:rPr>
                <w:rFonts w:ascii="Times New Roman" w:hAnsi="Times New Roman" w:cs="Times New Roman"/>
                <w:sz w:val="24"/>
                <w:szCs w:val="24"/>
              </w:rPr>
              <w:br/>
              <w:t>огнестойкости</w:t>
            </w:r>
            <w:r w:rsidRPr="007656D8">
              <w:rPr>
                <w:rFonts w:ascii="Times New Roman" w:hAnsi="Times New Roman" w:cs="Times New Roman"/>
                <w:sz w:val="24"/>
                <w:szCs w:val="24"/>
              </w:rPr>
              <w:br/>
              <w:t xml:space="preserve">здания    </w:t>
            </w:r>
          </w:p>
        </w:tc>
        <w:tc>
          <w:tcPr>
            <w:tcW w:w="2025" w:type="dxa"/>
            <w:vMerge w:val="restart"/>
            <w:tcBorders>
              <w:top w:val="single" w:sz="12" w:space="0" w:color="000000"/>
            </w:tcBorders>
          </w:tcPr>
          <w:p w:rsidR="007917F4" w:rsidRPr="007656D8" w:rsidRDefault="007917F4" w:rsidP="00A815ED">
            <w:pPr>
              <w:pStyle w:val="ConsPlusCell"/>
              <w:widowControl/>
              <w:snapToGrid w:val="0"/>
              <w:rPr>
                <w:rFonts w:ascii="Times New Roman" w:hAnsi="Times New Roman" w:cs="Times New Roman"/>
                <w:sz w:val="24"/>
                <w:szCs w:val="24"/>
              </w:rPr>
            </w:pPr>
            <w:r w:rsidRPr="007656D8">
              <w:rPr>
                <w:rFonts w:ascii="Times New Roman" w:hAnsi="Times New Roman" w:cs="Times New Roman"/>
                <w:sz w:val="24"/>
                <w:szCs w:val="24"/>
              </w:rPr>
              <w:t xml:space="preserve">Класс     </w:t>
            </w:r>
            <w:r w:rsidRPr="007656D8">
              <w:rPr>
                <w:rFonts w:ascii="Times New Roman" w:hAnsi="Times New Roman" w:cs="Times New Roman"/>
                <w:sz w:val="24"/>
                <w:szCs w:val="24"/>
              </w:rPr>
              <w:br/>
              <w:t>конструктивной</w:t>
            </w:r>
            <w:r w:rsidRPr="007656D8">
              <w:rPr>
                <w:rFonts w:ascii="Times New Roman" w:hAnsi="Times New Roman" w:cs="Times New Roman"/>
                <w:sz w:val="24"/>
                <w:szCs w:val="24"/>
              </w:rPr>
              <w:br/>
              <w:t xml:space="preserve">пожарной   </w:t>
            </w:r>
            <w:r w:rsidRPr="007656D8">
              <w:rPr>
                <w:rFonts w:ascii="Times New Roman" w:hAnsi="Times New Roman" w:cs="Times New Roman"/>
                <w:sz w:val="24"/>
                <w:szCs w:val="24"/>
              </w:rPr>
              <w:br/>
              <w:t xml:space="preserve">опасности   </w:t>
            </w:r>
          </w:p>
        </w:tc>
        <w:tc>
          <w:tcPr>
            <w:tcW w:w="5724" w:type="dxa"/>
            <w:gridSpan w:val="3"/>
            <w:tcBorders>
              <w:top w:val="single" w:sz="12" w:space="0" w:color="000000"/>
            </w:tcBorders>
          </w:tcPr>
          <w:p w:rsidR="007917F4" w:rsidRPr="007656D8" w:rsidRDefault="007917F4" w:rsidP="00A815ED">
            <w:pPr>
              <w:pStyle w:val="ConsPlusCell"/>
              <w:widowControl/>
              <w:snapToGrid w:val="0"/>
              <w:rPr>
                <w:rFonts w:ascii="Times New Roman" w:hAnsi="Times New Roman" w:cs="Times New Roman"/>
                <w:sz w:val="24"/>
                <w:szCs w:val="24"/>
              </w:rPr>
            </w:pPr>
            <w:r w:rsidRPr="007656D8">
              <w:rPr>
                <w:rFonts w:ascii="Times New Roman" w:hAnsi="Times New Roman" w:cs="Times New Roman"/>
                <w:sz w:val="24"/>
                <w:szCs w:val="24"/>
              </w:rPr>
              <w:t xml:space="preserve">Минимальное расстояние при степени     </w:t>
            </w:r>
            <w:r w:rsidRPr="007656D8">
              <w:rPr>
                <w:rFonts w:ascii="Times New Roman" w:hAnsi="Times New Roman" w:cs="Times New Roman"/>
                <w:sz w:val="24"/>
                <w:szCs w:val="24"/>
              </w:rPr>
              <w:br/>
              <w:t xml:space="preserve">огнестойкости и классе конструктивной    </w:t>
            </w:r>
            <w:r w:rsidRPr="007656D8">
              <w:rPr>
                <w:rFonts w:ascii="Times New Roman" w:hAnsi="Times New Roman" w:cs="Times New Roman"/>
                <w:sz w:val="24"/>
                <w:szCs w:val="24"/>
              </w:rPr>
              <w:br/>
              <w:t xml:space="preserve">пожарной опасности здания, </w:t>
            </w:r>
            <w:proofErr w:type="gramStart"/>
            <w:r w:rsidRPr="007656D8">
              <w:rPr>
                <w:rFonts w:ascii="Times New Roman" w:hAnsi="Times New Roman" w:cs="Times New Roman"/>
                <w:sz w:val="24"/>
                <w:szCs w:val="24"/>
              </w:rPr>
              <w:t>м</w:t>
            </w:r>
            <w:proofErr w:type="gramEnd"/>
            <w:r w:rsidRPr="007656D8">
              <w:rPr>
                <w:rFonts w:ascii="Times New Roman" w:hAnsi="Times New Roman" w:cs="Times New Roman"/>
                <w:sz w:val="24"/>
                <w:szCs w:val="24"/>
              </w:rPr>
              <w:t xml:space="preserve">        </w:t>
            </w:r>
          </w:p>
        </w:tc>
      </w:tr>
      <w:tr w:rsidR="007917F4" w:rsidRPr="007656D8" w:rsidTr="00007706">
        <w:trPr>
          <w:cantSplit/>
          <w:trHeight w:val="360"/>
        </w:trPr>
        <w:tc>
          <w:tcPr>
            <w:tcW w:w="1890" w:type="dxa"/>
            <w:vMerge/>
            <w:vAlign w:val="center"/>
          </w:tcPr>
          <w:p w:rsidR="007917F4" w:rsidRPr="007656D8" w:rsidRDefault="007917F4" w:rsidP="00A815ED">
            <w:pPr>
              <w:snapToGrid w:val="0"/>
              <w:spacing w:after="0" w:line="240" w:lineRule="auto"/>
              <w:rPr>
                <w:rFonts w:ascii="Times New Roman" w:hAnsi="Times New Roman"/>
                <w:sz w:val="24"/>
                <w:szCs w:val="24"/>
              </w:rPr>
            </w:pPr>
          </w:p>
        </w:tc>
        <w:tc>
          <w:tcPr>
            <w:tcW w:w="2025" w:type="dxa"/>
            <w:vMerge/>
            <w:vAlign w:val="center"/>
          </w:tcPr>
          <w:p w:rsidR="007917F4" w:rsidRPr="007656D8" w:rsidRDefault="007917F4" w:rsidP="00A815ED">
            <w:pPr>
              <w:snapToGrid w:val="0"/>
              <w:spacing w:after="0" w:line="240" w:lineRule="auto"/>
              <w:rPr>
                <w:rFonts w:ascii="Times New Roman" w:hAnsi="Times New Roman"/>
                <w:sz w:val="24"/>
                <w:szCs w:val="24"/>
              </w:rPr>
            </w:pPr>
          </w:p>
        </w:tc>
        <w:tc>
          <w:tcPr>
            <w:tcW w:w="1755" w:type="dxa"/>
          </w:tcPr>
          <w:p w:rsidR="007917F4" w:rsidRPr="007656D8" w:rsidRDefault="007917F4" w:rsidP="00A815ED">
            <w:pPr>
              <w:pStyle w:val="ConsPlusCell"/>
              <w:widowControl/>
              <w:snapToGrid w:val="0"/>
              <w:rPr>
                <w:rFonts w:ascii="Times New Roman" w:hAnsi="Times New Roman" w:cs="Times New Roman"/>
                <w:sz w:val="24"/>
                <w:szCs w:val="24"/>
              </w:rPr>
            </w:pPr>
            <w:r w:rsidRPr="007656D8">
              <w:rPr>
                <w:rFonts w:ascii="Times New Roman" w:hAnsi="Times New Roman" w:cs="Times New Roman"/>
                <w:sz w:val="24"/>
                <w:szCs w:val="24"/>
              </w:rPr>
              <w:t xml:space="preserve">I, II, III   </w:t>
            </w:r>
            <w:r w:rsidRPr="007656D8">
              <w:rPr>
                <w:rFonts w:ascii="Times New Roman" w:hAnsi="Times New Roman" w:cs="Times New Roman"/>
                <w:sz w:val="24"/>
                <w:szCs w:val="24"/>
              </w:rPr>
              <w:br/>
              <w:t>С</w:t>
            </w:r>
            <w:proofErr w:type="gramStart"/>
            <w:r w:rsidRPr="007656D8">
              <w:rPr>
                <w:rFonts w:ascii="Times New Roman" w:hAnsi="Times New Roman" w:cs="Times New Roman"/>
                <w:sz w:val="24"/>
                <w:szCs w:val="24"/>
              </w:rPr>
              <w:t>0</w:t>
            </w:r>
            <w:proofErr w:type="gramEnd"/>
            <w:r w:rsidRPr="007656D8">
              <w:rPr>
                <w:rFonts w:ascii="Times New Roman" w:hAnsi="Times New Roman" w:cs="Times New Roman"/>
                <w:sz w:val="24"/>
                <w:szCs w:val="24"/>
              </w:rPr>
              <w:t xml:space="preserve">       </w:t>
            </w:r>
          </w:p>
        </w:tc>
        <w:tc>
          <w:tcPr>
            <w:tcW w:w="2268" w:type="dxa"/>
          </w:tcPr>
          <w:p w:rsidR="007917F4" w:rsidRPr="007656D8" w:rsidRDefault="007917F4" w:rsidP="00A815ED">
            <w:pPr>
              <w:pStyle w:val="ConsPlusCell"/>
              <w:widowControl/>
              <w:snapToGrid w:val="0"/>
              <w:rPr>
                <w:rFonts w:ascii="Times New Roman" w:hAnsi="Times New Roman" w:cs="Times New Roman"/>
                <w:sz w:val="24"/>
                <w:szCs w:val="24"/>
              </w:rPr>
            </w:pPr>
            <w:r w:rsidRPr="007656D8">
              <w:rPr>
                <w:rFonts w:ascii="Times New Roman" w:hAnsi="Times New Roman" w:cs="Times New Roman"/>
                <w:sz w:val="24"/>
                <w:szCs w:val="24"/>
              </w:rPr>
              <w:t xml:space="preserve">II, III, IV  </w:t>
            </w:r>
            <w:r w:rsidRPr="007656D8">
              <w:rPr>
                <w:rFonts w:ascii="Times New Roman" w:hAnsi="Times New Roman" w:cs="Times New Roman"/>
                <w:sz w:val="24"/>
                <w:szCs w:val="24"/>
              </w:rPr>
              <w:br/>
              <w:t>С</w:t>
            </w:r>
            <w:proofErr w:type="gramStart"/>
            <w:r w:rsidRPr="007656D8">
              <w:rPr>
                <w:rFonts w:ascii="Times New Roman" w:hAnsi="Times New Roman" w:cs="Times New Roman"/>
                <w:sz w:val="24"/>
                <w:szCs w:val="24"/>
              </w:rPr>
              <w:t>1</w:t>
            </w:r>
            <w:proofErr w:type="gramEnd"/>
            <w:r w:rsidRPr="007656D8">
              <w:rPr>
                <w:rFonts w:ascii="Times New Roman" w:hAnsi="Times New Roman" w:cs="Times New Roman"/>
                <w:sz w:val="24"/>
                <w:szCs w:val="24"/>
              </w:rPr>
              <w:t xml:space="preserve">       </w:t>
            </w:r>
          </w:p>
        </w:tc>
        <w:tc>
          <w:tcPr>
            <w:tcW w:w="1701" w:type="dxa"/>
          </w:tcPr>
          <w:p w:rsidR="007917F4" w:rsidRPr="007656D8" w:rsidRDefault="007917F4" w:rsidP="00A815ED">
            <w:pPr>
              <w:pStyle w:val="ConsPlusCell"/>
              <w:widowControl/>
              <w:snapToGrid w:val="0"/>
              <w:rPr>
                <w:rFonts w:ascii="Times New Roman" w:hAnsi="Times New Roman" w:cs="Times New Roman"/>
                <w:sz w:val="24"/>
                <w:szCs w:val="24"/>
              </w:rPr>
            </w:pPr>
            <w:r w:rsidRPr="007656D8">
              <w:rPr>
                <w:rFonts w:ascii="Times New Roman" w:hAnsi="Times New Roman" w:cs="Times New Roman"/>
                <w:sz w:val="24"/>
                <w:szCs w:val="24"/>
              </w:rPr>
              <w:t xml:space="preserve">IV, V    </w:t>
            </w:r>
            <w:r w:rsidRPr="007656D8">
              <w:rPr>
                <w:rFonts w:ascii="Times New Roman" w:hAnsi="Times New Roman" w:cs="Times New Roman"/>
                <w:sz w:val="24"/>
                <w:szCs w:val="24"/>
              </w:rPr>
              <w:br/>
              <w:t>С</w:t>
            </w:r>
            <w:proofErr w:type="gramStart"/>
            <w:r w:rsidRPr="007656D8">
              <w:rPr>
                <w:rFonts w:ascii="Times New Roman" w:hAnsi="Times New Roman" w:cs="Times New Roman"/>
                <w:sz w:val="24"/>
                <w:szCs w:val="24"/>
              </w:rPr>
              <w:t>2</w:t>
            </w:r>
            <w:proofErr w:type="gramEnd"/>
            <w:r w:rsidRPr="007656D8">
              <w:rPr>
                <w:rFonts w:ascii="Times New Roman" w:hAnsi="Times New Roman" w:cs="Times New Roman"/>
                <w:sz w:val="24"/>
                <w:szCs w:val="24"/>
              </w:rPr>
              <w:t xml:space="preserve">, С3   </w:t>
            </w:r>
          </w:p>
        </w:tc>
      </w:tr>
      <w:tr w:rsidR="007917F4" w:rsidRPr="007656D8" w:rsidTr="00007706">
        <w:trPr>
          <w:cantSplit/>
          <w:trHeight w:val="360"/>
        </w:trPr>
        <w:tc>
          <w:tcPr>
            <w:tcW w:w="1890" w:type="dxa"/>
            <w:vAlign w:val="center"/>
          </w:tcPr>
          <w:p w:rsidR="007917F4" w:rsidRPr="007656D8" w:rsidRDefault="007917F4" w:rsidP="00A815ED">
            <w:pPr>
              <w:snapToGrid w:val="0"/>
              <w:spacing w:after="0" w:line="240" w:lineRule="auto"/>
              <w:jc w:val="center"/>
              <w:rPr>
                <w:rFonts w:ascii="Times New Roman" w:hAnsi="Times New Roman"/>
                <w:sz w:val="24"/>
                <w:szCs w:val="24"/>
              </w:rPr>
            </w:pPr>
            <w:r w:rsidRPr="007656D8">
              <w:rPr>
                <w:rFonts w:ascii="Times New Roman" w:hAnsi="Times New Roman"/>
                <w:sz w:val="24"/>
                <w:szCs w:val="24"/>
              </w:rPr>
              <w:t>1</w:t>
            </w:r>
          </w:p>
        </w:tc>
        <w:tc>
          <w:tcPr>
            <w:tcW w:w="2025" w:type="dxa"/>
            <w:vAlign w:val="center"/>
          </w:tcPr>
          <w:p w:rsidR="007917F4" w:rsidRPr="007656D8" w:rsidRDefault="007917F4" w:rsidP="00A815ED">
            <w:pPr>
              <w:snapToGrid w:val="0"/>
              <w:spacing w:after="0" w:line="240" w:lineRule="auto"/>
              <w:jc w:val="center"/>
              <w:rPr>
                <w:rFonts w:ascii="Times New Roman" w:hAnsi="Times New Roman"/>
                <w:sz w:val="24"/>
                <w:szCs w:val="24"/>
              </w:rPr>
            </w:pPr>
            <w:r w:rsidRPr="007656D8">
              <w:rPr>
                <w:rFonts w:ascii="Times New Roman" w:hAnsi="Times New Roman"/>
                <w:sz w:val="24"/>
                <w:szCs w:val="24"/>
              </w:rPr>
              <w:t>2</w:t>
            </w:r>
          </w:p>
        </w:tc>
        <w:tc>
          <w:tcPr>
            <w:tcW w:w="1755" w:type="dxa"/>
          </w:tcPr>
          <w:p w:rsidR="007917F4" w:rsidRPr="007656D8" w:rsidRDefault="007917F4" w:rsidP="00A815ED">
            <w:pPr>
              <w:pStyle w:val="ConsPlusCell"/>
              <w:widowControl/>
              <w:snapToGrid w:val="0"/>
              <w:jc w:val="center"/>
              <w:rPr>
                <w:rFonts w:ascii="Times New Roman" w:hAnsi="Times New Roman" w:cs="Times New Roman"/>
                <w:sz w:val="24"/>
                <w:szCs w:val="24"/>
              </w:rPr>
            </w:pPr>
            <w:r w:rsidRPr="007656D8">
              <w:rPr>
                <w:rFonts w:ascii="Times New Roman" w:hAnsi="Times New Roman" w:cs="Times New Roman"/>
                <w:sz w:val="24"/>
                <w:szCs w:val="24"/>
              </w:rPr>
              <w:t>3</w:t>
            </w:r>
          </w:p>
        </w:tc>
        <w:tc>
          <w:tcPr>
            <w:tcW w:w="2268" w:type="dxa"/>
          </w:tcPr>
          <w:p w:rsidR="007917F4" w:rsidRPr="007656D8" w:rsidRDefault="007917F4" w:rsidP="00A815ED">
            <w:pPr>
              <w:pStyle w:val="ConsPlusCell"/>
              <w:widowControl/>
              <w:snapToGrid w:val="0"/>
              <w:jc w:val="center"/>
              <w:rPr>
                <w:rFonts w:ascii="Times New Roman" w:hAnsi="Times New Roman" w:cs="Times New Roman"/>
                <w:sz w:val="24"/>
                <w:szCs w:val="24"/>
              </w:rPr>
            </w:pPr>
            <w:r w:rsidRPr="007656D8">
              <w:rPr>
                <w:rFonts w:ascii="Times New Roman" w:hAnsi="Times New Roman" w:cs="Times New Roman"/>
                <w:sz w:val="24"/>
                <w:szCs w:val="24"/>
              </w:rPr>
              <w:t>4</w:t>
            </w:r>
          </w:p>
        </w:tc>
        <w:tc>
          <w:tcPr>
            <w:tcW w:w="1701" w:type="dxa"/>
          </w:tcPr>
          <w:p w:rsidR="007917F4" w:rsidRPr="007656D8" w:rsidRDefault="007917F4" w:rsidP="00A815ED">
            <w:pPr>
              <w:pStyle w:val="ConsPlusCell"/>
              <w:widowControl/>
              <w:snapToGrid w:val="0"/>
              <w:jc w:val="center"/>
              <w:rPr>
                <w:rFonts w:ascii="Times New Roman" w:hAnsi="Times New Roman" w:cs="Times New Roman"/>
                <w:sz w:val="24"/>
                <w:szCs w:val="24"/>
              </w:rPr>
            </w:pPr>
            <w:r w:rsidRPr="007656D8">
              <w:rPr>
                <w:rFonts w:ascii="Times New Roman" w:hAnsi="Times New Roman" w:cs="Times New Roman"/>
                <w:sz w:val="24"/>
                <w:szCs w:val="24"/>
              </w:rPr>
              <w:t>5</w:t>
            </w:r>
          </w:p>
        </w:tc>
      </w:tr>
      <w:tr w:rsidR="007917F4" w:rsidRPr="007656D8" w:rsidTr="00007706">
        <w:trPr>
          <w:cantSplit/>
          <w:trHeight w:val="240"/>
        </w:trPr>
        <w:tc>
          <w:tcPr>
            <w:tcW w:w="1890" w:type="dxa"/>
          </w:tcPr>
          <w:p w:rsidR="007917F4" w:rsidRPr="007656D8" w:rsidRDefault="007917F4" w:rsidP="00A815ED">
            <w:pPr>
              <w:pStyle w:val="ConsPlusCell"/>
              <w:widowControl/>
              <w:snapToGrid w:val="0"/>
              <w:rPr>
                <w:rFonts w:ascii="Times New Roman" w:hAnsi="Times New Roman" w:cs="Times New Roman"/>
                <w:sz w:val="24"/>
                <w:szCs w:val="24"/>
              </w:rPr>
            </w:pPr>
            <w:r w:rsidRPr="007656D8">
              <w:rPr>
                <w:rFonts w:ascii="Times New Roman" w:hAnsi="Times New Roman" w:cs="Times New Roman"/>
                <w:sz w:val="24"/>
                <w:szCs w:val="24"/>
              </w:rPr>
              <w:t xml:space="preserve">I, II, III   </w:t>
            </w:r>
          </w:p>
        </w:tc>
        <w:tc>
          <w:tcPr>
            <w:tcW w:w="2025" w:type="dxa"/>
          </w:tcPr>
          <w:p w:rsidR="007917F4" w:rsidRPr="007656D8" w:rsidRDefault="007917F4" w:rsidP="00A815ED">
            <w:pPr>
              <w:pStyle w:val="ConsPlusCell"/>
              <w:widowControl/>
              <w:snapToGrid w:val="0"/>
              <w:rPr>
                <w:rFonts w:ascii="Times New Roman" w:hAnsi="Times New Roman" w:cs="Times New Roman"/>
                <w:sz w:val="24"/>
                <w:szCs w:val="24"/>
              </w:rPr>
            </w:pPr>
            <w:r w:rsidRPr="007656D8">
              <w:rPr>
                <w:rFonts w:ascii="Times New Roman" w:hAnsi="Times New Roman" w:cs="Times New Roman"/>
                <w:sz w:val="24"/>
                <w:szCs w:val="24"/>
              </w:rPr>
              <w:t>С</w:t>
            </w:r>
            <w:proofErr w:type="gramStart"/>
            <w:r w:rsidRPr="007656D8">
              <w:rPr>
                <w:rFonts w:ascii="Times New Roman" w:hAnsi="Times New Roman" w:cs="Times New Roman"/>
                <w:sz w:val="24"/>
                <w:szCs w:val="24"/>
              </w:rPr>
              <w:t>0</w:t>
            </w:r>
            <w:proofErr w:type="gramEnd"/>
            <w:r w:rsidRPr="007656D8">
              <w:rPr>
                <w:rFonts w:ascii="Times New Roman" w:hAnsi="Times New Roman" w:cs="Times New Roman"/>
                <w:sz w:val="24"/>
                <w:szCs w:val="24"/>
              </w:rPr>
              <w:t xml:space="preserve">            </w:t>
            </w:r>
          </w:p>
        </w:tc>
        <w:tc>
          <w:tcPr>
            <w:tcW w:w="1755" w:type="dxa"/>
          </w:tcPr>
          <w:p w:rsidR="007917F4" w:rsidRPr="007656D8" w:rsidRDefault="007917F4" w:rsidP="00A815ED">
            <w:pPr>
              <w:pStyle w:val="ConsPlusCell"/>
              <w:widowControl/>
              <w:snapToGrid w:val="0"/>
              <w:rPr>
                <w:rFonts w:ascii="Times New Roman" w:hAnsi="Times New Roman" w:cs="Times New Roman"/>
                <w:sz w:val="24"/>
                <w:szCs w:val="24"/>
              </w:rPr>
            </w:pPr>
            <w:r w:rsidRPr="007656D8">
              <w:rPr>
                <w:rFonts w:ascii="Times New Roman" w:hAnsi="Times New Roman" w:cs="Times New Roman"/>
                <w:sz w:val="24"/>
                <w:szCs w:val="24"/>
              </w:rPr>
              <w:t xml:space="preserve">6              </w:t>
            </w:r>
          </w:p>
        </w:tc>
        <w:tc>
          <w:tcPr>
            <w:tcW w:w="2268" w:type="dxa"/>
          </w:tcPr>
          <w:p w:rsidR="007917F4" w:rsidRPr="007656D8" w:rsidRDefault="007917F4" w:rsidP="00A815ED">
            <w:pPr>
              <w:pStyle w:val="ConsPlusCell"/>
              <w:widowControl/>
              <w:snapToGrid w:val="0"/>
              <w:rPr>
                <w:rFonts w:ascii="Times New Roman" w:hAnsi="Times New Roman" w:cs="Times New Roman"/>
                <w:sz w:val="24"/>
                <w:szCs w:val="24"/>
              </w:rPr>
            </w:pPr>
            <w:r w:rsidRPr="007656D8">
              <w:rPr>
                <w:rFonts w:ascii="Times New Roman" w:hAnsi="Times New Roman" w:cs="Times New Roman"/>
                <w:sz w:val="24"/>
                <w:szCs w:val="24"/>
              </w:rPr>
              <w:t xml:space="preserve">8              </w:t>
            </w:r>
          </w:p>
        </w:tc>
        <w:tc>
          <w:tcPr>
            <w:tcW w:w="1701" w:type="dxa"/>
          </w:tcPr>
          <w:p w:rsidR="007917F4" w:rsidRPr="007656D8" w:rsidRDefault="007917F4" w:rsidP="00A815ED">
            <w:pPr>
              <w:pStyle w:val="ConsPlusCell"/>
              <w:widowControl/>
              <w:snapToGrid w:val="0"/>
              <w:rPr>
                <w:rFonts w:ascii="Times New Roman" w:hAnsi="Times New Roman" w:cs="Times New Roman"/>
                <w:sz w:val="24"/>
                <w:szCs w:val="24"/>
              </w:rPr>
            </w:pPr>
            <w:r w:rsidRPr="007656D8">
              <w:rPr>
                <w:rFonts w:ascii="Times New Roman" w:hAnsi="Times New Roman" w:cs="Times New Roman"/>
                <w:sz w:val="24"/>
                <w:szCs w:val="24"/>
              </w:rPr>
              <w:t xml:space="preserve">10          </w:t>
            </w:r>
          </w:p>
        </w:tc>
      </w:tr>
      <w:tr w:rsidR="007917F4" w:rsidRPr="007656D8" w:rsidTr="00007706">
        <w:trPr>
          <w:cantSplit/>
          <w:trHeight w:val="240"/>
        </w:trPr>
        <w:tc>
          <w:tcPr>
            <w:tcW w:w="1890" w:type="dxa"/>
          </w:tcPr>
          <w:p w:rsidR="007917F4" w:rsidRPr="007656D8" w:rsidRDefault="007917F4" w:rsidP="00A815ED">
            <w:pPr>
              <w:pStyle w:val="ConsPlusCell"/>
              <w:widowControl/>
              <w:snapToGrid w:val="0"/>
              <w:rPr>
                <w:rFonts w:ascii="Times New Roman" w:hAnsi="Times New Roman" w:cs="Times New Roman"/>
                <w:sz w:val="24"/>
                <w:szCs w:val="24"/>
              </w:rPr>
            </w:pPr>
            <w:r w:rsidRPr="007656D8">
              <w:rPr>
                <w:rFonts w:ascii="Times New Roman" w:hAnsi="Times New Roman" w:cs="Times New Roman"/>
                <w:sz w:val="24"/>
                <w:szCs w:val="24"/>
              </w:rPr>
              <w:t xml:space="preserve">II, III, IV  </w:t>
            </w:r>
          </w:p>
        </w:tc>
        <w:tc>
          <w:tcPr>
            <w:tcW w:w="2025" w:type="dxa"/>
          </w:tcPr>
          <w:p w:rsidR="007917F4" w:rsidRPr="007656D8" w:rsidRDefault="007917F4" w:rsidP="00A815ED">
            <w:pPr>
              <w:pStyle w:val="ConsPlusCell"/>
              <w:widowControl/>
              <w:snapToGrid w:val="0"/>
              <w:rPr>
                <w:rFonts w:ascii="Times New Roman" w:hAnsi="Times New Roman" w:cs="Times New Roman"/>
                <w:sz w:val="24"/>
                <w:szCs w:val="24"/>
              </w:rPr>
            </w:pPr>
            <w:r w:rsidRPr="007656D8">
              <w:rPr>
                <w:rFonts w:ascii="Times New Roman" w:hAnsi="Times New Roman" w:cs="Times New Roman"/>
                <w:sz w:val="24"/>
                <w:szCs w:val="24"/>
              </w:rPr>
              <w:t>С</w:t>
            </w:r>
            <w:proofErr w:type="gramStart"/>
            <w:r w:rsidRPr="007656D8">
              <w:rPr>
                <w:rFonts w:ascii="Times New Roman" w:hAnsi="Times New Roman" w:cs="Times New Roman"/>
                <w:sz w:val="24"/>
                <w:szCs w:val="24"/>
              </w:rPr>
              <w:t>1</w:t>
            </w:r>
            <w:proofErr w:type="gramEnd"/>
            <w:r w:rsidRPr="007656D8">
              <w:rPr>
                <w:rFonts w:ascii="Times New Roman" w:hAnsi="Times New Roman" w:cs="Times New Roman"/>
                <w:sz w:val="24"/>
                <w:szCs w:val="24"/>
              </w:rPr>
              <w:t xml:space="preserve">            </w:t>
            </w:r>
          </w:p>
        </w:tc>
        <w:tc>
          <w:tcPr>
            <w:tcW w:w="1755" w:type="dxa"/>
          </w:tcPr>
          <w:p w:rsidR="007917F4" w:rsidRPr="007656D8" w:rsidRDefault="007917F4" w:rsidP="00A815ED">
            <w:pPr>
              <w:pStyle w:val="ConsPlusCell"/>
              <w:widowControl/>
              <w:snapToGrid w:val="0"/>
              <w:rPr>
                <w:rFonts w:ascii="Times New Roman" w:hAnsi="Times New Roman" w:cs="Times New Roman"/>
                <w:sz w:val="24"/>
                <w:szCs w:val="24"/>
              </w:rPr>
            </w:pPr>
            <w:r w:rsidRPr="007656D8">
              <w:rPr>
                <w:rFonts w:ascii="Times New Roman" w:hAnsi="Times New Roman" w:cs="Times New Roman"/>
                <w:sz w:val="24"/>
                <w:szCs w:val="24"/>
              </w:rPr>
              <w:t xml:space="preserve">8              </w:t>
            </w:r>
          </w:p>
        </w:tc>
        <w:tc>
          <w:tcPr>
            <w:tcW w:w="2268" w:type="dxa"/>
          </w:tcPr>
          <w:p w:rsidR="007917F4" w:rsidRPr="007656D8" w:rsidRDefault="007917F4" w:rsidP="00A815ED">
            <w:pPr>
              <w:pStyle w:val="ConsPlusCell"/>
              <w:widowControl/>
              <w:snapToGrid w:val="0"/>
              <w:rPr>
                <w:rFonts w:ascii="Times New Roman" w:hAnsi="Times New Roman" w:cs="Times New Roman"/>
                <w:sz w:val="24"/>
                <w:szCs w:val="24"/>
              </w:rPr>
            </w:pPr>
            <w:r w:rsidRPr="007656D8">
              <w:rPr>
                <w:rFonts w:ascii="Times New Roman" w:hAnsi="Times New Roman" w:cs="Times New Roman"/>
                <w:sz w:val="24"/>
                <w:szCs w:val="24"/>
              </w:rPr>
              <w:t xml:space="preserve">10             </w:t>
            </w:r>
          </w:p>
        </w:tc>
        <w:tc>
          <w:tcPr>
            <w:tcW w:w="1701" w:type="dxa"/>
          </w:tcPr>
          <w:p w:rsidR="007917F4" w:rsidRPr="007656D8" w:rsidRDefault="007917F4" w:rsidP="00A815ED">
            <w:pPr>
              <w:pStyle w:val="ConsPlusCell"/>
              <w:widowControl/>
              <w:snapToGrid w:val="0"/>
              <w:rPr>
                <w:rFonts w:ascii="Times New Roman" w:hAnsi="Times New Roman" w:cs="Times New Roman"/>
                <w:sz w:val="24"/>
                <w:szCs w:val="24"/>
              </w:rPr>
            </w:pPr>
            <w:r w:rsidRPr="007656D8">
              <w:rPr>
                <w:rFonts w:ascii="Times New Roman" w:hAnsi="Times New Roman" w:cs="Times New Roman"/>
                <w:sz w:val="24"/>
                <w:szCs w:val="24"/>
              </w:rPr>
              <w:t xml:space="preserve">12          </w:t>
            </w:r>
          </w:p>
        </w:tc>
      </w:tr>
      <w:tr w:rsidR="007917F4" w:rsidRPr="007656D8" w:rsidTr="00007706">
        <w:trPr>
          <w:cantSplit/>
          <w:trHeight w:val="240"/>
        </w:trPr>
        <w:tc>
          <w:tcPr>
            <w:tcW w:w="1890" w:type="dxa"/>
            <w:tcBorders>
              <w:bottom w:val="single" w:sz="12" w:space="0" w:color="000000"/>
            </w:tcBorders>
          </w:tcPr>
          <w:p w:rsidR="007917F4" w:rsidRPr="007656D8" w:rsidRDefault="007917F4" w:rsidP="00A815ED">
            <w:pPr>
              <w:pStyle w:val="ConsPlusCell"/>
              <w:widowControl/>
              <w:snapToGrid w:val="0"/>
              <w:rPr>
                <w:rFonts w:ascii="Times New Roman" w:hAnsi="Times New Roman" w:cs="Times New Roman"/>
                <w:sz w:val="24"/>
                <w:szCs w:val="24"/>
              </w:rPr>
            </w:pPr>
            <w:r w:rsidRPr="007656D8">
              <w:rPr>
                <w:rFonts w:ascii="Times New Roman" w:hAnsi="Times New Roman" w:cs="Times New Roman"/>
                <w:sz w:val="24"/>
                <w:szCs w:val="24"/>
              </w:rPr>
              <w:t xml:space="preserve">IV, V        </w:t>
            </w:r>
          </w:p>
        </w:tc>
        <w:tc>
          <w:tcPr>
            <w:tcW w:w="2025" w:type="dxa"/>
            <w:tcBorders>
              <w:bottom w:val="single" w:sz="12" w:space="0" w:color="000000"/>
            </w:tcBorders>
          </w:tcPr>
          <w:p w:rsidR="007917F4" w:rsidRPr="007656D8" w:rsidRDefault="007917F4" w:rsidP="00A815ED">
            <w:pPr>
              <w:pStyle w:val="ConsPlusCell"/>
              <w:widowControl/>
              <w:snapToGrid w:val="0"/>
              <w:rPr>
                <w:rFonts w:ascii="Times New Roman" w:hAnsi="Times New Roman" w:cs="Times New Roman"/>
                <w:sz w:val="24"/>
                <w:szCs w:val="24"/>
              </w:rPr>
            </w:pPr>
            <w:r w:rsidRPr="007656D8">
              <w:rPr>
                <w:rFonts w:ascii="Times New Roman" w:hAnsi="Times New Roman" w:cs="Times New Roman"/>
                <w:sz w:val="24"/>
                <w:szCs w:val="24"/>
              </w:rPr>
              <w:t>С</w:t>
            </w:r>
            <w:proofErr w:type="gramStart"/>
            <w:r w:rsidRPr="007656D8">
              <w:rPr>
                <w:rFonts w:ascii="Times New Roman" w:hAnsi="Times New Roman" w:cs="Times New Roman"/>
                <w:sz w:val="24"/>
                <w:szCs w:val="24"/>
              </w:rPr>
              <w:t>2</w:t>
            </w:r>
            <w:proofErr w:type="gramEnd"/>
            <w:r w:rsidRPr="007656D8">
              <w:rPr>
                <w:rFonts w:ascii="Times New Roman" w:hAnsi="Times New Roman" w:cs="Times New Roman"/>
                <w:sz w:val="24"/>
                <w:szCs w:val="24"/>
              </w:rPr>
              <w:t xml:space="preserve">, С3        </w:t>
            </w:r>
          </w:p>
        </w:tc>
        <w:tc>
          <w:tcPr>
            <w:tcW w:w="1755" w:type="dxa"/>
            <w:tcBorders>
              <w:bottom w:val="single" w:sz="12" w:space="0" w:color="000000"/>
            </w:tcBorders>
          </w:tcPr>
          <w:p w:rsidR="007917F4" w:rsidRPr="007656D8" w:rsidRDefault="007917F4" w:rsidP="00A815ED">
            <w:pPr>
              <w:pStyle w:val="ConsPlusCell"/>
              <w:widowControl/>
              <w:snapToGrid w:val="0"/>
              <w:rPr>
                <w:rFonts w:ascii="Times New Roman" w:hAnsi="Times New Roman" w:cs="Times New Roman"/>
                <w:sz w:val="24"/>
                <w:szCs w:val="24"/>
              </w:rPr>
            </w:pPr>
            <w:r w:rsidRPr="007656D8">
              <w:rPr>
                <w:rFonts w:ascii="Times New Roman" w:hAnsi="Times New Roman" w:cs="Times New Roman"/>
                <w:sz w:val="24"/>
                <w:szCs w:val="24"/>
              </w:rPr>
              <w:t xml:space="preserve">10             </w:t>
            </w:r>
          </w:p>
        </w:tc>
        <w:tc>
          <w:tcPr>
            <w:tcW w:w="2268" w:type="dxa"/>
            <w:tcBorders>
              <w:bottom w:val="single" w:sz="12" w:space="0" w:color="000000"/>
            </w:tcBorders>
          </w:tcPr>
          <w:p w:rsidR="007917F4" w:rsidRPr="007656D8" w:rsidRDefault="007917F4" w:rsidP="00A815ED">
            <w:pPr>
              <w:pStyle w:val="ConsPlusCell"/>
              <w:widowControl/>
              <w:snapToGrid w:val="0"/>
              <w:rPr>
                <w:rFonts w:ascii="Times New Roman" w:hAnsi="Times New Roman" w:cs="Times New Roman"/>
                <w:sz w:val="24"/>
                <w:szCs w:val="24"/>
              </w:rPr>
            </w:pPr>
            <w:r w:rsidRPr="007656D8">
              <w:rPr>
                <w:rFonts w:ascii="Times New Roman" w:hAnsi="Times New Roman" w:cs="Times New Roman"/>
                <w:sz w:val="24"/>
                <w:szCs w:val="24"/>
              </w:rPr>
              <w:t xml:space="preserve">12             </w:t>
            </w:r>
          </w:p>
        </w:tc>
        <w:tc>
          <w:tcPr>
            <w:tcW w:w="1701" w:type="dxa"/>
            <w:tcBorders>
              <w:bottom w:val="single" w:sz="12" w:space="0" w:color="000000"/>
            </w:tcBorders>
          </w:tcPr>
          <w:p w:rsidR="007917F4" w:rsidRPr="007656D8" w:rsidRDefault="007917F4" w:rsidP="00A815ED">
            <w:pPr>
              <w:pStyle w:val="ConsPlusCell"/>
              <w:widowControl/>
              <w:snapToGrid w:val="0"/>
              <w:rPr>
                <w:rFonts w:ascii="Times New Roman" w:hAnsi="Times New Roman" w:cs="Times New Roman"/>
                <w:sz w:val="24"/>
                <w:szCs w:val="24"/>
              </w:rPr>
            </w:pPr>
            <w:r w:rsidRPr="007656D8">
              <w:rPr>
                <w:rFonts w:ascii="Times New Roman" w:hAnsi="Times New Roman" w:cs="Times New Roman"/>
                <w:sz w:val="24"/>
                <w:szCs w:val="24"/>
              </w:rPr>
              <w:t xml:space="preserve">15          </w:t>
            </w:r>
          </w:p>
        </w:tc>
      </w:tr>
    </w:tbl>
    <w:p w:rsidR="007917F4" w:rsidRPr="007656D8" w:rsidRDefault="007917F4" w:rsidP="00AD6356">
      <w:pPr>
        <w:autoSpaceDE w:val="0"/>
        <w:spacing w:after="0" w:line="240" w:lineRule="auto"/>
        <w:jc w:val="both"/>
        <w:rPr>
          <w:rFonts w:ascii="Times New Roman" w:hAnsi="Times New Roman"/>
          <w:b/>
          <w:i/>
          <w:sz w:val="20"/>
          <w:szCs w:val="20"/>
        </w:rPr>
      </w:pPr>
      <w:r w:rsidRPr="007656D8">
        <w:rPr>
          <w:rFonts w:ascii="Times New Roman" w:hAnsi="Times New Roman"/>
          <w:b/>
          <w:i/>
          <w:sz w:val="20"/>
          <w:szCs w:val="20"/>
        </w:rPr>
        <w:t>Примечания:</w:t>
      </w:r>
    </w:p>
    <w:p w:rsidR="007917F4" w:rsidRPr="007656D8" w:rsidRDefault="007917F4" w:rsidP="00AD6356">
      <w:pPr>
        <w:autoSpaceDE w:val="0"/>
        <w:spacing w:after="0" w:line="240" w:lineRule="auto"/>
        <w:jc w:val="both"/>
        <w:rPr>
          <w:rFonts w:ascii="Times New Roman" w:hAnsi="Times New Roman"/>
          <w:i/>
          <w:sz w:val="20"/>
          <w:szCs w:val="20"/>
        </w:rPr>
      </w:pPr>
      <w:r w:rsidRPr="007656D8">
        <w:rPr>
          <w:rFonts w:ascii="Times New Roman" w:hAnsi="Times New Roman"/>
          <w:i/>
          <w:sz w:val="20"/>
          <w:szCs w:val="20"/>
        </w:rPr>
        <w:t xml:space="preserve">1. Противопожарные расстояния между зданиями определяется как расстояние между наружными стенами или другими конструкциями зданий, сооружений и строений. При наличии выступающих более чем на 1 метр </w:t>
      </w:r>
      <w:r w:rsidRPr="007656D8">
        <w:rPr>
          <w:rFonts w:ascii="Times New Roman" w:hAnsi="Times New Roman"/>
          <w:i/>
          <w:sz w:val="20"/>
          <w:szCs w:val="20"/>
        </w:rPr>
        <w:lastRenderedPageBreak/>
        <w:t>элементов конструкций, выполненных из горючих материалов, принимается расстояние между этими конструкциями.</w:t>
      </w:r>
    </w:p>
    <w:p w:rsidR="007917F4" w:rsidRPr="007656D8" w:rsidRDefault="007917F4" w:rsidP="00AD6356">
      <w:pPr>
        <w:autoSpaceDE w:val="0"/>
        <w:spacing w:after="0" w:line="240" w:lineRule="auto"/>
        <w:jc w:val="both"/>
        <w:rPr>
          <w:rFonts w:ascii="Times New Roman" w:hAnsi="Times New Roman"/>
          <w:i/>
          <w:sz w:val="20"/>
          <w:szCs w:val="20"/>
        </w:rPr>
      </w:pPr>
      <w:r w:rsidRPr="007656D8">
        <w:rPr>
          <w:rFonts w:ascii="Times New Roman" w:hAnsi="Times New Roman"/>
          <w:i/>
          <w:sz w:val="20"/>
          <w:szCs w:val="20"/>
        </w:rPr>
        <w:t>2. Противопожарные расстояния между зданиями, сооружениями и строениями I и II степеней огнестойкости допускается уменьшать до 3,5 м при условии, если стена более высокого здания, расположенная напротив другого здания, сооружения и строения, является противопожарной 1-го типа.</w:t>
      </w:r>
    </w:p>
    <w:p w:rsidR="007917F4" w:rsidRPr="007656D8" w:rsidRDefault="007917F4" w:rsidP="00AD6356">
      <w:pPr>
        <w:autoSpaceDE w:val="0"/>
        <w:spacing w:after="0" w:line="240" w:lineRule="auto"/>
        <w:jc w:val="both"/>
        <w:rPr>
          <w:rFonts w:ascii="Times New Roman" w:hAnsi="Times New Roman"/>
          <w:i/>
          <w:sz w:val="20"/>
          <w:szCs w:val="20"/>
        </w:rPr>
      </w:pPr>
      <w:r w:rsidRPr="007656D8">
        <w:rPr>
          <w:rFonts w:ascii="Times New Roman" w:hAnsi="Times New Roman"/>
          <w:i/>
          <w:sz w:val="20"/>
          <w:szCs w:val="20"/>
        </w:rPr>
        <w:t>3. Для двухэтажных зданий каркасной и щитовой конструкции V степени огнестойкости, а также зданий, сооружений и строений с кровлями из горючих материалов групп противопожарные расстояния следует увеличивать на 20 процентов.</w:t>
      </w:r>
    </w:p>
    <w:p w:rsidR="007917F4" w:rsidRPr="007656D8" w:rsidRDefault="007917F4" w:rsidP="00AD6356">
      <w:pPr>
        <w:autoSpaceDE w:val="0"/>
        <w:spacing w:after="0" w:line="240" w:lineRule="auto"/>
        <w:jc w:val="both"/>
        <w:rPr>
          <w:rFonts w:ascii="Times New Roman" w:hAnsi="Times New Roman"/>
          <w:i/>
          <w:sz w:val="20"/>
          <w:szCs w:val="20"/>
        </w:rPr>
      </w:pPr>
      <w:r w:rsidRPr="007656D8">
        <w:rPr>
          <w:rFonts w:ascii="Times New Roman" w:hAnsi="Times New Roman"/>
          <w:i/>
          <w:sz w:val="20"/>
          <w:szCs w:val="20"/>
        </w:rPr>
        <w:t xml:space="preserve">4. Противопожарные расстояния </w:t>
      </w:r>
      <w:proofErr w:type="gramStart"/>
      <w:r w:rsidRPr="007656D8">
        <w:rPr>
          <w:rFonts w:ascii="Times New Roman" w:hAnsi="Times New Roman"/>
          <w:i/>
          <w:sz w:val="20"/>
          <w:szCs w:val="20"/>
        </w:rPr>
        <w:t>от</w:t>
      </w:r>
      <w:proofErr w:type="gramEnd"/>
      <w:r w:rsidRPr="007656D8">
        <w:rPr>
          <w:rFonts w:ascii="Times New Roman" w:hAnsi="Times New Roman"/>
          <w:i/>
          <w:sz w:val="20"/>
          <w:szCs w:val="20"/>
        </w:rPr>
        <w:t xml:space="preserve"> </w:t>
      </w:r>
      <w:proofErr w:type="gramStart"/>
      <w:r w:rsidRPr="007656D8">
        <w:rPr>
          <w:rFonts w:ascii="Times New Roman" w:hAnsi="Times New Roman"/>
          <w:i/>
          <w:sz w:val="20"/>
          <w:szCs w:val="20"/>
        </w:rPr>
        <w:t>одно</w:t>
      </w:r>
      <w:proofErr w:type="gramEnd"/>
      <w:r w:rsidRPr="007656D8">
        <w:rPr>
          <w:rFonts w:ascii="Times New Roman" w:hAnsi="Times New Roman"/>
          <w:i/>
          <w:sz w:val="20"/>
          <w:szCs w:val="20"/>
        </w:rPr>
        <w:t>-, двухквартирных жилых домов и хозяйственных построек (сараев, гаражей, бань) на приусадебном земельном участке до жилых домов и хозяйственных построек на соседних земельных участках принимать в соответствии с таблицей 14.2.1.1. Допускается уменьшать до 6 метров противопожарные расстояния между указанными типами зданий при условии, что стены зданий, обращенные друг к другу, не имеют оконных проемов, выполнены из негорючих материалов или подвергнуты огнезащите, а кровля и карнизы выполнены из негорючих материалов.</w:t>
      </w:r>
    </w:p>
    <w:p w:rsidR="007917F4" w:rsidRPr="007656D8" w:rsidRDefault="007917F4" w:rsidP="00AD5AB9">
      <w:pPr>
        <w:autoSpaceDE w:val="0"/>
        <w:spacing w:before="120" w:after="0" w:line="240" w:lineRule="auto"/>
        <w:ind w:firstLine="709"/>
        <w:jc w:val="both"/>
        <w:rPr>
          <w:rFonts w:ascii="Times New Roman" w:hAnsi="Times New Roman"/>
          <w:sz w:val="24"/>
          <w:szCs w:val="24"/>
        </w:rPr>
      </w:pPr>
      <w:r w:rsidRPr="007656D8">
        <w:rPr>
          <w:rFonts w:ascii="Times New Roman" w:hAnsi="Times New Roman"/>
          <w:sz w:val="24"/>
          <w:szCs w:val="24"/>
        </w:rPr>
        <w:t>Противопожарные расстояния между жилым домом и хозяйственными постройками, а также между хозяйственными постройками в пределах одного садового, дачного или приусадебного земельного участка не нормируются.</w:t>
      </w:r>
    </w:p>
    <w:p w:rsidR="007917F4" w:rsidRPr="007656D8" w:rsidRDefault="007917F4" w:rsidP="00476E64">
      <w:pPr>
        <w:autoSpaceDE w:val="0"/>
        <w:spacing w:after="0" w:line="240" w:lineRule="auto"/>
        <w:ind w:firstLine="709"/>
        <w:jc w:val="both"/>
        <w:rPr>
          <w:rFonts w:ascii="Times New Roman" w:hAnsi="Times New Roman"/>
          <w:sz w:val="24"/>
          <w:szCs w:val="24"/>
        </w:rPr>
      </w:pPr>
      <w:r w:rsidRPr="007656D8">
        <w:rPr>
          <w:rFonts w:ascii="Times New Roman" w:hAnsi="Times New Roman"/>
          <w:sz w:val="24"/>
          <w:szCs w:val="24"/>
        </w:rPr>
        <w:t xml:space="preserve">Противопожарные расстояния между строениями и сооружениями, расположенными на соседних земельных участках, в зависимости от материала несущих и ограждающих должны быть не </w:t>
      </w:r>
      <w:proofErr w:type="gramStart"/>
      <w:r w:rsidRPr="007656D8">
        <w:rPr>
          <w:rFonts w:ascii="Times New Roman" w:hAnsi="Times New Roman"/>
          <w:sz w:val="24"/>
          <w:szCs w:val="24"/>
        </w:rPr>
        <w:t>менее указанных</w:t>
      </w:r>
      <w:proofErr w:type="gramEnd"/>
      <w:r w:rsidRPr="007656D8">
        <w:rPr>
          <w:rFonts w:ascii="Times New Roman" w:hAnsi="Times New Roman"/>
          <w:sz w:val="24"/>
          <w:szCs w:val="24"/>
        </w:rPr>
        <w:t xml:space="preserve"> в таблице 14.2.1.1, а также в соответствии с требованиями Федерального закона "Технический регламент о требованиях пожарной безопасности".</w:t>
      </w:r>
    </w:p>
    <w:p w:rsidR="007917F4" w:rsidRPr="007656D8" w:rsidRDefault="007917F4" w:rsidP="00476E64">
      <w:pPr>
        <w:autoSpaceDE w:val="0"/>
        <w:spacing w:after="0" w:line="240" w:lineRule="auto"/>
        <w:ind w:firstLine="709"/>
        <w:jc w:val="both"/>
        <w:rPr>
          <w:rFonts w:ascii="Times New Roman" w:hAnsi="Times New Roman"/>
          <w:sz w:val="24"/>
          <w:szCs w:val="24"/>
        </w:rPr>
      </w:pPr>
      <w:r w:rsidRPr="007656D8">
        <w:rPr>
          <w:rFonts w:ascii="Times New Roman" w:hAnsi="Times New Roman"/>
          <w:sz w:val="24"/>
          <w:szCs w:val="24"/>
        </w:rPr>
        <w:t>Допускается группировка и блокировка строений и сооружений на двух соседних участках при однорядной застройке и на четырех соседних участках при двухрядной застройке. При этом противопожарные расстояния между жилыми строениями или жилыми домами в каждой группе не нормируются, а минимальные расстояния между крайними жилыми строениями или жилыми домами групп домов принимаются по таблице 14.2.1.1.</w:t>
      </w:r>
    </w:p>
    <w:p w:rsidR="007917F4" w:rsidRPr="007656D8" w:rsidRDefault="007917F4" w:rsidP="00AD6356">
      <w:pPr>
        <w:autoSpaceDE w:val="0"/>
        <w:spacing w:after="0"/>
        <w:ind w:firstLine="540"/>
        <w:jc w:val="both"/>
        <w:rPr>
          <w:rFonts w:ascii="Times New Roman" w:hAnsi="Times New Roman"/>
          <w:sz w:val="24"/>
          <w:szCs w:val="24"/>
        </w:rPr>
      </w:pPr>
      <w:r w:rsidRPr="007656D8">
        <w:rPr>
          <w:rFonts w:ascii="Times New Roman" w:hAnsi="Times New Roman"/>
          <w:sz w:val="24"/>
          <w:szCs w:val="24"/>
        </w:rPr>
        <w:t>Противопожарные расстояния от границ застройки населенных пунктов с одно-, двухэтажной индивидуальной застройкой до лесных массивов - не менее 15 метров.</w:t>
      </w:r>
    </w:p>
    <w:p w:rsidR="007917F4" w:rsidRPr="007656D8" w:rsidRDefault="007917F4" w:rsidP="00AD6356">
      <w:pPr>
        <w:autoSpaceDE w:val="0"/>
        <w:spacing w:after="0"/>
        <w:ind w:firstLine="540"/>
        <w:jc w:val="both"/>
        <w:rPr>
          <w:rFonts w:ascii="Times New Roman" w:hAnsi="Times New Roman"/>
          <w:sz w:val="24"/>
          <w:szCs w:val="24"/>
        </w:rPr>
      </w:pPr>
      <w:r w:rsidRPr="007656D8">
        <w:rPr>
          <w:rFonts w:ascii="Times New Roman" w:hAnsi="Times New Roman"/>
          <w:sz w:val="24"/>
          <w:szCs w:val="24"/>
        </w:rPr>
        <w:t>Противопожарное расстояние от хозяйственных и жилых строений на территории садового, дачного и приусадебного земельного участка до лесного массива должно составлять не менее 15 метров.</w:t>
      </w:r>
    </w:p>
    <w:p w:rsidR="007917F4" w:rsidRPr="007656D8" w:rsidRDefault="007917F4" w:rsidP="00AD6356">
      <w:pPr>
        <w:autoSpaceDE w:val="0"/>
        <w:spacing w:after="0"/>
        <w:ind w:firstLine="540"/>
        <w:jc w:val="both"/>
        <w:rPr>
          <w:rFonts w:ascii="Times New Roman" w:hAnsi="Times New Roman"/>
          <w:sz w:val="24"/>
          <w:szCs w:val="24"/>
        </w:rPr>
      </w:pPr>
      <w:r w:rsidRPr="007656D8">
        <w:rPr>
          <w:rFonts w:ascii="Times New Roman" w:hAnsi="Times New Roman"/>
          <w:sz w:val="24"/>
          <w:szCs w:val="24"/>
        </w:rPr>
        <w:t>Противопожарные расстояния от зданий, сооружений и строений категорий</w:t>
      </w:r>
      <w:proofErr w:type="gramStart"/>
      <w:r w:rsidRPr="007656D8">
        <w:rPr>
          <w:rFonts w:ascii="Times New Roman" w:hAnsi="Times New Roman"/>
          <w:sz w:val="24"/>
          <w:szCs w:val="24"/>
        </w:rPr>
        <w:t xml:space="preserve"> А</w:t>
      </w:r>
      <w:proofErr w:type="gramEnd"/>
      <w:r w:rsidRPr="007656D8">
        <w:rPr>
          <w:rFonts w:ascii="Times New Roman" w:hAnsi="Times New Roman"/>
          <w:sz w:val="24"/>
          <w:szCs w:val="24"/>
        </w:rPr>
        <w:t>, Б и В по взрывопожарной и пожарной опасности, расположенных на территориях складов нефти и нефтепродуктов, до граничащих с ними объектов защиты следует принимать в соответствии с таблицей 11.2.3.1, а также в соответствии с требованиями Федерального закона "Технический регламент о требованиях пожарной безопасности".</w:t>
      </w:r>
    </w:p>
    <w:p w:rsidR="007917F4" w:rsidRPr="007656D8" w:rsidRDefault="007917F4" w:rsidP="00AD6356">
      <w:pPr>
        <w:autoSpaceDE w:val="0"/>
        <w:spacing w:after="0"/>
        <w:ind w:firstLine="540"/>
        <w:jc w:val="both"/>
        <w:rPr>
          <w:rFonts w:ascii="Times New Roman" w:hAnsi="Times New Roman"/>
          <w:sz w:val="24"/>
          <w:szCs w:val="24"/>
        </w:rPr>
      </w:pPr>
      <w:r w:rsidRPr="007656D8">
        <w:rPr>
          <w:rFonts w:ascii="Times New Roman" w:hAnsi="Times New Roman"/>
          <w:sz w:val="24"/>
          <w:szCs w:val="24"/>
        </w:rPr>
        <w:t>Категории зданий и помещений по взрывопожарной и пожарной опасности (А, Б, В, Г, Д) определяются в соответствии с НПБ 105-03 и требованиями Федерального закона "Технический регламент о требованиях пожарной безопасности".</w:t>
      </w:r>
    </w:p>
    <w:p w:rsidR="007917F4" w:rsidRPr="007656D8" w:rsidRDefault="007917F4" w:rsidP="007C2F3C">
      <w:pPr>
        <w:pStyle w:val="af2"/>
        <w:rPr>
          <w:lang w:val="ru-RU"/>
        </w:rPr>
      </w:pPr>
      <w:proofErr w:type="spellStart"/>
      <w:r w:rsidRPr="007656D8">
        <w:t>Таблица</w:t>
      </w:r>
      <w:proofErr w:type="spellEnd"/>
      <w:r w:rsidRPr="007656D8">
        <w:t xml:space="preserve"> </w:t>
      </w:r>
      <w:r w:rsidR="00032982" w:rsidRPr="007656D8">
        <w:rPr>
          <w:lang w:val="ru-RU"/>
        </w:rPr>
        <w:t>47</w:t>
      </w:r>
    </w:p>
    <w:tbl>
      <w:tblPr>
        <w:tblW w:w="9680" w:type="dxa"/>
        <w:tblInd w:w="7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CellMar>
          <w:left w:w="70" w:type="dxa"/>
          <w:right w:w="70" w:type="dxa"/>
        </w:tblCellMar>
        <w:tblLook w:val="0000" w:firstRow="0" w:lastRow="0" w:firstColumn="0" w:lastColumn="0" w:noHBand="0" w:noVBand="0"/>
      </w:tblPr>
      <w:tblGrid>
        <w:gridCol w:w="4253"/>
        <w:gridCol w:w="992"/>
        <w:gridCol w:w="993"/>
        <w:gridCol w:w="1134"/>
        <w:gridCol w:w="1134"/>
        <w:gridCol w:w="1174"/>
      </w:tblGrid>
      <w:tr w:rsidR="007917F4" w:rsidRPr="007656D8" w:rsidTr="00007706">
        <w:trPr>
          <w:trHeight w:val="480"/>
          <w:tblHeader/>
        </w:trPr>
        <w:tc>
          <w:tcPr>
            <w:tcW w:w="4253" w:type="dxa"/>
            <w:vMerge w:val="restart"/>
            <w:tcBorders>
              <w:top w:val="single" w:sz="12" w:space="0" w:color="000000"/>
            </w:tcBorders>
          </w:tcPr>
          <w:p w:rsidR="007917F4" w:rsidRPr="007656D8" w:rsidRDefault="007917F4" w:rsidP="00476E64">
            <w:pPr>
              <w:pStyle w:val="ConsPlusCell"/>
              <w:widowControl/>
              <w:snapToGrid w:val="0"/>
              <w:jc w:val="center"/>
              <w:rPr>
                <w:rFonts w:ascii="Times New Roman" w:hAnsi="Times New Roman" w:cs="Times New Roman"/>
                <w:sz w:val="24"/>
                <w:szCs w:val="24"/>
              </w:rPr>
            </w:pPr>
            <w:r w:rsidRPr="007656D8">
              <w:rPr>
                <w:rFonts w:ascii="Times New Roman" w:hAnsi="Times New Roman" w:cs="Times New Roman"/>
                <w:sz w:val="24"/>
                <w:szCs w:val="24"/>
              </w:rPr>
              <w:t>Объект</w:t>
            </w:r>
          </w:p>
        </w:tc>
        <w:tc>
          <w:tcPr>
            <w:tcW w:w="5427" w:type="dxa"/>
            <w:gridSpan w:val="5"/>
            <w:tcBorders>
              <w:top w:val="single" w:sz="12" w:space="0" w:color="000000"/>
            </w:tcBorders>
          </w:tcPr>
          <w:p w:rsidR="007917F4" w:rsidRPr="007656D8" w:rsidRDefault="007917F4" w:rsidP="00476E64">
            <w:pPr>
              <w:pStyle w:val="ConsPlusCell"/>
              <w:widowControl/>
              <w:snapToGrid w:val="0"/>
              <w:jc w:val="center"/>
              <w:rPr>
                <w:rFonts w:ascii="Times New Roman" w:hAnsi="Times New Roman" w:cs="Times New Roman"/>
                <w:sz w:val="24"/>
                <w:szCs w:val="24"/>
              </w:rPr>
            </w:pPr>
            <w:r w:rsidRPr="007656D8">
              <w:rPr>
                <w:rFonts w:ascii="Times New Roman" w:hAnsi="Times New Roman" w:cs="Times New Roman"/>
                <w:sz w:val="24"/>
                <w:szCs w:val="24"/>
              </w:rPr>
              <w:t xml:space="preserve">Минимальное расстояние от зданий,    </w:t>
            </w:r>
            <w:r w:rsidRPr="007656D8">
              <w:rPr>
                <w:rFonts w:ascii="Times New Roman" w:hAnsi="Times New Roman" w:cs="Times New Roman"/>
                <w:sz w:val="24"/>
                <w:szCs w:val="24"/>
              </w:rPr>
              <w:br/>
              <w:t xml:space="preserve">сооружений и строений складов </w:t>
            </w:r>
            <w:proofErr w:type="spellStart"/>
            <w:r w:rsidRPr="007656D8">
              <w:rPr>
                <w:rFonts w:ascii="Times New Roman" w:hAnsi="Times New Roman" w:cs="Times New Roman"/>
                <w:sz w:val="24"/>
                <w:szCs w:val="24"/>
              </w:rPr>
              <w:t>категории</w:t>
            </w:r>
            <w:proofErr w:type="gramStart"/>
            <w:r w:rsidRPr="007656D8">
              <w:rPr>
                <w:rFonts w:ascii="Times New Roman" w:hAnsi="Times New Roman" w:cs="Times New Roman"/>
                <w:sz w:val="24"/>
                <w:szCs w:val="24"/>
              </w:rPr>
              <w:t>,м</w:t>
            </w:r>
            <w:proofErr w:type="spellEnd"/>
            <w:proofErr w:type="gramEnd"/>
          </w:p>
        </w:tc>
      </w:tr>
      <w:tr w:rsidR="007917F4" w:rsidRPr="007656D8" w:rsidTr="00007706">
        <w:trPr>
          <w:trHeight w:val="240"/>
          <w:tblHeader/>
        </w:trPr>
        <w:tc>
          <w:tcPr>
            <w:tcW w:w="4253" w:type="dxa"/>
            <w:vMerge/>
            <w:vAlign w:val="center"/>
          </w:tcPr>
          <w:p w:rsidR="007917F4" w:rsidRPr="007656D8" w:rsidRDefault="007917F4" w:rsidP="00A815ED">
            <w:pPr>
              <w:snapToGrid w:val="0"/>
              <w:spacing w:after="0" w:line="240" w:lineRule="auto"/>
              <w:rPr>
                <w:rFonts w:ascii="Times New Roman" w:hAnsi="Times New Roman"/>
                <w:sz w:val="24"/>
                <w:szCs w:val="24"/>
              </w:rPr>
            </w:pPr>
          </w:p>
        </w:tc>
        <w:tc>
          <w:tcPr>
            <w:tcW w:w="992" w:type="dxa"/>
          </w:tcPr>
          <w:p w:rsidR="007917F4" w:rsidRPr="007656D8" w:rsidRDefault="007917F4" w:rsidP="00A815ED">
            <w:pPr>
              <w:pStyle w:val="ConsPlusCell"/>
              <w:widowControl/>
              <w:snapToGrid w:val="0"/>
              <w:jc w:val="center"/>
              <w:rPr>
                <w:rFonts w:ascii="Times New Roman" w:hAnsi="Times New Roman" w:cs="Times New Roman"/>
                <w:sz w:val="24"/>
                <w:szCs w:val="24"/>
              </w:rPr>
            </w:pPr>
            <w:r w:rsidRPr="007656D8">
              <w:rPr>
                <w:rFonts w:ascii="Times New Roman" w:hAnsi="Times New Roman" w:cs="Times New Roman"/>
                <w:sz w:val="24"/>
                <w:szCs w:val="24"/>
              </w:rPr>
              <w:t>I</w:t>
            </w:r>
          </w:p>
        </w:tc>
        <w:tc>
          <w:tcPr>
            <w:tcW w:w="993" w:type="dxa"/>
          </w:tcPr>
          <w:p w:rsidR="007917F4" w:rsidRPr="007656D8" w:rsidRDefault="007917F4" w:rsidP="00A815ED">
            <w:pPr>
              <w:pStyle w:val="ConsPlusCell"/>
              <w:widowControl/>
              <w:snapToGrid w:val="0"/>
              <w:jc w:val="center"/>
              <w:rPr>
                <w:rFonts w:ascii="Times New Roman" w:hAnsi="Times New Roman" w:cs="Times New Roman"/>
                <w:sz w:val="24"/>
                <w:szCs w:val="24"/>
              </w:rPr>
            </w:pPr>
            <w:r w:rsidRPr="007656D8">
              <w:rPr>
                <w:rFonts w:ascii="Times New Roman" w:hAnsi="Times New Roman" w:cs="Times New Roman"/>
                <w:sz w:val="24"/>
                <w:szCs w:val="24"/>
              </w:rPr>
              <w:t>II</w:t>
            </w:r>
          </w:p>
        </w:tc>
        <w:tc>
          <w:tcPr>
            <w:tcW w:w="1134" w:type="dxa"/>
          </w:tcPr>
          <w:p w:rsidR="007917F4" w:rsidRPr="007656D8" w:rsidRDefault="007917F4" w:rsidP="00A815ED">
            <w:pPr>
              <w:pStyle w:val="ConsPlusCell"/>
              <w:widowControl/>
              <w:snapToGrid w:val="0"/>
              <w:jc w:val="center"/>
              <w:rPr>
                <w:rFonts w:ascii="Times New Roman" w:hAnsi="Times New Roman" w:cs="Times New Roman"/>
                <w:sz w:val="24"/>
                <w:szCs w:val="24"/>
              </w:rPr>
            </w:pPr>
            <w:proofErr w:type="spellStart"/>
            <w:r w:rsidRPr="007656D8">
              <w:rPr>
                <w:rFonts w:ascii="Times New Roman" w:hAnsi="Times New Roman" w:cs="Times New Roman"/>
                <w:sz w:val="24"/>
                <w:szCs w:val="24"/>
              </w:rPr>
              <w:t>III</w:t>
            </w:r>
            <w:proofErr w:type="gramStart"/>
            <w:r w:rsidRPr="007656D8">
              <w:rPr>
                <w:rFonts w:ascii="Times New Roman" w:hAnsi="Times New Roman" w:cs="Times New Roman"/>
                <w:sz w:val="24"/>
                <w:szCs w:val="24"/>
              </w:rPr>
              <w:t>а</w:t>
            </w:r>
            <w:proofErr w:type="spellEnd"/>
            <w:proofErr w:type="gramEnd"/>
          </w:p>
        </w:tc>
        <w:tc>
          <w:tcPr>
            <w:tcW w:w="1134" w:type="dxa"/>
          </w:tcPr>
          <w:p w:rsidR="007917F4" w:rsidRPr="007656D8" w:rsidRDefault="007917F4" w:rsidP="00A815ED">
            <w:pPr>
              <w:pStyle w:val="ConsPlusCell"/>
              <w:widowControl/>
              <w:snapToGrid w:val="0"/>
              <w:jc w:val="center"/>
              <w:rPr>
                <w:rFonts w:ascii="Times New Roman" w:hAnsi="Times New Roman" w:cs="Times New Roman"/>
                <w:sz w:val="24"/>
                <w:szCs w:val="24"/>
              </w:rPr>
            </w:pPr>
            <w:proofErr w:type="spellStart"/>
            <w:r w:rsidRPr="007656D8">
              <w:rPr>
                <w:rFonts w:ascii="Times New Roman" w:hAnsi="Times New Roman" w:cs="Times New Roman"/>
                <w:sz w:val="24"/>
                <w:szCs w:val="24"/>
              </w:rPr>
              <w:t>III</w:t>
            </w:r>
            <w:proofErr w:type="gramStart"/>
            <w:r w:rsidRPr="007656D8">
              <w:rPr>
                <w:rFonts w:ascii="Times New Roman" w:hAnsi="Times New Roman" w:cs="Times New Roman"/>
                <w:sz w:val="24"/>
                <w:szCs w:val="24"/>
              </w:rPr>
              <w:t>б</w:t>
            </w:r>
            <w:proofErr w:type="spellEnd"/>
            <w:proofErr w:type="gramEnd"/>
          </w:p>
        </w:tc>
        <w:tc>
          <w:tcPr>
            <w:tcW w:w="1174" w:type="dxa"/>
          </w:tcPr>
          <w:p w:rsidR="007917F4" w:rsidRPr="007656D8" w:rsidRDefault="007917F4" w:rsidP="00A815ED">
            <w:pPr>
              <w:pStyle w:val="ConsPlusCell"/>
              <w:widowControl/>
              <w:snapToGrid w:val="0"/>
              <w:jc w:val="center"/>
              <w:rPr>
                <w:rFonts w:ascii="Times New Roman" w:hAnsi="Times New Roman" w:cs="Times New Roman"/>
                <w:sz w:val="24"/>
                <w:szCs w:val="24"/>
              </w:rPr>
            </w:pPr>
            <w:proofErr w:type="spellStart"/>
            <w:r w:rsidRPr="007656D8">
              <w:rPr>
                <w:rFonts w:ascii="Times New Roman" w:hAnsi="Times New Roman" w:cs="Times New Roman"/>
                <w:sz w:val="24"/>
                <w:szCs w:val="24"/>
              </w:rPr>
              <w:t>III</w:t>
            </w:r>
            <w:proofErr w:type="gramStart"/>
            <w:r w:rsidRPr="007656D8">
              <w:rPr>
                <w:rFonts w:ascii="Times New Roman" w:hAnsi="Times New Roman" w:cs="Times New Roman"/>
                <w:sz w:val="24"/>
                <w:szCs w:val="24"/>
              </w:rPr>
              <w:t>в</w:t>
            </w:r>
            <w:proofErr w:type="spellEnd"/>
            <w:proofErr w:type="gramEnd"/>
          </w:p>
        </w:tc>
      </w:tr>
      <w:tr w:rsidR="007917F4" w:rsidRPr="007656D8" w:rsidTr="00007706">
        <w:trPr>
          <w:trHeight w:val="240"/>
          <w:tblHeader/>
        </w:trPr>
        <w:tc>
          <w:tcPr>
            <w:tcW w:w="4253" w:type="dxa"/>
          </w:tcPr>
          <w:p w:rsidR="007917F4" w:rsidRPr="007656D8" w:rsidRDefault="007917F4" w:rsidP="00A815ED">
            <w:pPr>
              <w:pStyle w:val="ConsPlusCell"/>
              <w:widowControl/>
              <w:snapToGrid w:val="0"/>
              <w:jc w:val="center"/>
              <w:rPr>
                <w:rFonts w:ascii="Times New Roman" w:hAnsi="Times New Roman" w:cs="Times New Roman"/>
                <w:sz w:val="24"/>
                <w:szCs w:val="24"/>
              </w:rPr>
            </w:pPr>
            <w:r w:rsidRPr="007656D8">
              <w:rPr>
                <w:rFonts w:ascii="Times New Roman" w:hAnsi="Times New Roman" w:cs="Times New Roman"/>
                <w:sz w:val="24"/>
                <w:szCs w:val="24"/>
              </w:rPr>
              <w:t>1</w:t>
            </w:r>
          </w:p>
        </w:tc>
        <w:tc>
          <w:tcPr>
            <w:tcW w:w="992" w:type="dxa"/>
          </w:tcPr>
          <w:p w:rsidR="007917F4" w:rsidRPr="007656D8" w:rsidRDefault="007917F4" w:rsidP="00A815ED">
            <w:pPr>
              <w:pStyle w:val="ConsPlusCell"/>
              <w:widowControl/>
              <w:snapToGrid w:val="0"/>
              <w:jc w:val="center"/>
              <w:rPr>
                <w:rFonts w:ascii="Times New Roman" w:hAnsi="Times New Roman" w:cs="Times New Roman"/>
                <w:sz w:val="24"/>
                <w:szCs w:val="24"/>
              </w:rPr>
            </w:pPr>
            <w:r w:rsidRPr="007656D8">
              <w:rPr>
                <w:rFonts w:ascii="Times New Roman" w:hAnsi="Times New Roman" w:cs="Times New Roman"/>
                <w:sz w:val="24"/>
                <w:szCs w:val="24"/>
              </w:rPr>
              <w:t>2</w:t>
            </w:r>
          </w:p>
        </w:tc>
        <w:tc>
          <w:tcPr>
            <w:tcW w:w="993" w:type="dxa"/>
          </w:tcPr>
          <w:p w:rsidR="007917F4" w:rsidRPr="007656D8" w:rsidRDefault="007917F4" w:rsidP="00A815ED">
            <w:pPr>
              <w:pStyle w:val="ConsPlusCell"/>
              <w:widowControl/>
              <w:snapToGrid w:val="0"/>
              <w:jc w:val="center"/>
              <w:rPr>
                <w:rFonts w:ascii="Times New Roman" w:hAnsi="Times New Roman" w:cs="Times New Roman"/>
                <w:sz w:val="24"/>
                <w:szCs w:val="24"/>
              </w:rPr>
            </w:pPr>
            <w:r w:rsidRPr="007656D8">
              <w:rPr>
                <w:rFonts w:ascii="Times New Roman" w:hAnsi="Times New Roman" w:cs="Times New Roman"/>
                <w:sz w:val="24"/>
                <w:szCs w:val="24"/>
              </w:rPr>
              <w:t>3</w:t>
            </w:r>
          </w:p>
        </w:tc>
        <w:tc>
          <w:tcPr>
            <w:tcW w:w="1134" w:type="dxa"/>
          </w:tcPr>
          <w:p w:rsidR="007917F4" w:rsidRPr="007656D8" w:rsidRDefault="007917F4" w:rsidP="00A815ED">
            <w:pPr>
              <w:pStyle w:val="ConsPlusCell"/>
              <w:widowControl/>
              <w:snapToGrid w:val="0"/>
              <w:jc w:val="center"/>
              <w:rPr>
                <w:rFonts w:ascii="Times New Roman" w:hAnsi="Times New Roman" w:cs="Times New Roman"/>
                <w:sz w:val="24"/>
                <w:szCs w:val="24"/>
              </w:rPr>
            </w:pPr>
            <w:r w:rsidRPr="007656D8">
              <w:rPr>
                <w:rFonts w:ascii="Times New Roman" w:hAnsi="Times New Roman" w:cs="Times New Roman"/>
                <w:sz w:val="24"/>
                <w:szCs w:val="24"/>
              </w:rPr>
              <w:t>4</w:t>
            </w:r>
          </w:p>
        </w:tc>
        <w:tc>
          <w:tcPr>
            <w:tcW w:w="1134" w:type="dxa"/>
          </w:tcPr>
          <w:p w:rsidR="007917F4" w:rsidRPr="007656D8" w:rsidRDefault="007917F4" w:rsidP="00A815ED">
            <w:pPr>
              <w:pStyle w:val="ConsPlusCell"/>
              <w:widowControl/>
              <w:snapToGrid w:val="0"/>
              <w:jc w:val="center"/>
              <w:rPr>
                <w:rFonts w:ascii="Times New Roman" w:hAnsi="Times New Roman" w:cs="Times New Roman"/>
                <w:sz w:val="24"/>
                <w:szCs w:val="24"/>
              </w:rPr>
            </w:pPr>
            <w:r w:rsidRPr="007656D8">
              <w:rPr>
                <w:rFonts w:ascii="Times New Roman" w:hAnsi="Times New Roman" w:cs="Times New Roman"/>
                <w:sz w:val="24"/>
                <w:szCs w:val="24"/>
              </w:rPr>
              <w:t>5</w:t>
            </w:r>
          </w:p>
        </w:tc>
        <w:tc>
          <w:tcPr>
            <w:tcW w:w="1174" w:type="dxa"/>
          </w:tcPr>
          <w:p w:rsidR="007917F4" w:rsidRPr="007656D8" w:rsidRDefault="007917F4" w:rsidP="00A815ED">
            <w:pPr>
              <w:pStyle w:val="ConsPlusCell"/>
              <w:widowControl/>
              <w:snapToGrid w:val="0"/>
              <w:jc w:val="center"/>
              <w:rPr>
                <w:rFonts w:ascii="Times New Roman" w:hAnsi="Times New Roman" w:cs="Times New Roman"/>
                <w:sz w:val="24"/>
                <w:szCs w:val="24"/>
              </w:rPr>
            </w:pPr>
            <w:r w:rsidRPr="007656D8">
              <w:rPr>
                <w:rFonts w:ascii="Times New Roman" w:hAnsi="Times New Roman" w:cs="Times New Roman"/>
                <w:sz w:val="24"/>
                <w:szCs w:val="24"/>
              </w:rPr>
              <w:t>6</w:t>
            </w:r>
          </w:p>
        </w:tc>
      </w:tr>
      <w:tr w:rsidR="007917F4" w:rsidRPr="007656D8" w:rsidTr="00007706">
        <w:trPr>
          <w:cantSplit/>
          <w:trHeight w:val="360"/>
        </w:trPr>
        <w:tc>
          <w:tcPr>
            <w:tcW w:w="4253" w:type="dxa"/>
          </w:tcPr>
          <w:p w:rsidR="007917F4" w:rsidRPr="007656D8" w:rsidRDefault="007917F4" w:rsidP="00A815ED">
            <w:pPr>
              <w:pStyle w:val="ConsPlusCell"/>
              <w:widowControl/>
              <w:snapToGrid w:val="0"/>
              <w:rPr>
                <w:rFonts w:ascii="Times New Roman" w:hAnsi="Times New Roman" w:cs="Times New Roman"/>
                <w:sz w:val="24"/>
                <w:szCs w:val="24"/>
              </w:rPr>
            </w:pPr>
            <w:r w:rsidRPr="007656D8">
              <w:rPr>
                <w:rFonts w:ascii="Times New Roman" w:hAnsi="Times New Roman" w:cs="Times New Roman"/>
                <w:sz w:val="24"/>
                <w:szCs w:val="24"/>
              </w:rPr>
              <w:t xml:space="preserve">Здания, сооружения и строения   </w:t>
            </w:r>
            <w:r w:rsidRPr="007656D8">
              <w:rPr>
                <w:rFonts w:ascii="Times New Roman" w:hAnsi="Times New Roman" w:cs="Times New Roman"/>
                <w:sz w:val="24"/>
                <w:szCs w:val="24"/>
              </w:rPr>
              <w:br/>
              <w:t xml:space="preserve">производственных объектов       </w:t>
            </w:r>
          </w:p>
        </w:tc>
        <w:tc>
          <w:tcPr>
            <w:tcW w:w="992" w:type="dxa"/>
          </w:tcPr>
          <w:p w:rsidR="007917F4" w:rsidRPr="007656D8" w:rsidRDefault="007917F4" w:rsidP="00A815ED">
            <w:pPr>
              <w:pStyle w:val="ConsPlusCell"/>
              <w:widowControl/>
              <w:snapToGrid w:val="0"/>
              <w:jc w:val="center"/>
              <w:rPr>
                <w:rFonts w:ascii="Times New Roman" w:hAnsi="Times New Roman" w:cs="Times New Roman"/>
                <w:sz w:val="24"/>
                <w:szCs w:val="24"/>
              </w:rPr>
            </w:pPr>
            <w:r w:rsidRPr="007656D8">
              <w:rPr>
                <w:rFonts w:ascii="Times New Roman" w:hAnsi="Times New Roman" w:cs="Times New Roman"/>
                <w:sz w:val="24"/>
                <w:szCs w:val="24"/>
              </w:rPr>
              <w:t>100</w:t>
            </w:r>
          </w:p>
        </w:tc>
        <w:tc>
          <w:tcPr>
            <w:tcW w:w="993" w:type="dxa"/>
          </w:tcPr>
          <w:p w:rsidR="007917F4" w:rsidRPr="007656D8" w:rsidRDefault="007917F4" w:rsidP="00A815ED">
            <w:pPr>
              <w:pStyle w:val="ConsPlusCell"/>
              <w:widowControl/>
              <w:snapToGrid w:val="0"/>
              <w:jc w:val="center"/>
              <w:rPr>
                <w:rFonts w:ascii="Times New Roman" w:hAnsi="Times New Roman" w:cs="Times New Roman"/>
                <w:sz w:val="24"/>
                <w:szCs w:val="24"/>
              </w:rPr>
            </w:pPr>
            <w:r w:rsidRPr="007656D8">
              <w:rPr>
                <w:rFonts w:ascii="Times New Roman" w:hAnsi="Times New Roman" w:cs="Times New Roman"/>
                <w:sz w:val="24"/>
                <w:szCs w:val="24"/>
              </w:rPr>
              <w:t xml:space="preserve">40     </w:t>
            </w:r>
            <w:r w:rsidRPr="007656D8">
              <w:rPr>
                <w:rFonts w:ascii="Times New Roman" w:hAnsi="Times New Roman" w:cs="Times New Roman"/>
                <w:sz w:val="24"/>
                <w:szCs w:val="24"/>
              </w:rPr>
              <w:br/>
              <w:t>(100)</w:t>
            </w:r>
          </w:p>
        </w:tc>
        <w:tc>
          <w:tcPr>
            <w:tcW w:w="1134" w:type="dxa"/>
          </w:tcPr>
          <w:p w:rsidR="007917F4" w:rsidRPr="007656D8" w:rsidRDefault="007917F4" w:rsidP="00A815ED">
            <w:pPr>
              <w:pStyle w:val="ConsPlusCell"/>
              <w:widowControl/>
              <w:snapToGrid w:val="0"/>
              <w:jc w:val="center"/>
              <w:rPr>
                <w:rFonts w:ascii="Times New Roman" w:hAnsi="Times New Roman" w:cs="Times New Roman"/>
                <w:sz w:val="24"/>
                <w:szCs w:val="24"/>
              </w:rPr>
            </w:pPr>
            <w:r w:rsidRPr="007656D8">
              <w:rPr>
                <w:rFonts w:ascii="Times New Roman" w:hAnsi="Times New Roman" w:cs="Times New Roman"/>
                <w:sz w:val="24"/>
                <w:szCs w:val="24"/>
              </w:rPr>
              <w:t>40</w:t>
            </w:r>
          </w:p>
        </w:tc>
        <w:tc>
          <w:tcPr>
            <w:tcW w:w="1134" w:type="dxa"/>
          </w:tcPr>
          <w:p w:rsidR="007917F4" w:rsidRPr="007656D8" w:rsidRDefault="007917F4" w:rsidP="00A815ED">
            <w:pPr>
              <w:pStyle w:val="ConsPlusCell"/>
              <w:widowControl/>
              <w:snapToGrid w:val="0"/>
              <w:jc w:val="center"/>
              <w:rPr>
                <w:rFonts w:ascii="Times New Roman" w:hAnsi="Times New Roman" w:cs="Times New Roman"/>
                <w:sz w:val="24"/>
                <w:szCs w:val="24"/>
              </w:rPr>
            </w:pPr>
            <w:r w:rsidRPr="007656D8">
              <w:rPr>
                <w:rFonts w:ascii="Times New Roman" w:hAnsi="Times New Roman" w:cs="Times New Roman"/>
                <w:sz w:val="24"/>
                <w:szCs w:val="24"/>
              </w:rPr>
              <w:t>40</w:t>
            </w:r>
          </w:p>
        </w:tc>
        <w:tc>
          <w:tcPr>
            <w:tcW w:w="1174" w:type="dxa"/>
          </w:tcPr>
          <w:p w:rsidR="007917F4" w:rsidRPr="007656D8" w:rsidRDefault="007917F4" w:rsidP="00A815ED">
            <w:pPr>
              <w:pStyle w:val="ConsPlusCell"/>
              <w:widowControl/>
              <w:snapToGrid w:val="0"/>
              <w:jc w:val="center"/>
              <w:rPr>
                <w:rFonts w:ascii="Times New Roman" w:hAnsi="Times New Roman" w:cs="Times New Roman"/>
                <w:sz w:val="24"/>
                <w:szCs w:val="24"/>
              </w:rPr>
            </w:pPr>
            <w:r w:rsidRPr="007656D8">
              <w:rPr>
                <w:rFonts w:ascii="Times New Roman" w:hAnsi="Times New Roman" w:cs="Times New Roman"/>
                <w:sz w:val="24"/>
                <w:szCs w:val="24"/>
              </w:rPr>
              <w:t>30</w:t>
            </w:r>
          </w:p>
        </w:tc>
      </w:tr>
      <w:tr w:rsidR="007917F4" w:rsidRPr="007656D8" w:rsidTr="00007706">
        <w:trPr>
          <w:cantSplit/>
          <w:trHeight w:val="360"/>
        </w:trPr>
        <w:tc>
          <w:tcPr>
            <w:tcW w:w="4253" w:type="dxa"/>
          </w:tcPr>
          <w:p w:rsidR="007917F4" w:rsidRPr="007656D8" w:rsidRDefault="007917F4" w:rsidP="00A815ED">
            <w:pPr>
              <w:pStyle w:val="ConsPlusCell"/>
              <w:widowControl/>
              <w:snapToGrid w:val="0"/>
              <w:rPr>
                <w:rFonts w:ascii="Times New Roman" w:hAnsi="Times New Roman" w:cs="Times New Roman"/>
                <w:sz w:val="24"/>
                <w:szCs w:val="24"/>
              </w:rPr>
            </w:pPr>
            <w:r w:rsidRPr="007656D8">
              <w:rPr>
                <w:rFonts w:ascii="Times New Roman" w:hAnsi="Times New Roman" w:cs="Times New Roman"/>
                <w:sz w:val="24"/>
                <w:szCs w:val="24"/>
              </w:rPr>
              <w:t xml:space="preserve">Лесные массивы:                 </w:t>
            </w:r>
            <w:r w:rsidRPr="007656D8">
              <w:rPr>
                <w:rFonts w:ascii="Times New Roman" w:hAnsi="Times New Roman" w:cs="Times New Roman"/>
                <w:sz w:val="24"/>
                <w:szCs w:val="24"/>
              </w:rPr>
              <w:br/>
              <w:t xml:space="preserve">хвойных и смешанных пород       </w:t>
            </w:r>
          </w:p>
        </w:tc>
        <w:tc>
          <w:tcPr>
            <w:tcW w:w="992" w:type="dxa"/>
          </w:tcPr>
          <w:p w:rsidR="007917F4" w:rsidRPr="007656D8" w:rsidRDefault="007917F4" w:rsidP="00A815ED">
            <w:pPr>
              <w:pStyle w:val="ConsPlusCell"/>
              <w:widowControl/>
              <w:snapToGrid w:val="0"/>
              <w:jc w:val="center"/>
              <w:rPr>
                <w:rFonts w:ascii="Times New Roman" w:hAnsi="Times New Roman" w:cs="Times New Roman"/>
                <w:sz w:val="24"/>
                <w:szCs w:val="24"/>
              </w:rPr>
            </w:pPr>
            <w:r w:rsidRPr="007656D8">
              <w:rPr>
                <w:rFonts w:ascii="Times New Roman" w:hAnsi="Times New Roman" w:cs="Times New Roman"/>
                <w:sz w:val="24"/>
                <w:szCs w:val="24"/>
              </w:rPr>
              <w:t>100</w:t>
            </w:r>
          </w:p>
        </w:tc>
        <w:tc>
          <w:tcPr>
            <w:tcW w:w="993" w:type="dxa"/>
          </w:tcPr>
          <w:p w:rsidR="007917F4" w:rsidRPr="007656D8" w:rsidRDefault="007917F4" w:rsidP="00A815ED">
            <w:pPr>
              <w:pStyle w:val="ConsPlusCell"/>
              <w:widowControl/>
              <w:snapToGrid w:val="0"/>
              <w:jc w:val="center"/>
              <w:rPr>
                <w:rFonts w:ascii="Times New Roman" w:hAnsi="Times New Roman" w:cs="Times New Roman"/>
                <w:sz w:val="24"/>
                <w:szCs w:val="24"/>
              </w:rPr>
            </w:pPr>
            <w:r w:rsidRPr="007656D8">
              <w:rPr>
                <w:rFonts w:ascii="Times New Roman" w:hAnsi="Times New Roman" w:cs="Times New Roman"/>
                <w:sz w:val="24"/>
                <w:szCs w:val="24"/>
              </w:rPr>
              <w:t>50</w:t>
            </w:r>
          </w:p>
        </w:tc>
        <w:tc>
          <w:tcPr>
            <w:tcW w:w="1134" w:type="dxa"/>
          </w:tcPr>
          <w:p w:rsidR="007917F4" w:rsidRPr="007656D8" w:rsidRDefault="007917F4" w:rsidP="00A815ED">
            <w:pPr>
              <w:pStyle w:val="ConsPlusCell"/>
              <w:widowControl/>
              <w:snapToGrid w:val="0"/>
              <w:jc w:val="center"/>
              <w:rPr>
                <w:rFonts w:ascii="Times New Roman" w:hAnsi="Times New Roman" w:cs="Times New Roman"/>
                <w:sz w:val="24"/>
                <w:szCs w:val="24"/>
              </w:rPr>
            </w:pPr>
            <w:r w:rsidRPr="007656D8">
              <w:rPr>
                <w:rFonts w:ascii="Times New Roman" w:hAnsi="Times New Roman" w:cs="Times New Roman"/>
                <w:sz w:val="24"/>
                <w:szCs w:val="24"/>
              </w:rPr>
              <w:t>50</w:t>
            </w:r>
          </w:p>
        </w:tc>
        <w:tc>
          <w:tcPr>
            <w:tcW w:w="1134" w:type="dxa"/>
          </w:tcPr>
          <w:p w:rsidR="007917F4" w:rsidRPr="007656D8" w:rsidRDefault="007917F4" w:rsidP="00A815ED">
            <w:pPr>
              <w:pStyle w:val="ConsPlusCell"/>
              <w:widowControl/>
              <w:snapToGrid w:val="0"/>
              <w:jc w:val="center"/>
              <w:rPr>
                <w:rFonts w:ascii="Times New Roman" w:hAnsi="Times New Roman" w:cs="Times New Roman"/>
                <w:sz w:val="24"/>
                <w:szCs w:val="24"/>
              </w:rPr>
            </w:pPr>
            <w:r w:rsidRPr="007656D8">
              <w:rPr>
                <w:rFonts w:ascii="Times New Roman" w:hAnsi="Times New Roman" w:cs="Times New Roman"/>
                <w:sz w:val="24"/>
                <w:szCs w:val="24"/>
              </w:rPr>
              <w:t>50</w:t>
            </w:r>
          </w:p>
        </w:tc>
        <w:tc>
          <w:tcPr>
            <w:tcW w:w="1174" w:type="dxa"/>
          </w:tcPr>
          <w:p w:rsidR="007917F4" w:rsidRPr="007656D8" w:rsidRDefault="007917F4" w:rsidP="00A815ED">
            <w:pPr>
              <w:pStyle w:val="ConsPlusCell"/>
              <w:widowControl/>
              <w:snapToGrid w:val="0"/>
              <w:jc w:val="center"/>
              <w:rPr>
                <w:rFonts w:ascii="Times New Roman" w:hAnsi="Times New Roman" w:cs="Times New Roman"/>
                <w:sz w:val="24"/>
                <w:szCs w:val="24"/>
              </w:rPr>
            </w:pPr>
            <w:r w:rsidRPr="007656D8">
              <w:rPr>
                <w:rFonts w:ascii="Times New Roman" w:hAnsi="Times New Roman" w:cs="Times New Roman"/>
                <w:sz w:val="24"/>
                <w:szCs w:val="24"/>
              </w:rPr>
              <w:t>50</w:t>
            </w:r>
          </w:p>
        </w:tc>
      </w:tr>
      <w:tr w:rsidR="007917F4" w:rsidRPr="007656D8" w:rsidTr="00007706">
        <w:trPr>
          <w:cantSplit/>
          <w:trHeight w:val="240"/>
        </w:trPr>
        <w:tc>
          <w:tcPr>
            <w:tcW w:w="4253" w:type="dxa"/>
          </w:tcPr>
          <w:p w:rsidR="007917F4" w:rsidRPr="007656D8" w:rsidRDefault="007917F4" w:rsidP="00A815ED">
            <w:pPr>
              <w:pStyle w:val="ConsPlusCell"/>
              <w:widowControl/>
              <w:snapToGrid w:val="0"/>
              <w:rPr>
                <w:rFonts w:ascii="Times New Roman" w:hAnsi="Times New Roman" w:cs="Times New Roman"/>
                <w:sz w:val="24"/>
                <w:szCs w:val="24"/>
              </w:rPr>
            </w:pPr>
            <w:r w:rsidRPr="007656D8">
              <w:rPr>
                <w:rFonts w:ascii="Times New Roman" w:hAnsi="Times New Roman" w:cs="Times New Roman"/>
                <w:sz w:val="24"/>
                <w:szCs w:val="24"/>
              </w:rPr>
              <w:t xml:space="preserve">лиственных пород                </w:t>
            </w:r>
          </w:p>
        </w:tc>
        <w:tc>
          <w:tcPr>
            <w:tcW w:w="992" w:type="dxa"/>
          </w:tcPr>
          <w:p w:rsidR="007917F4" w:rsidRPr="007656D8" w:rsidRDefault="007917F4" w:rsidP="00A815ED">
            <w:pPr>
              <w:pStyle w:val="ConsPlusCell"/>
              <w:widowControl/>
              <w:snapToGrid w:val="0"/>
              <w:jc w:val="center"/>
              <w:rPr>
                <w:rFonts w:ascii="Times New Roman" w:hAnsi="Times New Roman" w:cs="Times New Roman"/>
                <w:sz w:val="24"/>
                <w:szCs w:val="24"/>
              </w:rPr>
            </w:pPr>
            <w:r w:rsidRPr="007656D8">
              <w:rPr>
                <w:rFonts w:ascii="Times New Roman" w:hAnsi="Times New Roman" w:cs="Times New Roman"/>
                <w:sz w:val="24"/>
                <w:szCs w:val="24"/>
              </w:rPr>
              <w:t>100</w:t>
            </w:r>
          </w:p>
        </w:tc>
        <w:tc>
          <w:tcPr>
            <w:tcW w:w="993" w:type="dxa"/>
          </w:tcPr>
          <w:p w:rsidR="007917F4" w:rsidRPr="007656D8" w:rsidRDefault="007917F4" w:rsidP="00A815ED">
            <w:pPr>
              <w:pStyle w:val="ConsPlusCell"/>
              <w:widowControl/>
              <w:snapToGrid w:val="0"/>
              <w:jc w:val="center"/>
              <w:rPr>
                <w:rFonts w:ascii="Times New Roman" w:hAnsi="Times New Roman" w:cs="Times New Roman"/>
                <w:sz w:val="24"/>
                <w:szCs w:val="24"/>
              </w:rPr>
            </w:pPr>
            <w:r w:rsidRPr="007656D8">
              <w:rPr>
                <w:rFonts w:ascii="Times New Roman" w:hAnsi="Times New Roman" w:cs="Times New Roman"/>
                <w:sz w:val="24"/>
                <w:szCs w:val="24"/>
              </w:rPr>
              <w:t>100</w:t>
            </w:r>
          </w:p>
        </w:tc>
        <w:tc>
          <w:tcPr>
            <w:tcW w:w="1134" w:type="dxa"/>
          </w:tcPr>
          <w:p w:rsidR="007917F4" w:rsidRPr="007656D8" w:rsidRDefault="007917F4" w:rsidP="00A815ED">
            <w:pPr>
              <w:pStyle w:val="ConsPlusCell"/>
              <w:widowControl/>
              <w:snapToGrid w:val="0"/>
              <w:jc w:val="center"/>
              <w:rPr>
                <w:rFonts w:ascii="Times New Roman" w:hAnsi="Times New Roman" w:cs="Times New Roman"/>
                <w:sz w:val="24"/>
                <w:szCs w:val="24"/>
              </w:rPr>
            </w:pPr>
            <w:r w:rsidRPr="007656D8">
              <w:rPr>
                <w:rFonts w:ascii="Times New Roman" w:hAnsi="Times New Roman" w:cs="Times New Roman"/>
                <w:sz w:val="24"/>
                <w:szCs w:val="24"/>
              </w:rPr>
              <w:t>50</w:t>
            </w:r>
          </w:p>
        </w:tc>
        <w:tc>
          <w:tcPr>
            <w:tcW w:w="1134" w:type="dxa"/>
          </w:tcPr>
          <w:p w:rsidR="007917F4" w:rsidRPr="007656D8" w:rsidRDefault="007917F4" w:rsidP="00A815ED">
            <w:pPr>
              <w:pStyle w:val="ConsPlusCell"/>
              <w:widowControl/>
              <w:snapToGrid w:val="0"/>
              <w:jc w:val="center"/>
              <w:rPr>
                <w:rFonts w:ascii="Times New Roman" w:hAnsi="Times New Roman" w:cs="Times New Roman"/>
                <w:sz w:val="24"/>
                <w:szCs w:val="24"/>
              </w:rPr>
            </w:pPr>
            <w:r w:rsidRPr="007656D8">
              <w:rPr>
                <w:rFonts w:ascii="Times New Roman" w:hAnsi="Times New Roman" w:cs="Times New Roman"/>
                <w:sz w:val="24"/>
                <w:szCs w:val="24"/>
              </w:rPr>
              <w:t>50</w:t>
            </w:r>
          </w:p>
        </w:tc>
        <w:tc>
          <w:tcPr>
            <w:tcW w:w="1174" w:type="dxa"/>
          </w:tcPr>
          <w:p w:rsidR="007917F4" w:rsidRPr="007656D8" w:rsidRDefault="007917F4" w:rsidP="00A815ED">
            <w:pPr>
              <w:pStyle w:val="ConsPlusCell"/>
              <w:widowControl/>
              <w:snapToGrid w:val="0"/>
              <w:jc w:val="center"/>
              <w:rPr>
                <w:rFonts w:ascii="Times New Roman" w:hAnsi="Times New Roman" w:cs="Times New Roman"/>
                <w:sz w:val="24"/>
                <w:szCs w:val="24"/>
              </w:rPr>
            </w:pPr>
            <w:r w:rsidRPr="007656D8">
              <w:rPr>
                <w:rFonts w:ascii="Times New Roman" w:hAnsi="Times New Roman" w:cs="Times New Roman"/>
                <w:sz w:val="24"/>
                <w:szCs w:val="24"/>
              </w:rPr>
              <w:t>50</w:t>
            </w:r>
          </w:p>
        </w:tc>
      </w:tr>
      <w:tr w:rsidR="007917F4" w:rsidRPr="007656D8" w:rsidTr="00007706">
        <w:trPr>
          <w:cantSplit/>
          <w:trHeight w:val="600"/>
        </w:trPr>
        <w:tc>
          <w:tcPr>
            <w:tcW w:w="4253" w:type="dxa"/>
          </w:tcPr>
          <w:p w:rsidR="007917F4" w:rsidRPr="007656D8" w:rsidRDefault="007917F4" w:rsidP="00A815ED">
            <w:pPr>
              <w:pStyle w:val="ConsPlusCell"/>
              <w:widowControl/>
              <w:snapToGrid w:val="0"/>
              <w:rPr>
                <w:rFonts w:ascii="Times New Roman" w:hAnsi="Times New Roman" w:cs="Times New Roman"/>
                <w:sz w:val="24"/>
                <w:szCs w:val="24"/>
              </w:rPr>
            </w:pPr>
            <w:r w:rsidRPr="007656D8">
              <w:rPr>
                <w:rFonts w:ascii="Times New Roman" w:hAnsi="Times New Roman" w:cs="Times New Roman"/>
                <w:sz w:val="24"/>
                <w:szCs w:val="24"/>
              </w:rPr>
              <w:t>Склады лесных материалов, торфа,</w:t>
            </w:r>
            <w:r w:rsidRPr="007656D8">
              <w:rPr>
                <w:rFonts w:ascii="Times New Roman" w:hAnsi="Times New Roman" w:cs="Times New Roman"/>
                <w:sz w:val="24"/>
                <w:szCs w:val="24"/>
              </w:rPr>
              <w:br/>
              <w:t xml:space="preserve">волокнистых веществ, соломы, а также участки открытого залегания торфа                 </w:t>
            </w:r>
          </w:p>
        </w:tc>
        <w:tc>
          <w:tcPr>
            <w:tcW w:w="992" w:type="dxa"/>
          </w:tcPr>
          <w:p w:rsidR="007917F4" w:rsidRPr="007656D8" w:rsidRDefault="007917F4" w:rsidP="00A815ED">
            <w:pPr>
              <w:pStyle w:val="ConsPlusCell"/>
              <w:widowControl/>
              <w:snapToGrid w:val="0"/>
              <w:jc w:val="center"/>
              <w:rPr>
                <w:rFonts w:ascii="Times New Roman" w:hAnsi="Times New Roman" w:cs="Times New Roman"/>
                <w:sz w:val="24"/>
                <w:szCs w:val="24"/>
              </w:rPr>
            </w:pPr>
            <w:r w:rsidRPr="007656D8">
              <w:rPr>
                <w:rFonts w:ascii="Times New Roman" w:hAnsi="Times New Roman" w:cs="Times New Roman"/>
                <w:sz w:val="24"/>
                <w:szCs w:val="24"/>
              </w:rPr>
              <w:t>100</w:t>
            </w:r>
          </w:p>
        </w:tc>
        <w:tc>
          <w:tcPr>
            <w:tcW w:w="993" w:type="dxa"/>
          </w:tcPr>
          <w:p w:rsidR="007917F4" w:rsidRPr="007656D8" w:rsidRDefault="007917F4" w:rsidP="00A815ED">
            <w:pPr>
              <w:pStyle w:val="ConsPlusCell"/>
              <w:widowControl/>
              <w:snapToGrid w:val="0"/>
              <w:jc w:val="center"/>
              <w:rPr>
                <w:rFonts w:ascii="Times New Roman" w:hAnsi="Times New Roman" w:cs="Times New Roman"/>
                <w:sz w:val="24"/>
                <w:szCs w:val="24"/>
              </w:rPr>
            </w:pPr>
            <w:r w:rsidRPr="007656D8">
              <w:rPr>
                <w:rFonts w:ascii="Times New Roman" w:hAnsi="Times New Roman" w:cs="Times New Roman"/>
                <w:sz w:val="24"/>
                <w:szCs w:val="24"/>
              </w:rPr>
              <w:t>100</w:t>
            </w:r>
          </w:p>
        </w:tc>
        <w:tc>
          <w:tcPr>
            <w:tcW w:w="1134" w:type="dxa"/>
          </w:tcPr>
          <w:p w:rsidR="007917F4" w:rsidRPr="007656D8" w:rsidRDefault="007917F4" w:rsidP="00A815ED">
            <w:pPr>
              <w:pStyle w:val="ConsPlusCell"/>
              <w:widowControl/>
              <w:snapToGrid w:val="0"/>
              <w:jc w:val="center"/>
              <w:rPr>
                <w:rFonts w:ascii="Times New Roman" w:hAnsi="Times New Roman" w:cs="Times New Roman"/>
                <w:sz w:val="24"/>
                <w:szCs w:val="24"/>
              </w:rPr>
            </w:pPr>
            <w:r w:rsidRPr="007656D8">
              <w:rPr>
                <w:rFonts w:ascii="Times New Roman" w:hAnsi="Times New Roman" w:cs="Times New Roman"/>
                <w:sz w:val="24"/>
                <w:szCs w:val="24"/>
              </w:rPr>
              <w:t>50</w:t>
            </w:r>
          </w:p>
        </w:tc>
        <w:tc>
          <w:tcPr>
            <w:tcW w:w="1134" w:type="dxa"/>
          </w:tcPr>
          <w:p w:rsidR="007917F4" w:rsidRPr="007656D8" w:rsidRDefault="007917F4" w:rsidP="00A815ED">
            <w:pPr>
              <w:pStyle w:val="ConsPlusCell"/>
              <w:widowControl/>
              <w:snapToGrid w:val="0"/>
              <w:jc w:val="center"/>
              <w:rPr>
                <w:rFonts w:ascii="Times New Roman" w:hAnsi="Times New Roman" w:cs="Times New Roman"/>
                <w:sz w:val="24"/>
                <w:szCs w:val="24"/>
              </w:rPr>
            </w:pPr>
            <w:r w:rsidRPr="007656D8">
              <w:rPr>
                <w:rFonts w:ascii="Times New Roman" w:hAnsi="Times New Roman" w:cs="Times New Roman"/>
                <w:sz w:val="24"/>
                <w:szCs w:val="24"/>
              </w:rPr>
              <w:t>50</w:t>
            </w:r>
          </w:p>
        </w:tc>
        <w:tc>
          <w:tcPr>
            <w:tcW w:w="1174" w:type="dxa"/>
          </w:tcPr>
          <w:p w:rsidR="007917F4" w:rsidRPr="007656D8" w:rsidRDefault="007917F4" w:rsidP="00A815ED">
            <w:pPr>
              <w:pStyle w:val="ConsPlusCell"/>
              <w:widowControl/>
              <w:snapToGrid w:val="0"/>
              <w:jc w:val="center"/>
              <w:rPr>
                <w:rFonts w:ascii="Times New Roman" w:hAnsi="Times New Roman" w:cs="Times New Roman"/>
                <w:sz w:val="24"/>
                <w:szCs w:val="24"/>
              </w:rPr>
            </w:pPr>
            <w:r w:rsidRPr="007656D8">
              <w:rPr>
                <w:rFonts w:ascii="Times New Roman" w:hAnsi="Times New Roman" w:cs="Times New Roman"/>
                <w:sz w:val="24"/>
                <w:szCs w:val="24"/>
              </w:rPr>
              <w:t>50</w:t>
            </w:r>
          </w:p>
        </w:tc>
      </w:tr>
      <w:tr w:rsidR="007917F4" w:rsidRPr="007656D8" w:rsidTr="00007706">
        <w:trPr>
          <w:cantSplit/>
          <w:trHeight w:val="480"/>
        </w:trPr>
        <w:tc>
          <w:tcPr>
            <w:tcW w:w="4253" w:type="dxa"/>
          </w:tcPr>
          <w:p w:rsidR="007917F4" w:rsidRPr="007656D8" w:rsidRDefault="007917F4" w:rsidP="00A815ED">
            <w:pPr>
              <w:pStyle w:val="ConsPlusCell"/>
              <w:widowControl/>
              <w:snapToGrid w:val="0"/>
              <w:rPr>
                <w:rFonts w:ascii="Times New Roman" w:hAnsi="Times New Roman" w:cs="Times New Roman"/>
                <w:sz w:val="24"/>
                <w:szCs w:val="24"/>
              </w:rPr>
            </w:pPr>
            <w:r w:rsidRPr="007656D8">
              <w:rPr>
                <w:rFonts w:ascii="Times New Roman" w:hAnsi="Times New Roman" w:cs="Times New Roman"/>
                <w:sz w:val="24"/>
                <w:szCs w:val="24"/>
              </w:rPr>
              <w:lastRenderedPageBreak/>
              <w:t xml:space="preserve">Железные дороги общей сети (до  </w:t>
            </w:r>
            <w:r w:rsidRPr="007656D8">
              <w:rPr>
                <w:rFonts w:ascii="Times New Roman" w:hAnsi="Times New Roman" w:cs="Times New Roman"/>
                <w:sz w:val="24"/>
                <w:szCs w:val="24"/>
              </w:rPr>
              <w:br/>
              <w:t xml:space="preserve">подошвы насыпи или бровки выемки):                        </w:t>
            </w:r>
          </w:p>
        </w:tc>
        <w:tc>
          <w:tcPr>
            <w:tcW w:w="992" w:type="dxa"/>
          </w:tcPr>
          <w:p w:rsidR="007917F4" w:rsidRPr="007656D8" w:rsidRDefault="007917F4" w:rsidP="00A815ED">
            <w:pPr>
              <w:pStyle w:val="ConsPlusCell"/>
              <w:widowControl/>
              <w:snapToGrid w:val="0"/>
              <w:jc w:val="center"/>
              <w:rPr>
                <w:rFonts w:ascii="Times New Roman" w:hAnsi="Times New Roman" w:cs="Times New Roman"/>
                <w:sz w:val="24"/>
                <w:szCs w:val="24"/>
              </w:rPr>
            </w:pPr>
          </w:p>
        </w:tc>
        <w:tc>
          <w:tcPr>
            <w:tcW w:w="993" w:type="dxa"/>
          </w:tcPr>
          <w:p w:rsidR="007917F4" w:rsidRPr="007656D8" w:rsidRDefault="007917F4" w:rsidP="00A815ED">
            <w:pPr>
              <w:pStyle w:val="ConsPlusCell"/>
              <w:widowControl/>
              <w:snapToGrid w:val="0"/>
              <w:jc w:val="center"/>
              <w:rPr>
                <w:rFonts w:ascii="Times New Roman" w:hAnsi="Times New Roman" w:cs="Times New Roman"/>
                <w:sz w:val="24"/>
                <w:szCs w:val="24"/>
              </w:rPr>
            </w:pPr>
          </w:p>
        </w:tc>
        <w:tc>
          <w:tcPr>
            <w:tcW w:w="1134" w:type="dxa"/>
          </w:tcPr>
          <w:p w:rsidR="007917F4" w:rsidRPr="007656D8" w:rsidRDefault="007917F4" w:rsidP="00A815ED">
            <w:pPr>
              <w:pStyle w:val="ConsPlusCell"/>
              <w:widowControl/>
              <w:snapToGrid w:val="0"/>
              <w:jc w:val="center"/>
              <w:rPr>
                <w:rFonts w:ascii="Times New Roman" w:hAnsi="Times New Roman" w:cs="Times New Roman"/>
                <w:sz w:val="24"/>
                <w:szCs w:val="24"/>
              </w:rPr>
            </w:pPr>
          </w:p>
        </w:tc>
        <w:tc>
          <w:tcPr>
            <w:tcW w:w="1134" w:type="dxa"/>
          </w:tcPr>
          <w:p w:rsidR="007917F4" w:rsidRPr="007656D8" w:rsidRDefault="007917F4" w:rsidP="00A815ED">
            <w:pPr>
              <w:pStyle w:val="ConsPlusCell"/>
              <w:widowControl/>
              <w:snapToGrid w:val="0"/>
              <w:jc w:val="center"/>
              <w:rPr>
                <w:rFonts w:ascii="Times New Roman" w:hAnsi="Times New Roman" w:cs="Times New Roman"/>
                <w:sz w:val="24"/>
                <w:szCs w:val="24"/>
              </w:rPr>
            </w:pPr>
          </w:p>
        </w:tc>
        <w:tc>
          <w:tcPr>
            <w:tcW w:w="1174" w:type="dxa"/>
          </w:tcPr>
          <w:p w:rsidR="007917F4" w:rsidRPr="007656D8" w:rsidRDefault="007917F4" w:rsidP="00A815ED">
            <w:pPr>
              <w:pStyle w:val="ConsPlusCell"/>
              <w:widowControl/>
              <w:snapToGrid w:val="0"/>
              <w:jc w:val="center"/>
              <w:rPr>
                <w:rFonts w:ascii="Times New Roman" w:hAnsi="Times New Roman" w:cs="Times New Roman"/>
                <w:sz w:val="24"/>
                <w:szCs w:val="24"/>
              </w:rPr>
            </w:pPr>
          </w:p>
        </w:tc>
      </w:tr>
      <w:tr w:rsidR="007917F4" w:rsidRPr="007656D8" w:rsidTr="00007706">
        <w:trPr>
          <w:cantSplit/>
          <w:trHeight w:val="240"/>
        </w:trPr>
        <w:tc>
          <w:tcPr>
            <w:tcW w:w="4253" w:type="dxa"/>
          </w:tcPr>
          <w:p w:rsidR="007917F4" w:rsidRPr="007656D8" w:rsidRDefault="007917F4" w:rsidP="00A815ED">
            <w:pPr>
              <w:pStyle w:val="ConsPlusCell"/>
              <w:widowControl/>
              <w:snapToGrid w:val="0"/>
              <w:rPr>
                <w:rFonts w:ascii="Times New Roman" w:hAnsi="Times New Roman" w:cs="Times New Roman"/>
                <w:sz w:val="24"/>
                <w:szCs w:val="24"/>
              </w:rPr>
            </w:pPr>
            <w:r w:rsidRPr="007656D8">
              <w:rPr>
                <w:rFonts w:ascii="Times New Roman" w:hAnsi="Times New Roman" w:cs="Times New Roman"/>
                <w:sz w:val="24"/>
                <w:szCs w:val="24"/>
              </w:rPr>
              <w:t xml:space="preserve">на станциях                     </w:t>
            </w:r>
          </w:p>
        </w:tc>
        <w:tc>
          <w:tcPr>
            <w:tcW w:w="992" w:type="dxa"/>
          </w:tcPr>
          <w:p w:rsidR="007917F4" w:rsidRPr="007656D8" w:rsidRDefault="007917F4" w:rsidP="00A815ED">
            <w:pPr>
              <w:pStyle w:val="ConsPlusCell"/>
              <w:widowControl/>
              <w:snapToGrid w:val="0"/>
              <w:jc w:val="center"/>
              <w:rPr>
                <w:rFonts w:ascii="Times New Roman" w:hAnsi="Times New Roman" w:cs="Times New Roman"/>
                <w:sz w:val="24"/>
                <w:szCs w:val="24"/>
              </w:rPr>
            </w:pPr>
            <w:r w:rsidRPr="007656D8">
              <w:rPr>
                <w:rFonts w:ascii="Times New Roman" w:hAnsi="Times New Roman" w:cs="Times New Roman"/>
                <w:sz w:val="24"/>
                <w:szCs w:val="24"/>
              </w:rPr>
              <w:t>150</w:t>
            </w:r>
          </w:p>
        </w:tc>
        <w:tc>
          <w:tcPr>
            <w:tcW w:w="993" w:type="dxa"/>
          </w:tcPr>
          <w:p w:rsidR="007917F4" w:rsidRPr="007656D8" w:rsidRDefault="007917F4" w:rsidP="00A815ED">
            <w:pPr>
              <w:pStyle w:val="ConsPlusCell"/>
              <w:widowControl/>
              <w:snapToGrid w:val="0"/>
              <w:jc w:val="center"/>
              <w:rPr>
                <w:rFonts w:ascii="Times New Roman" w:hAnsi="Times New Roman" w:cs="Times New Roman"/>
                <w:sz w:val="24"/>
                <w:szCs w:val="24"/>
              </w:rPr>
            </w:pPr>
            <w:r w:rsidRPr="007656D8">
              <w:rPr>
                <w:rFonts w:ascii="Times New Roman" w:hAnsi="Times New Roman" w:cs="Times New Roman"/>
                <w:sz w:val="24"/>
                <w:szCs w:val="24"/>
              </w:rPr>
              <w:t>100</w:t>
            </w:r>
          </w:p>
        </w:tc>
        <w:tc>
          <w:tcPr>
            <w:tcW w:w="1134" w:type="dxa"/>
          </w:tcPr>
          <w:p w:rsidR="007917F4" w:rsidRPr="007656D8" w:rsidRDefault="007917F4" w:rsidP="00A815ED">
            <w:pPr>
              <w:pStyle w:val="ConsPlusCell"/>
              <w:widowControl/>
              <w:snapToGrid w:val="0"/>
              <w:jc w:val="center"/>
              <w:rPr>
                <w:rFonts w:ascii="Times New Roman" w:hAnsi="Times New Roman" w:cs="Times New Roman"/>
                <w:sz w:val="24"/>
                <w:szCs w:val="24"/>
              </w:rPr>
            </w:pPr>
            <w:r w:rsidRPr="007656D8">
              <w:rPr>
                <w:rFonts w:ascii="Times New Roman" w:hAnsi="Times New Roman" w:cs="Times New Roman"/>
                <w:sz w:val="24"/>
                <w:szCs w:val="24"/>
              </w:rPr>
              <w:t>80</w:t>
            </w:r>
          </w:p>
        </w:tc>
        <w:tc>
          <w:tcPr>
            <w:tcW w:w="1134" w:type="dxa"/>
          </w:tcPr>
          <w:p w:rsidR="007917F4" w:rsidRPr="007656D8" w:rsidRDefault="007917F4" w:rsidP="00A815ED">
            <w:pPr>
              <w:pStyle w:val="ConsPlusCell"/>
              <w:widowControl/>
              <w:snapToGrid w:val="0"/>
              <w:jc w:val="center"/>
              <w:rPr>
                <w:rFonts w:ascii="Times New Roman" w:hAnsi="Times New Roman" w:cs="Times New Roman"/>
                <w:sz w:val="24"/>
                <w:szCs w:val="24"/>
              </w:rPr>
            </w:pPr>
            <w:r w:rsidRPr="007656D8">
              <w:rPr>
                <w:rFonts w:ascii="Times New Roman" w:hAnsi="Times New Roman" w:cs="Times New Roman"/>
                <w:sz w:val="24"/>
                <w:szCs w:val="24"/>
              </w:rPr>
              <w:t>60</w:t>
            </w:r>
          </w:p>
        </w:tc>
        <w:tc>
          <w:tcPr>
            <w:tcW w:w="1174" w:type="dxa"/>
          </w:tcPr>
          <w:p w:rsidR="007917F4" w:rsidRPr="007656D8" w:rsidRDefault="007917F4" w:rsidP="00A815ED">
            <w:pPr>
              <w:pStyle w:val="ConsPlusCell"/>
              <w:widowControl/>
              <w:snapToGrid w:val="0"/>
              <w:jc w:val="center"/>
              <w:rPr>
                <w:rFonts w:ascii="Times New Roman" w:hAnsi="Times New Roman" w:cs="Times New Roman"/>
                <w:sz w:val="24"/>
                <w:szCs w:val="24"/>
              </w:rPr>
            </w:pPr>
            <w:r w:rsidRPr="007656D8">
              <w:rPr>
                <w:rFonts w:ascii="Times New Roman" w:hAnsi="Times New Roman" w:cs="Times New Roman"/>
                <w:sz w:val="24"/>
                <w:szCs w:val="24"/>
              </w:rPr>
              <w:t>50</w:t>
            </w:r>
          </w:p>
        </w:tc>
      </w:tr>
      <w:tr w:rsidR="007917F4" w:rsidRPr="007656D8" w:rsidTr="00007706">
        <w:trPr>
          <w:cantSplit/>
          <w:trHeight w:val="240"/>
        </w:trPr>
        <w:tc>
          <w:tcPr>
            <w:tcW w:w="4253" w:type="dxa"/>
          </w:tcPr>
          <w:p w:rsidR="007917F4" w:rsidRPr="007656D8" w:rsidRDefault="007917F4" w:rsidP="00A815ED">
            <w:pPr>
              <w:pStyle w:val="ConsPlusCell"/>
              <w:widowControl/>
              <w:snapToGrid w:val="0"/>
              <w:rPr>
                <w:rFonts w:ascii="Times New Roman" w:hAnsi="Times New Roman" w:cs="Times New Roman"/>
                <w:sz w:val="24"/>
                <w:szCs w:val="24"/>
              </w:rPr>
            </w:pPr>
            <w:r w:rsidRPr="007656D8">
              <w:rPr>
                <w:rFonts w:ascii="Times New Roman" w:hAnsi="Times New Roman" w:cs="Times New Roman"/>
                <w:sz w:val="24"/>
                <w:szCs w:val="24"/>
              </w:rPr>
              <w:t xml:space="preserve">на разъездах и платформах       </w:t>
            </w:r>
          </w:p>
        </w:tc>
        <w:tc>
          <w:tcPr>
            <w:tcW w:w="992" w:type="dxa"/>
          </w:tcPr>
          <w:p w:rsidR="007917F4" w:rsidRPr="007656D8" w:rsidRDefault="007917F4" w:rsidP="00A815ED">
            <w:pPr>
              <w:pStyle w:val="ConsPlusCell"/>
              <w:widowControl/>
              <w:snapToGrid w:val="0"/>
              <w:jc w:val="center"/>
              <w:rPr>
                <w:rFonts w:ascii="Times New Roman" w:hAnsi="Times New Roman" w:cs="Times New Roman"/>
                <w:sz w:val="24"/>
                <w:szCs w:val="24"/>
              </w:rPr>
            </w:pPr>
            <w:r w:rsidRPr="007656D8">
              <w:rPr>
                <w:rFonts w:ascii="Times New Roman" w:hAnsi="Times New Roman" w:cs="Times New Roman"/>
                <w:sz w:val="24"/>
                <w:szCs w:val="24"/>
              </w:rPr>
              <w:t>80</w:t>
            </w:r>
          </w:p>
        </w:tc>
        <w:tc>
          <w:tcPr>
            <w:tcW w:w="993" w:type="dxa"/>
          </w:tcPr>
          <w:p w:rsidR="007917F4" w:rsidRPr="007656D8" w:rsidRDefault="007917F4" w:rsidP="00A815ED">
            <w:pPr>
              <w:pStyle w:val="ConsPlusCell"/>
              <w:widowControl/>
              <w:snapToGrid w:val="0"/>
              <w:jc w:val="center"/>
              <w:rPr>
                <w:rFonts w:ascii="Times New Roman" w:hAnsi="Times New Roman" w:cs="Times New Roman"/>
                <w:sz w:val="24"/>
                <w:szCs w:val="24"/>
              </w:rPr>
            </w:pPr>
            <w:r w:rsidRPr="007656D8">
              <w:rPr>
                <w:rFonts w:ascii="Times New Roman" w:hAnsi="Times New Roman" w:cs="Times New Roman"/>
                <w:sz w:val="24"/>
                <w:szCs w:val="24"/>
              </w:rPr>
              <w:t>70</w:t>
            </w:r>
          </w:p>
        </w:tc>
        <w:tc>
          <w:tcPr>
            <w:tcW w:w="1134" w:type="dxa"/>
          </w:tcPr>
          <w:p w:rsidR="007917F4" w:rsidRPr="007656D8" w:rsidRDefault="007917F4" w:rsidP="00A815ED">
            <w:pPr>
              <w:pStyle w:val="ConsPlusCell"/>
              <w:widowControl/>
              <w:snapToGrid w:val="0"/>
              <w:jc w:val="center"/>
              <w:rPr>
                <w:rFonts w:ascii="Times New Roman" w:hAnsi="Times New Roman" w:cs="Times New Roman"/>
                <w:sz w:val="24"/>
                <w:szCs w:val="24"/>
              </w:rPr>
            </w:pPr>
            <w:r w:rsidRPr="007656D8">
              <w:rPr>
                <w:rFonts w:ascii="Times New Roman" w:hAnsi="Times New Roman" w:cs="Times New Roman"/>
                <w:sz w:val="24"/>
                <w:szCs w:val="24"/>
              </w:rPr>
              <w:t>60</w:t>
            </w:r>
          </w:p>
        </w:tc>
        <w:tc>
          <w:tcPr>
            <w:tcW w:w="1134" w:type="dxa"/>
          </w:tcPr>
          <w:p w:rsidR="007917F4" w:rsidRPr="007656D8" w:rsidRDefault="007917F4" w:rsidP="00A815ED">
            <w:pPr>
              <w:pStyle w:val="ConsPlusCell"/>
              <w:widowControl/>
              <w:snapToGrid w:val="0"/>
              <w:jc w:val="center"/>
              <w:rPr>
                <w:rFonts w:ascii="Times New Roman" w:hAnsi="Times New Roman" w:cs="Times New Roman"/>
                <w:sz w:val="24"/>
                <w:szCs w:val="24"/>
              </w:rPr>
            </w:pPr>
            <w:r w:rsidRPr="007656D8">
              <w:rPr>
                <w:rFonts w:ascii="Times New Roman" w:hAnsi="Times New Roman" w:cs="Times New Roman"/>
                <w:sz w:val="24"/>
                <w:szCs w:val="24"/>
              </w:rPr>
              <w:t>50</w:t>
            </w:r>
          </w:p>
        </w:tc>
        <w:tc>
          <w:tcPr>
            <w:tcW w:w="1174" w:type="dxa"/>
          </w:tcPr>
          <w:p w:rsidR="007917F4" w:rsidRPr="007656D8" w:rsidRDefault="007917F4" w:rsidP="00A815ED">
            <w:pPr>
              <w:pStyle w:val="ConsPlusCell"/>
              <w:widowControl/>
              <w:snapToGrid w:val="0"/>
              <w:jc w:val="center"/>
              <w:rPr>
                <w:rFonts w:ascii="Times New Roman" w:hAnsi="Times New Roman" w:cs="Times New Roman"/>
                <w:sz w:val="24"/>
                <w:szCs w:val="24"/>
              </w:rPr>
            </w:pPr>
            <w:r w:rsidRPr="007656D8">
              <w:rPr>
                <w:rFonts w:ascii="Times New Roman" w:hAnsi="Times New Roman" w:cs="Times New Roman"/>
                <w:sz w:val="24"/>
                <w:szCs w:val="24"/>
              </w:rPr>
              <w:t>40</w:t>
            </w:r>
          </w:p>
        </w:tc>
      </w:tr>
      <w:tr w:rsidR="007917F4" w:rsidRPr="007656D8" w:rsidTr="00007706">
        <w:trPr>
          <w:cantSplit/>
          <w:trHeight w:val="240"/>
        </w:trPr>
        <w:tc>
          <w:tcPr>
            <w:tcW w:w="4253" w:type="dxa"/>
          </w:tcPr>
          <w:p w:rsidR="007917F4" w:rsidRPr="007656D8" w:rsidRDefault="007917F4" w:rsidP="00A815ED">
            <w:pPr>
              <w:pStyle w:val="ConsPlusCell"/>
              <w:widowControl/>
              <w:snapToGrid w:val="0"/>
              <w:rPr>
                <w:rFonts w:ascii="Times New Roman" w:hAnsi="Times New Roman" w:cs="Times New Roman"/>
                <w:sz w:val="24"/>
                <w:szCs w:val="24"/>
              </w:rPr>
            </w:pPr>
            <w:r w:rsidRPr="007656D8">
              <w:rPr>
                <w:rFonts w:ascii="Times New Roman" w:hAnsi="Times New Roman" w:cs="Times New Roman"/>
                <w:sz w:val="24"/>
                <w:szCs w:val="24"/>
              </w:rPr>
              <w:t xml:space="preserve">на перегонах                    </w:t>
            </w:r>
          </w:p>
        </w:tc>
        <w:tc>
          <w:tcPr>
            <w:tcW w:w="992" w:type="dxa"/>
          </w:tcPr>
          <w:p w:rsidR="007917F4" w:rsidRPr="007656D8" w:rsidRDefault="007917F4" w:rsidP="00A815ED">
            <w:pPr>
              <w:pStyle w:val="ConsPlusCell"/>
              <w:widowControl/>
              <w:snapToGrid w:val="0"/>
              <w:jc w:val="center"/>
              <w:rPr>
                <w:rFonts w:ascii="Times New Roman" w:hAnsi="Times New Roman" w:cs="Times New Roman"/>
                <w:sz w:val="24"/>
                <w:szCs w:val="24"/>
              </w:rPr>
            </w:pPr>
            <w:r w:rsidRPr="007656D8">
              <w:rPr>
                <w:rFonts w:ascii="Times New Roman" w:hAnsi="Times New Roman" w:cs="Times New Roman"/>
                <w:sz w:val="24"/>
                <w:szCs w:val="24"/>
              </w:rPr>
              <w:t>60</w:t>
            </w:r>
          </w:p>
        </w:tc>
        <w:tc>
          <w:tcPr>
            <w:tcW w:w="993" w:type="dxa"/>
          </w:tcPr>
          <w:p w:rsidR="007917F4" w:rsidRPr="007656D8" w:rsidRDefault="007917F4" w:rsidP="00A815ED">
            <w:pPr>
              <w:pStyle w:val="ConsPlusCell"/>
              <w:widowControl/>
              <w:snapToGrid w:val="0"/>
              <w:jc w:val="center"/>
              <w:rPr>
                <w:rFonts w:ascii="Times New Roman" w:hAnsi="Times New Roman" w:cs="Times New Roman"/>
                <w:sz w:val="24"/>
                <w:szCs w:val="24"/>
              </w:rPr>
            </w:pPr>
            <w:r w:rsidRPr="007656D8">
              <w:rPr>
                <w:rFonts w:ascii="Times New Roman" w:hAnsi="Times New Roman" w:cs="Times New Roman"/>
                <w:sz w:val="24"/>
                <w:szCs w:val="24"/>
              </w:rPr>
              <w:t>50</w:t>
            </w:r>
          </w:p>
        </w:tc>
        <w:tc>
          <w:tcPr>
            <w:tcW w:w="1134" w:type="dxa"/>
          </w:tcPr>
          <w:p w:rsidR="007917F4" w:rsidRPr="007656D8" w:rsidRDefault="007917F4" w:rsidP="00A815ED">
            <w:pPr>
              <w:pStyle w:val="ConsPlusCell"/>
              <w:widowControl/>
              <w:snapToGrid w:val="0"/>
              <w:jc w:val="center"/>
              <w:rPr>
                <w:rFonts w:ascii="Times New Roman" w:hAnsi="Times New Roman" w:cs="Times New Roman"/>
                <w:sz w:val="24"/>
                <w:szCs w:val="24"/>
              </w:rPr>
            </w:pPr>
            <w:r w:rsidRPr="007656D8">
              <w:rPr>
                <w:rFonts w:ascii="Times New Roman" w:hAnsi="Times New Roman" w:cs="Times New Roman"/>
                <w:sz w:val="24"/>
                <w:szCs w:val="24"/>
              </w:rPr>
              <w:t>40</w:t>
            </w:r>
          </w:p>
        </w:tc>
        <w:tc>
          <w:tcPr>
            <w:tcW w:w="1134" w:type="dxa"/>
          </w:tcPr>
          <w:p w:rsidR="007917F4" w:rsidRPr="007656D8" w:rsidRDefault="007917F4" w:rsidP="00A815ED">
            <w:pPr>
              <w:pStyle w:val="ConsPlusCell"/>
              <w:widowControl/>
              <w:snapToGrid w:val="0"/>
              <w:jc w:val="center"/>
              <w:rPr>
                <w:rFonts w:ascii="Times New Roman" w:hAnsi="Times New Roman" w:cs="Times New Roman"/>
                <w:sz w:val="24"/>
                <w:szCs w:val="24"/>
              </w:rPr>
            </w:pPr>
            <w:r w:rsidRPr="007656D8">
              <w:rPr>
                <w:rFonts w:ascii="Times New Roman" w:hAnsi="Times New Roman" w:cs="Times New Roman"/>
                <w:sz w:val="24"/>
                <w:szCs w:val="24"/>
              </w:rPr>
              <w:t>40</w:t>
            </w:r>
          </w:p>
        </w:tc>
        <w:tc>
          <w:tcPr>
            <w:tcW w:w="1174" w:type="dxa"/>
          </w:tcPr>
          <w:p w:rsidR="007917F4" w:rsidRPr="007656D8" w:rsidRDefault="007917F4" w:rsidP="00A815ED">
            <w:pPr>
              <w:pStyle w:val="ConsPlusCell"/>
              <w:widowControl/>
              <w:snapToGrid w:val="0"/>
              <w:jc w:val="center"/>
              <w:rPr>
                <w:rFonts w:ascii="Times New Roman" w:hAnsi="Times New Roman" w:cs="Times New Roman"/>
                <w:sz w:val="24"/>
                <w:szCs w:val="24"/>
              </w:rPr>
            </w:pPr>
            <w:r w:rsidRPr="007656D8">
              <w:rPr>
                <w:rFonts w:ascii="Times New Roman" w:hAnsi="Times New Roman" w:cs="Times New Roman"/>
                <w:sz w:val="24"/>
                <w:szCs w:val="24"/>
              </w:rPr>
              <w:t>30</w:t>
            </w:r>
          </w:p>
        </w:tc>
      </w:tr>
      <w:tr w:rsidR="007917F4" w:rsidRPr="007656D8" w:rsidTr="00007706">
        <w:trPr>
          <w:cantSplit/>
          <w:trHeight w:val="360"/>
        </w:trPr>
        <w:tc>
          <w:tcPr>
            <w:tcW w:w="4253" w:type="dxa"/>
          </w:tcPr>
          <w:p w:rsidR="007917F4" w:rsidRPr="007656D8" w:rsidRDefault="007917F4" w:rsidP="00A815ED">
            <w:pPr>
              <w:pStyle w:val="ConsPlusCell"/>
              <w:widowControl/>
              <w:snapToGrid w:val="0"/>
              <w:rPr>
                <w:rFonts w:ascii="Times New Roman" w:hAnsi="Times New Roman" w:cs="Times New Roman"/>
                <w:sz w:val="24"/>
                <w:szCs w:val="24"/>
              </w:rPr>
            </w:pPr>
            <w:r w:rsidRPr="007656D8">
              <w:rPr>
                <w:rFonts w:ascii="Times New Roman" w:hAnsi="Times New Roman" w:cs="Times New Roman"/>
                <w:sz w:val="24"/>
                <w:szCs w:val="24"/>
              </w:rPr>
              <w:t xml:space="preserve">Автомобильные дороги общей сети </w:t>
            </w:r>
            <w:r w:rsidRPr="007656D8">
              <w:rPr>
                <w:rFonts w:ascii="Times New Roman" w:hAnsi="Times New Roman" w:cs="Times New Roman"/>
                <w:sz w:val="24"/>
                <w:szCs w:val="24"/>
              </w:rPr>
              <w:br/>
              <w:t xml:space="preserve">(край проезжей части):          </w:t>
            </w:r>
          </w:p>
        </w:tc>
        <w:tc>
          <w:tcPr>
            <w:tcW w:w="992" w:type="dxa"/>
          </w:tcPr>
          <w:p w:rsidR="007917F4" w:rsidRPr="007656D8" w:rsidRDefault="007917F4" w:rsidP="00A815ED">
            <w:pPr>
              <w:pStyle w:val="ConsPlusCell"/>
              <w:widowControl/>
              <w:snapToGrid w:val="0"/>
              <w:jc w:val="center"/>
              <w:rPr>
                <w:rFonts w:ascii="Times New Roman" w:hAnsi="Times New Roman" w:cs="Times New Roman"/>
                <w:sz w:val="24"/>
                <w:szCs w:val="24"/>
              </w:rPr>
            </w:pPr>
          </w:p>
        </w:tc>
        <w:tc>
          <w:tcPr>
            <w:tcW w:w="993" w:type="dxa"/>
          </w:tcPr>
          <w:p w:rsidR="007917F4" w:rsidRPr="007656D8" w:rsidRDefault="007917F4" w:rsidP="00A815ED">
            <w:pPr>
              <w:pStyle w:val="ConsPlusCell"/>
              <w:widowControl/>
              <w:snapToGrid w:val="0"/>
              <w:jc w:val="center"/>
              <w:rPr>
                <w:rFonts w:ascii="Times New Roman" w:hAnsi="Times New Roman" w:cs="Times New Roman"/>
                <w:sz w:val="24"/>
                <w:szCs w:val="24"/>
              </w:rPr>
            </w:pPr>
          </w:p>
        </w:tc>
        <w:tc>
          <w:tcPr>
            <w:tcW w:w="1134" w:type="dxa"/>
          </w:tcPr>
          <w:p w:rsidR="007917F4" w:rsidRPr="007656D8" w:rsidRDefault="007917F4" w:rsidP="00A815ED">
            <w:pPr>
              <w:pStyle w:val="ConsPlusCell"/>
              <w:widowControl/>
              <w:snapToGrid w:val="0"/>
              <w:jc w:val="center"/>
              <w:rPr>
                <w:rFonts w:ascii="Times New Roman" w:hAnsi="Times New Roman" w:cs="Times New Roman"/>
                <w:sz w:val="24"/>
                <w:szCs w:val="24"/>
              </w:rPr>
            </w:pPr>
          </w:p>
        </w:tc>
        <w:tc>
          <w:tcPr>
            <w:tcW w:w="1134" w:type="dxa"/>
          </w:tcPr>
          <w:p w:rsidR="007917F4" w:rsidRPr="007656D8" w:rsidRDefault="007917F4" w:rsidP="00A815ED">
            <w:pPr>
              <w:pStyle w:val="ConsPlusCell"/>
              <w:widowControl/>
              <w:snapToGrid w:val="0"/>
              <w:jc w:val="center"/>
              <w:rPr>
                <w:rFonts w:ascii="Times New Roman" w:hAnsi="Times New Roman" w:cs="Times New Roman"/>
                <w:sz w:val="24"/>
                <w:szCs w:val="24"/>
              </w:rPr>
            </w:pPr>
          </w:p>
        </w:tc>
        <w:tc>
          <w:tcPr>
            <w:tcW w:w="1174" w:type="dxa"/>
          </w:tcPr>
          <w:p w:rsidR="007917F4" w:rsidRPr="007656D8" w:rsidRDefault="007917F4" w:rsidP="00A815ED">
            <w:pPr>
              <w:pStyle w:val="ConsPlusCell"/>
              <w:widowControl/>
              <w:snapToGrid w:val="0"/>
              <w:jc w:val="center"/>
              <w:rPr>
                <w:rFonts w:ascii="Times New Roman" w:hAnsi="Times New Roman" w:cs="Times New Roman"/>
                <w:sz w:val="24"/>
                <w:szCs w:val="24"/>
              </w:rPr>
            </w:pPr>
          </w:p>
        </w:tc>
      </w:tr>
      <w:tr w:rsidR="007917F4" w:rsidRPr="007656D8" w:rsidTr="00007706">
        <w:trPr>
          <w:cantSplit/>
          <w:trHeight w:val="240"/>
        </w:trPr>
        <w:tc>
          <w:tcPr>
            <w:tcW w:w="4253" w:type="dxa"/>
          </w:tcPr>
          <w:p w:rsidR="007917F4" w:rsidRPr="007656D8" w:rsidRDefault="007917F4" w:rsidP="00A815ED">
            <w:pPr>
              <w:pStyle w:val="ConsPlusCell"/>
              <w:widowControl/>
              <w:snapToGrid w:val="0"/>
              <w:rPr>
                <w:rFonts w:ascii="Times New Roman" w:hAnsi="Times New Roman" w:cs="Times New Roman"/>
                <w:sz w:val="24"/>
                <w:szCs w:val="24"/>
              </w:rPr>
            </w:pPr>
            <w:r w:rsidRPr="007656D8">
              <w:rPr>
                <w:rFonts w:ascii="Times New Roman" w:hAnsi="Times New Roman" w:cs="Times New Roman"/>
                <w:sz w:val="24"/>
                <w:szCs w:val="24"/>
              </w:rPr>
              <w:t xml:space="preserve">I, II и III категории           </w:t>
            </w:r>
          </w:p>
        </w:tc>
        <w:tc>
          <w:tcPr>
            <w:tcW w:w="992" w:type="dxa"/>
          </w:tcPr>
          <w:p w:rsidR="007917F4" w:rsidRPr="007656D8" w:rsidRDefault="007917F4" w:rsidP="00A815ED">
            <w:pPr>
              <w:pStyle w:val="ConsPlusCell"/>
              <w:widowControl/>
              <w:snapToGrid w:val="0"/>
              <w:jc w:val="center"/>
              <w:rPr>
                <w:rFonts w:ascii="Times New Roman" w:hAnsi="Times New Roman" w:cs="Times New Roman"/>
                <w:sz w:val="24"/>
                <w:szCs w:val="24"/>
              </w:rPr>
            </w:pPr>
            <w:r w:rsidRPr="007656D8">
              <w:rPr>
                <w:rFonts w:ascii="Times New Roman" w:hAnsi="Times New Roman" w:cs="Times New Roman"/>
                <w:sz w:val="24"/>
                <w:szCs w:val="24"/>
              </w:rPr>
              <w:t>75</w:t>
            </w:r>
          </w:p>
        </w:tc>
        <w:tc>
          <w:tcPr>
            <w:tcW w:w="993" w:type="dxa"/>
          </w:tcPr>
          <w:p w:rsidR="007917F4" w:rsidRPr="007656D8" w:rsidRDefault="007917F4" w:rsidP="00A815ED">
            <w:pPr>
              <w:pStyle w:val="ConsPlusCell"/>
              <w:widowControl/>
              <w:snapToGrid w:val="0"/>
              <w:jc w:val="center"/>
              <w:rPr>
                <w:rFonts w:ascii="Times New Roman" w:hAnsi="Times New Roman" w:cs="Times New Roman"/>
                <w:sz w:val="24"/>
                <w:szCs w:val="24"/>
              </w:rPr>
            </w:pPr>
            <w:r w:rsidRPr="007656D8">
              <w:rPr>
                <w:rFonts w:ascii="Times New Roman" w:hAnsi="Times New Roman" w:cs="Times New Roman"/>
                <w:sz w:val="24"/>
                <w:szCs w:val="24"/>
              </w:rPr>
              <w:t>50</w:t>
            </w:r>
          </w:p>
        </w:tc>
        <w:tc>
          <w:tcPr>
            <w:tcW w:w="1134" w:type="dxa"/>
          </w:tcPr>
          <w:p w:rsidR="007917F4" w:rsidRPr="007656D8" w:rsidRDefault="007917F4" w:rsidP="00A815ED">
            <w:pPr>
              <w:pStyle w:val="ConsPlusCell"/>
              <w:widowControl/>
              <w:snapToGrid w:val="0"/>
              <w:jc w:val="center"/>
              <w:rPr>
                <w:rFonts w:ascii="Times New Roman" w:hAnsi="Times New Roman" w:cs="Times New Roman"/>
                <w:sz w:val="24"/>
                <w:szCs w:val="24"/>
              </w:rPr>
            </w:pPr>
            <w:r w:rsidRPr="007656D8">
              <w:rPr>
                <w:rFonts w:ascii="Times New Roman" w:hAnsi="Times New Roman" w:cs="Times New Roman"/>
                <w:sz w:val="24"/>
                <w:szCs w:val="24"/>
              </w:rPr>
              <w:t>45</w:t>
            </w:r>
          </w:p>
        </w:tc>
        <w:tc>
          <w:tcPr>
            <w:tcW w:w="1134" w:type="dxa"/>
          </w:tcPr>
          <w:p w:rsidR="007917F4" w:rsidRPr="007656D8" w:rsidRDefault="007917F4" w:rsidP="00A815ED">
            <w:pPr>
              <w:pStyle w:val="ConsPlusCell"/>
              <w:widowControl/>
              <w:snapToGrid w:val="0"/>
              <w:jc w:val="center"/>
              <w:rPr>
                <w:rFonts w:ascii="Times New Roman" w:hAnsi="Times New Roman" w:cs="Times New Roman"/>
                <w:sz w:val="24"/>
                <w:szCs w:val="24"/>
              </w:rPr>
            </w:pPr>
            <w:r w:rsidRPr="007656D8">
              <w:rPr>
                <w:rFonts w:ascii="Times New Roman" w:hAnsi="Times New Roman" w:cs="Times New Roman"/>
                <w:sz w:val="24"/>
                <w:szCs w:val="24"/>
              </w:rPr>
              <w:t>45</w:t>
            </w:r>
          </w:p>
        </w:tc>
        <w:tc>
          <w:tcPr>
            <w:tcW w:w="1174" w:type="dxa"/>
          </w:tcPr>
          <w:p w:rsidR="007917F4" w:rsidRPr="007656D8" w:rsidRDefault="007917F4" w:rsidP="00A815ED">
            <w:pPr>
              <w:pStyle w:val="ConsPlusCell"/>
              <w:widowControl/>
              <w:snapToGrid w:val="0"/>
              <w:jc w:val="center"/>
              <w:rPr>
                <w:rFonts w:ascii="Times New Roman" w:hAnsi="Times New Roman" w:cs="Times New Roman"/>
                <w:sz w:val="24"/>
                <w:szCs w:val="24"/>
              </w:rPr>
            </w:pPr>
            <w:r w:rsidRPr="007656D8">
              <w:rPr>
                <w:rFonts w:ascii="Times New Roman" w:hAnsi="Times New Roman" w:cs="Times New Roman"/>
                <w:sz w:val="24"/>
                <w:szCs w:val="24"/>
              </w:rPr>
              <w:t>45</w:t>
            </w:r>
          </w:p>
        </w:tc>
      </w:tr>
      <w:tr w:rsidR="007917F4" w:rsidRPr="007656D8" w:rsidTr="00007706">
        <w:trPr>
          <w:cantSplit/>
          <w:trHeight w:val="240"/>
        </w:trPr>
        <w:tc>
          <w:tcPr>
            <w:tcW w:w="4253" w:type="dxa"/>
          </w:tcPr>
          <w:p w:rsidR="007917F4" w:rsidRPr="007656D8" w:rsidRDefault="007917F4" w:rsidP="00A815ED">
            <w:pPr>
              <w:pStyle w:val="ConsPlusCell"/>
              <w:widowControl/>
              <w:snapToGrid w:val="0"/>
              <w:rPr>
                <w:rFonts w:ascii="Times New Roman" w:hAnsi="Times New Roman" w:cs="Times New Roman"/>
                <w:sz w:val="24"/>
                <w:szCs w:val="24"/>
              </w:rPr>
            </w:pPr>
            <w:r w:rsidRPr="007656D8">
              <w:rPr>
                <w:rFonts w:ascii="Times New Roman" w:hAnsi="Times New Roman" w:cs="Times New Roman"/>
                <w:sz w:val="24"/>
                <w:szCs w:val="24"/>
              </w:rPr>
              <w:t xml:space="preserve">IV и V категории                </w:t>
            </w:r>
          </w:p>
        </w:tc>
        <w:tc>
          <w:tcPr>
            <w:tcW w:w="992" w:type="dxa"/>
          </w:tcPr>
          <w:p w:rsidR="007917F4" w:rsidRPr="007656D8" w:rsidRDefault="007917F4" w:rsidP="00A815ED">
            <w:pPr>
              <w:pStyle w:val="ConsPlusCell"/>
              <w:widowControl/>
              <w:snapToGrid w:val="0"/>
              <w:jc w:val="center"/>
              <w:rPr>
                <w:rFonts w:ascii="Times New Roman" w:hAnsi="Times New Roman" w:cs="Times New Roman"/>
                <w:sz w:val="24"/>
                <w:szCs w:val="24"/>
              </w:rPr>
            </w:pPr>
            <w:r w:rsidRPr="007656D8">
              <w:rPr>
                <w:rFonts w:ascii="Times New Roman" w:hAnsi="Times New Roman" w:cs="Times New Roman"/>
                <w:sz w:val="24"/>
                <w:szCs w:val="24"/>
              </w:rPr>
              <w:t>40</w:t>
            </w:r>
          </w:p>
        </w:tc>
        <w:tc>
          <w:tcPr>
            <w:tcW w:w="993" w:type="dxa"/>
          </w:tcPr>
          <w:p w:rsidR="007917F4" w:rsidRPr="007656D8" w:rsidRDefault="007917F4" w:rsidP="00A815ED">
            <w:pPr>
              <w:pStyle w:val="ConsPlusCell"/>
              <w:widowControl/>
              <w:snapToGrid w:val="0"/>
              <w:jc w:val="center"/>
              <w:rPr>
                <w:rFonts w:ascii="Times New Roman" w:hAnsi="Times New Roman" w:cs="Times New Roman"/>
                <w:sz w:val="24"/>
                <w:szCs w:val="24"/>
              </w:rPr>
            </w:pPr>
            <w:r w:rsidRPr="007656D8">
              <w:rPr>
                <w:rFonts w:ascii="Times New Roman" w:hAnsi="Times New Roman" w:cs="Times New Roman"/>
                <w:sz w:val="24"/>
                <w:szCs w:val="24"/>
              </w:rPr>
              <w:t>30</w:t>
            </w:r>
          </w:p>
        </w:tc>
        <w:tc>
          <w:tcPr>
            <w:tcW w:w="1134" w:type="dxa"/>
          </w:tcPr>
          <w:p w:rsidR="007917F4" w:rsidRPr="007656D8" w:rsidRDefault="007917F4" w:rsidP="00A815ED">
            <w:pPr>
              <w:pStyle w:val="ConsPlusCell"/>
              <w:widowControl/>
              <w:snapToGrid w:val="0"/>
              <w:jc w:val="center"/>
              <w:rPr>
                <w:rFonts w:ascii="Times New Roman" w:hAnsi="Times New Roman" w:cs="Times New Roman"/>
                <w:sz w:val="24"/>
                <w:szCs w:val="24"/>
              </w:rPr>
            </w:pPr>
            <w:r w:rsidRPr="007656D8">
              <w:rPr>
                <w:rFonts w:ascii="Times New Roman" w:hAnsi="Times New Roman" w:cs="Times New Roman"/>
                <w:sz w:val="24"/>
                <w:szCs w:val="24"/>
              </w:rPr>
              <w:t>20</w:t>
            </w:r>
          </w:p>
        </w:tc>
        <w:tc>
          <w:tcPr>
            <w:tcW w:w="1134" w:type="dxa"/>
          </w:tcPr>
          <w:p w:rsidR="007917F4" w:rsidRPr="007656D8" w:rsidRDefault="007917F4" w:rsidP="00A815ED">
            <w:pPr>
              <w:pStyle w:val="ConsPlusCell"/>
              <w:widowControl/>
              <w:snapToGrid w:val="0"/>
              <w:jc w:val="center"/>
              <w:rPr>
                <w:rFonts w:ascii="Times New Roman" w:hAnsi="Times New Roman" w:cs="Times New Roman"/>
                <w:sz w:val="24"/>
                <w:szCs w:val="24"/>
              </w:rPr>
            </w:pPr>
            <w:r w:rsidRPr="007656D8">
              <w:rPr>
                <w:rFonts w:ascii="Times New Roman" w:hAnsi="Times New Roman" w:cs="Times New Roman"/>
                <w:sz w:val="24"/>
                <w:szCs w:val="24"/>
              </w:rPr>
              <w:t>20</w:t>
            </w:r>
          </w:p>
        </w:tc>
        <w:tc>
          <w:tcPr>
            <w:tcW w:w="1174" w:type="dxa"/>
          </w:tcPr>
          <w:p w:rsidR="007917F4" w:rsidRPr="007656D8" w:rsidRDefault="007917F4" w:rsidP="00A815ED">
            <w:pPr>
              <w:pStyle w:val="ConsPlusCell"/>
              <w:widowControl/>
              <w:snapToGrid w:val="0"/>
              <w:jc w:val="center"/>
              <w:rPr>
                <w:rFonts w:ascii="Times New Roman" w:hAnsi="Times New Roman" w:cs="Times New Roman"/>
                <w:sz w:val="24"/>
                <w:szCs w:val="24"/>
              </w:rPr>
            </w:pPr>
            <w:r w:rsidRPr="007656D8">
              <w:rPr>
                <w:rFonts w:ascii="Times New Roman" w:hAnsi="Times New Roman" w:cs="Times New Roman"/>
                <w:sz w:val="24"/>
                <w:szCs w:val="24"/>
              </w:rPr>
              <w:t>15</w:t>
            </w:r>
          </w:p>
        </w:tc>
      </w:tr>
      <w:tr w:rsidR="007917F4" w:rsidRPr="007656D8" w:rsidTr="00007706">
        <w:trPr>
          <w:cantSplit/>
          <w:trHeight w:val="360"/>
        </w:trPr>
        <w:tc>
          <w:tcPr>
            <w:tcW w:w="4253" w:type="dxa"/>
          </w:tcPr>
          <w:p w:rsidR="007917F4" w:rsidRPr="007656D8" w:rsidRDefault="007917F4" w:rsidP="00A815ED">
            <w:pPr>
              <w:pStyle w:val="ConsPlusCell"/>
              <w:widowControl/>
              <w:snapToGrid w:val="0"/>
              <w:rPr>
                <w:rFonts w:ascii="Times New Roman" w:hAnsi="Times New Roman" w:cs="Times New Roman"/>
                <w:sz w:val="24"/>
                <w:szCs w:val="24"/>
              </w:rPr>
            </w:pPr>
            <w:r w:rsidRPr="007656D8">
              <w:rPr>
                <w:rFonts w:ascii="Times New Roman" w:hAnsi="Times New Roman" w:cs="Times New Roman"/>
                <w:sz w:val="24"/>
                <w:szCs w:val="24"/>
              </w:rPr>
              <w:t xml:space="preserve">Жилые и общественные здания     </w:t>
            </w:r>
          </w:p>
        </w:tc>
        <w:tc>
          <w:tcPr>
            <w:tcW w:w="992" w:type="dxa"/>
          </w:tcPr>
          <w:p w:rsidR="007917F4" w:rsidRPr="007656D8" w:rsidRDefault="007917F4" w:rsidP="00A815ED">
            <w:pPr>
              <w:pStyle w:val="ConsPlusCell"/>
              <w:widowControl/>
              <w:snapToGrid w:val="0"/>
              <w:jc w:val="center"/>
              <w:rPr>
                <w:rFonts w:ascii="Times New Roman" w:hAnsi="Times New Roman" w:cs="Times New Roman"/>
                <w:sz w:val="24"/>
                <w:szCs w:val="24"/>
              </w:rPr>
            </w:pPr>
            <w:r w:rsidRPr="007656D8">
              <w:rPr>
                <w:rFonts w:ascii="Times New Roman" w:hAnsi="Times New Roman" w:cs="Times New Roman"/>
                <w:sz w:val="24"/>
                <w:szCs w:val="24"/>
              </w:rPr>
              <w:t>200</w:t>
            </w:r>
          </w:p>
        </w:tc>
        <w:tc>
          <w:tcPr>
            <w:tcW w:w="993" w:type="dxa"/>
          </w:tcPr>
          <w:p w:rsidR="007917F4" w:rsidRPr="007656D8" w:rsidRDefault="007917F4" w:rsidP="00A815ED">
            <w:pPr>
              <w:pStyle w:val="ConsPlusCell"/>
              <w:widowControl/>
              <w:snapToGrid w:val="0"/>
              <w:jc w:val="center"/>
              <w:rPr>
                <w:rFonts w:ascii="Times New Roman" w:hAnsi="Times New Roman" w:cs="Times New Roman"/>
                <w:sz w:val="24"/>
                <w:szCs w:val="24"/>
              </w:rPr>
            </w:pPr>
            <w:r w:rsidRPr="007656D8">
              <w:rPr>
                <w:rFonts w:ascii="Times New Roman" w:hAnsi="Times New Roman" w:cs="Times New Roman"/>
                <w:sz w:val="24"/>
                <w:szCs w:val="24"/>
              </w:rPr>
              <w:t xml:space="preserve">100    </w:t>
            </w:r>
            <w:r w:rsidRPr="007656D8">
              <w:rPr>
                <w:rFonts w:ascii="Times New Roman" w:hAnsi="Times New Roman" w:cs="Times New Roman"/>
                <w:sz w:val="24"/>
                <w:szCs w:val="24"/>
              </w:rPr>
              <w:br/>
              <w:t>(200)</w:t>
            </w:r>
          </w:p>
        </w:tc>
        <w:tc>
          <w:tcPr>
            <w:tcW w:w="1134" w:type="dxa"/>
          </w:tcPr>
          <w:p w:rsidR="007917F4" w:rsidRPr="007656D8" w:rsidRDefault="007917F4" w:rsidP="00A815ED">
            <w:pPr>
              <w:pStyle w:val="ConsPlusCell"/>
              <w:widowControl/>
              <w:snapToGrid w:val="0"/>
              <w:jc w:val="center"/>
              <w:rPr>
                <w:rFonts w:ascii="Times New Roman" w:hAnsi="Times New Roman" w:cs="Times New Roman"/>
                <w:sz w:val="24"/>
                <w:szCs w:val="24"/>
              </w:rPr>
            </w:pPr>
            <w:r w:rsidRPr="007656D8">
              <w:rPr>
                <w:rFonts w:ascii="Times New Roman" w:hAnsi="Times New Roman" w:cs="Times New Roman"/>
                <w:sz w:val="24"/>
                <w:szCs w:val="24"/>
              </w:rPr>
              <w:t>100</w:t>
            </w:r>
          </w:p>
        </w:tc>
        <w:tc>
          <w:tcPr>
            <w:tcW w:w="1134" w:type="dxa"/>
          </w:tcPr>
          <w:p w:rsidR="007917F4" w:rsidRPr="007656D8" w:rsidRDefault="007917F4" w:rsidP="00A815ED">
            <w:pPr>
              <w:pStyle w:val="ConsPlusCell"/>
              <w:widowControl/>
              <w:snapToGrid w:val="0"/>
              <w:jc w:val="center"/>
              <w:rPr>
                <w:rFonts w:ascii="Times New Roman" w:hAnsi="Times New Roman" w:cs="Times New Roman"/>
                <w:sz w:val="24"/>
                <w:szCs w:val="24"/>
              </w:rPr>
            </w:pPr>
            <w:r w:rsidRPr="007656D8">
              <w:rPr>
                <w:rFonts w:ascii="Times New Roman" w:hAnsi="Times New Roman" w:cs="Times New Roman"/>
                <w:sz w:val="24"/>
                <w:szCs w:val="24"/>
              </w:rPr>
              <w:t>100</w:t>
            </w:r>
          </w:p>
        </w:tc>
        <w:tc>
          <w:tcPr>
            <w:tcW w:w="1174" w:type="dxa"/>
          </w:tcPr>
          <w:p w:rsidR="007917F4" w:rsidRPr="007656D8" w:rsidRDefault="007917F4" w:rsidP="00A815ED">
            <w:pPr>
              <w:pStyle w:val="ConsPlusCell"/>
              <w:widowControl/>
              <w:snapToGrid w:val="0"/>
              <w:jc w:val="center"/>
              <w:rPr>
                <w:rFonts w:ascii="Times New Roman" w:hAnsi="Times New Roman" w:cs="Times New Roman"/>
                <w:sz w:val="24"/>
                <w:szCs w:val="24"/>
              </w:rPr>
            </w:pPr>
            <w:r w:rsidRPr="007656D8">
              <w:rPr>
                <w:rFonts w:ascii="Times New Roman" w:hAnsi="Times New Roman" w:cs="Times New Roman"/>
                <w:sz w:val="24"/>
                <w:szCs w:val="24"/>
              </w:rPr>
              <w:t>100</w:t>
            </w:r>
          </w:p>
        </w:tc>
      </w:tr>
      <w:tr w:rsidR="007917F4" w:rsidRPr="007656D8" w:rsidTr="00007706">
        <w:trPr>
          <w:cantSplit/>
          <w:trHeight w:val="480"/>
        </w:trPr>
        <w:tc>
          <w:tcPr>
            <w:tcW w:w="4253" w:type="dxa"/>
          </w:tcPr>
          <w:p w:rsidR="007917F4" w:rsidRPr="007656D8" w:rsidRDefault="007917F4" w:rsidP="00A815ED">
            <w:pPr>
              <w:pStyle w:val="ConsPlusCell"/>
              <w:widowControl/>
              <w:snapToGrid w:val="0"/>
              <w:rPr>
                <w:rFonts w:ascii="Times New Roman" w:hAnsi="Times New Roman" w:cs="Times New Roman"/>
                <w:sz w:val="24"/>
                <w:szCs w:val="24"/>
              </w:rPr>
            </w:pPr>
            <w:r w:rsidRPr="007656D8">
              <w:rPr>
                <w:rFonts w:ascii="Times New Roman" w:hAnsi="Times New Roman" w:cs="Times New Roman"/>
                <w:sz w:val="24"/>
                <w:szCs w:val="24"/>
              </w:rPr>
              <w:t xml:space="preserve">Раздаточные колонки             </w:t>
            </w:r>
            <w:r w:rsidRPr="007656D8">
              <w:rPr>
                <w:rFonts w:ascii="Times New Roman" w:hAnsi="Times New Roman" w:cs="Times New Roman"/>
                <w:sz w:val="24"/>
                <w:szCs w:val="24"/>
              </w:rPr>
              <w:br/>
              <w:t xml:space="preserve">автозаправочных станций общего  </w:t>
            </w:r>
            <w:r w:rsidRPr="007656D8">
              <w:rPr>
                <w:rFonts w:ascii="Times New Roman" w:hAnsi="Times New Roman" w:cs="Times New Roman"/>
                <w:sz w:val="24"/>
                <w:szCs w:val="24"/>
              </w:rPr>
              <w:br/>
              <w:t xml:space="preserve">пользования                     </w:t>
            </w:r>
          </w:p>
        </w:tc>
        <w:tc>
          <w:tcPr>
            <w:tcW w:w="992" w:type="dxa"/>
          </w:tcPr>
          <w:p w:rsidR="007917F4" w:rsidRPr="007656D8" w:rsidRDefault="007917F4" w:rsidP="00A815ED">
            <w:pPr>
              <w:pStyle w:val="ConsPlusCell"/>
              <w:widowControl/>
              <w:snapToGrid w:val="0"/>
              <w:jc w:val="center"/>
              <w:rPr>
                <w:rFonts w:ascii="Times New Roman" w:hAnsi="Times New Roman" w:cs="Times New Roman"/>
                <w:sz w:val="24"/>
                <w:szCs w:val="24"/>
              </w:rPr>
            </w:pPr>
            <w:r w:rsidRPr="007656D8">
              <w:rPr>
                <w:rFonts w:ascii="Times New Roman" w:hAnsi="Times New Roman" w:cs="Times New Roman"/>
                <w:sz w:val="24"/>
                <w:szCs w:val="24"/>
              </w:rPr>
              <w:t>50</w:t>
            </w:r>
          </w:p>
        </w:tc>
        <w:tc>
          <w:tcPr>
            <w:tcW w:w="993" w:type="dxa"/>
          </w:tcPr>
          <w:p w:rsidR="007917F4" w:rsidRPr="007656D8" w:rsidRDefault="007917F4" w:rsidP="00A815ED">
            <w:pPr>
              <w:pStyle w:val="ConsPlusCell"/>
              <w:widowControl/>
              <w:snapToGrid w:val="0"/>
              <w:jc w:val="center"/>
              <w:rPr>
                <w:rFonts w:ascii="Times New Roman" w:hAnsi="Times New Roman" w:cs="Times New Roman"/>
                <w:sz w:val="24"/>
                <w:szCs w:val="24"/>
              </w:rPr>
            </w:pPr>
            <w:r w:rsidRPr="007656D8">
              <w:rPr>
                <w:rFonts w:ascii="Times New Roman" w:hAnsi="Times New Roman" w:cs="Times New Roman"/>
                <w:sz w:val="24"/>
                <w:szCs w:val="24"/>
              </w:rPr>
              <w:t>30</w:t>
            </w:r>
          </w:p>
        </w:tc>
        <w:tc>
          <w:tcPr>
            <w:tcW w:w="1134" w:type="dxa"/>
          </w:tcPr>
          <w:p w:rsidR="007917F4" w:rsidRPr="007656D8" w:rsidRDefault="007917F4" w:rsidP="00A815ED">
            <w:pPr>
              <w:pStyle w:val="ConsPlusCell"/>
              <w:widowControl/>
              <w:snapToGrid w:val="0"/>
              <w:jc w:val="center"/>
              <w:rPr>
                <w:rFonts w:ascii="Times New Roman" w:hAnsi="Times New Roman" w:cs="Times New Roman"/>
                <w:sz w:val="24"/>
                <w:szCs w:val="24"/>
              </w:rPr>
            </w:pPr>
            <w:r w:rsidRPr="007656D8">
              <w:rPr>
                <w:rFonts w:ascii="Times New Roman" w:hAnsi="Times New Roman" w:cs="Times New Roman"/>
                <w:sz w:val="24"/>
                <w:szCs w:val="24"/>
              </w:rPr>
              <w:t>30</w:t>
            </w:r>
          </w:p>
        </w:tc>
        <w:tc>
          <w:tcPr>
            <w:tcW w:w="1134" w:type="dxa"/>
          </w:tcPr>
          <w:p w:rsidR="007917F4" w:rsidRPr="007656D8" w:rsidRDefault="007917F4" w:rsidP="00A815ED">
            <w:pPr>
              <w:pStyle w:val="ConsPlusCell"/>
              <w:widowControl/>
              <w:snapToGrid w:val="0"/>
              <w:jc w:val="center"/>
              <w:rPr>
                <w:rFonts w:ascii="Times New Roman" w:hAnsi="Times New Roman" w:cs="Times New Roman"/>
                <w:sz w:val="24"/>
                <w:szCs w:val="24"/>
              </w:rPr>
            </w:pPr>
            <w:r w:rsidRPr="007656D8">
              <w:rPr>
                <w:rFonts w:ascii="Times New Roman" w:hAnsi="Times New Roman" w:cs="Times New Roman"/>
                <w:sz w:val="24"/>
                <w:szCs w:val="24"/>
              </w:rPr>
              <w:t>30</w:t>
            </w:r>
          </w:p>
        </w:tc>
        <w:tc>
          <w:tcPr>
            <w:tcW w:w="1174" w:type="dxa"/>
          </w:tcPr>
          <w:p w:rsidR="007917F4" w:rsidRPr="007656D8" w:rsidRDefault="007917F4" w:rsidP="00A815ED">
            <w:pPr>
              <w:pStyle w:val="ConsPlusCell"/>
              <w:widowControl/>
              <w:snapToGrid w:val="0"/>
              <w:jc w:val="center"/>
              <w:rPr>
                <w:rFonts w:ascii="Times New Roman" w:hAnsi="Times New Roman" w:cs="Times New Roman"/>
                <w:sz w:val="24"/>
                <w:szCs w:val="24"/>
              </w:rPr>
            </w:pPr>
            <w:r w:rsidRPr="007656D8">
              <w:rPr>
                <w:rFonts w:ascii="Times New Roman" w:hAnsi="Times New Roman" w:cs="Times New Roman"/>
                <w:sz w:val="24"/>
                <w:szCs w:val="24"/>
              </w:rPr>
              <w:t>30</w:t>
            </w:r>
          </w:p>
        </w:tc>
      </w:tr>
      <w:tr w:rsidR="007917F4" w:rsidRPr="007656D8" w:rsidTr="00007706">
        <w:trPr>
          <w:cantSplit/>
          <w:trHeight w:val="360"/>
        </w:trPr>
        <w:tc>
          <w:tcPr>
            <w:tcW w:w="4253" w:type="dxa"/>
          </w:tcPr>
          <w:p w:rsidR="007917F4" w:rsidRPr="007656D8" w:rsidRDefault="007917F4" w:rsidP="00A815ED">
            <w:pPr>
              <w:pStyle w:val="ConsPlusCell"/>
              <w:widowControl/>
              <w:snapToGrid w:val="0"/>
              <w:rPr>
                <w:rFonts w:ascii="Times New Roman" w:hAnsi="Times New Roman" w:cs="Times New Roman"/>
                <w:sz w:val="24"/>
                <w:szCs w:val="24"/>
              </w:rPr>
            </w:pPr>
            <w:r w:rsidRPr="007656D8">
              <w:rPr>
                <w:rFonts w:ascii="Times New Roman" w:hAnsi="Times New Roman" w:cs="Times New Roman"/>
                <w:sz w:val="24"/>
                <w:szCs w:val="24"/>
              </w:rPr>
              <w:t xml:space="preserve">Закрытые и открытые автостоянки </w:t>
            </w:r>
          </w:p>
        </w:tc>
        <w:tc>
          <w:tcPr>
            <w:tcW w:w="992" w:type="dxa"/>
          </w:tcPr>
          <w:p w:rsidR="007917F4" w:rsidRPr="007656D8" w:rsidRDefault="007917F4" w:rsidP="00A815ED">
            <w:pPr>
              <w:pStyle w:val="ConsPlusCell"/>
              <w:widowControl/>
              <w:snapToGrid w:val="0"/>
              <w:jc w:val="center"/>
              <w:rPr>
                <w:rFonts w:ascii="Times New Roman" w:hAnsi="Times New Roman" w:cs="Times New Roman"/>
                <w:sz w:val="24"/>
                <w:szCs w:val="24"/>
              </w:rPr>
            </w:pPr>
            <w:r w:rsidRPr="007656D8">
              <w:rPr>
                <w:rFonts w:ascii="Times New Roman" w:hAnsi="Times New Roman" w:cs="Times New Roman"/>
                <w:sz w:val="24"/>
                <w:szCs w:val="24"/>
              </w:rPr>
              <w:t>100</w:t>
            </w:r>
          </w:p>
        </w:tc>
        <w:tc>
          <w:tcPr>
            <w:tcW w:w="993" w:type="dxa"/>
          </w:tcPr>
          <w:p w:rsidR="007917F4" w:rsidRPr="007656D8" w:rsidRDefault="007917F4" w:rsidP="00A815ED">
            <w:pPr>
              <w:pStyle w:val="ConsPlusCell"/>
              <w:widowControl/>
              <w:snapToGrid w:val="0"/>
              <w:jc w:val="center"/>
              <w:rPr>
                <w:rFonts w:ascii="Times New Roman" w:hAnsi="Times New Roman" w:cs="Times New Roman"/>
                <w:sz w:val="24"/>
                <w:szCs w:val="24"/>
              </w:rPr>
            </w:pPr>
            <w:r w:rsidRPr="007656D8">
              <w:rPr>
                <w:rFonts w:ascii="Times New Roman" w:hAnsi="Times New Roman" w:cs="Times New Roman"/>
                <w:sz w:val="24"/>
                <w:szCs w:val="24"/>
              </w:rPr>
              <w:t xml:space="preserve">40     </w:t>
            </w:r>
            <w:r w:rsidRPr="007656D8">
              <w:rPr>
                <w:rFonts w:ascii="Times New Roman" w:hAnsi="Times New Roman" w:cs="Times New Roman"/>
                <w:sz w:val="24"/>
                <w:szCs w:val="24"/>
              </w:rPr>
              <w:br/>
              <w:t>(100)</w:t>
            </w:r>
          </w:p>
        </w:tc>
        <w:tc>
          <w:tcPr>
            <w:tcW w:w="1134" w:type="dxa"/>
          </w:tcPr>
          <w:p w:rsidR="007917F4" w:rsidRPr="007656D8" w:rsidRDefault="007917F4" w:rsidP="00A815ED">
            <w:pPr>
              <w:pStyle w:val="ConsPlusCell"/>
              <w:widowControl/>
              <w:snapToGrid w:val="0"/>
              <w:jc w:val="center"/>
              <w:rPr>
                <w:rFonts w:ascii="Times New Roman" w:hAnsi="Times New Roman" w:cs="Times New Roman"/>
                <w:sz w:val="24"/>
                <w:szCs w:val="24"/>
              </w:rPr>
            </w:pPr>
            <w:r w:rsidRPr="007656D8">
              <w:rPr>
                <w:rFonts w:ascii="Times New Roman" w:hAnsi="Times New Roman" w:cs="Times New Roman"/>
                <w:sz w:val="24"/>
                <w:szCs w:val="24"/>
              </w:rPr>
              <w:t>40</w:t>
            </w:r>
          </w:p>
        </w:tc>
        <w:tc>
          <w:tcPr>
            <w:tcW w:w="1134" w:type="dxa"/>
          </w:tcPr>
          <w:p w:rsidR="007917F4" w:rsidRPr="007656D8" w:rsidRDefault="007917F4" w:rsidP="00A815ED">
            <w:pPr>
              <w:pStyle w:val="ConsPlusCell"/>
              <w:widowControl/>
              <w:snapToGrid w:val="0"/>
              <w:jc w:val="center"/>
              <w:rPr>
                <w:rFonts w:ascii="Times New Roman" w:hAnsi="Times New Roman" w:cs="Times New Roman"/>
                <w:sz w:val="24"/>
                <w:szCs w:val="24"/>
              </w:rPr>
            </w:pPr>
            <w:r w:rsidRPr="007656D8">
              <w:rPr>
                <w:rFonts w:ascii="Times New Roman" w:hAnsi="Times New Roman" w:cs="Times New Roman"/>
                <w:sz w:val="24"/>
                <w:szCs w:val="24"/>
              </w:rPr>
              <w:t>40</w:t>
            </w:r>
          </w:p>
        </w:tc>
        <w:tc>
          <w:tcPr>
            <w:tcW w:w="1174" w:type="dxa"/>
          </w:tcPr>
          <w:p w:rsidR="007917F4" w:rsidRPr="007656D8" w:rsidRDefault="007917F4" w:rsidP="00A815ED">
            <w:pPr>
              <w:pStyle w:val="ConsPlusCell"/>
              <w:widowControl/>
              <w:snapToGrid w:val="0"/>
              <w:jc w:val="center"/>
              <w:rPr>
                <w:rFonts w:ascii="Times New Roman" w:hAnsi="Times New Roman" w:cs="Times New Roman"/>
                <w:sz w:val="24"/>
                <w:szCs w:val="24"/>
              </w:rPr>
            </w:pPr>
            <w:r w:rsidRPr="007656D8">
              <w:rPr>
                <w:rFonts w:ascii="Times New Roman" w:hAnsi="Times New Roman" w:cs="Times New Roman"/>
                <w:sz w:val="24"/>
                <w:szCs w:val="24"/>
              </w:rPr>
              <w:t>40</w:t>
            </w:r>
          </w:p>
        </w:tc>
      </w:tr>
      <w:tr w:rsidR="007917F4" w:rsidRPr="007656D8" w:rsidTr="00007706">
        <w:trPr>
          <w:cantSplit/>
          <w:trHeight w:val="480"/>
        </w:trPr>
        <w:tc>
          <w:tcPr>
            <w:tcW w:w="4253" w:type="dxa"/>
          </w:tcPr>
          <w:p w:rsidR="007917F4" w:rsidRPr="007656D8" w:rsidRDefault="007917F4" w:rsidP="00A815ED">
            <w:pPr>
              <w:pStyle w:val="ConsPlusCell"/>
              <w:widowControl/>
              <w:snapToGrid w:val="0"/>
              <w:rPr>
                <w:rFonts w:ascii="Times New Roman" w:hAnsi="Times New Roman" w:cs="Times New Roman"/>
                <w:sz w:val="24"/>
                <w:szCs w:val="24"/>
              </w:rPr>
            </w:pPr>
            <w:r w:rsidRPr="007656D8">
              <w:rPr>
                <w:rFonts w:ascii="Times New Roman" w:hAnsi="Times New Roman" w:cs="Times New Roman"/>
                <w:sz w:val="24"/>
                <w:szCs w:val="24"/>
              </w:rPr>
              <w:t xml:space="preserve">Очистные канализационные        </w:t>
            </w:r>
            <w:r w:rsidRPr="007656D8">
              <w:rPr>
                <w:rFonts w:ascii="Times New Roman" w:hAnsi="Times New Roman" w:cs="Times New Roman"/>
                <w:sz w:val="24"/>
                <w:szCs w:val="24"/>
              </w:rPr>
              <w:br/>
              <w:t xml:space="preserve">сооружения и насосные станции,  </w:t>
            </w:r>
            <w:r w:rsidRPr="007656D8">
              <w:rPr>
                <w:rFonts w:ascii="Times New Roman" w:hAnsi="Times New Roman" w:cs="Times New Roman"/>
                <w:sz w:val="24"/>
                <w:szCs w:val="24"/>
              </w:rPr>
              <w:br/>
              <w:t xml:space="preserve">не относящиеся к складу         </w:t>
            </w:r>
          </w:p>
        </w:tc>
        <w:tc>
          <w:tcPr>
            <w:tcW w:w="992" w:type="dxa"/>
          </w:tcPr>
          <w:p w:rsidR="007917F4" w:rsidRPr="007656D8" w:rsidRDefault="007917F4" w:rsidP="00A815ED">
            <w:pPr>
              <w:pStyle w:val="ConsPlusCell"/>
              <w:widowControl/>
              <w:snapToGrid w:val="0"/>
              <w:jc w:val="center"/>
              <w:rPr>
                <w:rFonts w:ascii="Times New Roman" w:hAnsi="Times New Roman" w:cs="Times New Roman"/>
                <w:sz w:val="24"/>
                <w:szCs w:val="24"/>
              </w:rPr>
            </w:pPr>
            <w:r w:rsidRPr="007656D8">
              <w:rPr>
                <w:rFonts w:ascii="Times New Roman" w:hAnsi="Times New Roman" w:cs="Times New Roman"/>
                <w:sz w:val="24"/>
                <w:szCs w:val="24"/>
              </w:rPr>
              <w:t>100</w:t>
            </w:r>
          </w:p>
        </w:tc>
        <w:tc>
          <w:tcPr>
            <w:tcW w:w="993" w:type="dxa"/>
          </w:tcPr>
          <w:p w:rsidR="007917F4" w:rsidRPr="007656D8" w:rsidRDefault="007917F4" w:rsidP="00A815ED">
            <w:pPr>
              <w:pStyle w:val="ConsPlusCell"/>
              <w:widowControl/>
              <w:snapToGrid w:val="0"/>
              <w:jc w:val="center"/>
              <w:rPr>
                <w:rFonts w:ascii="Times New Roman" w:hAnsi="Times New Roman" w:cs="Times New Roman"/>
                <w:sz w:val="24"/>
                <w:szCs w:val="24"/>
              </w:rPr>
            </w:pPr>
            <w:r w:rsidRPr="007656D8">
              <w:rPr>
                <w:rFonts w:ascii="Times New Roman" w:hAnsi="Times New Roman" w:cs="Times New Roman"/>
                <w:sz w:val="24"/>
                <w:szCs w:val="24"/>
              </w:rPr>
              <w:t>100</w:t>
            </w:r>
          </w:p>
        </w:tc>
        <w:tc>
          <w:tcPr>
            <w:tcW w:w="1134" w:type="dxa"/>
          </w:tcPr>
          <w:p w:rsidR="007917F4" w:rsidRPr="007656D8" w:rsidRDefault="007917F4" w:rsidP="00A815ED">
            <w:pPr>
              <w:pStyle w:val="ConsPlusCell"/>
              <w:widowControl/>
              <w:snapToGrid w:val="0"/>
              <w:jc w:val="center"/>
              <w:rPr>
                <w:rFonts w:ascii="Times New Roman" w:hAnsi="Times New Roman" w:cs="Times New Roman"/>
                <w:sz w:val="24"/>
                <w:szCs w:val="24"/>
              </w:rPr>
            </w:pPr>
            <w:r w:rsidRPr="007656D8">
              <w:rPr>
                <w:rFonts w:ascii="Times New Roman" w:hAnsi="Times New Roman" w:cs="Times New Roman"/>
                <w:sz w:val="24"/>
                <w:szCs w:val="24"/>
              </w:rPr>
              <w:t>40</w:t>
            </w:r>
          </w:p>
        </w:tc>
        <w:tc>
          <w:tcPr>
            <w:tcW w:w="1134" w:type="dxa"/>
          </w:tcPr>
          <w:p w:rsidR="007917F4" w:rsidRPr="007656D8" w:rsidRDefault="007917F4" w:rsidP="00A815ED">
            <w:pPr>
              <w:pStyle w:val="ConsPlusCell"/>
              <w:widowControl/>
              <w:snapToGrid w:val="0"/>
              <w:jc w:val="center"/>
              <w:rPr>
                <w:rFonts w:ascii="Times New Roman" w:hAnsi="Times New Roman" w:cs="Times New Roman"/>
                <w:sz w:val="24"/>
                <w:szCs w:val="24"/>
              </w:rPr>
            </w:pPr>
            <w:r w:rsidRPr="007656D8">
              <w:rPr>
                <w:rFonts w:ascii="Times New Roman" w:hAnsi="Times New Roman" w:cs="Times New Roman"/>
                <w:sz w:val="24"/>
                <w:szCs w:val="24"/>
              </w:rPr>
              <w:t>40</w:t>
            </w:r>
          </w:p>
        </w:tc>
        <w:tc>
          <w:tcPr>
            <w:tcW w:w="1174" w:type="dxa"/>
          </w:tcPr>
          <w:p w:rsidR="007917F4" w:rsidRPr="007656D8" w:rsidRDefault="007917F4" w:rsidP="00A815ED">
            <w:pPr>
              <w:pStyle w:val="ConsPlusCell"/>
              <w:widowControl/>
              <w:snapToGrid w:val="0"/>
              <w:jc w:val="center"/>
              <w:rPr>
                <w:rFonts w:ascii="Times New Roman" w:hAnsi="Times New Roman" w:cs="Times New Roman"/>
                <w:sz w:val="24"/>
                <w:szCs w:val="24"/>
              </w:rPr>
            </w:pPr>
            <w:r w:rsidRPr="007656D8">
              <w:rPr>
                <w:rFonts w:ascii="Times New Roman" w:hAnsi="Times New Roman" w:cs="Times New Roman"/>
                <w:sz w:val="24"/>
                <w:szCs w:val="24"/>
              </w:rPr>
              <w:t>40</w:t>
            </w:r>
          </w:p>
        </w:tc>
      </w:tr>
      <w:tr w:rsidR="007917F4" w:rsidRPr="007656D8" w:rsidTr="00007706">
        <w:trPr>
          <w:cantSplit/>
          <w:trHeight w:val="360"/>
        </w:trPr>
        <w:tc>
          <w:tcPr>
            <w:tcW w:w="4253" w:type="dxa"/>
          </w:tcPr>
          <w:p w:rsidR="007917F4" w:rsidRPr="007656D8" w:rsidRDefault="007917F4" w:rsidP="00A815ED">
            <w:pPr>
              <w:pStyle w:val="ConsPlusCell"/>
              <w:widowControl/>
              <w:snapToGrid w:val="0"/>
              <w:rPr>
                <w:rFonts w:ascii="Times New Roman" w:hAnsi="Times New Roman" w:cs="Times New Roman"/>
                <w:sz w:val="24"/>
                <w:szCs w:val="24"/>
              </w:rPr>
            </w:pPr>
            <w:r w:rsidRPr="007656D8">
              <w:rPr>
                <w:rFonts w:ascii="Times New Roman" w:hAnsi="Times New Roman" w:cs="Times New Roman"/>
                <w:sz w:val="24"/>
                <w:szCs w:val="24"/>
              </w:rPr>
              <w:t xml:space="preserve">Водозаправочные сооружения, не  </w:t>
            </w:r>
            <w:r w:rsidRPr="007656D8">
              <w:rPr>
                <w:rFonts w:ascii="Times New Roman" w:hAnsi="Times New Roman" w:cs="Times New Roman"/>
                <w:sz w:val="24"/>
                <w:szCs w:val="24"/>
              </w:rPr>
              <w:br/>
              <w:t xml:space="preserve">относящиеся к складу            </w:t>
            </w:r>
          </w:p>
        </w:tc>
        <w:tc>
          <w:tcPr>
            <w:tcW w:w="992" w:type="dxa"/>
          </w:tcPr>
          <w:p w:rsidR="007917F4" w:rsidRPr="007656D8" w:rsidRDefault="007917F4" w:rsidP="00A815ED">
            <w:pPr>
              <w:pStyle w:val="ConsPlusCell"/>
              <w:widowControl/>
              <w:snapToGrid w:val="0"/>
              <w:jc w:val="center"/>
              <w:rPr>
                <w:rFonts w:ascii="Times New Roman" w:hAnsi="Times New Roman" w:cs="Times New Roman"/>
                <w:sz w:val="24"/>
                <w:szCs w:val="24"/>
              </w:rPr>
            </w:pPr>
            <w:r w:rsidRPr="007656D8">
              <w:rPr>
                <w:rFonts w:ascii="Times New Roman" w:hAnsi="Times New Roman" w:cs="Times New Roman"/>
                <w:sz w:val="24"/>
                <w:szCs w:val="24"/>
              </w:rPr>
              <w:t>200</w:t>
            </w:r>
          </w:p>
        </w:tc>
        <w:tc>
          <w:tcPr>
            <w:tcW w:w="993" w:type="dxa"/>
          </w:tcPr>
          <w:p w:rsidR="007917F4" w:rsidRPr="007656D8" w:rsidRDefault="007917F4" w:rsidP="00A815ED">
            <w:pPr>
              <w:pStyle w:val="ConsPlusCell"/>
              <w:widowControl/>
              <w:snapToGrid w:val="0"/>
              <w:jc w:val="center"/>
              <w:rPr>
                <w:rFonts w:ascii="Times New Roman" w:hAnsi="Times New Roman" w:cs="Times New Roman"/>
                <w:sz w:val="24"/>
                <w:szCs w:val="24"/>
              </w:rPr>
            </w:pPr>
            <w:r w:rsidRPr="007656D8">
              <w:rPr>
                <w:rFonts w:ascii="Times New Roman" w:hAnsi="Times New Roman" w:cs="Times New Roman"/>
                <w:sz w:val="24"/>
                <w:szCs w:val="24"/>
              </w:rPr>
              <w:t>150</w:t>
            </w:r>
          </w:p>
        </w:tc>
        <w:tc>
          <w:tcPr>
            <w:tcW w:w="1134" w:type="dxa"/>
          </w:tcPr>
          <w:p w:rsidR="007917F4" w:rsidRPr="007656D8" w:rsidRDefault="007917F4" w:rsidP="00A815ED">
            <w:pPr>
              <w:pStyle w:val="ConsPlusCell"/>
              <w:widowControl/>
              <w:snapToGrid w:val="0"/>
              <w:jc w:val="center"/>
              <w:rPr>
                <w:rFonts w:ascii="Times New Roman" w:hAnsi="Times New Roman" w:cs="Times New Roman"/>
                <w:sz w:val="24"/>
                <w:szCs w:val="24"/>
              </w:rPr>
            </w:pPr>
            <w:r w:rsidRPr="007656D8">
              <w:rPr>
                <w:rFonts w:ascii="Times New Roman" w:hAnsi="Times New Roman" w:cs="Times New Roman"/>
                <w:sz w:val="24"/>
                <w:szCs w:val="24"/>
              </w:rPr>
              <w:t>100</w:t>
            </w:r>
          </w:p>
        </w:tc>
        <w:tc>
          <w:tcPr>
            <w:tcW w:w="1134" w:type="dxa"/>
          </w:tcPr>
          <w:p w:rsidR="007917F4" w:rsidRPr="007656D8" w:rsidRDefault="007917F4" w:rsidP="00A815ED">
            <w:pPr>
              <w:pStyle w:val="ConsPlusCell"/>
              <w:widowControl/>
              <w:snapToGrid w:val="0"/>
              <w:jc w:val="center"/>
              <w:rPr>
                <w:rFonts w:ascii="Times New Roman" w:hAnsi="Times New Roman" w:cs="Times New Roman"/>
                <w:sz w:val="24"/>
                <w:szCs w:val="24"/>
              </w:rPr>
            </w:pPr>
            <w:r w:rsidRPr="007656D8">
              <w:rPr>
                <w:rFonts w:ascii="Times New Roman" w:hAnsi="Times New Roman" w:cs="Times New Roman"/>
                <w:sz w:val="24"/>
                <w:szCs w:val="24"/>
              </w:rPr>
              <w:t>75</w:t>
            </w:r>
          </w:p>
        </w:tc>
        <w:tc>
          <w:tcPr>
            <w:tcW w:w="1174" w:type="dxa"/>
          </w:tcPr>
          <w:p w:rsidR="007917F4" w:rsidRPr="007656D8" w:rsidRDefault="007917F4" w:rsidP="00A815ED">
            <w:pPr>
              <w:pStyle w:val="ConsPlusCell"/>
              <w:widowControl/>
              <w:snapToGrid w:val="0"/>
              <w:jc w:val="center"/>
              <w:rPr>
                <w:rFonts w:ascii="Times New Roman" w:hAnsi="Times New Roman" w:cs="Times New Roman"/>
                <w:sz w:val="24"/>
                <w:szCs w:val="24"/>
              </w:rPr>
            </w:pPr>
            <w:r w:rsidRPr="007656D8">
              <w:rPr>
                <w:rFonts w:ascii="Times New Roman" w:hAnsi="Times New Roman" w:cs="Times New Roman"/>
                <w:sz w:val="24"/>
                <w:szCs w:val="24"/>
              </w:rPr>
              <w:t>75</w:t>
            </w:r>
          </w:p>
        </w:tc>
      </w:tr>
      <w:tr w:rsidR="007917F4" w:rsidRPr="007656D8" w:rsidTr="00007706">
        <w:trPr>
          <w:cantSplit/>
          <w:trHeight w:val="360"/>
        </w:trPr>
        <w:tc>
          <w:tcPr>
            <w:tcW w:w="4253" w:type="dxa"/>
          </w:tcPr>
          <w:p w:rsidR="007917F4" w:rsidRPr="007656D8" w:rsidRDefault="007917F4" w:rsidP="00A815ED">
            <w:pPr>
              <w:pStyle w:val="ConsPlusCell"/>
              <w:widowControl/>
              <w:snapToGrid w:val="0"/>
              <w:rPr>
                <w:rFonts w:ascii="Times New Roman" w:hAnsi="Times New Roman" w:cs="Times New Roman"/>
                <w:sz w:val="24"/>
                <w:szCs w:val="24"/>
              </w:rPr>
            </w:pPr>
            <w:r w:rsidRPr="007656D8">
              <w:rPr>
                <w:rFonts w:ascii="Times New Roman" w:hAnsi="Times New Roman" w:cs="Times New Roman"/>
                <w:sz w:val="24"/>
                <w:szCs w:val="24"/>
              </w:rPr>
              <w:t xml:space="preserve">Аварийный амбар для             </w:t>
            </w:r>
            <w:r w:rsidRPr="007656D8">
              <w:rPr>
                <w:rFonts w:ascii="Times New Roman" w:hAnsi="Times New Roman" w:cs="Times New Roman"/>
                <w:sz w:val="24"/>
                <w:szCs w:val="24"/>
              </w:rPr>
              <w:br/>
              <w:t xml:space="preserve">резервуарного парка             </w:t>
            </w:r>
          </w:p>
        </w:tc>
        <w:tc>
          <w:tcPr>
            <w:tcW w:w="992" w:type="dxa"/>
          </w:tcPr>
          <w:p w:rsidR="007917F4" w:rsidRPr="007656D8" w:rsidRDefault="007917F4" w:rsidP="00A815ED">
            <w:pPr>
              <w:pStyle w:val="ConsPlusCell"/>
              <w:widowControl/>
              <w:snapToGrid w:val="0"/>
              <w:jc w:val="center"/>
              <w:rPr>
                <w:rFonts w:ascii="Times New Roman" w:hAnsi="Times New Roman" w:cs="Times New Roman"/>
                <w:sz w:val="24"/>
                <w:szCs w:val="24"/>
              </w:rPr>
            </w:pPr>
            <w:r w:rsidRPr="007656D8">
              <w:rPr>
                <w:rFonts w:ascii="Times New Roman" w:hAnsi="Times New Roman" w:cs="Times New Roman"/>
                <w:sz w:val="24"/>
                <w:szCs w:val="24"/>
              </w:rPr>
              <w:t>60</w:t>
            </w:r>
          </w:p>
        </w:tc>
        <w:tc>
          <w:tcPr>
            <w:tcW w:w="993" w:type="dxa"/>
          </w:tcPr>
          <w:p w:rsidR="007917F4" w:rsidRPr="007656D8" w:rsidRDefault="007917F4" w:rsidP="00A815ED">
            <w:pPr>
              <w:pStyle w:val="ConsPlusCell"/>
              <w:widowControl/>
              <w:snapToGrid w:val="0"/>
              <w:jc w:val="center"/>
              <w:rPr>
                <w:rFonts w:ascii="Times New Roman" w:hAnsi="Times New Roman" w:cs="Times New Roman"/>
                <w:sz w:val="24"/>
                <w:szCs w:val="24"/>
              </w:rPr>
            </w:pPr>
            <w:r w:rsidRPr="007656D8">
              <w:rPr>
                <w:rFonts w:ascii="Times New Roman" w:hAnsi="Times New Roman" w:cs="Times New Roman"/>
                <w:sz w:val="24"/>
                <w:szCs w:val="24"/>
              </w:rPr>
              <w:t>40</w:t>
            </w:r>
          </w:p>
        </w:tc>
        <w:tc>
          <w:tcPr>
            <w:tcW w:w="1134" w:type="dxa"/>
          </w:tcPr>
          <w:p w:rsidR="007917F4" w:rsidRPr="007656D8" w:rsidRDefault="007917F4" w:rsidP="00A815ED">
            <w:pPr>
              <w:pStyle w:val="ConsPlusCell"/>
              <w:widowControl/>
              <w:snapToGrid w:val="0"/>
              <w:jc w:val="center"/>
              <w:rPr>
                <w:rFonts w:ascii="Times New Roman" w:hAnsi="Times New Roman" w:cs="Times New Roman"/>
                <w:sz w:val="24"/>
                <w:szCs w:val="24"/>
              </w:rPr>
            </w:pPr>
            <w:r w:rsidRPr="007656D8">
              <w:rPr>
                <w:rFonts w:ascii="Times New Roman" w:hAnsi="Times New Roman" w:cs="Times New Roman"/>
                <w:sz w:val="24"/>
                <w:szCs w:val="24"/>
              </w:rPr>
              <w:t>40</w:t>
            </w:r>
          </w:p>
        </w:tc>
        <w:tc>
          <w:tcPr>
            <w:tcW w:w="1134" w:type="dxa"/>
          </w:tcPr>
          <w:p w:rsidR="007917F4" w:rsidRPr="007656D8" w:rsidRDefault="007917F4" w:rsidP="00A815ED">
            <w:pPr>
              <w:pStyle w:val="ConsPlusCell"/>
              <w:widowControl/>
              <w:snapToGrid w:val="0"/>
              <w:jc w:val="center"/>
              <w:rPr>
                <w:rFonts w:ascii="Times New Roman" w:hAnsi="Times New Roman" w:cs="Times New Roman"/>
                <w:sz w:val="24"/>
                <w:szCs w:val="24"/>
              </w:rPr>
            </w:pPr>
            <w:r w:rsidRPr="007656D8">
              <w:rPr>
                <w:rFonts w:ascii="Times New Roman" w:hAnsi="Times New Roman" w:cs="Times New Roman"/>
                <w:sz w:val="24"/>
                <w:szCs w:val="24"/>
              </w:rPr>
              <w:t>40</w:t>
            </w:r>
          </w:p>
        </w:tc>
        <w:tc>
          <w:tcPr>
            <w:tcW w:w="1174" w:type="dxa"/>
          </w:tcPr>
          <w:p w:rsidR="007917F4" w:rsidRPr="007656D8" w:rsidRDefault="007917F4" w:rsidP="00A815ED">
            <w:pPr>
              <w:pStyle w:val="ConsPlusCell"/>
              <w:widowControl/>
              <w:snapToGrid w:val="0"/>
              <w:jc w:val="center"/>
              <w:rPr>
                <w:rFonts w:ascii="Times New Roman" w:hAnsi="Times New Roman" w:cs="Times New Roman"/>
                <w:sz w:val="24"/>
                <w:szCs w:val="24"/>
              </w:rPr>
            </w:pPr>
            <w:r w:rsidRPr="007656D8">
              <w:rPr>
                <w:rFonts w:ascii="Times New Roman" w:hAnsi="Times New Roman" w:cs="Times New Roman"/>
                <w:sz w:val="24"/>
                <w:szCs w:val="24"/>
              </w:rPr>
              <w:t>40</w:t>
            </w:r>
          </w:p>
        </w:tc>
      </w:tr>
      <w:tr w:rsidR="007917F4" w:rsidRPr="007656D8" w:rsidTr="00007706">
        <w:trPr>
          <w:cantSplit/>
          <w:trHeight w:val="360"/>
        </w:trPr>
        <w:tc>
          <w:tcPr>
            <w:tcW w:w="4253" w:type="dxa"/>
            <w:tcBorders>
              <w:bottom w:val="single" w:sz="12" w:space="0" w:color="000000"/>
            </w:tcBorders>
          </w:tcPr>
          <w:p w:rsidR="007917F4" w:rsidRPr="007656D8" w:rsidRDefault="007917F4" w:rsidP="00A815ED">
            <w:pPr>
              <w:pStyle w:val="ConsPlusCell"/>
              <w:widowControl/>
              <w:snapToGrid w:val="0"/>
              <w:rPr>
                <w:rFonts w:ascii="Times New Roman" w:hAnsi="Times New Roman" w:cs="Times New Roman"/>
                <w:sz w:val="24"/>
                <w:szCs w:val="24"/>
              </w:rPr>
            </w:pPr>
            <w:r w:rsidRPr="007656D8">
              <w:rPr>
                <w:rFonts w:ascii="Times New Roman" w:hAnsi="Times New Roman" w:cs="Times New Roman"/>
                <w:sz w:val="24"/>
                <w:szCs w:val="24"/>
              </w:rPr>
              <w:t xml:space="preserve">Технологические установки с     </w:t>
            </w:r>
            <w:r w:rsidRPr="007656D8">
              <w:rPr>
                <w:rFonts w:ascii="Times New Roman" w:hAnsi="Times New Roman" w:cs="Times New Roman"/>
                <w:sz w:val="24"/>
                <w:szCs w:val="24"/>
              </w:rPr>
              <w:br/>
              <w:t xml:space="preserve">взрывоопасными производствами   </w:t>
            </w:r>
          </w:p>
        </w:tc>
        <w:tc>
          <w:tcPr>
            <w:tcW w:w="992" w:type="dxa"/>
            <w:tcBorders>
              <w:bottom w:val="single" w:sz="12" w:space="0" w:color="000000"/>
            </w:tcBorders>
          </w:tcPr>
          <w:p w:rsidR="007917F4" w:rsidRPr="007656D8" w:rsidRDefault="007917F4" w:rsidP="00A815ED">
            <w:pPr>
              <w:pStyle w:val="ConsPlusCell"/>
              <w:widowControl/>
              <w:snapToGrid w:val="0"/>
              <w:jc w:val="center"/>
              <w:rPr>
                <w:rFonts w:ascii="Times New Roman" w:hAnsi="Times New Roman" w:cs="Times New Roman"/>
                <w:sz w:val="24"/>
                <w:szCs w:val="24"/>
              </w:rPr>
            </w:pPr>
            <w:r w:rsidRPr="007656D8">
              <w:rPr>
                <w:rFonts w:ascii="Times New Roman" w:hAnsi="Times New Roman" w:cs="Times New Roman"/>
                <w:sz w:val="24"/>
                <w:szCs w:val="24"/>
              </w:rPr>
              <w:t>100</w:t>
            </w:r>
          </w:p>
        </w:tc>
        <w:tc>
          <w:tcPr>
            <w:tcW w:w="993" w:type="dxa"/>
            <w:tcBorders>
              <w:bottom w:val="single" w:sz="12" w:space="0" w:color="000000"/>
            </w:tcBorders>
          </w:tcPr>
          <w:p w:rsidR="007917F4" w:rsidRPr="007656D8" w:rsidRDefault="007917F4" w:rsidP="00A815ED">
            <w:pPr>
              <w:pStyle w:val="ConsPlusCell"/>
              <w:widowControl/>
              <w:snapToGrid w:val="0"/>
              <w:jc w:val="center"/>
              <w:rPr>
                <w:rFonts w:ascii="Times New Roman" w:hAnsi="Times New Roman" w:cs="Times New Roman"/>
                <w:sz w:val="24"/>
                <w:szCs w:val="24"/>
              </w:rPr>
            </w:pPr>
            <w:r w:rsidRPr="007656D8">
              <w:rPr>
                <w:rFonts w:ascii="Times New Roman" w:hAnsi="Times New Roman" w:cs="Times New Roman"/>
                <w:sz w:val="24"/>
                <w:szCs w:val="24"/>
              </w:rPr>
              <w:t>100</w:t>
            </w:r>
          </w:p>
        </w:tc>
        <w:tc>
          <w:tcPr>
            <w:tcW w:w="1134" w:type="dxa"/>
            <w:tcBorders>
              <w:bottom w:val="single" w:sz="12" w:space="0" w:color="000000"/>
            </w:tcBorders>
          </w:tcPr>
          <w:p w:rsidR="007917F4" w:rsidRPr="007656D8" w:rsidRDefault="007917F4" w:rsidP="00A815ED">
            <w:pPr>
              <w:pStyle w:val="ConsPlusCell"/>
              <w:widowControl/>
              <w:snapToGrid w:val="0"/>
              <w:jc w:val="center"/>
              <w:rPr>
                <w:rFonts w:ascii="Times New Roman" w:hAnsi="Times New Roman" w:cs="Times New Roman"/>
                <w:sz w:val="24"/>
                <w:szCs w:val="24"/>
              </w:rPr>
            </w:pPr>
            <w:r w:rsidRPr="007656D8">
              <w:rPr>
                <w:rFonts w:ascii="Times New Roman" w:hAnsi="Times New Roman" w:cs="Times New Roman"/>
                <w:sz w:val="24"/>
                <w:szCs w:val="24"/>
              </w:rPr>
              <w:t>100</w:t>
            </w:r>
          </w:p>
        </w:tc>
        <w:tc>
          <w:tcPr>
            <w:tcW w:w="1134" w:type="dxa"/>
            <w:tcBorders>
              <w:bottom w:val="single" w:sz="12" w:space="0" w:color="000000"/>
            </w:tcBorders>
          </w:tcPr>
          <w:p w:rsidR="007917F4" w:rsidRPr="007656D8" w:rsidRDefault="007917F4" w:rsidP="00A815ED">
            <w:pPr>
              <w:pStyle w:val="ConsPlusCell"/>
              <w:widowControl/>
              <w:snapToGrid w:val="0"/>
              <w:jc w:val="center"/>
              <w:rPr>
                <w:rFonts w:ascii="Times New Roman" w:hAnsi="Times New Roman" w:cs="Times New Roman"/>
                <w:sz w:val="24"/>
                <w:szCs w:val="24"/>
              </w:rPr>
            </w:pPr>
            <w:r w:rsidRPr="007656D8">
              <w:rPr>
                <w:rFonts w:ascii="Times New Roman" w:hAnsi="Times New Roman" w:cs="Times New Roman"/>
                <w:sz w:val="24"/>
                <w:szCs w:val="24"/>
              </w:rPr>
              <w:t>100</w:t>
            </w:r>
          </w:p>
        </w:tc>
        <w:tc>
          <w:tcPr>
            <w:tcW w:w="1174" w:type="dxa"/>
            <w:tcBorders>
              <w:bottom w:val="single" w:sz="12" w:space="0" w:color="000000"/>
            </w:tcBorders>
          </w:tcPr>
          <w:p w:rsidR="007917F4" w:rsidRPr="007656D8" w:rsidRDefault="007917F4" w:rsidP="00A815ED">
            <w:pPr>
              <w:pStyle w:val="ConsPlusCell"/>
              <w:widowControl/>
              <w:snapToGrid w:val="0"/>
              <w:jc w:val="center"/>
              <w:rPr>
                <w:rFonts w:ascii="Times New Roman" w:hAnsi="Times New Roman" w:cs="Times New Roman"/>
                <w:sz w:val="24"/>
                <w:szCs w:val="24"/>
              </w:rPr>
            </w:pPr>
            <w:r w:rsidRPr="007656D8">
              <w:rPr>
                <w:rFonts w:ascii="Times New Roman" w:hAnsi="Times New Roman" w:cs="Times New Roman"/>
                <w:sz w:val="24"/>
                <w:szCs w:val="24"/>
              </w:rPr>
              <w:t>100</w:t>
            </w:r>
          </w:p>
        </w:tc>
      </w:tr>
    </w:tbl>
    <w:p w:rsidR="007917F4" w:rsidRPr="007656D8" w:rsidRDefault="007917F4" w:rsidP="004D2FFC">
      <w:pPr>
        <w:autoSpaceDE w:val="0"/>
        <w:spacing w:before="120" w:after="0" w:line="240" w:lineRule="auto"/>
        <w:jc w:val="both"/>
        <w:rPr>
          <w:rFonts w:ascii="Times New Roman" w:hAnsi="Times New Roman"/>
          <w:b/>
          <w:i/>
          <w:sz w:val="20"/>
          <w:szCs w:val="20"/>
        </w:rPr>
      </w:pPr>
      <w:r w:rsidRPr="007656D8">
        <w:rPr>
          <w:rFonts w:ascii="Times New Roman" w:hAnsi="Times New Roman"/>
          <w:b/>
          <w:i/>
          <w:sz w:val="20"/>
          <w:szCs w:val="20"/>
        </w:rPr>
        <w:t>Примечания:</w:t>
      </w:r>
    </w:p>
    <w:p w:rsidR="007917F4" w:rsidRPr="007656D8" w:rsidRDefault="007917F4" w:rsidP="004D2FFC">
      <w:pPr>
        <w:autoSpaceDE w:val="0"/>
        <w:spacing w:after="0" w:line="240" w:lineRule="auto"/>
        <w:ind w:left="28" w:firstLine="255"/>
        <w:jc w:val="both"/>
        <w:rPr>
          <w:rFonts w:ascii="Times New Roman" w:hAnsi="Times New Roman"/>
          <w:i/>
          <w:sz w:val="20"/>
          <w:szCs w:val="20"/>
        </w:rPr>
      </w:pPr>
      <w:r w:rsidRPr="007656D8">
        <w:rPr>
          <w:rFonts w:ascii="Times New Roman" w:hAnsi="Times New Roman"/>
          <w:i/>
          <w:sz w:val="20"/>
          <w:szCs w:val="20"/>
        </w:rPr>
        <w:t>1. Расстояния, указанные в скобках, следует принимать для складов II категории общей вместимостью более 50000 м3.</w:t>
      </w:r>
    </w:p>
    <w:p w:rsidR="007917F4" w:rsidRPr="007656D8" w:rsidRDefault="007917F4" w:rsidP="004D2FFC">
      <w:pPr>
        <w:autoSpaceDE w:val="0"/>
        <w:spacing w:after="0" w:line="240" w:lineRule="auto"/>
        <w:ind w:left="28" w:firstLine="255"/>
        <w:jc w:val="both"/>
        <w:rPr>
          <w:rFonts w:ascii="Times New Roman" w:hAnsi="Times New Roman"/>
          <w:i/>
          <w:sz w:val="20"/>
          <w:szCs w:val="20"/>
        </w:rPr>
      </w:pPr>
      <w:r w:rsidRPr="007656D8">
        <w:rPr>
          <w:rFonts w:ascii="Times New Roman" w:hAnsi="Times New Roman"/>
          <w:i/>
          <w:sz w:val="20"/>
          <w:szCs w:val="20"/>
        </w:rPr>
        <w:t>2. Расстояния, указанные в таблице, определяются:</w:t>
      </w:r>
    </w:p>
    <w:p w:rsidR="007917F4" w:rsidRPr="007656D8" w:rsidRDefault="007917F4" w:rsidP="00C737F3">
      <w:pPr>
        <w:pStyle w:val="a7"/>
        <w:numPr>
          <w:ilvl w:val="0"/>
          <w:numId w:val="19"/>
        </w:numPr>
        <w:autoSpaceDE w:val="0"/>
        <w:spacing w:after="0" w:line="240" w:lineRule="auto"/>
        <w:ind w:left="714" w:hanging="357"/>
        <w:jc w:val="both"/>
        <w:rPr>
          <w:rFonts w:ascii="Times New Roman" w:hAnsi="Times New Roman"/>
          <w:i/>
          <w:sz w:val="20"/>
          <w:szCs w:val="20"/>
        </w:rPr>
      </w:pPr>
      <w:r w:rsidRPr="007656D8">
        <w:rPr>
          <w:rFonts w:ascii="Times New Roman" w:hAnsi="Times New Roman"/>
          <w:i/>
          <w:sz w:val="20"/>
          <w:szCs w:val="20"/>
        </w:rPr>
        <w:t>между зданиями, сооружениями и строениями как расстояние на свету между наружными стенами или конструкциями зданий, сооружений и строений;</w:t>
      </w:r>
    </w:p>
    <w:p w:rsidR="007917F4" w:rsidRPr="007656D8" w:rsidRDefault="007917F4" w:rsidP="00C737F3">
      <w:pPr>
        <w:pStyle w:val="a7"/>
        <w:numPr>
          <w:ilvl w:val="0"/>
          <w:numId w:val="19"/>
        </w:numPr>
        <w:autoSpaceDE w:val="0"/>
        <w:spacing w:after="0" w:line="240" w:lineRule="auto"/>
        <w:ind w:left="714" w:hanging="357"/>
        <w:jc w:val="both"/>
        <w:rPr>
          <w:rFonts w:ascii="Times New Roman" w:hAnsi="Times New Roman"/>
          <w:i/>
          <w:sz w:val="20"/>
          <w:szCs w:val="20"/>
        </w:rPr>
      </w:pPr>
      <w:r w:rsidRPr="007656D8">
        <w:rPr>
          <w:rFonts w:ascii="Times New Roman" w:hAnsi="Times New Roman"/>
          <w:i/>
          <w:sz w:val="20"/>
          <w:szCs w:val="20"/>
        </w:rPr>
        <w:t xml:space="preserve">от площадок (открытых и под навесами) для сливоналивных устройств автомобильных цистерн, для насосов, тары и </w:t>
      </w:r>
      <w:proofErr w:type="gramStart"/>
      <w:r w:rsidRPr="007656D8">
        <w:rPr>
          <w:rFonts w:ascii="Times New Roman" w:hAnsi="Times New Roman"/>
          <w:i/>
          <w:sz w:val="20"/>
          <w:szCs w:val="20"/>
        </w:rPr>
        <w:t>другого</w:t>
      </w:r>
      <w:proofErr w:type="gramEnd"/>
      <w:r w:rsidRPr="007656D8">
        <w:rPr>
          <w:rFonts w:ascii="Times New Roman" w:hAnsi="Times New Roman"/>
          <w:i/>
          <w:sz w:val="20"/>
          <w:szCs w:val="20"/>
        </w:rPr>
        <w:t xml:space="preserve"> - от границ этих площадок;</w:t>
      </w:r>
    </w:p>
    <w:p w:rsidR="007917F4" w:rsidRPr="007656D8" w:rsidRDefault="007917F4" w:rsidP="00C737F3">
      <w:pPr>
        <w:pStyle w:val="a7"/>
        <w:numPr>
          <w:ilvl w:val="0"/>
          <w:numId w:val="19"/>
        </w:numPr>
        <w:autoSpaceDE w:val="0"/>
        <w:spacing w:after="0" w:line="240" w:lineRule="auto"/>
        <w:ind w:left="714" w:hanging="357"/>
        <w:jc w:val="both"/>
        <w:rPr>
          <w:rFonts w:ascii="Times New Roman" w:hAnsi="Times New Roman"/>
          <w:i/>
          <w:sz w:val="20"/>
          <w:szCs w:val="20"/>
        </w:rPr>
      </w:pPr>
      <w:r w:rsidRPr="007656D8">
        <w:rPr>
          <w:rFonts w:ascii="Times New Roman" w:hAnsi="Times New Roman"/>
          <w:i/>
          <w:sz w:val="20"/>
          <w:szCs w:val="20"/>
        </w:rPr>
        <w:t>от технологических эстакад и трубопроводов - от крайнего трубопровода;</w:t>
      </w:r>
    </w:p>
    <w:p w:rsidR="007917F4" w:rsidRPr="007656D8" w:rsidRDefault="007917F4" w:rsidP="00C737F3">
      <w:pPr>
        <w:pStyle w:val="a7"/>
        <w:numPr>
          <w:ilvl w:val="0"/>
          <w:numId w:val="19"/>
        </w:numPr>
        <w:autoSpaceDE w:val="0"/>
        <w:spacing w:after="0" w:line="240" w:lineRule="auto"/>
        <w:ind w:left="714" w:hanging="357"/>
        <w:jc w:val="both"/>
        <w:rPr>
          <w:rFonts w:ascii="Times New Roman" w:hAnsi="Times New Roman"/>
          <w:i/>
          <w:sz w:val="20"/>
          <w:szCs w:val="20"/>
        </w:rPr>
      </w:pPr>
      <w:r w:rsidRPr="007656D8">
        <w:rPr>
          <w:rFonts w:ascii="Times New Roman" w:hAnsi="Times New Roman"/>
          <w:i/>
          <w:sz w:val="20"/>
          <w:szCs w:val="20"/>
        </w:rPr>
        <w:t>от факельных установок - от ствола факела.</w:t>
      </w:r>
    </w:p>
    <w:p w:rsidR="007917F4" w:rsidRPr="007656D8" w:rsidRDefault="007917F4" w:rsidP="004D2FFC">
      <w:pPr>
        <w:autoSpaceDE w:val="0"/>
        <w:spacing w:after="0" w:line="240" w:lineRule="auto"/>
        <w:ind w:left="28" w:firstLine="255"/>
        <w:jc w:val="both"/>
        <w:rPr>
          <w:rFonts w:ascii="Times New Roman" w:hAnsi="Times New Roman"/>
          <w:i/>
          <w:sz w:val="20"/>
          <w:szCs w:val="20"/>
        </w:rPr>
      </w:pPr>
      <w:r w:rsidRPr="007656D8">
        <w:rPr>
          <w:rFonts w:ascii="Times New Roman" w:hAnsi="Times New Roman"/>
          <w:i/>
          <w:sz w:val="20"/>
          <w:szCs w:val="20"/>
        </w:rPr>
        <w:t>3. При размещении складов для хранения нефти и нефтепродуктов в лесных массивах, если их строительство связано с вырубкой леса, расстояние до лесного массива хвойных пород допускается сокращать в два раза; при этом вдоль границы лесного массива вокруг складов должна предусматриваться вспаханная полоса земли шириной не менее 5 м.</w:t>
      </w:r>
    </w:p>
    <w:p w:rsidR="007917F4" w:rsidRPr="007656D8" w:rsidRDefault="007917F4" w:rsidP="004D2FFC">
      <w:pPr>
        <w:autoSpaceDE w:val="0"/>
        <w:spacing w:after="0" w:line="240" w:lineRule="auto"/>
        <w:ind w:left="28" w:firstLine="255"/>
        <w:jc w:val="both"/>
        <w:rPr>
          <w:rFonts w:ascii="Times New Roman" w:hAnsi="Times New Roman"/>
          <w:i/>
          <w:sz w:val="20"/>
          <w:szCs w:val="20"/>
        </w:rPr>
      </w:pPr>
      <w:r w:rsidRPr="007656D8">
        <w:rPr>
          <w:rFonts w:ascii="Times New Roman" w:hAnsi="Times New Roman"/>
          <w:i/>
          <w:sz w:val="20"/>
          <w:szCs w:val="20"/>
        </w:rPr>
        <w:t>4. Расстояние от зданий, сооружений и строений складов до участков открытого залегания торфа допускается сокращать в два раза при условии засыпки открытого залегания торфа слоем земли толщиной не менее 0,5 м в пределах половины расстояния от зданий, сооружений и строений складов соответствующих категорий, указанного в таблице 44 местных нормативов.</w:t>
      </w:r>
    </w:p>
    <w:p w:rsidR="007917F4" w:rsidRPr="007656D8" w:rsidRDefault="007917F4" w:rsidP="00747857">
      <w:pPr>
        <w:autoSpaceDE w:val="0"/>
        <w:spacing w:before="120" w:after="0" w:line="240" w:lineRule="auto"/>
        <w:ind w:firstLine="539"/>
        <w:jc w:val="both"/>
        <w:rPr>
          <w:rFonts w:ascii="Times New Roman" w:hAnsi="Times New Roman"/>
          <w:sz w:val="24"/>
          <w:szCs w:val="24"/>
        </w:rPr>
      </w:pPr>
      <w:r w:rsidRPr="007656D8">
        <w:rPr>
          <w:rFonts w:ascii="Times New Roman" w:hAnsi="Times New Roman"/>
          <w:sz w:val="24"/>
          <w:szCs w:val="24"/>
        </w:rPr>
        <w:t xml:space="preserve">Противопожарные расстояния от жилых домов и общественных зданий до складов нефти и нефтепродуктов общей вместимостью до 2000 кубических метров, находящихся в котельных, на дизельных электростанциях и других </w:t>
      </w:r>
      <w:proofErr w:type="spellStart"/>
      <w:r w:rsidRPr="007656D8">
        <w:rPr>
          <w:rFonts w:ascii="Times New Roman" w:hAnsi="Times New Roman"/>
          <w:sz w:val="24"/>
          <w:szCs w:val="24"/>
        </w:rPr>
        <w:t>энергообъектах</w:t>
      </w:r>
      <w:proofErr w:type="spellEnd"/>
      <w:r w:rsidRPr="007656D8">
        <w:rPr>
          <w:rFonts w:ascii="Times New Roman" w:hAnsi="Times New Roman"/>
          <w:sz w:val="24"/>
          <w:szCs w:val="24"/>
        </w:rPr>
        <w:t xml:space="preserve">, обслуживающих жилые и общественные здания, сооружения и строения, следует принимать не </w:t>
      </w:r>
      <w:r w:rsidR="00032982" w:rsidRPr="007656D8">
        <w:rPr>
          <w:rFonts w:ascii="Times New Roman" w:hAnsi="Times New Roman"/>
          <w:sz w:val="24"/>
          <w:szCs w:val="24"/>
        </w:rPr>
        <w:t>менее установленных в таблице 48</w:t>
      </w:r>
      <w:r w:rsidRPr="007656D8">
        <w:rPr>
          <w:rFonts w:ascii="Times New Roman" w:hAnsi="Times New Roman"/>
          <w:sz w:val="24"/>
          <w:szCs w:val="24"/>
        </w:rPr>
        <w:t>.</w:t>
      </w:r>
    </w:p>
    <w:p w:rsidR="00BD42F7" w:rsidRPr="007656D8" w:rsidRDefault="00BD42F7" w:rsidP="00747857">
      <w:pPr>
        <w:autoSpaceDE w:val="0"/>
        <w:spacing w:before="120" w:after="0" w:line="240" w:lineRule="auto"/>
        <w:ind w:firstLine="539"/>
        <w:jc w:val="both"/>
        <w:rPr>
          <w:rFonts w:ascii="Times New Roman" w:hAnsi="Times New Roman"/>
          <w:sz w:val="24"/>
          <w:szCs w:val="24"/>
        </w:rPr>
      </w:pPr>
    </w:p>
    <w:p w:rsidR="00BD42F7" w:rsidRPr="007656D8" w:rsidRDefault="00BD42F7" w:rsidP="00747857">
      <w:pPr>
        <w:autoSpaceDE w:val="0"/>
        <w:spacing w:before="120" w:after="0" w:line="240" w:lineRule="auto"/>
        <w:ind w:firstLine="539"/>
        <w:jc w:val="both"/>
        <w:rPr>
          <w:rFonts w:ascii="Times New Roman" w:hAnsi="Times New Roman"/>
          <w:sz w:val="24"/>
          <w:szCs w:val="24"/>
        </w:rPr>
      </w:pPr>
    </w:p>
    <w:p w:rsidR="007917F4" w:rsidRPr="007656D8" w:rsidRDefault="007917F4" w:rsidP="007C2F3C">
      <w:pPr>
        <w:pStyle w:val="af2"/>
        <w:rPr>
          <w:lang w:val="ru-RU"/>
        </w:rPr>
      </w:pPr>
      <w:proofErr w:type="spellStart"/>
      <w:r w:rsidRPr="007656D8">
        <w:lastRenderedPageBreak/>
        <w:t>Таблица</w:t>
      </w:r>
      <w:proofErr w:type="spellEnd"/>
      <w:r w:rsidRPr="007656D8">
        <w:rPr>
          <w:lang w:val="ru-RU"/>
        </w:rPr>
        <w:t xml:space="preserve"> </w:t>
      </w:r>
      <w:r w:rsidR="00032982" w:rsidRPr="007656D8">
        <w:rPr>
          <w:lang w:val="ru-RU"/>
        </w:rPr>
        <w:t>48</w:t>
      </w:r>
    </w:p>
    <w:tbl>
      <w:tblPr>
        <w:tblW w:w="9639" w:type="dxa"/>
        <w:tblInd w:w="7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CellMar>
          <w:left w:w="70" w:type="dxa"/>
          <w:right w:w="70" w:type="dxa"/>
        </w:tblCellMar>
        <w:tblLook w:val="0000" w:firstRow="0" w:lastRow="0" w:firstColumn="0" w:lastColumn="0" w:noHBand="0" w:noVBand="0"/>
      </w:tblPr>
      <w:tblGrid>
        <w:gridCol w:w="2977"/>
        <w:gridCol w:w="2410"/>
        <w:gridCol w:w="2173"/>
        <w:gridCol w:w="2079"/>
      </w:tblGrid>
      <w:tr w:rsidR="007917F4" w:rsidRPr="007656D8" w:rsidTr="00007706">
        <w:trPr>
          <w:cantSplit/>
          <w:trHeight w:val="480"/>
        </w:trPr>
        <w:tc>
          <w:tcPr>
            <w:tcW w:w="2977" w:type="dxa"/>
            <w:vMerge w:val="restart"/>
            <w:tcBorders>
              <w:top w:val="single" w:sz="12" w:space="0" w:color="000000"/>
            </w:tcBorders>
          </w:tcPr>
          <w:p w:rsidR="007917F4" w:rsidRPr="007656D8" w:rsidRDefault="007917F4" w:rsidP="00F47DB3">
            <w:pPr>
              <w:pStyle w:val="ConsPlusCell"/>
              <w:widowControl/>
              <w:snapToGrid w:val="0"/>
              <w:jc w:val="center"/>
              <w:rPr>
                <w:rFonts w:ascii="Times New Roman" w:hAnsi="Times New Roman" w:cs="Times New Roman"/>
                <w:sz w:val="24"/>
                <w:szCs w:val="24"/>
              </w:rPr>
            </w:pPr>
            <w:r w:rsidRPr="007656D8">
              <w:rPr>
                <w:rFonts w:ascii="Times New Roman" w:hAnsi="Times New Roman" w:cs="Times New Roman"/>
                <w:sz w:val="24"/>
                <w:szCs w:val="24"/>
              </w:rPr>
              <w:t xml:space="preserve">Склад горючих   </w:t>
            </w:r>
            <w:r w:rsidRPr="007656D8">
              <w:rPr>
                <w:rFonts w:ascii="Times New Roman" w:hAnsi="Times New Roman" w:cs="Times New Roman"/>
                <w:sz w:val="24"/>
                <w:szCs w:val="24"/>
              </w:rPr>
              <w:br/>
              <w:t>жидкостей емкостью,</w:t>
            </w:r>
            <w:r w:rsidRPr="007656D8">
              <w:rPr>
                <w:rFonts w:ascii="Times New Roman" w:hAnsi="Times New Roman" w:cs="Times New Roman"/>
                <w:sz w:val="24"/>
                <w:szCs w:val="24"/>
              </w:rPr>
              <w:br/>
            </w:r>
            <w:proofErr w:type="spellStart"/>
            <w:r w:rsidRPr="007656D8">
              <w:rPr>
                <w:rFonts w:ascii="Times New Roman" w:hAnsi="Times New Roman" w:cs="Times New Roman"/>
                <w:sz w:val="24"/>
                <w:szCs w:val="24"/>
              </w:rPr>
              <w:t>куб</w:t>
            </w:r>
            <w:proofErr w:type="gramStart"/>
            <w:r w:rsidRPr="007656D8">
              <w:rPr>
                <w:rFonts w:ascii="Times New Roman" w:hAnsi="Times New Roman" w:cs="Times New Roman"/>
                <w:sz w:val="24"/>
                <w:szCs w:val="24"/>
              </w:rPr>
              <w:t>.м</w:t>
            </w:r>
            <w:proofErr w:type="spellEnd"/>
            <w:proofErr w:type="gramEnd"/>
          </w:p>
        </w:tc>
        <w:tc>
          <w:tcPr>
            <w:tcW w:w="6662" w:type="dxa"/>
            <w:gridSpan w:val="3"/>
            <w:tcBorders>
              <w:top w:val="single" w:sz="12" w:space="0" w:color="000000"/>
            </w:tcBorders>
          </w:tcPr>
          <w:p w:rsidR="007917F4" w:rsidRPr="007656D8" w:rsidRDefault="007917F4" w:rsidP="00F47DB3">
            <w:pPr>
              <w:pStyle w:val="ConsPlusCell"/>
              <w:widowControl/>
              <w:snapToGrid w:val="0"/>
              <w:jc w:val="center"/>
              <w:rPr>
                <w:rFonts w:ascii="Times New Roman" w:hAnsi="Times New Roman" w:cs="Times New Roman"/>
                <w:sz w:val="24"/>
                <w:szCs w:val="24"/>
              </w:rPr>
            </w:pPr>
            <w:r w:rsidRPr="007656D8">
              <w:rPr>
                <w:rFonts w:ascii="Times New Roman" w:hAnsi="Times New Roman" w:cs="Times New Roman"/>
                <w:sz w:val="24"/>
                <w:szCs w:val="24"/>
              </w:rPr>
              <w:t xml:space="preserve">Противопожарные расстояния от зданий, сооружений и  </w:t>
            </w:r>
            <w:r w:rsidRPr="007656D8">
              <w:rPr>
                <w:rFonts w:ascii="Times New Roman" w:hAnsi="Times New Roman" w:cs="Times New Roman"/>
                <w:sz w:val="24"/>
                <w:szCs w:val="24"/>
              </w:rPr>
              <w:br/>
              <w:t xml:space="preserve">строений до складов горючих жидкостей при степени  </w:t>
            </w:r>
            <w:r w:rsidRPr="007656D8">
              <w:rPr>
                <w:rFonts w:ascii="Times New Roman" w:hAnsi="Times New Roman" w:cs="Times New Roman"/>
                <w:sz w:val="24"/>
                <w:szCs w:val="24"/>
              </w:rPr>
              <w:br/>
              <w:t xml:space="preserve">огнестойкости зданий, сооружений и строений, </w:t>
            </w:r>
            <w:proofErr w:type="gramStart"/>
            <w:r w:rsidRPr="007656D8">
              <w:rPr>
                <w:rFonts w:ascii="Times New Roman" w:hAnsi="Times New Roman" w:cs="Times New Roman"/>
                <w:sz w:val="24"/>
                <w:szCs w:val="24"/>
              </w:rPr>
              <w:t>м</w:t>
            </w:r>
            <w:proofErr w:type="gramEnd"/>
          </w:p>
        </w:tc>
      </w:tr>
      <w:tr w:rsidR="007917F4" w:rsidRPr="007656D8" w:rsidTr="00007706">
        <w:trPr>
          <w:cantSplit/>
          <w:trHeight w:val="240"/>
        </w:trPr>
        <w:tc>
          <w:tcPr>
            <w:tcW w:w="2977" w:type="dxa"/>
            <w:vMerge/>
            <w:vAlign w:val="center"/>
          </w:tcPr>
          <w:p w:rsidR="007917F4" w:rsidRPr="007656D8" w:rsidRDefault="007917F4" w:rsidP="00A815ED">
            <w:pPr>
              <w:snapToGrid w:val="0"/>
              <w:spacing w:after="0" w:line="240" w:lineRule="auto"/>
              <w:rPr>
                <w:rFonts w:ascii="Times New Roman" w:hAnsi="Times New Roman"/>
                <w:sz w:val="24"/>
                <w:szCs w:val="24"/>
              </w:rPr>
            </w:pPr>
          </w:p>
        </w:tc>
        <w:tc>
          <w:tcPr>
            <w:tcW w:w="2410" w:type="dxa"/>
          </w:tcPr>
          <w:p w:rsidR="007917F4" w:rsidRPr="007656D8" w:rsidRDefault="007917F4" w:rsidP="00A815ED">
            <w:pPr>
              <w:pStyle w:val="ConsPlusCell"/>
              <w:widowControl/>
              <w:snapToGrid w:val="0"/>
              <w:jc w:val="center"/>
              <w:rPr>
                <w:rFonts w:ascii="Times New Roman" w:hAnsi="Times New Roman" w:cs="Times New Roman"/>
                <w:sz w:val="24"/>
                <w:szCs w:val="24"/>
              </w:rPr>
            </w:pPr>
            <w:r w:rsidRPr="007656D8">
              <w:rPr>
                <w:rFonts w:ascii="Times New Roman" w:hAnsi="Times New Roman" w:cs="Times New Roman"/>
                <w:sz w:val="24"/>
                <w:szCs w:val="24"/>
              </w:rPr>
              <w:t>I, II,</w:t>
            </w:r>
          </w:p>
        </w:tc>
        <w:tc>
          <w:tcPr>
            <w:tcW w:w="2173" w:type="dxa"/>
          </w:tcPr>
          <w:p w:rsidR="007917F4" w:rsidRPr="007656D8" w:rsidRDefault="007917F4" w:rsidP="00A815ED">
            <w:pPr>
              <w:pStyle w:val="ConsPlusCell"/>
              <w:widowControl/>
              <w:snapToGrid w:val="0"/>
              <w:jc w:val="center"/>
              <w:rPr>
                <w:rFonts w:ascii="Times New Roman" w:hAnsi="Times New Roman" w:cs="Times New Roman"/>
                <w:sz w:val="24"/>
                <w:szCs w:val="24"/>
              </w:rPr>
            </w:pPr>
            <w:r w:rsidRPr="007656D8">
              <w:rPr>
                <w:rFonts w:ascii="Times New Roman" w:hAnsi="Times New Roman" w:cs="Times New Roman"/>
                <w:sz w:val="24"/>
                <w:szCs w:val="24"/>
              </w:rPr>
              <w:t>III</w:t>
            </w:r>
          </w:p>
        </w:tc>
        <w:tc>
          <w:tcPr>
            <w:tcW w:w="2079" w:type="dxa"/>
          </w:tcPr>
          <w:p w:rsidR="007917F4" w:rsidRPr="007656D8" w:rsidRDefault="007917F4" w:rsidP="00A815ED">
            <w:pPr>
              <w:pStyle w:val="ConsPlusCell"/>
              <w:widowControl/>
              <w:snapToGrid w:val="0"/>
              <w:jc w:val="center"/>
              <w:rPr>
                <w:rFonts w:ascii="Times New Roman" w:hAnsi="Times New Roman" w:cs="Times New Roman"/>
                <w:sz w:val="24"/>
                <w:szCs w:val="24"/>
              </w:rPr>
            </w:pPr>
            <w:r w:rsidRPr="007656D8">
              <w:rPr>
                <w:rFonts w:ascii="Times New Roman" w:hAnsi="Times New Roman" w:cs="Times New Roman"/>
                <w:sz w:val="24"/>
                <w:szCs w:val="24"/>
              </w:rPr>
              <w:t>IV, V</w:t>
            </w:r>
          </w:p>
        </w:tc>
      </w:tr>
      <w:tr w:rsidR="007917F4" w:rsidRPr="007656D8" w:rsidTr="00007706">
        <w:trPr>
          <w:cantSplit/>
          <w:trHeight w:val="240"/>
        </w:trPr>
        <w:tc>
          <w:tcPr>
            <w:tcW w:w="2977" w:type="dxa"/>
            <w:vAlign w:val="center"/>
          </w:tcPr>
          <w:p w:rsidR="007917F4" w:rsidRPr="007656D8" w:rsidRDefault="007917F4" w:rsidP="00A815ED">
            <w:pPr>
              <w:snapToGrid w:val="0"/>
              <w:spacing w:after="0" w:line="240" w:lineRule="auto"/>
              <w:jc w:val="center"/>
              <w:rPr>
                <w:rFonts w:ascii="Times New Roman" w:hAnsi="Times New Roman"/>
                <w:sz w:val="24"/>
                <w:szCs w:val="24"/>
              </w:rPr>
            </w:pPr>
            <w:r w:rsidRPr="007656D8">
              <w:rPr>
                <w:rFonts w:ascii="Times New Roman" w:hAnsi="Times New Roman"/>
                <w:sz w:val="24"/>
                <w:szCs w:val="24"/>
              </w:rPr>
              <w:t>1</w:t>
            </w:r>
          </w:p>
        </w:tc>
        <w:tc>
          <w:tcPr>
            <w:tcW w:w="2410" w:type="dxa"/>
          </w:tcPr>
          <w:p w:rsidR="007917F4" w:rsidRPr="007656D8" w:rsidRDefault="007917F4" w:rsidP="00A815ED">
            <w:pPr>
              <w:pStyle w:val="ConsPlusCell"/>
              <w:widowControl/>
              <w:snapToGrid w:val="0"/>
              <w:jc w:val="center"/>
              <w:rPr>
                <w:rFonts w:ascii="Times New Roman" w:hAnsi="Times New Roman" w:cs="Times New Roman"/>
                <w:sz w:val="24"/>
                <w:szCs w:val="24"/>
              </w:rPr>
            </w:pPr>
            <w:r w:rsidRPr="007656D8">
              <w:rPr>
                <w:rFonts w:ascii="Times New Roman" w:hAnsi="Times New Roman" w:cs="Times New Roman"/>
                <w:sz w:val="24"/>
                <w:szCs w:val="24"/>
              </w:rPr>
              <w:t>2</w:t>
            </w:r>
          </w:p>
        </w:tc>
        <w:tc>
          <w:tcPr>
            <w:tcW w:w="2173" w:type="dxa"/>
          </w:tcPr>
          <w:p w:rsidR="007917F4" w:rsidRPr="007656D8" w:rsidRDefault="007917F4" w:rsidP="00A815ED">
            <w:pPr>
              <w:pStyle w:val="ConsPlusCell"/>
              <w:widowControl/>
              <w:snapToGrid w:val="0"/>
              <w:jc w:val="center"/>
              <w:rPr>
                <w:rFonts w:ascii="Times New Roman" w:hAnsi="Times New Roman" w:cs="Times New Roman"/>
                <w:sz w:val="24"/>
                <w:szCs w:val="24"/>
              </w:rPr>
            </w:pPr>
            <w:r w:rsidRPr="007656D8">
              <w:rPr>
                <w:rFonts w:ascii="Times New Roman" w:hAnsi="Times New Roman" w:cs="Times New Roman"/>
                <w:sz w:val="24"/>
                <w:szCs w:val="24"/>
              </w:rPr>
              <w:t>3</w:t>
            </w:r>
          </w:p>
        </w:tc>
        <w:tc>
          <w:tcPr>
            <w:tcW w:w="2079" w:type="dxa"/>
          </w:tcPr>
          <w:p w:rsidR="007917F4" w:rsidRPr="007656D8" w:rsidRDefault="007917F4" w:rsidP="00A815ED">
            <w:pPr>
              <w:pStyle w:val="ConsPlusCell"/>
              <w:widowControl/>
              <w:snapToGrid w:val="0"/>
              <w:jc w:val="center"/>
              <w:rPr>
                <w:rFonts w:ascii="Times New Roman" w:hAnsi="Times New Roman" w:cs="Times New Roman"/>
                <w:sz w:val="24"/>
                <w:szCs w:val="24"/>
              </w:rPr>
            </w:pPr>
            <w:r w:rsidRPr="007656D8">
              <w:rPr>
                <w:rFonts w:ascii="Times New Roman" w:hAnsi="Times New Roman" w:cs="Times New Roman"/>
                <w:sz w:val="24"/>
                <w:szCs w:val="24"/>
              </w:rPr>
              <w:t>4</w:t>
            </w:r>
          </w:p>
        </w:tc>
      </w:tr>
      <w:tr w:rsidR="007917F4" w:rsidRPr="007656D8" w:rsidTr="00007706">
        <w:trPr>
          <w:cantSplit/>
          <w:trHeight w:val="240"/>
        </w:trPr>
        <w:tc>
          <w:tcPr>
            <w:tcW w:w="2977" w:type="dxa"/>
          </w:tcPr>
          <w:p w:rsidR="007917F4" w:rsidRPr="007656D8" w:rsidRDefault="007917F4" w:rsidP="00A815ED">
            <w:pPr>
              <w:pStyle w:val="ConsPlusCell"/>
              <w:widowControl/>
              <w:snapToGrid w:val="0"/>
              <w:rPr>
                <w:rFonts w:ascii="Times New Roman" w:hAnsi="Times New Roman" w:cs="Times New Roman"/>
                <w:sz w:val="24"/>
                <w:szCs w:val="24"/>
              </w:rPr>
            </w:pPr>
            <w:r w:rsidRPr="007656D8">
              <w:rPr>
                <w:rFonts w:ascii="Times New Roman" w:hAnsi="Times New Roman" w:cs="Times New Roman"/>
                <w:sz w:val="24"/>
                <w:szCs w:val="24"/>
              </w:rPr>
              <w:t xml:space="preserve">Не более 100       </w:t>
            </w:r>
          </w:p>
        </w:tc>
        <w:tc>
          <w:tcPr>
            <w:tcW w:w="2410" w:type="dxa"/>
          </w:tcPr>
          <w:p w:rsidR="007917F4" w:rsidRPr="007656D8" w:rsidRDefault="007917F4" w:rsidP="00A44622">
            <w:pPr>
              <w:pStyle w:val="ConsPlusCell"/>
              <w:widowControl/>
              <w:snapToGrid w:val="0"/>
              <w:jc w:val="center"/>
              <w:rPr>
                <w:rFonts w:ascii="Times New Roman" w:hAnsi="Times New Roman" w:cs="Times New Roman"/>
                <w:sz w:val="24"/>
                <w:szCs w:val="24"/>
              </w:rPr>
            </w:pPr>
            <w:r w:rsidRPr="007656D8">
              <w:rPr>
                <w:rFonts w:ascii="Times New Roman" w:hAnsi="Times New Roman" w:cs="Times New Roman"/>
                <w:sz w:val="24"/>
                <w:szCs w:val="24"/>
              </w:rPr>
              <w:t>20</w:t>
            </w:r>
          </w:p>
        </w:tc>
        <w:tc>
          <w:tcPr>
            <w:tcW w:w="2173" w:type="dxa"/>
          </w:tcPr>
          <w:p w:rsidR="007917F4" w:rsidRPr="007656D8" w:rsidRDefault="007917F4" w:rsidP="00A44622">
            <w:pPr>
              <w:pStyle w:val="ConsPlusCell"/>
              <w:widowControl/>
              <w:snapToGrid w:val="0"/>
              <w:jc w:val="center"/>
              <w:rPr>
                <w:rFonts w:ascii="Times New Roman" w:hAnsi="Times New Roman" w:cs="Times New Roman"/>
                <w:sz w:val="24"/>
                <w:szCs w:val="24"/>
              </w:rPr>
            </w:pPr>
            <w:r w:rsidRPr="007656D8">
              <w:rPr>
                <w:rFonts w:ascii="Times New Roman" w:hAnsi="Times New Roman" w:cs="Times New Roman"/>
                <w:sz w:val="24"/>
                <w:szCs w:val="24"/>
              </w:rPr>
              <w:t>25</w:t>
            </w:r>
          </w:p>
        </w:tc>
        <w:tc>
          <w:tcPr>
            <w:tcW w:w="2079" w:type="dxa"/>
          </w:tcPr>
          <w:p w:rsidR="007917F4" w:rsidRPr="007656D8" w:rsidRDefault="007917F4" w:rsidP="00A44622">
            <w:pPr>
              <w:pStyle w:val="ConsPlusCell"/>
              <w:widowControl/>
              <w:snapToGrid w:val="0"/>
              <w:jc w:val="center"/>
              <w:rPr>
                <w:rFonts w:ascii="Times New Roman" w:hAnsi="Times New Roman" w:cs="Times New Roman"/>
                <w:sz w:val="24"/>
                <w:szCs w:val="24"/>
              </w:rPr>
            </w:pPr>
            <w:r w:rsidRPr="007656D8">
              <w:rPr>
                <w:rFonts w:ascii="Times New Roman" w:hAnsi="Times New Roman" w:cs="Times New Roman"/>
                <w:sz w:val="24"/>
                <w:szCs w:val="24"/>
              </w:rPr>
              <w:t>30</w:t>
            </w:r>
          </w:p>
        </w:tc>
      </w:tr>
      <w:tr w:rsidR="007917F4" w:rsidRPr="007656D8" w:rsidTr="00007706">
        <w:trPr>
          <w:cantSplit/>
          <w:trHeight w:val="240"/>
        </w:trPr>
        <w:tc>
          <w:tcPr>
            <w:tcW w:w="2977" w:type="dxa"/>
          </w:tcPr>
          <w:p w:rsidR="007917F4" w:rsidRPr="007656D8" w:rsidRDefault="007917F4" w:rsidP="00A815ED">
            <w:pPr>
              <w:pStyle w:val="ConsPlusCell"/>
              <w:widowControl/>
              <w:snapToGrid w:val="0"/>
              <w:rPr>
                <w:rFonts w:ascii="Times New Roman" w:hAnsi="Times New Roman" w:cs="Times New Roman"/>
                <w:sz w:val="24"/>
                <w:szCs w:val="24"/>
              </w:rPr>
            </w:pPr>
            <w:r w:rsidRPr="007656D8">
              <w:rPr>
                <w:rFonts w:ascii="Times New Roman" w:hAnsi="Times New Roman" w:cs="Times New Roman"/>
                <w:sz w:val="24"/>
                <w:szCs w:val="24"/>
              </w:rPr>
              <w:t xml:space="preserve">Свыше 100 до 800   </w:t>
            </w:r>
          </w:p>
        </w:tc>
        <w:tc>
          <w:tcPr>
            <w:tcW w:w="2410" w:type="dxa"/>
          </w:tcPr>
          <w:p w:rsidR="007917F4" w:rsidRPr="007656D8" w:rsidRDefault="007917F4" w:rsidP="00A44622">
            <w:pPr>
              <w:pStyle w:val="ConsPlusCell"/>
              <w:widowControl/>
              <w:snapToGrid w:val="0"/>
              <w:jc w:val="center"/>
              <w:rPr>
                <w:rFonts w:ascii="Times New Roman" w:hAnsi="Times New Roman" w:cs="Times New Roman"/>
                <w:sz w:val="24"/>
                <w:szCs w:val="24"/>
              </w:rPr>
            </w:pPr>
            <w:r w:rsidRPr="007656D8">
              <w:rPr>
                <w:rFonts w:ascii="Times New Roman" w:hAnsi="Times New Roman" w:cs="Times New Roman"/>
                <w:sz w:val="24"/>
                <w:szCs w:val="24"/>
              </w:rPr>
              <w:t>30</w:t>
            </w:r>
          </w:p>
        </w:tc>
        <w:tc>
          <w:tcPr>
            <w:tcW w:w="2173" w:type="dxa"/>
          </w:tcPr>
          <w:p w:rsidR="007917F4" w:rsidRPr="007656D8" w:rsidRDefault="007917F4" w:rsidP="00A44622">
            <w:pPr>
              <w:pStyle w:val="ConsPlusCell"/>
              <w:widowControl/>
              <w:snapToGrid w:val="0"/>
              <w:jc w:val="center"/>
              <w:rPr>
                <w:rFonts w:ascii="Times New Roman" w:hAnsi="Times New Roman" w:cs="Times New Roman"/>
                <w:sz w:val="24"/>
                <w:szCs w:val="24"/>
              </w:rPr>
            </w:pPr>
            <w:r w:rsidRPr="007656D8">
              <w:rPr>
                <w:rFonts w:ascii="Times New Roman" w:hAnsi="Times New Roman" w:cs="Times New Roman"/>
                <w:sz w:val="24"/>
                <w:szCs w:val="24"/>
              </w:rPr>
              <w:t>35</w:t>
            </w:r>
          </w:p>
        </w:tc>
        <w:tc>
          <w:tcPr>
            <w:tcW w:w="2079" w:type="dxa"/>
          </w:tcPr>
          <w:p w:rsidR="007917F4" w:rsidRPr="007656D8" w:rsidRDefault="007917F4" w:rsidP="00A44622">
            <w:pPr>
              <w:pStyle w:val="ConsPlusCell"/>
              <w:widowControl/>
              <w:snapToGrid w:val="0"/>
              <w:jc w:val="center"/>
              <w:rPr>
                <w:rFonts w:ascii="Times New Roman" w:hAnsi="Times New Roman" w:cs="Times New Roman"/>
                <w:sz w:val="24"/>
                <w:szCs w:val="24"/>
              </w:rPr>
            </w:pPr>
            <w:r w:rsidRPr="007656D8">
              <w:rPr>
                <w:rFonts w:ascii="Times New Roman" w:hAnsi="Times New Roman" w:cs="Times New Roman"/>
                <w:sz w:val="24"/>
                <w:szCs w:val="24"/>
              </w:rPr>
              <w:t>40</w:t>
            </w:r>
          </w:p>
        </w:tc>
      </w:tr>
      <w:tr w:rsidR="007917F4" w:rsidRPr="007656D8" w:rsidTr="00007706">
        <w:trPr>
          <w:cantSplit/>
          <w:trHeight w:val="240"/>
        </w:trPr>
        <w:tc>
          <w:tcPr>
            <w:tcW w:w="2977" w:type="dxa"/>
            <w:tcBorders>
              <w:bottom w:val="single" w:sz="12" w:space="0" w:color="000000"/>
            </w:tcBorders>
          </w:tcPr>
          <w:p w:rsidR="007917F4" w:rsidRPr="007656D8" w:rsidRDefault="007917F4" w:rsidP="00A815ED">
            <w:pPr>
              <w:pStyle w:val="ConsPlusCell"/>
              <w:widowControl/>
              <w:snapToGrid w:val="0"/>
              <w:rPr>
                <w:rFonts w:ascii="Times New Roman" w:hAnsi="Times New Roman" w:cs="Times New Roman"/>
                <w:sz w:val="24"/>
                <w:szCs w:val="24"/>
              </w:rPr>
            </w:pPr>
            <w:r w:rsidRPr="007656D8">
              <w:rPr>
                <w:rFonts w:ascii="Times New Roman" w:hAnsi="Times New Roman" w:cs="Times New Roman"/>
                <w:sz w:val="24"/>
                <w:szCs w:val="24"/>
              </w:rPr>
              <w:t xml:space="preserve">Свыше 800 до 2000  </w:t>
            </w:r>
          </w:p>
        </w:tc>
        <w:tc>
          <w:tcPr>
            <w:tcW w:w="2410" w:type="dxa"/>
            <w:tcBorders>
              <w:bottom w:val="single" w:sz="12" w:space="0" w:color="000000"/>
            </w:tcBorders>
          </w:tcPr>
          <w:p w:rsidR="007917F4" w:rsidRPr="007656D8" w:rsidRDefault="007917F4" w:rsidP="00A44622">
            <w:pPr>
              <w:pStyle w:val="ConsPlusCell"/>
              <w:widowControl/>
              <w:snapToGrid w:val="0"/>
              <w:jc w:val="center"/>
              <w:rPr>
                <w:rFonts w:ascii="Times New Roman" w:hAnsi="Times New Roman" w:cs="Times New Roman"/>
                <w:sz w:val="24"/>
                <w:szCs w:val="24"/>
              </w:rPr>
            </w:pPr>
            <w:r w:rsidRPr="007656D8">
              <w:rPr>
                <w:rFonts w:ascii="Times New Roman" w:hAnsi="Times New Roman" w:cs="Times New Roman"/>
                <w:sz w:val="24"/>
                <w:szCs w:val="24"/>
              </w:rPr>
              <w:t>40</w:t>
            </w:r>
          </w:p>
        </w:tc>
        <w:tc>
          <w:tcPr>
            <w:tcW w:w="2173" w:type="dxa"/>
            <w:tcBorders>
              <w:bottom w:val="single" w:sz="12" w:space="0" w:color="000000"/>
            </w:tcBorders>
          </w:tcPr>
          <w:p w:rsidR="007917F4" w:rsidRPr="007656D8" w:rsidRDefault="007917F4" w:rsidP="00A44622">
            <w:pPr>
              <w:pStyle w:val="ConsPlusCell"/>
              <w:widowControl/>
              <w:snapToGrid w:val="0"/>
              <w:jc w:val="center"/>
              <w:rPr>
                <w:rFonts w:ascii="Times New Roman" w:hAnsi="Times New Roman" w:cs="Times New Roman"/>
                <w:sz w:val="24"/>
                <w:szCs w:val="24"/>
              </w:rPr>
            </w:pPr>
            <w:r w:rsidRPr="007656D8">
              <w:rPr>
                <w:rFonts w:ascii="Times New Roman" w:hAnsi="Times New Roman" w:cs="Times New Roman"/>
                <w:sz w:val="24"/>
                <w:szCs w:val="24"/>
              </w:rPr>
              <w:t>45</w:t>
            </w:r>
          </w:p>
        </w:tc>
        <w:tc>
          <w:tcPr>
            <w:tcW w:w="2079" w:type="dxa"/>
            <w:tcBorders>
              <w:bottom w:val="single" w:sz="12" w:space="0" w:color="000000"/>
            </w:tcBorders>
          </w:tcPr>
          <w:p w:rsidR="007917F4" w:rsidRPr="007656D8" w:rsidRDefault="007917F4" w:rsidP="00A44622">
            <w:pPr>
              <w:pStyle w:val="ConsPlusCell"/>
              <w:widowControl/>
              <w:snapToGrid w:val="0"/>
              <w:jc w:val="center"/>
              <w:rPr>
                <w:rFonts w:ascii="Times New Roman" w:hAnsi="Times New Roman" w:cs="Times New Roman"/>
                <w:sz w:val="24"/>
                <w:szCs w:val="24"/>
              </w:rPr>
            </w:pPr>
            <w:r w:rsidRPr="007656D8">
              <w:rPr>
                <w:rFonts w:ascii="Times New Roman" w:hAnsi="Times New Roman" w:cs="Times New Roman"/>
                <w:sz w:val="24"/>
                <w:szCs w:val="24"/>
              </w:rPr>
              <w:t>50</w:t>
            </w:r>
          </w:p>
        </w:tc>
      </w:tr>
    </w:tbl>
    <w:p w:rsidR="007917F4" w:rsidRPr="007656D8" w:rsidRDefault="007917F4" w:rsidP="001D5D95">
      <w:pPr>
        <w:autoSpaceDE w:val="0"/>
        <w:spacing w:before="120" w:after="0" w:line="240" w:lineRule="auto"/>
        <w:ind w:firstLine="709"/>
        <w:jc w:val="both"/>
        <w:rPr>
          <w:rFonts w:ascii="Times New Roman" w:hAnsi="Times New Roman"/>
          <w:sz w:val="24"/>
          <w:szCs w:val="24"/>
        </w:rPr>
      </w:pPr>
      <w:proofErr w:type="gramStart"/>
      <w:r w:rsidRPr="007656D8">
        <w:rPr>
          <w:rFonts w:ascii="Times New Roman" w:hAnsi="Times New Roman"/>
          <w:sz w:val="24"/>
          <w:szCs w:val="24"/>
        </w:rPr>
        <w:t>При размещении автозаправочных станций на территориях населенных пунктов противопожарные расстояния следует определять от стенок резервуаров (сосудов) для хранения топлива и аварийных резервуаров, наземного оборудования, в котором обращаются топливо и (или) его пары, от дыхательной арматуры подземных резервуаров для хранения топлива и аварийных резервуаров, корпуса топливно-раздаточной колонки и раздаточных колонок сжиженных углеводородных газов или сжатого природного газа, от границ площадок для</w:t>
      </w:r>
      <w:proofErr w:type="gramEnd"/>
      <w:r w:rsidRPr="007656D8">
        <w:rPr>
          <w:rFonts w:ascii="Times New Roman" w:hAnsi="Times New Roman"/>
          <w:sz w:val="24"/>
          <w:szCs w:val="24"/>
        </w:rPr>
        <w:t xml:space="preserve"> автоцистерн и технологических колодцев, от стенок технологического оборудования очистных сооружений, от границ площадок для стоянки транспортных средств и от наружных стен и конструкций зданий, сооружений и строений автозаправочных станций с оборудованием, в котором присутствуют топливо или его пары:</w:t>
      </w:r>
    </w:p>
    <w:p w:rsidR="007917F4" w:rsidRPr="007656D8" w:rsidRDefault="007917F4" w:rsidP="00C737F3">
      <w:pPr>
        <w:pStyle w:val="a7"/>
        <w:numPr>
          <w:ilvl w:val="0"/>
          <w:numId w:val="20"/>
        </w:numPr>
        <w:autoSpaceDE w:val="0"/>
        <w:spacing w:after="0" w:line="240" w:lineRule="auto"/>
        <w:ind w:left="714" w:hanging="357"/>
        <w:jc w:val="both"/>
        <w:rPr>
          <w:rFonts w:ascii="Times New Roman" w:hAnsi="Times New Roman"/>
          <w:sz w:val="24"/>
          <w:szCs w:val="24"/>
        </w:rPr>
      </w:pPr>
      <w:r w:rsidRPr="007656D8">
        <w:rPr>
          <w:rFonts w:ascii="Times New Roman" w:hAnsi="Times New Roman"/>
          <w:sz w:val="24"/>
          <w:szCs w:val="24"/>
        </w:rPr>
        <w:t xml:space="preserve">до границ земельных участков детских дошкольных образовательных учреждений, общеобразовательных учреждений, общеобразовательных учреждений </w:t>
      </w:r>
      <w:proofErr w:type="spellStart"/>
      <w:r w:rsidRPr="007656D8">
        <w:rPr>
          <w:rFonts w:ascii="Times New Roman" w:hAnsi="Times New Roman"/>
          <w:sz w:val="24"/>
          <w:szCs w:val="24"/>
        </w:rPr>
        <w:t>интернатного</w:t>
      </w:r>
      <w:proofErr w:type="spellEnd"/>
      <w:r w:rsidRPr="007656D8">
        <w:rPr>
          <w:rFonts w:ascii="Times New Roman" w:hAnsi="Times New Roman"/>
          <w:sz w:val="24"/>
          <w:szCs w:val="24"/>
        </w:rPr>
        <w:t xml:space="preserve"> типа, лечебных учреждений стационарного типа, одноквартирных жилых зданий;</w:t>
      </w:r>
    </w:p>
    <w:p w:rsidR="007917F4" w:rsidRPr="007656D8" w:rsidRDefault="007917F4" w:rsidP="00C737F3">
      <w:pPr>
        <w:pStyle w:val="a7"/>
        <w:numPr>
          <w:ilvl w:val="0"/>
          <w:numId w:val="20"/>
        </w:numPr>
        <w:autoSpaceDE w:val="0"/>
        <w:spacing w:after="0" w:line="240" w:lineRule="auto"/>
        <w:ind w:left="714" w:hanging="357"/>
        <w:jc w:val="both"/>
        <w:rPr>
          <w:rFonts w:ascii="Times New Roman" w:hAnsi="Times New Roman"/>
          <w:sz w:val="24"/>
          <w:szCs w:val="24"/>
        </w:rPr>
      </w:pPr>
      <w:r w:rsidRPr="007656D8">
        <w:rPr>
          <w:rFonts w:ascii="Times New Roman" w:hAnsi="Times New Roman"/>
          <w:sz w:val="24"/>
          <w:szCs w:val="24"/>
        </w:rPr>
        <w:t>до окон или дверей (для жилых и общественных зданий).</w:t>
      </w:r>
    </w:p>
    <w:p w:rsidR="00B54FF3" w:rsidRPr="007656D8" w:rsidRDefault="007917F4" w:rsidP="00B54FF3">
      <w:pPr>
        <w:autoSpaceDE w:val="0"/>
        <w:spacing w:after="0"/>
        <w:ind w:firstLine="540"/>
        <w:jc w:val="both"/>
        <w:rPr>
          <w:rFonts w:ascii="Times New Roman" w:hAnsi="Times New Roman"/>
          <w:sz w:val="24"/>
          <w:szCs w:val="24"/>
        </w:rPr>
      </w:pPr>
      <w:r w:rsidRPr="007656D8">
        <w:rPr>
          <w:rFonts w:ascii="Times New Roman" w:hAnsi="Times New Roman"/>
          <w:sz w:val="24"/>
          <w:szCs w:val="24"/>
        </w:rPr>
        <w:t>Противопожарные расстояния от автозаправочных станций моторного топлива до соседних объектов должны соответствовать расстояниям, установленным в таблице 4</w:t>
      </w:r>
      <w:r w:rsidR="00032982" w:rsidRPr="007656D8">
        <w:rPr>
          <w:rFonts w:ascii="Times New Roman" w:hAnsi="Times New Roman"/>
          <w:sz w:val="24"/>
          <w:szCs w:val="24"/>
        </w:rPr>
        <w:t>7</w:t>
      </w:r>
      <w:r w:rsidRPr="007656D8">
        <w:rPr>
          <w:rFonts w:ascii="Times New Roman" w:hAnsi="Times New Roman"/>
          <w:sz w:val="24"/>
          <w:szCs w:val="24"/>
        </w:rPr>
        <w:t>. Общая вместимость надземных резервуаров автозаправочных станций, размещаемых на территориях населенных пунктов, не должна превышать 40 кубических метров.</w:t>
      </w:r>
    </w:p>
    <w:p w:rsidR="007917F4" w:rsidRPr="007656D8" w:rsidRDefault="007917F4" w:rsidP="00B54FF3">
      <w:pPr>
        <w:autoSpaceDE w:val="0"/>
        <w:spacing w:after="0"/>
        <w:ind w:firstLine="540"/>
        <w:jc w:val="right"/>
        <w:rPr>
          <w:rFonts w:ascii="Times New Roman" w:hAnsi="Times New Roman"/>
          <w:i/>
        </w:rPr>
      </w:pPr>
      <w:r w:rsidRPr="007656D8">
        <w:rPr>
          <w:rFonts w:ascii="Times New Roman" w:hAnsi="Times New Roman"/>
          <w:i/>
        </w:rPr>
        <w:t>Таблица 4</w:t>
      </w:r>
      <w:r w:rsidR="00032982" w:rsidRPr="007656D8">
        <w:rPr>
          <w:rFonts w:ascii="Times New Roman" w:hAnsi="Times New Roman"/>
          <w:i/>
        </w:rPr>
        <w:t>9</w:t>
      </w:r>
    </w:p>
    <w:tbl>
      <w:tblPr>
        <w:tblW w:w="9639" w:type="dxa"/>
        <w:tblInd w:w="7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CellMar>
          <w:left w:w="70" w:type="dxa"/>
          <w:right w:w="70" w:type="dxa"/>
        </w:tblCellMar>
        <w:tblLook w:val="0000" w:firstRow="0" w:lastRow="0" w:firstColumn="0" w:lastColumn="0" w:noHBand="0" w:noVBand="0"/>
      </w:tblPr>
      <w:tblGrid>
        <w:gridCol w:w="3686"/>
        <w:gridCol w:w="2126"/>
        <w:gridCol w:w="1701"/>
        <w:gridCol w:w="2126"/>
      </w:tblGrid>
      <w:tr w:rsidR="007917F4" w:rsidRPr="007656D8" w:rsidTr="00007706">
        <w:trPr>
          <w:trHeight w:val="600"/>
          <w:tblHeader/>
        </w:trPr>
        <w:tc>
          <w:tcPr>
            <w:tcW w:w="3686" w:type="dxa"/>
            <w:vMerge w:val="restart"/>
            <w:tcBorders>
              <w:top w:val="single" w:sz="12" w:space="0" w:color="000000"/>
            </w:tcBorders>
            <w:vAlign w:val="center"/>
          </w:tcPr>
          <w:p w:rsidR="007917F4" w:rsidRPr="007656D8" w:rsidRDefault="007917F4" w:rsidP="00BD42F7">
            <w:pPr>
              <w:spacing w:after="0" w:line="240" w:lineRule="auto"/>
              <w:jc w:val="center"/>
              <w:rPr>
                <w:rFonts w:ascii="Times New Roman" w:hAnsi="Times New Roman"/>
                <w:sz w:val="24"/>
                <w:szCs w:val="24"/>
              </w:rPr>
            </w:pPr>
            <w:r w:rsidRPr="007656D8">
              <w:rPr>
                <w:rFonts w:ascii="Times New Roman" w:hAnsi="Times New Roman"/>
                <w:sz w:val="24"/>
                <w:szCs w:val="24"/>
              </w:rPr>
              <w:t xml:space="preserve">Наименование объектов,    </w:t>
            </w:r>
            <w:r w:rsidRPr="007656D8">
              <w:rPr>
                <w:rFonts w:ascii="Times New Roman" w:hAnsi="Times New Roman"/>
                <w:sz w:val="24"/>
                <w:szCs w:val="24"/>
              </w:rPr>
              <w:br/>
              <w:t xml:space="preserve">до которых определяются   </w:t>
            </w:r>
            <w:r w:rsidRPr="007656D8">
              <w:rPr>
                <w:rFonts w:ascii="Times New Roman" w:hAnsi="Times New Roman"/>
                <w:sz w:val="24"/>
                <w:szCs w:val="24"/>
              </w:rPr>
              <w:br/>
              <w:t>противопожарные расстояния</w:t>
            </w:r>
          </w:p>
        </w:tc>
        <w:tc>
          <w:tcPr>
            <w:tcW w:w="2126" w:type="dxa"/>
            <w:vMerge w:val="restart"/>
            <w:tcBorders>
              <w:top w:val="single" w:sz="12" w:space="0" w:color="000000"/>
            </w:tcBorders>
            <w:vAlign w:val="center"/>
          </w:tcPr>
          <w:p w:rsidR="007917F4" w:rsidRPr="007656D8" w:rsidRDefault="007917F4" w:rsidP="00BD42F7">
            <w:pPr>
              <w:spacing w:after="0" w:line="240" w:lineRule="auto"/>
              <w:jc w:val="center"/>
              <w:rPr>
                <w:rFonts w:ascii="Times New Roman" w:hAnsi="Times New Roman"/>
                <w:sz w:val="24"/>
                <w:szCs w:val="24"/>
              </w:rPr>
            </w:pPr>
            <w:r w:rsidRPr="007656D8">
              <w:rPr>
                <w:rFonts w:ascii="Times New Roman" w:hAnsi="Times New Roman"/>
                <w:sz w:val="24"/>
                <w:szCs w:val="24"/>
              </w:rPr>
              <w:t>Противопожарные</w:t>
            </w:r>
            <w:r w:rsidRPr="007656D8">
              <w:rPr>
                <w:rFonts w:ascii="Times New Roman" w:hAnsi="Times New Roman"/>
                <w:sz w:val="24"/>
                <w:szCs w:val="24"/>
              </w:rPr>
              <w:br/>
              <w:t xml:space="preserve">расстояния от </w:t>
            </w:r>
            <w:r w:rsidRPr="007656D8">
              <w:rPr>
                <w:rFonts w:ascii="Times New Roman" w:hAnsi="Times New Roman"/>
                <w:sz w:val="24"/>
                <w:szCs w:val="24"/>
              </w:rPr>
              <w:br/>
              <w:t>автозаправочных</w:t>
            </w:r>
            <w:r w:rsidRPr="007656D8">
              <w:rPr>
                <w:rFonts w:ascii="Times New Roman" w:hAnsi="Times New Roman"/>
                <w:sz w:val="24"/>
                <w:szCs w:val="24"/>
              </w:rPr>
              <w:br/>
              <w:t xml:space="preserve">станций с   </w:t>
            </w:r>
            <w:r w:rsidRPr="007656D8">
              <w:rPr>
                <w:rFonts w:ascii="Times New Roman" w:hAnsi="Times New Roman"/>
                <w:sz w:val="24"/>
                <w:szCs w:val="24"/>
              </w:rPr>
              <w:br/>
              <w:t xml:space="preserve">подземными   </w:t>
            </w:r>
            <w:r w:rsidRPr="007656D8">
              <w:rPr>
                <w:rFonts w:ascii="Times New Roman" w:hAnsi="Times New Roman"/>
                <w:sz w:val="24"/>
                <w:szCs w:val="24"/>
              </w:rPr>
              <w:br/>
              <w:t xml:space="preserve">резервуарами, </w:t>
            </w:r>
            <w:r w:rsidRPr="007656D8">
              <w:rPr>
                <w:rFonts w:ascii="Times New Roman" w:hAnsi="Times New Roman"/>
                <w:sz w:val="24"/>
                <w:szCs w:val="24"/>
              </w:rPr>
              <w:br/>
              <w:t>метров</w:t>
            </w:r>
          </w:p>
        </w:tc>
        <w:tc>
          <w:tcPr>
            <w:tcW w:w="3827" w:type="dxa"/>
            <w:gridSpan w:val="2"/>
            <w:tcBorders>
              <w:top w:val="single" w:sz="12" w:space="0" w:color="000000"/>
            </w:tcBorders>
            <w:vAlign w:val="center"/>
          </w:tcPr>
          <w:p w:rsidR="007917F4" w:rsidRPr="007656D8" w:rsidRDefault="007917F4" w:rsidP="00BD42F7">
            <w:pPr>
              <w:spacing w:after="0" w:line="240" w:lineRule="auto"/>
              <w:jc w:val="center"/>
              <w:rPr>
                <w:rFonts w:ascii="Times New Roman" w:hAnsi="Times New Roman"/>
                <w:sz w:val="24"/>
                <w:szCs w:val="24"/>
              </w:rPr>
            </w:pPr>
            <w:r w:rsidRPr="007656D8">
              <w:rPr>
                <w:rFonts w:ascii="Times New Roman" w:hAnsi="Times New Roman"/>
                <w:sz w:val="24"/>
                <w:szCs w:val="24"/>
              </w:rPr>
              <w:t xml:space="preserve">Противопожарные расстояния </w:t>
            </w:r>
            <w:r w:rsidRPr="007656D8">
              <w:rPr>
                <w:rFonts w:ascii="Times New Roman" w:hAnsi="Times New Roman"/>
                <w:sz w:val="24"/>
                <w:szCs w:val="24"/>
              </w:rPr>
              <w:br/>
              <w:t xml:space="preserve">от автозаправочных станций </w:t>
            </w:r>
            <w:r w:rsidRPr="007656D8">
              <w:rPr>
                <w:rFonts w:ascii="Times New Roman" w:hAnsi="Times New Roman"/>
                <w:sz w:val="24"/>
                <w:szCs w:val="24"/>
              </w:rPr>
              <w:br/>
              <w:t xml:space="preserve">с наземными резервуарами, </w:t>
            </w:r>
            <w:r w:rsidRPr="007656D8">
              <w:rPr>
                <w:rFonts w:ascii="Times New Roman" w:hAnsi="Times New Roman"/>
                <w:sz w:val="24"/>
                <w:szCs w:val="24"/>
              </w:rPr>
              <w:br/>
              <w:t>метров</w:t>
            </w:r>
          </w:p>
        </w:tc>
      </w:tr>
      <w:tr w:rsidR="007917F4" w:rsidRPr="007656D8" w:rsidTr="00007706">
        <w:trPr>
          <w:trHeight w:val="720"/>
          <w:tblHeader/>
        </w:trPr>
        <w:tc>
          <w:tcPr>
            <w:tcW w:w="3686" w:type="dxa"/>
            <w:vMerge/>
            <w:vAlign w:val="center"/>
          </w:tcPr>
          <w:p w:rsidR="007917F4" w:rsidRPr="007656D8" w:rsidRDefault="007917F4" w:rsidP="00BD42F7">
            <w:pPr>
              <w:spacing w:after="0" w:line="240" w:lineRule="auto"/>
              <w:jc w:val="center"/>
              <w:rPr>
                <w:rFonts w:ascii="Times New Roman" w:hAnsi="Times New Roman"/>
                <w:sz w:val="24"/>
                <w:szCs w:val="24"/>
              </w:rPr>
            </w:pPr>
          </w:p>
        </w:tc>
        <w:tc>
          <w:tcPr>
            <w:tcW w:w="2126" w:type="dxa"/>
            <w:vMerge/>
            <w:vAlign w:val="center"/>
          </w:tcPr>
          <w:p w:rsidR="007917F4" w:rsidRPr="007656D8" w:rsidRDefault="007917F4" w:rsidP="00BD42F7">
            <w:pPr>
              <w:spacing w:after="0" w:line="240" w:lineRule="auto"/>
              <w:jc w:val="center"/>
              <w:rPr>
                <w:rFonts w:ascii="Times New Roman" w:hAnsi="Times New Roman"/>
                <w:sz w:val="24"/>
                <w:szCs w:val="24"/>
              </w:rPr>
            </w:pPr>
          </w:p>
        </w:tc>
        <w:tc>
          <w:tcPr>
            <w:tcW w:w="1701" w:type="dxa"/>
            <w:vAlign w:val="center"/>
          </w:tcPr>
          <w:p w:rsidR="007917F4" w:rsidRPr="007656D8" w:rsidRDefault="007917F4" w:rsidP="00BD42F7">
            <w:pPr>
              <w:spacing w:after="0" w:line="240" w:lineRule="auto"/>
              <w:jc w:val="center"/>
              <w:rPr>
                <w:rFonts w:ascii="Times New Roman" w:hAnsi="Times New Roman"/>
                <w:sz w:val="24"/>
                <w:szCs w:val="24"/>
              </w:rPr>
            </w:pPr>
            <w:r w:rsidRPr="007656D8">
              <w:rPr>
                <w:rFonts w:ascii="Times New Roman" w:hAnsi="Times New Roman"/>
                <w:sz w:val="24"/>
                <w:szCs w:val="24"/>
              </w:rPr>
              <w:t xml:space="preserve">общей    </w:t>
            </w:r>
            <w:r w:rsidRPr="007656D8">
              <w:rPr>
                <w:rFonts w:ascii="Times New Roman" w:hAnsi="Times New Roman"/>
                <w:sz w:val="24"/>
                <w:szCs w:val="24"/>
              </w:rPr>
              <w:br/>
              <w:t xml:space="preserve">вместимостью </w:t>
            </w:r>
            <w:r w:rsidRPr="007656D8">
              <w:rPr>
                <w:rFonts w:ascii="Times New Roman" w:hAnsi="Times New Roman"/>
                <w:sz w:val="24"/>
                <w:szCs w:val="24"/>
              </w:rPr>
              <w:br/>
              <w:t>более 20 м3</w:t>
            </w:r>
          </w:p>
        </w:tc>
        <w:tc>
          <w:tcPr>
            <w:tcW w:w="2126" w:type="dxa"/>
            <w:vAlign w:val="center"/>
          </w:tcPr>
          <w:p w:rsidR="007917F4" w:rsidRPr="007656D8" w:rsidRDefault="007917F4" w:rsidP="00BD42F7">
            <w:pPr>
              <w:spacing w:after="0" w:line="240" w:lineRule="auto"/>
              <w:jc w:val="center"/>
              <w:rPr>
                <w:rFonts w:ascii="Times New Roman" w:hAnsi="Times New Roman"/>
                <w:sz w:val="24"/>
                <w:szCs w:val="24"/>
              </w:rPr>
            </w:pPr>
            <w:r w:rsidRPr="007656D8">
              <w:rPr>
                <w:rFonts w:ascii="Times New Roman" w:hAnsi="Times New Roman"/>
                <w:sz w:val="24"/>
                <w:szCs w:val="24"/>
              </w:rPr>
              <w:t xml:space="preserve">общей    </w:t>
            </w:r>
            <w:r w:rsidRPr="007656D8">
              <w:rPr>
                <w:rFonts w:ascii="Times New Roman" w:hAnsi="Times New Roman"/>
                <w:sz w:val="24"/>
                <w:szCs w:val="24"/>
              </w:rPr>
              <w:br/>
              <w:t xml:space="preserve">вместимостью </w:t>
            </w:r>
            <w:r w:rsidRPr="007656D8">
              <w:rPr>
                <w:rFonts w:ascii="Times New Roman" w:hAnsi="Times New Roman"/>
                <w:sz w:val="24"/>
                <w:szCs w:val="24"/>
              </w:rPr>
              <w:br/>
              <w:t>не более 20 м3</w:t>
            </w:r>
          </w:p>
        </w:tc>
      </w:tr>
      <w:tr w:rsidR="007917F4" w:rsidRPr="007656D8" w:rsidTr="00007706">
        <w:trPr>
          <w:trHeight w:val="240"/>
          <w:tblHeader/>
        </w:trPr>
        <w:tc>
          <w:tcPr>
            <w:tcW w:w="3686" w:type="dxa"/>
            <w:vAlign w:val="center"/>
          </w:tcPr>
          <w:p w:rsidR="007917F4" w:rsidRPr="007656D8" w:rsidRDefault="007917F4" w:rsidP="00BD42F7">
            <w:pPr>
              <w:spacing w:after="0" w:line="240" w:lineRule="auto"/>
              <w:jc w:val="center"/>
              <w:rPr>
                <w:rFonts w:ascii="Times New Roman" w:hAnsi="Times New Roman"/>
                <w:sz w:val="24"/>
                <w:szCs w:val="24"/>
              </w:rPr>
            </w:pPr>
            <w:r w:rsidRPr="007656D8">
              <w:rPr>
                <w:rFonts w:ascii="Times New Roman" w:hAnsi="Times New Roman"/>
                <w:sz w:val="24"/>
                <w:szCs w:val="24"/>
              </w:rPr>
              <w:t>1</w:t>
            </w:r>
          </w:p>
        </w:tc>
        <w:tc>
          <w:tcPr>
            <w:tcW w:w="2126" w:type="dxa"/>
            <w:vAlign w:val="center"/>
          </w:tcPr>
          <w:p w:rsidR="007917F4" w:rsidRPr="007656D8" w:rsidRDefault="007917F4" w:rsidP="00BD42F7">
            <w:pPr>
              <w:spacing w:after="0" w:line="240" w:lineRule="auto"/>
              <w:jc w:val="center"/>
              <w:rPr>
                <w:rFonts w:ascii="Times New Roman" w:hAnsi="Times New Roman"/>
                <w:sz w:val="24"/>
                <w:szCs w:val="24"/>
              </w:rPr>
            </w:pPr>
            <w:r w:rsidRPr="007656D8">
              <w:rPr>
                <w:rFonts w:ascii="Times New Roman" w:hAnsi="Times New Roman"/>
                <w:sz w:val="24"/>
                <w:szCs w:val="24"/>
              </w:rPr>
              <w:t>2</w:t>
            </w:r>
          </w:p>
        </w:tc>
        <w:tc>
          <w:tcPr>
            <w:tcW w:w="1701" w:type="dxa"/>
            <w:vAlign w:val="center"/>
          </w:tcPr>
          <w:p w:rsidR="007917F4" w:rsidRPr="007656D8" w:rsidRDefault="007917F4" w:rsidP="00BD42F7">
            <w:pPr>
              <w:spacing w:after="0" w:line="240" w:lineRule="auto"/>
              <w:jc w:val="center"/>
              <w:rPr>
                <w:rFonts w:ascii="Times New Roman" w:hAnsi="Times New Roman"/>
                <w:sz w:val="24"/>
                <w:szCs w:val="24"/>
              </w:rPr>
            </w:pPr>
            <w:r w:rsidRPr="007656D8">
              <w:rPr>
                <w:rFonts w:ascii="Times New Roman" w:hAnsi="Times New Roman"/>
                <w:sz w:val="24"/>
                <w:szCs w:val="24"/>
              </w:rPr>
              <w:t>3</w:t>
            </w:r>
          </w:p>
        </w:tc>
        <w:tc>
          <w:tcPr>
            <w:tcW w:w="2126" w:type="dxa"/>
            <w:vAlign w:val="center"/>
          </w:tcPr>
          <w:p w:rsidR="007917F4" w:rsidRPr="007656D8" w:rsidRDefault="007917F4" w:rsidP="00BD42F7">
            <w:pPr>
              <w:spacing w:after="0" w:line="240" w:lineRule="auto"/>
              <w:jc w:val="center"/>
              <w:rPr>
                <w:rFonts w:ascii="Times New Roman" w:hAnsi="Times New Roman"/>
                <w:sz w:val="24"/>
                <w:szCs w:val="24"/>
              </w:rPr>
            </w:pPr>
            <w:r w:rsidRPr="007656D8">
              <w:rPr>
                <w:rFonts w:ascii="Times New Roman" w:hAnsi="Times New Roman"/>
                <w:sz w:val="24"/>
                <w:szCs w:val="24"/>
              </w:rPr>
              <w:t>4</w:t>
            </w:r>
          </w:p>
        </w:tc>
      </w:tr>
      <w:tr w:rsidR="007917F4" w:rsidRPr="007656D8" w:rsidTr="00007706">
        <w:trPr>
          <w:cantSplit/>
          <w:trHeight w:val="600"/>
        </w:trPr>
        <w:tc>
          <w:tcPr>
            <w:tcW w:w="3686" w:type="dxa"/>
          </w:tcPr>
          <w:p w:rsidR="007917F4" w:rsidRPr="007656D8" w:rsidRDefault="007917F4" w:rsidP="00BD42F7">
            <w:pPr>
              <w:spacing w:after="0" w:line="240" w:lineRule="auto"/>
              <w:rPr>
                <w:rFonts w:ascii="Times New Roman" w:hAnsi="Times New Roman"/>
                <w:sz w:val="24"/>
                <w:szCs w:val="24"/>
              </w:rPr>
            </w:pPr>
            <w:r w:rsidRPr="007656D8">
              <w:rPr>
                <w:rFonts w:ascii="Times New Roman" w:hAnsi="Times New Roman"/>
                <w:sz w:val="24"/>
                <w:szCs w:val="24"/>
              </w:rPr>
              <w:t>Производственные, складские и</w:t>
            </w:r>
            <w:r w:rsidRPr="007656D8">
              <w:rPr>
                <w:rFonts w:ascii="Times New Roman" w:hAnsi="Times New Roman"/>
                <w:sz w:val="24"/>
                <w:szCs w:val="24"/>
              </w:rPr>
              <w:br/>
              <w:t xml:space="preserve">административно-бытовые      </w:t>
            </w:r>
            <w:r w:rsidRPr="007656D8">
              <w:rPr>
                <w:rFonts w:ascii="Times New Roman" w:hAnsi="Times New Roman"/>
                <w:sz w:val="24"/>
                <w:szCs w:val="24"/>
              </w:rPr>
              <w:br/>
              <w:t>здания, сооружения и строения</w:t>
            </w:r>
            <w:r w:rsidRPr="007656D8">
              <w:rPr>
                <w:rFonts w:ascii="Times New Roman" w:hAnsi="Times New Roman"/>
                <w:sz w:val="24"/>
                <w:szCs w:val="24"/>
              </w:rPr>
              <w:br/>
              <w:t xml:space="preserve">промышленных организаций     </w:t>
            </w:r>
          </w:p>
        </w:tc>
        <w:tc>
          <w:tcPr>
            <w:tcW w:w="2126" w:type="dxa"/>
            <w:vAlign w:val="center"/>
          </w:tcPr>
          <w:p w:rsidR="007917F4" w:rsidRPr="007656D8" w:rsidRDefault="007917F4" w:rsidP="00BD42F7">
            <w:pPr>
              <w:spacing w:after="0" w:line="240" w:lineRule="auto"/>
              <w:jc w:val="center"/>
              <w:rPr>
                <w:rFonts w:ascii="Times New Roman" w:hAnsi="Times New Roman"/>
                <w:sz w:val="24"/>
                <w:szCs w:val="24"/>
              </w:rPr>
            </w:pPr>
            <w:r w:rsidRPr="007656D8">
              <w:rPr>
                <w:rFonts w:ascii="Times New Roman" w:hAnsi="Times New Roman"/>
                <w:sz w:val="24"/>
                <w:szCs w:val="24"/>
              </w:rPr>
              <w:t>15</w:t>
            </w:r>
          </w:p>
        </w:tc>
        <w:tc>
          <w:tcPr>
            <w:tcW w:w="1701" w:type="dxa"/>
            <w:vAlign w:val="center"/>
          </w:tcPr>
          <w:p w:rsidR="007917F4" w:rsidRPr="007656D8" w:rsidRDefault="007917F4" w:rsidP="00BD42F7">
            <w:pPr>
              <w:spacing w:after="0" w:line="240" w:lineRule="auto"/>
              <w:jc w:val="center"/>
              <w:rPr>
                <w:rFonts w:ascii="Times New Roman" w:hAnsi="Times New Roman"/>
                <w:sz w:val="24"/>
                <w:szCs w:val="24"/>
              </w:rPr>
            </w:pPr>
            <w:r w:rsidRPr="007656D8">
              <w:rPr>
                <w:rFonts w:ascii="Times New Roman" w:hAnsi="Times New Roman"/>
                <w:sz w:val="24"/>
                <w:szCs w:val="24"/>
              </w:rPr>
              <w:t>25</w:t>
            </w:r>
          </w:p>
        </w:tc>
        <w:tc>
          <w:tcPr>
            <w:tcW w:w="2126" w:type="dxa"/>
            <w:vAlign w:val="center"/>
          </w:tcPr>
          <w:p w:rsidR="007917F4" w:rsidRPr="007656D8" w:rsidRDefault="007917F4" w:rsidP="00BD42F7">
            <w:pPr>
              <w:spacing w:after="0" w:line="240" w:lineRule="auto"/>
              <w:jc w:val="center"/>
              <w:rPr>
                <w:rFonts w:ascii="Times New Roman" w:hAnsi="Times New Roman"/>
                <w:sz w:val="24"/>
                <w:szCs w:val="24"/>
              </w:rPr>
            </w:pPr>
            <w:r w:rsidRPr="007656D8">
              <w:rPr>
                <w:rFonts w:ascii="Times New Roman" w:hAnsi="Times New Roman"/>
                <w:sz w:val="24"/>
                <w:szCs w:val="24"/>
              </w:rPr>
              <w:t>25</w:t>
            </w:r>
          </w:p>
        </w:tc>
      </w:tr>
      <w:tr w:rsidR="007917F4" w:rsidRPr="007656D8" w:rsidTr="00007706">
        <w:trPr>
          <w:cantSplit/>
          <w:trHeight w:val="360"/>
        </w:trPr>
        <w:tc>
          <w:tcPr>
            <w:tcW w:w="3686" w:type="dxa"/>
          </w:tcPr>
          <w:p w:rsidR="007917F4" w:rsidRPr="007656D8" w:rsidRDefault="007917F4" w:rsidP="00BD42F7">
            <w:pPr>
              <w:spacing w:after="0" w:line="240" w:lineRule="auto"/>
              <w:rPr>
                <w:rFonts w:ascii="Times New Roman" w:hAnsi="Times New Roman"/>
                <w:sz w:val="24"/>
                <w:szCs w:val="24"/>
              </w:rPr>
            </w:pPr>
            <w:r w:rsidRPr="007656D8">
              <w:rPr>
                <w:rFonts w:ascii="Times New Roman" w:hAnsi="Times New Roman"/>
                <w:sz w:val="24"/>
                <w:szCs w:val="24"/>
              </w:rPr>
              <w:t xml:space="preserve">Лесные массивы:              </w:t>
            </w:r>
            <w:r w:rsidRPr="007656D8">
              <w:rPr>
                <w:rFonts w:ascii="Times New Roman" w:hAnsi="Times New Roman"/>
                <w:sz w:val="24"/>
                <w:szCs w:val="24"/>
              </w:rPr>
              <w:br/>
              <w:t xml:space="preserve">хвойных и смешанных пород    </w:t>
            </w:r>
          </w:p>
        </w:tc>
        <w:tc>
          <w:tcPr>
            <w:tcW w:w="2126" w:type="dxa"/>
            <w:vAlign w:val="center"/>
          </w:tcPr>
          <w:p w:rsidR="007917F4" w:rsidRPr="007656D8" w:rsidRDefault="007917F4" w:rsidP="00BD42F7">
            <w:pPr>
              <w:spacing w:after="0" w:line="240" w:lineRule="auto"/>
              <w:jc w:val="center"/>
              <w:rPr>
                <w:rFonts w:ascii="Times New Roman" w:hAnsi="Times New Roman"/>
                <w:sz w:val="24"/>
                <w:szCs w:val="24"/>
              </w:rPr>
            </w:pPr>
            <w:r w:rsidRPr="007656D8">
              <w:rPr>
                <w:rFonts w:ascii="Times New Roman" w:hAnsi="Times New Roman"/>
                <w:sz w:val="24"/>
                <w:szCs w:val="24"/>
              </w:rPr>
              <w:t>25</w:t>
            </w:r>
          </w:p>
        </w:tc>
        <w:tc>
          <w:tcPr>
            <w:tcW w:w="1701" w:type="dxa"/>
            <w:vAlign w:val="center"/>
          </w:tcPr>
          <w:p w:rsidR="007917F4" w:rsidRPr="007656D8" w:rsidRDefault="007917F4" w:rsidP="00BD42F7">
            <w:pPr>
              <w:spacing w:after="0" w:line="240" w:lineRule="auto"/>
              <w:jc w:val="center"/>
              <w:rPr>
                <w:rFonts w:ascii="Times New Roman" w:hAnsi="Times New Roman"/>
                <w:sz w:val="24"/>
                <w:szCs w:val="24"/>
              </w:rPr>
            </w:pPr>
            <w:r w:rsidRPr="007656D8">
              <w:rPr>
                <w:rFonts w:ascii="Times New Roman" w:hAnsi="Times New Roman"/>
                <w:sz w:val="24"/>
                <w:szCs w:val="24"/>
              </w:rPr>
              <w:t>40</w:t>
            </w:r>
          </w:p>
        </w:tc>
        <w:tc>
          <w:tcPr>
            <w:tcW w:w="2126" w:type="dxa"/>
            <w:vAlign w:val="center"/>
          </w:tcPr>
          <w:p w:rsidR="007917F4" w:rsidRPr="007656D8" w:rsidRDefault="007917F4" w:rsidP="00BD42F7">
            <w:pPr>
              <w:spacing w:after="0" w:line="240" w:lineRule="auto"/>
              <w:jc w:val="center"/>
              <w:rPr>
                <w:rFonts w:ascii="Times New Roman" w:hAnsi="Times New Roman"/>
                <w:sz w:val="24"/>
                <w:szCs w:val="24"/>
              </w:rPr>
            </w:pPr>
            <w:r w:rsidRPr="007656D8">
              <w:rPr>
                <w:rFonts w:ascii="Times New Roman" w:hAnsi="Times New Roman"/>
                <w:sz w:val="24"/>
                <w:szCs w:val="24"/>
              </w:rPr>
              <w:t>30</w:t>
            </w:r>
          </w:p>
        </w:tc>
      </w:tr>
      <w:tr w:rsidR="007917F4" w:rsidRPr="007656D8" w:rsidTr="00007706">
        <w:trPr>
          <w:cantSplit/>
          <w:trHeight w:val="240"/>
        </w:trPr>
        <w:tc>
          <w:tcPr>
            <w:tcW w:w="3686" w:type="dxa"/>
          </w:tcPr>
          <w:p w:rsidR="007917F4" w:rsidRPr="007656D8" w:rsidRDefault="007917F4" w:rsidP="00BD42F7">
            <w:pPr>
              <w:spacing w:after="0" w:line="240" w:lineRule="auto"/>
              <w:rPr>
                <w:rFonts w:ascii="Times New Roman" w:hAnsi="Times New Roman"/>
                <w:sz w:val="24"/>
                <w:szCs w:val="24"/>
              </w:rPr>
            </w:pPr>
            <w:r w:rsidRPr="007656D8">
              <w:rPr>
                <w:rFonts w:ascii="Times New Roman" w:hAnsi="Times New Roman"/>
                <w:sz w:val="24"/>
                <w:szCs w:val="24"/>
              </w:rPr>
              <w:t xml:space="preserve">лиственных пород             </w:t>
            </w:r>
          </w:p>
        </w:tc>
        <w:tc>
          <w:tcPr>
            <w:tcW w:w="2126" w:type="dxa"/>
            <w:vAlign w:val="center"/>
          </w:tcPr>
          <w:p w:rsidR="007917F4" w:rsidRPr="007656D8" w:rsidRDefault="007917F4" w:rsidP="00BD42F7">
            <w:pPr>
              <w:spacing w:after="0" w:line="240" w:lineRule="auto"/>
              <w:jc w:val="center"/>
              <w:rPr>
                <w:rFonts w:ascii="Times New Roman" w:hAnsi="Times New Roman"/>
                <w:sz w:val="24"/>
                <w:szCs w:val="24"/>
              </w:rPr>
            </w:pPr>
            <w:r w:rsidRPr="007656D8">
              <w:rPr>
                <w:rFonts w:ascii="Times New Roman" w:hAnsi="Times New Roman"/>
                <w:sz w:val="24"/>
                <w:szCs w:val="24"/>
              </w:rPr>
              <w:t>10</w:t>
            </w:r>
          </w:p>
        </w:tc>
        <w:tc>
          <w:tcPr>
            <w:tcW w:w="1701" w:type="dxa"/>
            <w:vAlign w:val="center"/>
          </w:tcPr>
          <w:p w:rsidR="007917F4" w:rsidRPr="007656D8" w:rsidRDefault="007917F4" w:rsidP="00BD42F7">
            <w:pPr>
              <w:spacing w:after="0" w:line="240" w:lineRule="auto"/>
              <w:jc w:val="center"/>
              <w:rPr>
                <w:rFonts w:ascii="Times New Roman" w:hAnsi="Times New Roman"/>
                <w:sz w:val="24"/>
                <w:szCs w:val="24"/>
              </w:rPr>
            </w:pPr>
            <w:r w:rsidRPr="007656D8">
              <w:rPr>
                <w:rFonts w:ascii="Times New Roman" w:hAnsi="Times New Roman"/>
                <w:sz w:val="24"/>
                <w:szCs w:val="24"/>
              </w:rPr>
              <w:t>15</w:t>
            </w:r>
          </w:p>
        </w:tc>
        <w:tc>
          <w:tcPr>
            <w:tcW w:w="2126" w:type="dxa"/>
            <w:vAlign w:val="center"/>
          </w:tcPr>
          <w:p w:rsidR="007917F4" w:rsidRPr="007656D8" w:rsidRDefault="007917F4" w:rsidP="00BD42F7">
            <w:pPr>
              <w:spacing w:after="0" w:line="240" w:lineRule="auto"/>
              <w:jc w:val="center"/>
              <w:rPr>
                <w:rFonts w:ascii="Times New Roman" w:hAnsi="Times New Roman"/>
                <w:sz w:val="24"/>
                <w:szCs w:val="24"/>
              </w:rPr>
            </w:pPr>
            <w:r w:rsidRPr="007656D8">
              <w:rPr>
                <w:rFonts w:ascii="Times New Roman" w:hAnsi="Times New Roman"/>
                <w:sz w:val="24"/>
                <w:szCs w:val="24"/>
              </w:rPr>
              <w:t>12</w:t>
            </w:r>
          </w:p>
        </w:tc>
      </w:tr>
      <w:tr w:rsidR="007917F4" w:rsidRPr="007656D8" w:rsidTr="00007706">
        <w:trPr>
          <w:cantSplit/>
          <w:trHeight w:val="240"/>
        </w:trPr>
        <w:tc>
          <w:tcPr>
            <w:tcW w:w="3686" w:type="dxa"/>
          </w:tcPr>
          <w:p w:rsidR="007917F4" w:rsidRPr="007656D8" w:rsidRDefault="007917F4" w:rsidP="00BD42F7">
            <w:pPr>
              <w:spacing w:after="0" w:line="240" w:lineRule="auto"/>
              <w:rPr>
                <w:rFonts w:ascii="Times New Roman" w:hAnsi="Times New Roman"/>
                <w:sz w:val="24"/>
                <w:szCs w:val="24"/>
              </w:rPr>
            </w:pPr>
            <w:r w:rsidRPr="007656D8">
              <w:rPr>
                <w:rFonts w:ascii="Times New Roman" w:hAnsi="Times New Roman"/>
                <w:sz w:val="24"/>
                <w:szCs w:val="24"/>
              </w:rPr>
              <w:t xml:space="preserve">Жилые и общественные здания  </w:t>
            </w:r>
          </w:p>
        </w:tc>
        <w:tc>
          <w:tcPr>
            <w:tcW w:w="2126" w:type="dxa"/>
            <w:vAlign w:val="center"/>
          </w:tcPr>
          <w:p w:rsidR="007917F4" w:rsidRPr="007656D8" w:rsidRDefault="007917F4" w:rsidP="00BD42F7">
            <w:pPr>
              <w:spacing w:after="0" w:line="240" w:lineRule="auto"/>
              <w:jc w:val="center"/>
              <w:rPr>
                <w:rFonts w:ascii="Times New Roman" w:hAnsi="Times New Roman"/>
                <w:sz w:val="24"/>
                <w:szCs w:val="24"/>
              </w:rPr>
            </w:pPr>
            <w:r w:rsidRPr="007656D8">
              <w:rPr>
                <w:rFonts w:ascii="Times New Roman" w:hAnsi="Times New Roman"/>
                <w:sz w:val="24"/>
                <w:szCs w:val="24"/>
              </w:rPr>
              <w:t>25</w:t>
            </w:r>
          </w:p>
        </w:tc>
        <w:tc>
          <w:tcPr>
            <w:tcW w:w="1701" w:type="dxa"/>
            <w:vAlign w:val="center"/>
          </w:tcPr>
          <w:p w:rsidR="007917F4" w:rsidRPr="007656D8" w:rsidRDefault="007917F4" w:rsidP="00BD42F7">
            <w:pPr>
              <w:spacing w:after="0" w:line="240" w:lineRule="auto"/>
              <w:jc w:val="center"/>
              <w:rPr>
                <w:rFonts w:ascii="Times New Roman" w:hAnsi="Times New Roman"/>
                <w:sz w:val="24"/>
                <w:szCs w:val="24"/>
              </w:rPr>
            </w:pPr>
            <w:r w:rsidRPr="007656D8">
              <w:rPr>
                <w:rFonts w:ascii="Times New Roman" w:hAnsi="Times New Roman"/>
                <w:sz w:val="24"/>
                <w:szCs w:val="24"/>
              </w:rPr>
              <w:t>50</w:t>
            </w:r>
          </w:p>
        </w:tc>
        <w:tc>
          <w:tcPr>
            <w:tcW w:w="2126" w:type="dxa"/>
            <w:vAlign w:val="center"/>
          </w:tcPr>
          <w:p w:rsidR="007917F4" w:rsidRPr="007656D8" w:rsidRDefault="007917F4" w:rsidP="00BD42F7">
            <w:pPr>
              <w:spacing w:after="0" w:line="240" w:lineRule="auto"/>
              <w:jc w:val="center"/>
              <w:rPr>
                <w:rFonts w:ascii="Times New Roman" w:hAnsi="Times New Roman"/>
                <w:sz w:val="24"/>
                <w:szCs w:val="24"/>
              </w:rPr>
            </w:pPr>
            <w:r w:rsidRPr="007656D8">
              <w:rPr>
                <w:rFonts w:ascii="Times New Roman" w:hAnsi="Times New Roman"/>
                <w:sz w:val="24"/>
                <w:szCs w:val="24"/>
              </w:rPr>
              <w:t>40</w:t>
            </w:r>
          </w:p>
        </w:tc>
      </w:tr>
      <w:tr w:rsidR="007917F4" w:rsidRPr="007656D8" w:rsidTr="00007706">
        <w:trPr>
          <w:cantSplit/>
          <w:trHeight w:val="360"/>
        </w:trPr>
        <w:tc>
          <w:tcPr>
            <w:tcW w:w="3686" w:type="dxa"/>
          </w:tcPr>
          <w:p w:rsidR="007917F4" w:rsidRPr="007656D8" w:rsidRDefault="007917F4" w:rsidP="00BD42F7">
            <w:pPr>
              <w:spacing w:after="0" w:line="240" w:lineRule="auto"/>
              <w:rPr>
                <w:rFonts w:ascii="Times New Roman" w:hAnsi="Times New Roman"/>
                <w:sz w:val="24"/>
                <w:szCs w:val="24"/>
              </w:rPr>
            </w:pPr>
            <w:r w:rsidRPr="007656D8">
              <w:rPr>
                <w:rFonts w:ascii="Times New Roman" w:hAnsi="Times New Roman"/>
                <w:sz w:val="24"/>
                <w:szCs w:val="24"/>
              </w:rPr>
              <w:t xml:space="preserve">Места массового пребывания   </w:t>
            </w:r>
            <w:r w:rsidRPr="007656D8">
              <w:rPr>
                <w:rFonts w:ascii="Times New Roman" w:hAnsi="Times New Roman"/>
                <w:sz w:val="24"/>
                <w:szCs w:val="24"/>
              </w:rPr>
              <w:br/>
              <w:t xml:space="preserve">людей                        </w:t>
            </w:r>
          </w:p>
        </w:tc>
        <w:tc>
          <w:tcPr>
            <w:tcW w:w="2126" w:type="dxa"/>
            <w:vAlign w:val="center"/>
          </w:tcPr>
          <w:p w:rsidR="007917F4" w:rsidRPr="007656D8" w:rsidRDefault="007917F4" w:rsidP="00BD42F7">
            <w:pPr>
              <w:spacing w:after="0" w:line="240" w:lineRule="auto"/>
              <w:jc w:val="center"/>
              <w:rPr>
                <w:rFonts w:ascii="Times New Roman" w:hAnsi="Times New Roman"/>
                <w:sz w:val="24"/>
                <w:szCs w:val="24"/>
              </w:rPr>
            </w:pPr>
            <w:r w:rsidRPr="007656D8">
              <w:rPr>
                <w:rFonts w:ascii="Times New Roman" w:hAnsi="Times New Roman"/>
                <w:sz w:val="24"/>
                <w:szCs w:val="24"/>
              </w:rPr>
              <w:t>25</w:t>
            </w:r>
          </w:p>
        </w:tc>
        <w:tc>
          <w:tcPr>
            <w:tcW w:w="1701" w:type="dxa"/>
            <w:vAlign w:val="center"/>
          </w:tcPr>
          <w:p w:rsidR="007917F4" w:rsidRPr="007656D8" w:rsidRDefault="007917F4" w:rsidP="00BD42F7">
            <w:pPr>
              <w:spacing w:after="0" w:line="240" w:lineRule="auto"/>
              <w:jc w:val="center"/>
              <w:rPr>
                <w:rFonts w:ascii="Times New Roman" w:hAnsi="Times New Roman"/>
                <w:sz w:val="24"/>
                <w:szCs w:val="24"/>
              </w:rPr>
            </w:pPr>
            <w:r w:rsidRPr="007656D8">
              <w:rPr>
                <w:rFonts w:ascii="Times New Roman" w:hAnsi="Times New Roman"/>
                <w:sz w:val="24"/>
                <w:szCs w:val="24"/>
              </w:rPr>
              <w:t>50</w:t>
            </w:r>
          </w:p>
        </w:tc>
        <w:tc>
          <w:tcPr>
            <w:tcW w:w="2126" w:type="dxa"/>
            <w:vAlign w:val="center"/>
          </w:tcPr>
          <w:p w:rsidR="007917F4" w:rsidRPr="007656D8" w:rsidRDefault="007917F4" w:rsidP="00BD42F7">
            <w:pPr>
              <w:spacing w:after="0" w:line="240" w:lineRule="auto"/>
              <w:jc w:val="center"/>
              <w:rPr>
                <w:rFonts w:ascii="Times New Roman" w:hAnsi="Times New Roman"/>
                <w:sz w:val="24"/>
                <w:szCs w:val="24"/>
              </w:rPr>
            </w:pPr>
            <w:r w:rsidRPr="007656D8">
              <w:rPr>
                <w:rFonts w:ascii="Times New Roman" w:hAnsi="Times New Roman"/>
                <w:sz w:val="24"/>
                <w:szCs w:val="24"/>
              </w:rPr>
              <w:t>50</w:t>
            </w:r>
          </w:p>
        </w:tc>
      </w:tr>
      <w:tr w:rsidR="007917F4" w:rsidRPr="007656D8" w:rsidTr="00007706">
        <w:trPr>
          <w:cantSplit/>
          <w:trHeight w:val="480"/>
        </w:trPr>
        <w:tc>
          <w:tcPr>
            <w:tcW w:w="3686" w:type="dxa"/>
          </w:tcPr>
          <w:p w:rsidR="007917F4" w:rsidRPr="007656D8" w:rsidRDefault="007917F4" w:rsidP="00BD42F7">
            <w:pPr>
              <w:spacing w:after="0" w:line="240" w:lineRule="auto"/>
              <w:rPr>
                <w:rFonts w:ascii="Times New Roman" w:hAnsi="Times New Roman"/>
                <w:sz w:val="24"/>
                <w:szCs w:val="24"/>
              </w:rPr>
            </w:pPr>
            <w:r w:rsidRPr="007656D8">
              <w:rPr>
                <w:rFonts w:ascii="Times New Roman" w:hAnsi="Times New Roman"/>
                <w:sz w:val="24"/>
                <w:szCs w:val="24"/>
              </w:rPr>
              <w:t xml:space="preserve">Индивидуальные гаражи и      </w:t>
            </w:r>
            <w:r w:rsidRPr="007656D8">
              <w:rPr>
                <w:rFonts w:ascii="Times New Roman" w:hAnsi="Times New Roman"/>
                <w:sz w:val="24"/>
                <w:szCs w:val="24"/>
              </w:rPr>
              <w:br/>
              <w:t xml:space="preserve">открытые стоянки для         </w:t>
            </w:r>
            <w:r w:rsidRPr="007656D8">
              <w:rPr>
                <w:rFonts w:ascii="Times New Roman" w:hAnsi="Times New Roman"/>
                <w:sz w:val="24"/>
                <w:szCs w:val="24"/>
              </w:rPr>
              <w:br/>
              <w:t xml:space="preserve">автомобилей                  </w:t>
            </w:r>
          </w:p>
        </w:tc>
        <w:tc>
          <w:tcPr>
            <w:tcW w:w="2126" w:type="dxa"/>
            <w:vAlign w:val="center"/>
          </w:tcPr>
          <w:p w:rsidR="007917F4" w:rsidRPr="007656D8" w:rsidRDefault="007917F4" w:rsidP="00BD42F7">
            <w:pPr>
              <w:spacing w:after="0" w:line="240" w:lineRule="auto"/>
              <w:jc w:val="center"/>
              <w:rPr>
                <w:rFonts w:ascii="Times New Roman" w:hAnsi="Times New Roman"/>
                <w:sz w:val="24"/>
                <w:szCs w:val="24"/>
              </w:rPr>
            </w:pPr>
            <w:r w:rsidRPr="007656D8">
              <w:rPr>
                <w:rFonts w:ascii="Times New Roman" w:hAnsi="Times New Roman"/>
                <w:sz w:val="24"/>
                <w:szCs w:val="24"/>
              </w:rPr>
              <w:t>18</w:t>
            </w:r>
          </w:p>
        </w:tc>
        <w:tc>
          <w:tcPr>
            <w:tcW w:w="1701" w:type="dxa"/>
            <w:vAlign w:val="center"/>
          </w:tcPr>
          <w:p w:rsidR="007917F4" w:rsidRPr="007656D8" w:rsidRDefault="007917F4" w:rsidP="00BD42F7">
            <w:pPr>
              <w:spacing w:after="0" w:line="240" w:lineRule="auto"/>
              <w:jc w:val="center"/>
              <w:rPr>
                <w:rFonts w:ascii="Times New Roman" w:hAnsi="Times New Roman"/>
                <w:sz w:val="24"/>
                <w:szCs w:val="24"/>
              </w:rPr>
            </w:pPr>
            <w:r w:rsidRPr="007656D8">
              <w:rPr>
                <w:rFonts w:ascii="Times New Roman" w:hAnsi="Times New Roman"/>
                <w:sz w:val="24"/>
                <w:szCs w:val="24"/>
              </w:rPr>
              <w:t>30</w:t>
            </w:r>
          </w:p>
        </w:tc>
        <w:tc>
          <w:tcPr>
            <w:tcW w:w="2126" w:type="dxa"/>
            <w:vAlign w:val="center"/>
          </w:tcPr>
          <w:p w:rsidR="007917F4" w:rsidRPr="007656D8" w:rsidRDefault="007917F4" w:rsidP="00BD42F7">
            <w:pPr>
              <w:spacing w:after="0" w:line="240" w:lineRule="auto"/>
              <w:jc w:val="center"/>
              <w:rPr>
                <w:rFonts w:ascii="Times New Roman" w:hAnsi="Times New Roman"/>
                <w:sz w:val="24"/>
                <w:szCs w:val="24"/>
              </w:rPr>
            </w:pPr>
            <w:r w:rsidRPr="007656D8">
              <w:rPr>
                <w:rFonts w:ascii="Times New Roman" w:hAnsi="Times New Roman"/>
                <w:sz w:val="24"/>
                <w:szCs w:val="24"/>
              </w:rPr>
              <w:t>20</w:t>
            </w:r>
          </w:p>
        </w:tc>
      </w:tr>
      <w:tr w:rsidR="007917F4" w:rsidRPr="007656D8" w:rsidTr="00007706">
        <w:trPr>
          <w:cantSplit/>
          <w:trHeight w:val="240"/>
        </w:trPr>
        <w:tc>
          <w:tcPr>
            <w:tcW w:w="3686" w:type="dxa"/>
          </w:tcPr>
          <w:p w:rsidR="007917F4" w:rsidRPr="007656D8" w:rsidRDefault="007917F4" w:rsidP="00BD42F7">
            <w:pPr>
              <w:spacing w:after="0" w:line="240" w:lineRule="auto"/>
              <w:rPr>
                <w:rFonts w:ascii="Times New Roman" w:hAnsi="Times New Roman"/>
                <w:sz w:val="24"/>
                <w:szCs w:val="24"/>
              </w:rPr>
            </w:pPr>
            <w:r w:rsidRPr="007656D8">
              <w:rPr>
                <w:rFonts w:ascii="Times New Roman" w:hAnsi="Times New Roman"/>
                <w:sz w:val="24"/>
                <w:szCs w:val="24"/>
              </w:rPr>
              <w:t xml:space="preserve">Торговые киоски              </w:t>
            </w:r>
          </w:p>
        </w:tc>
        <w:tc>
          <w:tcPr>
            <w:tcW w:w="2126" w:type="dxa"/>
            <w:vAlign w:val="center"/>
          </w:tcPr>
          <w:p w:rsidR="007917F4" w:rsidRPr="007656D8" w:rsidRDefault="007917F4" w:rsidP="00BD42F7">
            <w:pPr>
              <w:spacing w:after="0" w:line="240" w:lineRule="auto"/>
              <w:jc w:val="center"/>
              <w:rPr>
                <w:rFonts w:ascii="Times New Roman" w:hAnsi="Times New Roman"/>
                <w:sz w:val="24"/>
                <w:szCs w:val="24"/>
              </w:rPr>
            </w:pPr>
            <w:r w:rsidRPr="007656D8">
              <w:rPr>
                <w:rFonts w:ascii="Times New Roman" w:hAnsi="Times New Roman"/>
                <w:sz w:val="24"/>
                <w:szCs w:val="24"/>
              </w:rPr>
              <w:t>20</w:t>
            </w:r>
          </w:p>
        </w:tc>
        <w:tc>
          <w:tcPr>
            <w:tcW w:w="1701" w:type="dxa"/>
            <w:vAlign w:val="center"/>
          </w:tcPr>
          <w:p w:rsidR="007917F4" w:rsidRPr="007656D8" w:rsidRDefault="007917F4" w:rsidP="00BD42F7">
            <w:pPr>
              <w:spacing w:after="0" w:line="240" w:lineRule="auto"/>
              <w:jc w:val="center"/>
              <w:rPr>
                <w:rFonts w:ascii="Times New Roman" w:hAnsi="Times New Roman"/>
                <w:sz w:val="24"/>
                <w:szCs w:val="24"/>
              </w:rPr>
            </w:pPr>
            <w:r w:rsidRPr="007656D8">
              <w:rPr>
                <w:rFonts w:ascii="Times New Roman" w:hAnsi="Times New Roman"/>
                <w:sz w:val="24"/>
                <w:szCs w:val="24"/>
              </w:rPr>
              <w:t>25</w:t>
            </w:r>
          </w:p>
        </w:tc>
        <w:tc>
          <w:tcPr>
            <w:tcW w:w="2126" w:type="dxa"/>
            <w:vAlign w:val="center"/>
          </w:tcPr>
          <w:p w:rsidR="007917F4" w:rsidRPr="007656D8" w:rsidRDefault="007917F4" w:rsidP="00BD42F7">
            <w:pPr>
              <w:spacing w:after="0" w:line="240" w:lineRule="auto"/>
              <w:jc w:val="center"/>
              <w:rPr>
                <w:rFonts w:ascii="Times New Roman" w:hAnsi="Times New Roman"/>
                <w:sz w:val="24"/>
                <w:szCs w:val="24"/>
              </w:rPr>
            </w:pPr>
            <w:r w:rsidRPr="007656D8">
              <w:rPr>
                <w:rFonts w:ascii="Times New Roman" w:hAnsi="Times New Roman"/>
                <w:sz w:val="24"/>
                <w:szCs w:val="24"/>
              </w:rPr>
              <w:t>25</w:t>
            </w:r>
          </w:p>
        </w:tc>
      </w:tr>
      <w:tr w:rsidR="007917F4" w:rsidRPr="007656D8" w:rsidTr="00007706">
        <w:trPr>
          <w:cantSplit/>
          <w:trHeight w:val="480"/>
        </w:trPr>
        <w:tc>
          <w:tcPr>
            <w:tcW w:w="3686" w:type="dxa"/>
          </w:tcPr>
          <w:p w:rsidR="007917F4" w:rsidRPr="007656D8" w:rsidRDefault="007917F4" w:rsidP="00BD42F7">
            <w:pPr>
              <w:spacing w:after="0" w:line="240" w:lineRule="auto"/>
              <w:rPr>
                <w:rFonts w:ascii="Times New Roman" w:hAnsi="Times New Roman"/>
                <w:sz w:val="24"/>
                <w:szCs w:val="24"/>
              </w:rPr>
            </w:pPr>
            <w:r w:rsidRPr="007656D8">
              <w:rPr>
                <w:rFonts w:ascii="Times New Roman" w:hAnsi="Times New Roman"/>
                <w:sz w:val="24"/>
                <w:szCs w:val="24"/>
              </w:rPr>
              <w:lastRenderedPageBreak/>
              <w:t xml:space="preserve">Автомобильные дороги общей   </w:t>
            </w:r>
            <w:r w:rsidRPr="007656D8">
              <w:rPr>
                <w:rFonts w:ascii="Times New Roman" w:hAnsi="Times New Roman"/>
                <w:sz w:val="24"/>
                <w:szCs w:val="24"/>
              </w:rPr>
              <w:br/>
              <w:t xml:space="preserve">сети (край проезжей части):  </w:t>
            </w:r>
            <w:r w:rsidRPr="007656D8">
              <w:rPr>
                <w:rFonts w:ascii="Times New Roman" w:hAnsi="Times New Roman"/>
                <w:sz w:val="24"/>
                <w:szCs w:val="24"/>
              </w:rPr>
              <w:br/>
              <w:t xml:space="preserve">IV и V категорий                    </w:t>
            </w:r>
          </w:p>
        </w:tc>
        <w:tc>
          <w:tcPr>
            <w:tcW w:w="2126" w:type="dxa"/>
            <w:vAlign w:val="center"/>
          </w:tcPr>
          <w:p w:rsidR="007917F4" w:rsidRPr="007656D8" w:rsidRDefault="007917F4" w:rsidP="00BD42F7">
            <w:pPr>
              <w:spacing w:after="0" w:line="240" w:lineRule="auto"/>
              <w:jc w:val="center"/>
              <w:rPr>
                <w:rFonts w:ascii="Times New Roman" w:hAnsi="Times New Roman"/>
                <w:sz w:val="24"/>
                <w:szCs w:val="24"/>
              </w:rPr>
            </w:pPr>
            <w:r w:rsidRPr="007656D8">
              <w:rPr>
                <w:rFonts w:ascii="Times New Roman" w:hAnsi="Times New Roman"/>
                <w:sz w:val="24"/>
                <w:szCs w:val="24"/>
              </w:rPr>
              <w:t>9</w:t>
            </w:r>
          </w:p>
        </w:tc>
        <w:tc>
          <w:tcPr>
            <w:tcW w:w="1701" w:type="dxa"/>
            <w:vAlign w:val="center"/>
          </w:tcPr>
          <w:p w:rsidR="007917F4" w:rsidRPr="007656D8" w:rsidRDefault="007917F4" w:rsidP="00BD42F7">
            <w:pPr>
              <w:spacing w:after="0" w:line="240" w:lineRule="auto"/>
              <w:jc w:val="center"/>
              <w:rPr>
                <w:rFonts w:ascii="Times New Roman" w:hAnsi="Times New Roman"/>
                <w:sz w:val="24"/>
                <w:szCs w:val="24"/>
              </w:rPr>
            </w:pPr>
            <w:r w:rsidRPr="007656D8">
              <w:rPr>
                <w:rFonts w:ascii="Times New Roman" w:hAnsi="Times New Roman"/>
                <w:sz w:val="24"/>
                <w:szCs w:val="24"/>
              </w:rPr>
              <w:t>12</w:t>
            </w:r>
          </w:p>
        </w:tc>
        <w:tc>
          <w:tcPr>
            <w:tcW w:w="2126" w:type="dxa"/>
            <w:vAlign w:val="center"/>
          </w:tcPr>
          <w:p w:rsidR="007917F4" w:rsidRPr="007656D8" w:rsidRDefault="007917F4" w:rsidP="00BD42F7">
            <w:pPr>
              <w:spacing w:after="0" w:line="240" w:lineRule="auto"/>
              <w:jc w:val="center"/>
              <w:rPr>
                <w:rFonts w:ascii="Times New Roman" w:hAnsi="Times New Roman"/>
                <w:sz w:val="24"/>
                <w:szCs w:val="24"/>
              </w:rPr>
            </w:pPr>
            <w:r w:rsidRPr="007656D8">
              <w:rPr>
                <w:rFonts w:ascii="Times New Roman" w:hAnsi="Times New Roman"/>
                <w:sz w:val="24"/>
                <w:szCs w:val="24"/>
              </w:rPr>
              <w:t>9</w:t>
            </w:r>
          </w:p>
        </w:tc>
      </w:tr>
      <w:tr w:rsidR="007917F4" w:rsidRPr="007656D8" w:rsidTr="00007706">
        <w:trPr>
          <w:cantSplit/>
          <w:trHeight w:val="600"/>
        </w:trPr>
        <w:tc>
          <w:tcPr>
            <w:tcW w:w="3686" w:type="dxa"/>
          </w:tcPr>
          <w:p w:rsidR="007917F4" w:rsidRPr="007656D8" w:rsidRDefault="007917F4" w:rsidP="00BD42F7">
            <w:pPr>
              <w:spacing w:after="0" w:line="240" w:lineRule="auto"/>
              <w:rPr>
                <w:rFonts w:ascii="Times New Roman" w:hAnsi="Times New Roman"/>
                <w:sz w:val="24"/>
                <w:szCs w:val="24"/>
              </w:rPr>
            </w:pPr>
            <w:r w:rsidRPr="007656D8">
              <w:rPr>
                <w:rFonts w:ascii="Times New Roman" w:hAnsi="Times New Roman"/>
                <w:sz w:val="24"/>
                <w:szCs w:val="24"/>
              </w:rPr>
              <w:t xml:space="preserve">Очистные канализационные     </w:t>
            </w:r>
            <w:r w:rsidRPr="007656D8">
              <w:rPr>
                <w:rFonts w:ascii="Times New Roman" w:hAnsi="Times New Roman"/>
                <w:sz w:val="24"/>
                <w:szCs w:val="24"/>
              </w:rPr>
              <w:br/>
              <w:t xml:space="preserve">сооружения и насосные        </w:t>
            </w:r>
            <w:r w:rsidRPr="007656D8">
              <w:rPr>
                <w:rFonts w:ascii="Times New Roman" w:hAnsi="Times New Roman"/>
                <w:sz w:val="24"/>
                <w:szCs w:val="24"/>
              </w:rPr>
              <w:br/>
              <w:t xml:space="preserve">станции, не относящиеся к    </w:t>
            </w:r>
            <w:r w:rsidRPr="007656D8">
              <w:rPr>
                <w:rFonts w:ascii="Times New Roman" w:hAnsi="Times New Roman"/>
                <w:sz w:val="24"/>
                <w:szCs w:val="24"/>
              </w:rPr>
              <w:br/>
              <w:t xml:space="preserve">автозаправочным станциям     </w:t>
            </w:r>
          </w:p>
        </w:tc>
        <w:tc>
          <w:tcPr>
            <w:tcW w:w="2126" w:type="dxa"/>
            <w:vAlign w:val="center"/>
          </w:tcPr>
          <w:p w:rsidR="007917F4" w:rsidRPr="007656D8" w:rsidRDefault="007917F4" w:rsidP="00BD42F7">
            <w:pPr>
              <w:spacing w:after="0" w:line="240" w:lineRule="auto"/>
              <w:jc w:val="center"/>
              <w:rPr>
                <w:rFonts w:ascii="Times New Roman" w:hAnsi="Times New Roman"/>
                <w:sz w:val="24"/>
                <w:szCs w:val="24"/>
              </w:rPr>
            </w:pPr>
            <w:r w:rsidRPr="007656D8">
              <w:rPr>
                <w:rFonts w:ascii="Times New Roman" w:hAnsi="Times New Roman"/>
                <w:sz w:val="24"/>
                <w:szCs w:val="24"/>
              </w:rPr>
              <w:t>15</w:t>
            </w:r>
          </w:p>
        </w:tc>
        <w:tc>
          <w:tcPr>
            <w:tcW w:w="1701" w:type="dxa"/>
            <w:vAlign w:val="center"/>
          </w:tcPr>
          <w:p w:rsidR="007917F4" w:rsidRPr="007656D8" w:rsidRDefault="007917F4" w:rsidP="00BD42F7">
            <w:pPr>
              <w:spacing w:after="0" w:line="240" w:lineRule="auto"/>
              <w:jc w:val="center"/>
              <w:rPr>
                <w:rFonts w:ascii="Times New Roman" w:hAnsi="Times New Roman"/>
                <w:sz w:val="24"/>
                <w:szCs w:val="24"/>
              </w:rPr>
            </w:pPr>
            <w:r w:rsidRPr="007656D8">
              <w:rPr>
                <w:rFonts w:ascii="Times New Roman" w:hAnsi="Times New Roman"/>
                <w:sz w:val="24"/>
                <w:szCs w:val="24"/>
              </w:rPr>
              <w:t>30</w:t>
            </w:r>
          </w:p>
        </w:tc>
        <w:tc>
          <w:tcPr>
            <w:tcW w:w="2126" w:type="dxa"/>
            <w:vAlign w:val="center"/>
          </w:tcPr>
          <w:p w:rsidR="007917F4" w:rsidRPr="007656D8" w:rsidRDefault="007917F4" w:rsidP="00BD42F7">
            <w:pPr>
              <w:spacing w:after="0" w:line="240" w:lineRule="auto"/>
              <w:jc w:val="center"/>
              <w:rPr>
                <w:rFonts w:ascii="Times New Roman" w:hAnsi="Times New Roman"/>
                <w:sz w:val="24"/>
                <w:szCs w:val="24"/>
              </w:rPr>
            </w:pPr>
            <w:r w:rsidRPr="007656D8">
              <w:rPr>
                <w:rFonts w:ascii="Times New Roman" w:hAnsi="Times New Roman"/>
                <w:sz w:val="24"/>
                <w:szCs w:val="24"/>
              </w:rPr>
              <w:t>25</w:t>
            </w:r>
          </w:p>
        </w:tc>
      </w:tr>
      <w:tr w:rsidR="007917F4" w:rsidRPr="007656D8" w:rsidTr="00B54FF3">
        <w:trPr>
          <w:cantSplit/>
          <w:trHeight w:val="1710"/>
        </w:trPr>
        <w:tc>
          <w:tcPr>
            <w:tcW w:w="3686" w:type="dxa"/>
          </w:tcPr>
          <w:p w:rsidR="007917F4" w:rsidRPr="007656D8" w:rsidRDefault="007917F4" w:rsidP="00B54FF3">
            <w:pPr>
              <w:spacing w:after="0" w:line="240" w:lineRule="auto"/>
              <w:rPr>
                <w:rFonts w:ascii="Times New Roman" w:hAnsi="Times New Roman"/>
                <w:sz w:val="24"/>
                <w:szCs w:val="24"/>
              </w:rPr>
            </w:pPr>
            <w:r w:rsidRPr="007656D8">
              <w:rPr>
                <w:rFonts w:ascii="Times New Roman" w:hAnsi="Times New Roman"/>
                <w:sz w:val="24"/>
                <w:szCs w:val="24"/>
              </w:rPr>
              <w:t xml:space="preserve">Склады лесных материалов,    </w:t>
            </w:r>
            <w:r w:rsidRPr="007656D8">
              <w:rPr>
                <w:rFonts w:ascii="Times New Roman" w:hAnsi="Times New Roman"/>
                <w:sz w:val="24"/>
                <w:szCs w:val="24"/>
              </w:rPr>
              <w:br/>
              <w:t xml:space="preserve">торфа, волокнистых горючих   </w:t>
            </w:r>
            <w:r w:rsidRPr="007656D8">
              <w:rPr>
                <w:rFonts w:ascii="Times New Roman" w:hAnsi="Times New Roman"/>
                <w:sz w:val="24"/>
                <w:szCs w:val="24"/>
              </w:rPr>
              <w:br/>
              <w:t xml:space="preserve">веществ, сена, соломы, а     </w:t>
            </w:r>
            <w:r w:rsidRPr="007656D8">
              <w:rPr>
                <w:rFonts w:ascii="Times New Roman" w:hAnsi="Times New Roman"/>
                <w:sz w:val="24"/>
                <w:szCs w:val="24"/>
              </w:rPr>
              <w:br/>
              <w:t xml:space="preserve">также участки открытого      </w:t>
            </w:r>
            <w:r w:rsidRPr="007656D8">
              <w:rPr>
                <w:rFonts w:ascii="Times New Roman" w:hAnsi="Times New Roman"/>
                <w:sz w:val="24"/>
                <w:szCs w:val="24"/>
              </w:rPr>
              <w:br/>
            </w:r>
            <w:r w:rsidR="00B54FF3" w:rsidRPr="007656D8">
              <w:rPr>
                <w:rFonts w:ascii="Times New Roman" w:hAnsi="Times New Roman"/>
                <w:sz w:val="24"/>
                <w:szCs w:val="24"/>
              </w:rPr>
              <w:t xml:space="preserve">залегания торфа    </w:t>
            </w:r>
          </w:p>
        </w:tc>
        <w:tc>
          <w:tcPr>
            <w:tcW w:w="2126" w:type="dxa"/>
            <w:vAlign w:val="center"/>
          </w:tcPr>
          <w:p w:rsidR="007917F4" w:rsidRPr="007656D8" w:rsidRDefault="007917F4" w:rsidP="00BD42F7">
            <w:pPr>
              <w:spacing w:after="0" w:line="240" w:lineRule="auto"/>
              <w:jc w:val="center"/>
              <w:rPr>
                <w:rFonts w:ascii="Times New Roman" w:hAnsi="Times New Roman"/>
                <w:sz w:val="24"/>
                <w:szCs w:val="24"/>
              </w:rPr>
            </w:pPr>
            <w:r w:rsidRPr="007656D8">
              <w:rPr>
                <w:rFonts w:ascii="Times New Roman" w:hAnsi="Times New Roman"/>
                <w:sz w:val="24"/>
                <w:szCs w:val="24"/>
              </w:rPr>
              <w:t>20</w:t>
            </w:r>
          </w:p>
        </w:tc>
        <w:tc>
          <w:tcPr>
            <w:tcW w:w="1701" w:type="dxa"/>
            <w:vAlign w:val="center"/>
          </w:tcPr>
          <w:p w:rsidR="007917F4" w:rsidRPr="007656D8" w:rsidRDefault="00BD42F7" w:rsidP="00BD42F7">
            <w:pPr>
              <w:spacing w:after="0" w:line="240" w:lineRule="auto"/>
              <w:jc w:val="center"/>
              <w:rPr>
                <w:rFonts w:ascii="Times New Roman" w:hAnsi="Times New Roman"/>
                <w:sz w:val="24"/>
                <w:szCs w:val="24"/>
              </w:rPr>
            </w:pPr>
            <w:r w:rsidRPr="007656D8">
              <w:rPr>
                <w:rFonts w:ascii="Times New Roman" w:hAnsi="Times New Roman"/>
                <w:sz w:val="24"/>
                <w:szCs w:val="24"/>
              </w:rPr>
              <w:t>40</w:t>
            </w:r>
          </w:p>
        </w:tc>
        <w:tc>
          <w:tcPr>
            <w:tcW w:w="2126" w:type="dxa"/>
            <w:vAlign w:val="center"/>
          </w:tcPr>
          <w:p w:rsidR="007917F4" w:rsidRPr="007656D8" w:rsidRDefault="007917F4" w:rsidP="00BD42F7">
            <w:pPr>
              <w:spacing w:after="0" w:line="240" w:lineRule="auto"/>
              <w:jc w:val="center"/>
              <w:rPr>
                <w:rFonts w:ascii="Times New Roman" w:hAnsi="Times New Roman"/>
                <w:sz w:val="24"/>
                <w:szCs w:val="24"/>
              </w:rPr>
            </w:pPr>
            <w:r w:rsidRPr="007656D8">
              <w:rPr>
                <w:rFonts w:ascii="Times New Roman" w:hAnsi="Times New Roman"/>
                <w:sz w:val="24"/>
                <w:szCs w:val="24"/>
              </w:rPr>
              <w:t>30</w:t>
            </w:r>
          </w:p>
        </w:tc>
      </w:tr>
      <w:tr w:rsidR="0028497F" w:rsidRPr="007656D8" w:rsidTr="00B54FF3">
        <w:trPr>
          <w:cantSplit/>
          <w:trHeight w:val="3242"/>
        </w:trPr>
        <w:tc>
          <w:tcPr>
            <w:tcW w:w="9639" w:type="dxa"/>
            <w:gridSpan w:val="4"/>
            <w:tcBorders>
              <w:bottom w:val="single" w:sz="12" w:space="0" w:color="000000"/>
            </w:tcBorders>
          </w:tcPr>
          <w:p w:rsidR="0028497F" w:rsidRPr="007656D8" w:rsidRDefault="0028497F" w:rsidP="0028497F">
            <w:pPr>
              <w:pageBreakBefore/>
              <w:autoSpaceDE w:val="0"/>
              <w:spacing w:after="0" w:line="240" w:lineRule="auto"/>
              <w:ind w:left="28" w:firstLine="255"/>
              <w:jc w:val="both"/>
              <w:rPr>
                <w:rFonts w:ascii="Times New Roman" w:hAnsi="Times New Roman"/>
                <w:b/>
                <w:i/>
                <w:sz w:val="20"/>
                <w:szCs w:val="20"/>
              </w:rPr>
            </w:pPr>
            <w:r w:rsidRPr="007656D8">
              <w:rPr>
                <w:rFonts w:ascii="Times New Roman" w:hAnsi="Times New Roman"/>
                <w:b/>
                <w:i/>
                <w:sz w:val="20"/>
                <w:szCs w:val="20"/>
              </w:rPr>
              <w:lastRenderedPageBreak/>
              <w:t>Примечания:</w:t>
            </w:r>
          </w:p>
          <w:p w:rsidR="0028497F" w:rsidRPr="007656D8" w:rsidRDefault="0028497F" w:rsidP="0028497F">
            <w:pPr>
              <w:autoSpaceDE w:val="0"/>
              <w:spacing w:after="0" w:line="240" w:lineRule="auto"/>
              <w:ind w:left="28" w:firstLine="255"/>
              <w:jc w:val="both"/>
              <w:rPr>
                <w:rFonts w:ascii="Times New Roman" w:hAnsi="Times New Roman"/>
                <w:i/>
                <w:sz w:val="20"/>
                <w:szCs w:val="20"/>
              </w:rPr>
            </w:pPr>
            <w:r w:rsidRPr="007656D8">
              <w:rPr>
                <w:rFonts w:ascii="Times New Roman" w:hAnsi="Times New Roman"/>
                <w:i/>
                <w:sz w:val="20"/>
                <w:szCs w:val="20"/>
              </w:rPr>
              <w:t xml:space="preserve">1. </w:t>
            </w:r>
            <w:proofErr w:type="gramStart"/>
            <w:r w:rsidRPr="007656D8">
              <w:rPr>
                <w:rFonts w:ascii="Times New Roman" w:hAnsi="Times New Roman"/>
                <w:i/>
                <w:sz w:val="20"/>
                <w:szCs w:val="20"/>
              </w:rPr>
              <w:t>При размещении автозаправочных станций рядом с лесным массивом расстояние до лесного массива хвойных и смешанных пород допускается уменьшать в два раза, при этом вдоль границ лесного массива и прилегающих территорий автозаправочных станций должны предусматриваться наземное покрытие, выполненное из материалов, не распространяющих пламя по своей поверхности, или вспаханная полоса земли шириной не менее 5 метров.</w:t>
            </w:r>
            <w:proofErr w:type="gramEnd"/>
          </w:p>
          <w:p w:rsidR="0028497F" w:rsidRPr="007656D8" w:rsidRDefault="0028497F" w:rsidP="0028497F">
            <w:pPr>
              <w:autoSpaceDE w:val="0"/>
              <w:spacing w:after="0" w:line="240" w:lineRule="auto"/>
              <w:ind w:left="28" w:firstLine="255"/>
              <w:jc w:val="both"/>
              <w:rPr>
                <w:rFonts w:ascii="Times New Roman" w:hAnsi="Times New Roman"/>
                <w:i/>
                <w:sz w:val="20"/>
                <w:szCs w:val="20"/>
              </w:rPr>
            </w:pPr>
            <w:r w:rsidRPr="007656D8">
              <w:rPr>
                <w:rFonts w:ascii="Times New Roman" w:hAnsi="Times New Roman"/>
                <w:i/>
                <w:sz w:val="20"/>
                <w:szCs w:val="20"/>
              </w:rPr>
              <w:t>2. При размещении автозаправочных станций вблизи посадок сельскохозяйственных культур, по которым возможно распространение пламени, вдоль прилегающих к посадкам границ автозаправочных станций должны предусматриваться наземное покрытие, выполненное из материалов, не распространяющих пламя по своей поверхности, или вспаханная полоса земли шириной не менее 5 метров.</w:t>
            </w:r>
          </w:p>
          <w:p w:rsidR="0028497F" w:rsidRPr="007656D8" w:rsidRDefault="0028497F" w:rsidP="0028497F">
            <w:pPr>
              <w:autoSpaceDE w:val="0"/>
              <w:spacing w:after="0" w:line="240" w:lineRule="auto"/>
              <w:ind w:left="28" w:firstLine="255"/>
              <w:jc w:val="both"/>
              <w:rPr>
                <w:rFonts w:ascii="Times New Roman" w:hAnsi="Times New Roman"/>
                <w:i/>
                <w:sz w:val="20"/>
                <w:szCs w:val="20"/>
              </w:rPr>
            </w:pPr>
            <w:r w:rsidRPr="007656D8">
              <w:rPr>
                <w:rFonts w:ascii="Times New Roman" w:hAnsi="Times New Roman"/>
                <w:i/>
                <w:sz w:val="20"/>
                <w:szCs w:val="20"/>
              </w:rPr>
              <w:t xml:space="preserve">3. Противопожарные расстояния от автозаправочных станций с подземными резервуарами для хранения жидкого топлива до границ земельных участков детских дошкольных образовательных учреждений, общеобразовательных учреждений, образовательных учреждений </w:t>
            </w:r>
            <w:proofErr w:type="spellStart"/>
            <w:r w:rsidRPr="007656D8">
              <w:rPr>
                <w:rFonts w:ascii="Times New Roman" w:hAnsi="Times New Roman"/>
                <w:i/>
                <w:sz w:val="20"/>
                <w:szCs w:val="20"/>
              </w:rPr>
              <w:t>интернатного</w:t>
            </w:r>
            <w:proofErr w:type="spellEnd"/>
            <w:r w:rsidRPr="007656D8">
              <w:rPr>
                <w:rFonts w:ascii="Times New Roman" w:hAnsi="Times New Roman"/>
                <w:i/>
                <w:sz w:val="20"/>
                <w:szCs w:val="20"/>
              </w:rPr>
              <w:t xml:space="preserve"> типа, лечебных учреждений стационарного типа должны составлять не менее 50 метров.</w:t>
            </w:r>
          </w:p>
          <w:p w:rsidR="0028497F" w:rsidRPr="007656D8" w:rsidRDefault="0028497F" w:rsidP="00BD42F7">
            <w:pPr>
              <w:spacing w:after="0" w:line="240" w:lineRule="auto"/>
              <w:jc w:val="center"/>
              <w:rPr>
                <w:rFonts w:ascii="Times New Roman" w:hAnsi="Times New Roman"/>
                <w:sz w:val="24"/>
                <w:szCs w:val="24"/>
              </w:rPr>
            </w:pPr>
          </w:p>
        </w:tc>
      </w:tr>
    </w:tbl>
    <w:p w:rsidR="007917F4" w:rsidRPr="007656D8" w:rsidRDefault="007917F4" w:rsidP="00D65280">
      <w:pPr>
        <w:autoSpaceDE w:val="0"/>
        <w:spacing w:before="120" w:after="0" w:line="240" w:lineRule="auto"/>
        <w:ind w:firstLine="709"/>
        <w:jc w:val="both"/>
        <w:rPr>
          <w:rFonts w:ascii="Times New Roman" w:hAnsi="Times New Roman"/>
          <w:sz w:val="24"/>
          <w:szCs w:val="24"/>
        </w:rPr>
      </w:pPr>
      <w:r w:rsidRPr="007656D8">
        <w:rPr>
          <w:rFonts w:ascii="Times New Roman" w:hAnsi="Times New Roman"/>
          <w:sz w:val="24"/>
          <w:szCs w:val="24"/>
        </w:rPr>
        <w:t>Противопожарные расстояния от жилых и общественных зданий до отдельно стоящих трансформаторных подстанций следует принимать в соответствии с правилами устройства электроустановок (далее - ПУЭ) при соблюдении требований пункта  "Электроснабжение"  местных нормативов.</w:t>
      </w:r>
    </w:p>
    <w:p w:rsidR="007917F4" w:rsidRPr="007656D8" w:rsidRDefault="007917F4" w:rsidP="00EB3AC4">
      <w:pPr>
        <w:autoSpaceDE w:val="0"/>
        <w:spacing w:after="0" w:line="240" w:lineRule="auto"/>
        <w:ind w:firstLine="709"/>
        <w:jc w:val="both"/>
        <w:rPr>
          <w:rFonts w:ascii="Times New Roman" w:hAnsi="Times New Roman"/>
          <w:sz w:val="24"/>
          <w:szCs w:val="24"/>
        </w:rPr>
      </w:pPr>
      <w:proofErr w:type="gramStart"/>
      <w:r w:rsidRPr="007656D8">
        <w:rPr>
          <w:rFonts w:ascii="Times New Roman" w:hAnsi="Times New Roman"/>
          <w:sz w:val="24"/>
          <w:szCs w:val="24"/>
        </w:rPr>
        <w:t>Противопожарные расстояния от коллективных наземных и наземно-подземных гаражей, открытых организованных автостоянок на территориях поселений и станций технического обслуживания автомобилей до жилых домов и общественных зданий, сооружений и строений, а также до земельных участков детских дошкольных образовательных учреждений, общеобразовательных учреждений и лечебных учреждений стационарного типа на территориях поселений должны составлять не менее рас</w:t>
      </w:r>
      <w:r w:rsidR="00032982" w:rsidRPr="007656D8">
        <w:rPr>
          <w:rFonts w:ascii="Times New Roman" w:hAnsi="Times New Roman"/>
          <w:sz w:val="24"/>
          <w:szCs w:val="24"/>
        </w:rPr>
        <w:t>стояний, приведенных в таблице 50</w:t>
      </w:r>
      <w:r w:rsidRPr="007656D8">
        <w:rPr>
          <w:rFonts w:ascii="Times New Roman" w:hAnsi="Times New Roman"/>
          <w:sz w:val="24"/>
          <w:szCs w:val="24"/>
        </w:rPr>
        <w:t>.</w:t>
      </w:r>
      <w:proofErr w:type="gramEnd"/>
    </w:p>
    <w:p w:rsidR="007917F4" w:rsidRPr="007656D8" w:rsidRDefault="007917F4" w:rsidP="007C2F3C">
      <w:pPr>
        <w:pStyle w:val="af2"/>
        <w:rPr>
          <w:lang w:val="ru-RU"/>
        </w:rPr>
      </w:pPr>
      <w:proofErr w:type="spellStart"/>
      <w:r w:rsidRPr="007656D8">
        <w:t>Таблица</w:t>
      </w:r>
      <w:proofErr w:type="spellEnd"/>
      <w:r w:rsidRPr="007656D8">
        <w:t xml:space="preserve"> </w:t>
      </w:r>
      <w:r w:rsidR="00032982" w:rsidRPr="007656D8">
        <w:rPr>
          <w:lang w:val="ru-RU"/>
        </w:rPr>
        <w:t>50</w:t>
      </w:r>
    </w:p>
    <w:tbl>
      <w:tblPr>
        <w:tblW w:w="9639" w:type="dxa"/>
        <w:tblInd w:w="7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CellMar>
          <w:left w:w="70" w:type="dxa"/>
          <w:right w:w="70" w:type="dxa"/>
        </w:tblCellMar>
        <w:tblLook w:val="0000" w:firstRow="0" w:lastRow="0" w:firstColumn="0" w:lastColumn="0" w:noHBand="0" w:noVBand="0"/>
      </w:tblPr>
      <w:tblGrid>
        <w:gridCol w:w="3119"/>
        <w:gridCol w:w="1134"/>
        <w:gridCol w:w="850"/>
        <w:gridCol w:w="709"/>
        <w:gridCol w:w="851"/>
        <w:gridCol w:w="1559"/>
        <w:gridCol w:w="1417"/>
      </w:tblGrid>
      <w:tr w:rsidR="007917F4" w:rsidRPr="007656D8" w:rsidTr="00007706">
        <w:trPr>
          <w:trHeight w:val="237"/>
          <w:tblHeader/>
        </w:trPr>
        <w:tc>
          <w:tcPr>
            <w:tcW w:w="3119" w:type="dxa"/>
            <w:vMerge w:val="restart"/>
            <w:tcBorders>
              <w:top w:val="single" w:sz="12" w:space="0" w:color="000000"/>
            </w:tcBorders>
          </w:tcPr>
          <w:p w:rsidR="007917F4" w:rsidRPr="007656D8" w:rsidRDefault="007917F4" w:rsidP="00D65280">
            <w:pPr>
              <w:pStyle w:val="ConsPlusCell"/>
              <w:widowControl/>
              <w:snapToGrid w:val="0"/>
              <w:jc w:val="center"/>
              <w:rPr>
                <w:rFonts w:ascii="Times New Roman" w:hAnsi="Times New Roman" w:cs="Times New Roman"/>
                <w:sz w:val="24"/>
                <w:szCs w:val="24"/>
              </w:rPr>
            </w:pPr>
            <w:r w:rsidRPr="007656D8">
              <w:rPr>
                <w:rFonts w:ascii="Times New Roman" w:hAnsi="Times New Roman" w:cs="Times New Roman"/>
                <w:sz w:val="24"/>
                <w:szCs w:val="24"/>
              </w:rPr>
              <w:t xml:space="preserve">Здания, до которых   </w:t>
            </w:r>
            <w:r w:rsidRPr="007656D8">
              <w:rPr>
                <w:rFonts w:ascii="Times New Roman" w:hAnsi="Times New Roman" w:cs="Times New Roman"/>
                <w:sz w:val="24"/>
                <w:szCs w:val="24"/>
              </w:rPr>
              <w:br/>
              <w:t xml:space="preserve">определяются      </w:t>
            </w:r>
            <w:r w:rsidRPr="007656D8">
              <w:rPr>
                <w:rFonts w:ascii="Times New Roman" w:hAnsi="Times New Roman" w:cs="Times New Roman"/>
                <w:sz w:val="24"/>
                <w:szCs w:val="24"/>
              </w:rPr>
              <w:br/>
              <w:t xml:space="preserve">противопожарные     </w:t>
            </w:r>
            <w:r w:rsidRPr="007656D8">
              <w:rPr>
                <w:rFonts w:ascii="Times New Roman" w:hAnsi="Times New Roman" w:cs="Times New Roman"/>
                <w:sz w:val="24"/>
                <w:szCs w:val="24"/>
              </w:rPr>
              <w:br/>
              <w:t>расстояния</w:t>
            </w:r>
          </w:p>
        </w:tc>
        <w:tc>
          <w:tcPr>
            <w:tcW w:w="6520" w:type="dxa"/>
            <w:gridSpan w:val="6"/>
            <w:tcBorders>
              <w:top w:val="single" w:sz="12" w:space="0" w:color="000000"/>
            </w:tcBorders>
          </w:tcPr>
          <w:p w:rsidR="007917F4" w:rsidRPr="007656D8" w:rsidRDefault="007917F4" w:rsidP="00D65280">
            <w:pPr>
              <w:pStyle w:val="ConsPlusCell"/>
              <w:widowControl/>
              <w:snapToGrid w:val="0"/>
              <w:jc w:val="center"/>
              <w:rPr>
                <w:rFonts w:ascii="Times New Roman" w:hAnsi="Times New Roman" w:cs="Times New Roman"/>
                <w:sz w:val="24"/>
                <w:szCs w:val="24"/>
              </w:rPr>
            </w:pPr>
            <w:r w:rsidRPr="007656D8">
              <w:rPr>
                <w:rFonts w:ascii="Times New Roman" w:hAnsi="Times New Roman" w:cs="Times New Roman"/>
                <w:sz w:val="24"/>
                <w:szCs w:val="24"/>
              </w:rPr>
              <w:t>Противопожарные расстояния до соседних зданий, метров</w:t>
            </w:r>
          </w:p>
        </w:tc>
      </w:tr>
      <w:tr w:rsidR="007917F4" w:rsidRPr="007656D8" w:rsidTr="00007706">
        <w:trPr>
          <w:trHeight w:val="720"/>
          <w:tblHeader/>
        </w:trPr>
        <w:tc>
          <w:tcPr>
            <w:tcW w:w="3119" w:type="dxa"/>
            <w:vMerge/>
            <w:vAlign w:val="center"/>
          </w:tcPr>
          <w:p w:rsidR="007917F4" w:rsidRPr="007656D8" w:rsidRDefault="007917F4" w:rsidP="00D65280">
            <w:pPr>
              <w:snapToGrid w:val="0"/>
              <w:spacing w:after="0" w:line="240" w:lineRule="auto"/>
              <w:jc w:val="center"/>
              <w:rPr>
                <w:rFonts w:ascii="Times New Roman" w:hAnsi="Times New Roman"/>
                <w:sz w:val="24"/>
                <w:szCs w:val="24"/>
              </w:rPr>
            </w:pPr>
          </w:p>
        </w:tc>
        <w:tc>
          <w:tcPr>
            <w:tcW w:w="3544" w:type="dxa"/>
            <w:gridSpan w:val="4"/>
          </w:tcPr>
          <w:p w:rsidR="007917F4" w:rsidRPr="007656D8" w:rsidRDefault="007917F4" w:rsidP="00D65280">
            <w:pPr>
              <w:pStyle w:val="ConsPlusCell"/>
              <w:widowControl/>
              <w:snapToGrid w:val="0"/>
              <w:jc w:val="center"/>
              <w:rPr>
                <w:rFonts w:ascii="Times New Roman" w:hAnsi="Times New Roman" w:cs="Times New Roman"/>
                <w:sz w:val="24"/>
                <w:szCs w:val="24"/>
              </w:rPr>
            </w:pPr>
            <w:r w:rsidRPr="007656D8">
              <w:rPr>
                <w:rFonts w:ascii="Times New Roman" w:hAnsi="Times New Roman" w:cs="Times New Roman"/>
                <w:sz w:val="24"/>
                <w:szCs w:val="24"/>
              </w:rPr>
              <w:t>от коллективных гаражей и открытых автостоянок при числе легковых автомобилей</w:t>
            </w:r>
          </w:p>
        </w:tc>
        <w:tc>
          <w:tcPr>
            <w:tcW w:w="2976" w:type="dxa"/>
            <w:gridSpan w:val="2"/>
          </w:tcPr>
          <w:p w:rsidR="007917F4" w:rsidRPr="007656D8" w:rsidRDefault="007917F4" w:rsidP="00D65280">
            <w:pPr>
              <w:pStyle w:val="ConsPlusCell"/>
              <w:widowControl/>
              <w:snapToGrid w:val="0"/>
              <w:jc w:val="center"/>
              <w:rPr>
                <w:rFonts w:ascii="Times New Roman" w:hAnsi="Times New Roman" w:cs="Times New Roman"/>
                <w:sz w:val="24"/>
                <w:szCs w:val="24"/>
              </w:rPr>
            </w:pPr>
            <w:r w:rsidRPr="007656D8">
              <w:rPr>
                <w:rFonts w:ascii="Times New Roman" w:hAnsi="Times New Roman" w:cs="Times New Roman"/>
                <w:sz w:val="24"/>
                <w:szCs w:val="24"/>
              </w:rPr>
              <w:t xml:space="preserve">от станций технического   </w:t>
            </w:r>
            <w:r w:rsidRPr="007656D8">
              <w:rPr>
                <w:rFonts w:ascii="Times New Roman" w:hAnsi="Times New Roman" w:cs="Times New Roman"/>
                <w:sz w:val="24"/>
                <w:szCs w:val="24"/>
              </w:rPr>
              <w:br/>
              <w:t>обслуживания автомобилей при  числе постов</w:t>
            </w:r>
          </w:p>
        </w:tc>
      </w:tr>
      <w:tr w:rsidR="007917F4" w:rsidRPr="007656D8" w:rsidTr="00007706">
        <w:trPr>
          <w:trHeight w:val="360"/>
          <w:tblHeader/>
        </w:trPr>
        <w:tc>
          <w:tcPr>
            <w:tcW w:w="3119" w:type="dxa"/>
            <w:vMerge/>
            <w:vAlign w:val="center"/>
          </w:tcPr>
          <w:p w:rsidR="007917F4" w:rsidRPr="007656D8" w:rsidRDefault="007917F4" w:rsidP="00A815ED">
            <w:pPr>
              <w:snapToGrid w:val="0"/>
              <w:spacing w:after="0" w:line="240" w:lineRule="auto"/>
              <w:rPr>
                <w:rFonts w:ascii="Times New Roman" w:hAnsi="Times New Roman"/>
                <w:sz w:val="24"/>
                <w:szCs w:val="24"/>
              </w:rPr>
            </w:pPr>
          </w:p>
        </w:tc>
        <w:tc>
          <w:tcPr>
            <w:tcW w:w="1134" w:type="dxa"/>
          </w:tcPr>
          <w:p w:rsidR="007917F4" w:rsidRPr="007656D8" w:rsidRDefault="007917F4" w:rsidP="00A815ED">
            <w:pPr>
              <w:pStyle w:val="ConsPlusCell"/>
              <w:widowControl/>
              <w:snapToGrid w:val="0"/>
              <w:jc w:val="center"/>
              <w:rPr>
                <w:rFonts w:ascii="Times New Roman" w:hAnsi="Times New Roman" w:cs="Times New Roman"/>
                <w:sz w:val="24"/>
                <w:szCs w:val="24"/>
              </w:rPr>
            </w:pPr>
            <w:r w:rsidRPr="007656D8">
              <w:rPr>
                <w:rFonts w:ascii="Times New Roman" w:hAnsi="Times New Roman" w:cs="Times New Roman"/>
                <w:sz w:val="24"/>
                <w:szCs w:val="24"/>
              </w:rPr>
              <w:t xml:space="preserve">10 и  </w:t>
            </w:r>
            <w:r w:rsidRPr="007656D8">
              <w:rPr>
                <w:rFonts w:ascii="Times New Roman" w:hAnsi="Times New Roman" w:cs="Times New Roman"/>
                <w:sz w:val="24"/>
                <w:szCs w:val="24"/>
              </w:rPr>
              <w:br/>
              <w:t>менее</w:t>
            </w:r>
          </w:p>
        </w:tc>
        <w:tc>
          <w:tcPr>
            <w:tcW w:w="850" w:type="dxa"/>
          </w:tcPr>
          <w:p w:rsidR="007917F4" w:rsidRPr="007656D8" w:rsidRDefault="007917F4" w:rsidP="00A815ED">
            <w:pPr>
              <w:pStyle w:val="ConsPlusCell"/>
              <w:widowControl/>
              <w:snapToGrid w:val="0"/>
              <w:jc w:val="center"/>
              <w:rPr>
                <w:rFonts w:ascii="Times New Roman" w:hAnsi="Times New Roman" w:cs="Times New Roman"/>
                <w:sz w:val="24"/>
                <w:szCs w:val="24"/>
              </w:rPr>
            </w:pPr>
            <w:r w:rsidRPr="007656D8">
              <w:rPr>
                <w:rFonts w:ascii="Times New Roman" w:hAnsi="Times New Roman" w:cs="Times New Roman"/>
                <w:sz w:val="24"/>
                <w:szCs w:val="24"/>
              </w:rPr>
              <w:t xml:space="preserve">11 - </w:t>
            </w:r>
            <w:r w:rsidRPr="007656D8">
              <w:rPr>
                <w:rFonts w:ascii="Times New Roman" w:hAnsi="Times New Roman" w:cs="Times New Roman"/>
                <w:sz w:val="24"/>
                <w:szCs w:val="24"/>
              </w:rPr>
              <w:br/>
              <w:t>50</w:t>
            </w:r>
          </w:p>
        </w:tc>
        <w:tc>
          <w:tcPr>
            <w:tcW w:w="709" w:type="dxa"/>
          </w:tcPr>
          <w:p w:rsidR="007917F4" w:rsidRPr="007656D8" w:rsidRDefault="007917F4" w:rsidP="00A815ED">
            <w:pPr>
              <w:pStyle w:val="ConsPlusCell"/>
              <w:widowControl/>
              <w:snapToGrid w:val="0"/>
              <w:jc w:val="center"/>
              <w:rPr>
                <w:rFonts w:ascii="Times New Roman" w:hAnsi="Times New Roman" w:cs="Times New Roman"/>
                <w:sz w:val="24"/>
                <w:szCs w:val="24"/>
              </w:rPr>
            </w:pPr>
            <w:r w:rsidRPr="007656D8">
              <w:rPr>
                <w:rFonts w:ascii="Times New Roman" w:hAnsi="Times New Roman" w:cs="Times New Roman"/>
                <w:sz w:val="24"/>
                <w:szCs w:val="24"/>
              </w:rPr>
              <w:t xml:space="preserve">51 - </w:t>
            </w:r>
            <w:r w:rsidRPr="007656D8">
              <w:rPr>
                <w:rFonts w:ascii="Times New Roman" w:hAnsi="Times New Roman" w:cs="Times New Roman"/>
                <w:sz w:val="24"/>
                <w:szCs w:val="24"/>
              </w:rPr>
              <w:br/>
              <w:t>100</w:t>
            </w:r>
          </w:p>
        </w:tc>
        <w:tc>
          <w:tcPr>
            <w:tcW w:w="851" w:type="dxa"/>
          </w:tcPr>
          <w:p w:rsidR="007917F4" w:rsidRPr="007656D8" w:rsidRDefault="007917F4" w:rsidP="00A815ED">
            <w:pPr>
              <w:pStyle w:val="ConsPlusCell"/>
              <w:widowControl/>
              <w:snapToGrid w:val="0"/>
              <w:jc w:val="center"/>
              <w:rPr>
                <w:rFonts w:ascii="Times New Roman" w:hAnsi="Times New Roman" w:cs="Times New Roman"/>
                <w:sz w:val="24"/>
                <w:szCs w:val="24"/>
              </w:rPr>
            </w:pPr>
            <w:r w:rsidRPr="007656D8">
              <w:rPr>
                <w:rFonts w:ascii="Times New Roman" w:hAnsi="Times New Roman" w:cs="Times New Roman"/>
                <w:sz w:val="24"/>
                <w:szCs w:val="24"/>
              </w:rPr>
              <w:t xml:space="preserve">101 - </w:t>
            </w:r>
            <w:r w:rsidRPr="007656D8">
              <w:rPr>
                <w:rFonts w:ascii="Times New Roman" w:hAnsi="Times New Roman" w:cs="Times New Roman"/>
                <w:sz w:val="24"/>
                <w:szCs w:val="24"/>
              </w:rPr>
              <w:br/>
              <w:t>300</w:t>
            </w:r>
          </w:p>
        </w:tc>
        <w:tc>
          <w:tcPr>
            <w:tcW w:w="1559" w:type="dxa"/>
          </w:tcPr>
          <w:p w:rsidR="007917F4" w:rsidRPr="007656D8" w:rsidRDefault="007917F4" w:rsidP="00A815ED">
            <w:pPr>
              <w:pStyle w:val="ConsPlusCell"/>
              <w:widowControl/>
              <w:snapToGrid w:val="0"/>
              <w:jc w:val="center"/>
              <w:rPr>
                <w:rFonts w:ascii="Times New Roman" w:hAnsi="Times New Roman" w:cs="Times New Roman"/>
                <w:sz w:val="24"/>
                <w:szCs w:val="24"/>
              </w:rPr>
            </w:pPr>
            <w:r w:rsidRPr="007656D8">
              <w:rPr>
                <w:rFonts w:ascii="Times New Roman" w:hAnsi="Times New Roman" w:cs="Times New Roman"/>
                <w:sz w:val="24"/>
                <w:szCs w:val="24"/>
              </w:rPr>
              <w:t xml:space="preserve">10 и  </w:t>
            </w:r>
            <w:r w:rsidRPr="007656D8">
              <w:rPr>
                <w:rFonts w:ascii="Times New Roman" w:hAnsi="Times New Roman" w:cs="Times New Roman"/>
                <w:sz w:val="24"/>
                <w:szCs w:val="24"/>
              </w:rPr>
              <w:br/>
              <w:t>менее</w:t>
            </w:r>
          </w:p>
        </w:tc>
        <w:tc>
          <w:tcPr>
            <w:tcW w:w="1417" w:type="dxa"/>
          </w:tcPr>
          <w:p w:rsidR="007917F4" w:rsidRPr="007656D8" w:rsidRDefault="007917F4" w:rsidP="00A815ED">
            <w:pPr>
              <w:pStyle w:val="ConsPlusCell"/>
              <w:widowControl/>
              <w:snapToGrid w:val="0"/>
              <w:jc w:val="center"/>
              <w:rPr>
                <w:rFonts w:ascii="Times New Roman" w:hAnsi="Times New Roman" w:cs="Times New Roman"/>
                <w:sz w:val="24"/>
                <w:szCs w:val="24"/>
              </w:rPr>
            </w:pPr>
            <w:r w:rsidRPr="007656D8">
              <w:rPr>
                <w:rFonts w:ascii="Times New Roman" w:hAnsi="Times New Roman" w:cs="Times New Roman"/>
                <w:sz w:val="24"/>
                <w:szCs w:val="24"/>
              </w:rPr>
              <w:t>11 - 30</w:t>
            </w:r>
          </w:p>
        </w:tc>
      </w:tr>
      <w:tr w:rsidR="007917F4" w:rsidRPr="007656D8" w:rsidTr="00007706">
        <w:trPr>
          <w:trHeight w:val="134"/>
          <w:tblHeader/>
        </w:trPr>
        <w:tc>
          <w:tcPr>
            <w:tcW w:w="3119" w:type="dxa"/>
          </w:tcPr>
          <w:p w:rsidR="007917F4" w:rsidRPr="007656D8" w:rsidRDefault="007917F4" w:rsidP="00A815ED">
            <w:pPr>
              <w:pStyle w:val="ConsPlusCell"/>
              <w:widowControl/>
              <w:snapToGrid w:val="0"/>
              <w:jc w:val="center"/>
              <w:rPr>
                <w:rFonts w:ascii="Times New Roman" w:hAnsi="Times New Roman" w:cs="Times New Roman"/>
                <w:sz w:val="24"/>
                <w:szCs w:val="24"/>
              </w:rPr>
            </w:pPr>
            <w:r w:rsidRPr="007656D8">
              <w:rPr>
                <w:rFonts w:ascii="Times New Roman" w:hAnsi="Times New Roman" w:cs="Times New Roman"/>
                <w:sz w:val="24"/>
                <w:szCs w:val="24"/>
              </w:rPr>
              <w:t>1</w:t>
            </w:r>
          </w:p>
        </w:tc>
        <w:tc>
          <w:tcPr>
            <w:tcW w:w="1134" w:type="dxa"/>
          </w:tcPr>
          <w:p w:rsidR="007917F4" w:rsidRPr="007656D8" w:rsidRDefault="007917F4" w:rsidP="00A815ED">
            <w:pPr>
              <w:pStyle w:val="ConsPlusCell"/>
              <w:widowControl/>
              <w:snapToGrid w:val="0"/>
              <w:jc w:val="center"/>
              <w:rPr>
                <w:rFonts w:ascii="Times New Roman" w:hAnsi="Times New Roman" w:cs="Times New Roman"/>
                <w:sz w:val="24"/>
                <w:szCs w:val="24"/>
              </w:rPr>
            </w:pPr>
            <w:r w:rsidRPr="007656D8">
              <w:rPr>
                <w:rFonts w:ascii="Times New Roman" w:hAnsi="Times New Roman" w:cs="Times New Roman"/>
                <w:sz w:val="24"/>
                <w:szCs w:val="24"/>
              </w:rPr>
              <w:t>2</w:t>
            </w:r>
          </w:p>
        </w:tc>
        <w:tc>
          <w:tcPr>
            <w:tcW w:w="850" w:type="dxa"/>
          </w:tcPr>
          <w:p w:rsidR="007917F4" w:rsidRPr="007656D8" w:rsidRDefault="007917F4" w:rsidP="00A815ED">
            <w:pPr>
              <w:pStyle w:val="ConsPlusCell"/>
              <w:widowControl/>
              <w:snapToGrid w:val="0"/>
              <w:jc w:val="center"/>
              <w:rPr>
                <w:rFonts w:ascii="Times New Roman" w:hAnsi="Times New Roman" w:cs="Times New Roman"/>
                <w:sz w:val="24"/>
                <w:szCs w:val="24"/>
              </w:rPr>
            </w:pPr>
            <w:r w:rsidRPr="007656D8">
              <w:rPr>
                <w:rFonts w:ascii="Times New Roman" w:hAnsi="Times New Roman" w:cs="Times New Roman"/>
                <w:sz w:val="24"/>
                <w:szCs w:val="24"/>
              </w:rPr>
              <w:t>3</w:t>
            </w:r>
          </w:p>
        </w:tc>
        <w:tc>
          <w:tcPr>
            <w:tcW w:w="709" w:type="dxa"/>
          </w:tcPr>
          <w:p w:rsidR="007917F4" w:rsidRPr="007656D8" w:rsidRDefault="007917F4" w:rsidP="00A815ED">
            <w:pPr>
              <w:pStyle w:val="ConsPlusCell"/>
              <w:widowControl/>
              <w:snapToGrid w:val="0"/>
              <w:jc w:val="center"/>
              <w:rPr>
                <w:rFonts w:ascii="Times New Roman" w:hAnsi="Times New Roman" w:cs="Times New Roman"/>
                <w:sz w:val="24"/>
                <w:szCs w:val="24"/>
              </w:rPr>
            </w:pPr>
            <w:r w:rsidRPr="007656D8">
              <w:rPr>
                <w:rFonts w:ascii="Times New Roman" w:hAnsi="Times New Roman" w:cs="Times New Roman"/>
                <w:sz w:val="24"/>
                <w:szCs w:val="24"/>
              </w:rPr>
              <w:t>4</w:t>
            </w:r>
          </w:p>
        </w:tc>
        <w:tc>
          <w:tcPr>
            <w:tcW w:w="851" w:type="dxa"/>
          </w:tcPr>
          <w:p w:rsidR="007917F4" w:rsidRPr="007656D8" w:rsidRDefault="007917F4" w:rsidP="00A815ED">
            <w:pPr>
              <w:pStyle w:val="ConsPlusCell"/>
              <w:widowControl/>
              <w:snapToGrid w:val="0"/>
              <w:jc w:val="center"/>
              <w:rPr>
                <w:rFonts w:ascii="Times New Roman" w:hAnsi="Times New Roman" w:cs="Times New Roman"/>
                <w:sz w:val="24"/>
                <w:szCs w:val="24"/>
              </w:rPr>
            </w:pPr>
            <w:r w:rsidRPr="007656D8">
              <w:rPr>
                <w:rFonts w:ascii="Times New Roman" w:hAnsi="Times New Roman" w:cs="Times New Roman"/>
                <w:sz w:val="24"/>
                <w:szCs w:val="24"/>
              </w:rPr>
              <w:t>5</w:t>
            </w:r>
          </w:p>
        </w:tc>
        <w:tc>
          <w:tcPr>
            <w:tcW w:w="1559" w:type="dxa"/>
          </w:tcPr>
          <w:p w:rsidR="007917F4" w:rsidRPr="007656D8" w:rsidRDefault="007917F4" w:rsidP="00A815ED">
            <w:pPr>
              <w:pStyle w:val="ConsPlusCell"/>
              <w:widowControl/>
              <w:snapToGrid w:val="0"/>
              <w:jc w:val="center"/>
              <w:rPr>
                <w:rFonts w:ascii="Times New Roman" w:hAnsi="Times New Roman" w:cs="Times New Roman"/>
                <w:sz w:val="24"/>
                <w:szCs w:val="24"/>
              </w:rPr>
            </w:pPr>
            <w:r w:rsidRPr="007656D8">
              <w:rPr>
                <w:rFonts w:ascii="Times New Roman" w:hAnsi="Times New Roman" w:cs="Times New Roman"/>
                <w:sz w:val="24"/>
                <w:szCs w:val="24"/>
              </w:rPr>
              <w:t>6</w:t>
            </w:r>
          </w:p>
        </w:tc>
        <w:tc>
          <w:tcPr>
            <w:tcW w:w="1417" w:type="dxa"/>
          </w:tcPr>
          <w:p w:rsidR="007917F4" w:rsidRPr="007656D8" w:rsidRDefault="007917F4" w:rsidP="00A815ED">
            <w:pPr>
              <w:pStyle w:val="ConsPlusCell"/>
              <w:widowControl/>
              <w:snapToGrid w:val="0"/>
              <w:jc w:val="center"/>
              <w:rPr>
                <w:rFonts w:ascii="Times New Roman" w:hAnsi="Times New Roman" w:cs="Times New Roman"/>
                <w:sz w:val="24"/>
                <w:szCs w:val="24"/>
              </w:rPr>
            </w:pPr>
            <w:r w:rsidRPr="007656D8">
              <w:rPr>
                <w:rFonts w:ascii="Times New Roman" w:hAnsi="Times New Roman" w:cs="Times New Roman"/>
                <w:sz w:val="24"/>
                <w:szCs w:val="24"/>
              </w:rPr>
              <w:t>7</w:t>
            </w:r>
          </w:p>
        </w:tc>
      </w:tr>
      <w:tr w:rsidR="007917F4" w:rsidRPr="007656D8" w:rsidTr="00007706">
        <w:trPr>
          <w:cantSplit/>
          <w:trHeight w:val="360"/>
        </w:trPr>
        <w:tc>
          <w:tcPr>
            <w:tcW w:w="3119" w:type="dxa"/>
          </w:tcPr>
          <w:p w:rsidR="007917F4" w:rsidRPr="007656D8" w:rsidRDefault="007917F4" w:rsidP="00A815ED">
            <w:pPr>
              <w:pStyle w:val="ConsPlusCell"/>
              <w:widowControl/>
              <w:snapToGrid w:val="0"/>
              <w:rPr>
                <w:rFonts w:ascii="Times New Roman" w:hAnsi="Times New Roman" w:cs="Times New Roman"/>
                <w:sz w:val="24"/>
                <w:szCs w:val="24"/>
              </w:rPr>
            </w:pPr>
            <w:r w:rsidRPr="007656D8">
              <w:rPr>
                <w:rFonts w:ascii="Times New Roman" w:hAnsi="Times New Roman" w:cs="Times New Roman"/>
                <w:sz w:val="24"/>
                <w:szCs w:val="24"/>
              </w:rPr>
              <w:t xml:space="preserve">Общественные здания     </w:t>
            </w:r>
          </w:p>
        </w:tc>
        <w:tc>
          <w:tcPr>
            <w:tcW w:w="1134" w:type="dxa"/>
            <w:vAlign w:val="center"/>
          </w:tcPr>
          <w:p w:rsidR="007917F4" w:rsidRPr="007656D8" w:rsidRDefault="007917F4" w:rsidP="00A815ED">
            <w:pPr>
              <w:pStyle w:val="ConsPlusCell"/>
              <w:widowControl/>
              <w:snapToGrid w:val="0"/>
              <w:jc w:val="center"/>
              <w:rPr>
                <w:rFonts w:ascii="Times New Roman" w:hAnsi="Times New Roman" w:cs="Times New Roman"/>
                <w:sz w:val="24"/>
                <w:szCs w:val="24"/>
              </w:rPr>
            </w:pPr>
            <w:r w:rsidRPr="007656D8">
              <w:rPr>
                <w:rFonts w:ascii="Times New Roman" w:hAnsi="Times New Roman" w:cs="Times New Roman"/>
                <w:sz w:val="24"/>
                <w:szCs w:val="24"/>
              </w:rPr>
              <w:t xml:space="preserve">10      </w:t>
            </w:r>
            <w:r w:rsidRPr="007656D8">
              <w:rPr>
                <w:rFonts w:ascii="Times New Roman" w:hAnsi="Times New Roman" w:cs="Times New Roman"/>
                <w:sz w:val="24"/>
                <w:szCs w:val="24"/>
              </w:rPr>
              <w:br/>
              <w:t>(12) &lt;*&gt;</w:t>
            </w:r>
          </w:p>
        </w:tc>
        <w:tc>
          <w:tcPr>
            <w:tcW w:w="850" w:type="dxa"/>
            <w:vAlign w:val="center"/>
          </w:tcPr>
          <w:p w:rsidR="007917F4" w:rsidRPr="007656D8" w:rsidRDefault="007917F4" w:rsidP="00A815ED">
            <w:pPr>
              <w:pStyle w:val="ConsPlusCell"/>
              <w:widowControl/>
              <w:snapToGrid w:val="0"/>
              <w:jc w:val="center"/>
              <w:rPr>
                <w:rFonts w:ascii="Times New Roman" w:hAnsi="Times New Roman" w:cs="Times New Roman"/>
                <w:sz w:val="24"/>
                <w:szCs w:val="24"/>
              </w:rPr>
            </w:pPr>
            <w:r w:rsidRPr="007656D8">
              <w:rPr>
                <w:rFonts w:ascii="Times New Roman" w:hAnsi="Times New Roman" w:cs="Times New Roman"/>
                <w:sz w:val="24"/>
                <w:szCs w:val="24"/>
              </w:rPr>
              <w:t xml:space="preserve">10   </w:t>
            </w:r>
            <w:r w:rsidRPr="007656D8">
              <w:rPr>
                <w:rFonts w:ascii="Times New Roman" w:hAnsi="Times New Roman" w:cs="Times New Roman"/>
                <w:sz w:val="24"/>
                <w:szCs w:val="24"/>
              </w:rPr>
              <w:br/>
              <w:t>(12)</w:t>
            </w:r>
          </w:p>
        </w:tc>
        <w:tc>
          <w:tcPr>
            <w:tcW w:w="709" w:type="dxa"/>
            <w:vAlign w:val="center"/>
          </w:tcPr>
          <w:p w:rsidR="007917F4" w:rsidRPr="007656D8" w:rsidRDefault="007917F4" w:rsidP="00A815ED">
            <w:pPr>
              <w:pStyle w:val="ConsPlusCell"/>
              <w:widowControl/>
              <w:snapToGrid w:val="0"/>
              <w:jc w:val="center"/>
              <w:rPr>
                <w:rFonts w:ascii="Times New Roman" w:hAnsi="Times New Roman" w:cs="Times New Roman"/>
                <w:sz w:val="24"/>
                <w:szCs w:val="24"/>
              </w:rPr>
            </w:pPr>
            <w:r w:rsidRPr="007656D8">
              <w:rPr>
                <w:rFonts w:ascii="Times New Roman" w:hAnsi="Times New Roman" w:cs="Times New Roman"/>
                <w:sz w:val="24"/>
                <w:szCs w:val="24"/>
              </w:rPr>
              <w:t>15</w:t>
            </w:r>
          </w:p>
        </w:tc>
        <w:tc>
          <w:tcPr>
            <w:tcW w:w="851" w:type="dxa"/>
            <w:vAlign w:val="center"/>
          </w:tcPr>
          <w:p w:rsidR="007917F4" w:rsidRPr="007656D8" w:rsidRDefault="007917F4" w:rsidP="00A815ED">
            <w:pPr>
              <w:pStyle w:val="ConsPlusCell"/>
              <w:widowControl/>
              <w:snapToGrid w:val="0"/>
              <w:jc w:val="center"/>
              <w:rPr>
                <w:rFonts w:ascii="Times New Roman" w:hAnsi="Times New Roman" w:cs="Times New Roman"/>
                <w:sz w:val="24"/>
                <w:szCs w:val="24"/>
              </w:rPr>
            </w:pPr>
            <w:r w:rsidRPr="007656D8">
              <w:rPr>
                <w:rFonts w:ascii="Times New Roman" w:hAnsi="Times New Roman" w:cs="Times New Roman"/>
                <w:sz w:val="24"/>
                <w:szCs w:val="24"/>
              </w:rPr>
              <w:t>25</w:t>
            </w:r>
          </w:p>
        </w:tc>
        <w:tc>
          <w:tcPr>
            <w:tcW w:w="1559" w:type="dxa"/>
            <w:vAlign w:val="center"/>
          </w:tcPr>
          <w:p w:rsidR="007917F4" w:rsidRPr="007656D8" w:rsidRDefault="007917F4" w:rsidP="00A815ED">
            <w:pPr>
              <w:pStyle w:val="ConsPlusCell"/>
              <w:widowControl/>
              <w:snapToGrid w:val="0"/>
              <w:jc w:val="center"/>
              <w:rPr>
                <w:rFonts w:ascii="Times New Roman" w:hAnsi="Times New Roman" w:cs="Times New Roman"/>
                <w:sz w:val="24"/>
                <w:szCs w:val="24"/>
              </w:rPr>
            </w:pPr>
            <w:r w:rsidRPr="007656D8">
              <w:rPr>
                <w:rFonts w:ascii="Times New Roman" w:hAnsi="Times New Roman" w:cs="Times New Roman"/>
                <w:sz w:val="24"/>
                <w:szCs w:val="24"/>
              </w:rPr>
              <w:t>15</w:t>
            </w:r>
          </w:p>
        </w:tc>
        <w:tc>
          <w:tcPr>
            <w:tcW w:w="1417" w:type="dxa"/>
            <w:vAlign w:val="center"/>
          </w:tcPr>
          <w:p w:rsidR="007917F4" w:rsidRPr="007656D8" w:rsidRDefault="007917F4" w:rsidP="00A815ED">
            <w:pPr>
              <w:pStyle w:val="ConsPlusCell"/>
              <w:widowControl/>
              <w:snapToGrid w:val="0"/>
              <w:jc w:val="center"/>
              <w:rPr>
                <w:rFonts w:ascii="Times New Roman" w:hAnsi="Times New Roman" w:cs="Times New Roman"/>
                <w:sz w:val="24"/>
                <w:szCs w:val="24"/>
              </w:rPr>
            </w:pPr>
            <w:r w:rsidRPr="007656D8">
              <w:rPr>
                <w:rFonts w:ascii="Times New Roman" w:hAnsi="Times New Roman" w:cs="Times New Roman"/>
                <w:sz w:val="24"/>
                <w:szCs w:val="24"/>
              </w:rPr>
              <w:t>20</w:t>
            </w:r>
          </w:p>
        </w:tc>
      </w:tr>
      <w:tr w:rsidR="007917F4" w:rsidRPr="007656D8" w:rsidTr="00007706">
        <w:trPr>
          <w:cantSplit/>
          <w:trHeight w:val="480"/>
        </w:trPr>
        <w:tc>
          <w:tcPr>
            <w:tcW w:w="3119" w:type="dxa"/>
          </w:tcPr>
          <w:p w:rsidR="007917F4" w:rsidRPr="007656D8" w:rsidRDefault="007917F4" w:rsidP="00A815ED">
            <w:pPr>
              <w:pStyle w:val="ConsPlusCell"/>
              <w:widowControl/>
              <w:snapToGrid w:val="0"/>
              <w:rPr>
                <w:rFonts w:ascii="Times New Roman" w:hAnsi="Times New Roman" w:cs="Times New Roman"/>
                <w:sz w:val="24"/>
                <w:szCs w:val="24"/>
              </w:rPr>
            </w:pPr>
            <w:r w:rsidRPr="007656D8">
              <w:rPr>
                <w:rFonts w:ascii="Times New Roman" w:hAnsi="Times New Roman" w:cs="Times New Roman"/>
                <w:sz w:val="24"/>
                <w:szCs w:val="24"/>
              </w:rPr>
              <w:t xml:space="preserve">Границы земельных участков                </w:t>
            </w:r>
            <w:r w:rsidRPr="007656D8">
              <w:rPr>
                <w:rFonts w:ascii="Times New Roman" w:hAnsi="Times New Roman" w:cs="Times New Roman"/>
                <w:sz w:val="24"/>
                <w:szCs w:val="24"/>
              </w:rPr>
              <w:br/>
              <w:t xml:space="preserve">общеобразовательных     </w:t>
            </w:r>
          </w:p>
        </w:tc>
        <w:tc>
          <w:tcPr>
            <w:tcW w:w="1134" w:type="dxa"/>
            <w:vAlign w:val="center"/>
          </w:tcPr>
          <w:p w:rsidR="007917F4" w:rsidRPr="007656D8" w:rsidRDefault="007917F4" w:rsidP="00A815ED">
            <w:pPr>
              <w:pStyle w:val="ConsPlusCell"/>
              <w:widowControl/>
              <w:snapToGrid w:val="0"/>
              <w:jc w:val="center"/>
              <w:rPr>
                <w:rFonts w:ascii="Times New Roman" w:hAnsi="Times New Roman" w:cs="Times New Roman"/>
                <w:sz w:val="24"/>
                <w:szCs w:val="24"/>
              </w:rPr>
            </w:pPr>
            <w:r w:rsidRPr="007656D8">
              <w:rPr>
                <w:rFonts w:ascii="Times New Roman" w:hAnsi="Times New Roman" w:cs="Times New Roman"/>
                <w:sz w:val="24"/>
                <w:szCs w:val="24"/>
              </w:rPr>
              <w:t>15</w:t>
            </w:r>
          </w:p>
        </w:tc>
        <w:tc>
          <w:tcPr>
            <w:tcW w:w="850" w:type="dxa"/>
            <w:vAlign w:val="center"/>
          </w:tcPr>
          <w:p w:rsidR="007917F4" w:rsidRPr="007656D8" w:rsidRDefault="007917F4" w:rsidP="00A815ED">
            <w:pPr>
              <w:pStyle w:val="ConsPlusCell"/>
              <w:widowControl/>
              <w:snapToGrid w:val="0"/>
              <w:jc w:val="center"/>
              <w:rPr>
                <w:rFonts w:ascii="Times New Roman" w:hAnsi="Times New Roman" w:cs="Times New Roman"/>
                <w:sz w:val="24"/>
                <w:szCs w:val="24"/>
              </w:rPr>
            </w:pPr>
            <w:r w:rsidRPr="007656D8">
              <w:rPr>
                <w:rFonts w:ascii="Times New Roman" w:hAnsi="Times New Roman" w:cs="Times New Roman"/>
                <w:sz w:val="24"/>
                <w:szCs w:val="24"/>
              </w:rPr>
              <w:t>25</w:t>
            </w:r>
          </w:p>
        </w:tc>
        <w:tc>
          <w:tcPr>
            <w:tcW w:w="709" w:type="dxa"/>
            <w:vAlign w:val="center"/>
          </w:tcPr>
          <w:p w:rsidR="007917F4" w:rsidRPr="007656D8" w:rsidRDefault="007917F4" w:rsidP="00A815ED">
            <w:pPr>
              <w:pStyle w:val="ConsPlusCell"/>
              <w:widowControl/>
              <w:snapToGrid w:val="0"/>
              <w:jc w:val="center"/>
              <w:rPr>
                <w:rFonts w:ascii="Times New Roman" w:hAnsi="Times New Roman" w:cs="Times New Roman"/>
                <w:sz w:val="24"/>
                <w:szCs w:val="24"/>
              </w:rPr>
            </w:pPr>
            <w:r w:rsidRPr="007656D8">
              <w:rPr>
                <w:rFonts w:ascii="Times New Roman" w:hAnsi="Times New Roman" w:cs="Times New Roman"/>
                <w:sz w:val="24"/>
                <w:szCs w:val="24"/>
              </w:rPr>
              <w:t>25</w:t>
            </w:r>
          </w:p>
        </w:tc>
        <w:tc>
          <w:tcPr>
            <w:tcW w:w="851" w:type="dxa"/>
            <w:vAlign w:val="center"/>
          </w:tcPr>
          <w:p w:rsidR="007917F4" w:rsidRPr="007656D8" w:rsidRDefault="007917F4" w:rsidP="00A815ED">
            <w:pPr>
              <w:pStyle w:val="ConsPlusCell"/>
              <w:widowControl/>
              <w:snapToGrid w:val="0"/>
              <w:jc w:val="center"/>
              <w:rPr>
                <w:rFonts w:ascii="Times New Roman" w:hAnsi="Times New Roman" w:cs="Times New Roman"/>
                <w:sz w:val="24"/>
                <w:szCs w:val="24"/>
              </w:rPr>
            </w:pPr>
            <w:r w:rsidRPr="007656D8">
              <w:rPr>
                <w:rFonts w:ascii="Times New Roman" w:hAnsi="Times New Roman" w:cs="Times New Roman"/>
                <w:sz w:val="24"/>
                <w:szCs w:val="24"/>
              </w:rPr>
              <w:t>50</w:t>
            </w:r>
          </w:p>
        </w:tc>
        <w:tc>
          <w:tcPr>
            <w:tcW w:w="1559" w:type="dxa"/>
            <w:vAlign w:val="center"/>
          </w:tcPr>
          <w:p w:rsidR="007917F4" w:rsidRPr="007656D8" w:rsidRDefault="007917F4" w:rsidP="00A815ED">
            <w:pPr>
              <w:pStyle w:val="ConsPlusCell"/>
              <w:widowControl/>
              <w:snapToGrid w:val="0"/>
              <w:jc w:val="center"/>
              <w:rPr>
                <w:rFonts w:ascii="Times New Roman" w:hAnsi="Times New Roman" w:cs="Times New Roman"/>
                <w:sz w:val="24"/>
                <w:szCs w:val="24"/>
              </w:rPr>
            </w:pPr>
            <w:r w:rsidRPr="007656D8">
              <w:rPr>
                <w:rFonts w:ascii="Times New Roman" w:hAnsi="Times New Roman" w:cs="Times New Roman"/>
                <w:sz w:val="24"/>
                <w:szCs w:val="24"/>
              </w:rPr>
              <w:t>50</w:t>
            </w:r>
          </w:p>
        </w:tc>
        <w:tc>
          <w:tcPr>
            <w:tcW w:w="1417" w:type="dxa"/>
            <w:vAlign w:val="center"/>
          </w:tcPr>
          <w:p w:rsidR="007917F4" w:rsidRPr="007656D8" w:rsidRDefault="007917F4" w:rsidP="00A815ED">
            <w:pPr>
              <w:pStyle w:val="ConsPlusCell"/>
              <w:widowControl/>
              <w:snapToGrid w:val="0"/>
              <w:jc w:val="center"/>
              <w:rPr>
                <w:rFonts w:ascii="Times New Roman" w:hAnsi="Times New Roman" w:cs="Times New Roman"/>
                <w:sz w:val="24"/>
                <w:szCs w:val="24"/>
              </w:rPr>
            </w:pPr>
            <w:r w:rsidRPr="007656D8">
              <w:rPr>
                <w:rFonts w:ascii="Times New Roman" w:hAnsi="Times New Roman" w:cs="Times New Roman"/>
                <w:sz w:val="24"/>
                <w:szCs w:val="24"/>
              </w:rPr>
              <w:t>50</w:t>
            </w:r>
          </w:p>
        </w:tc>
      </w:tr>
      <w:tr w:rsidR="007917F4" w:rsidRPr="007656D8" w:rsidTr="00007706">
        <w:trPr>
          <w:cantSplit/>
          <w:trHeight w:val="600"/>
        </w:trPr>
        <w:tc>
          <w:tcPr>
            <w:tcW w:w="3119" w:type="dxa"/>
            <w:tcBorders>
              <w:bottom w:val="single" w:sz="12" w:space="0" w:color="000000"/>
            </w:tcBorders>
          </w:tcPr>
          <w:p w:rsidR="007917F4" w:rsidRPr="007656D8" w:rsidRDefault="007917F4" w:rsidP="00A815ED">
            <w:pPr>
              <w:pStyle w:val="ConsPlusCell"/>
              <w:widowControl/>
              <w:snapToGrid w:val="0"/>
              <w:rPr>
                <w:rFonts w:ascii="Times New Roman" w:hAnsi="Times New Roman" w:cs="Times New Roman"/>
                <w:sz w:val="24"/>
                <w:szCs w:val="24"/>
              </w:rPr>
            </w:pPr>
            <w:r w:rsidRPr="007656D8">
              <w:rPr>
                <w:rFonts w:ascii="Times New Roman" w:hAnsi="Times New Roman" w:cs="Times New Roman"/>
                <w:sz w:val="24"/>
                <w:szCs w:val="24"/>
              </w:rPr>
              <w:t xml:space="preserve">Границы земельных  участков лечебных учреждений стационарного типа                    </w:t>
            </w:r>
          </w:p>
        </w:tc>
        <w:tc>
          <w:tcPr>
            <w:tcW w:w="1134" w:type="dxa"/>
            <w:tcBorders>
              <w:bottom w:val="single" w:sz="12" w:space="0" w:color="000000"/>
            </w:tcBorders>
            <w:vAlign w:val="center"/>
          </w:tcPr>
          <w:p w:rsidR="007917F4" w:rsidRPr="007656D8" w:rsidRDefault="007917F4" w:rsidP="00A815ED">
            <w:pPr>
              <w:pStyle w:val="ConsPlusCell"/>
              <w:widowControl/>
              <w:snapToGrid w:val="0"/>
              <w:jc w:val="center"/>
              <w:rPr>
                <w:rFonts w:ascii="Times New Roman" w:hAnsi="Times New Roman" w:cs="Times New Roman"/>
                <w:sz w:val="24"/>
                <w:szCs w:val="24"/>
              </w:rPr>
            </w:pPr>
            <w:r w:rsidRPr="007656D8">
              <w:rPr>
                <w:rFonts w:ascii="Times New Roman" w:hAnsi="Times New Roman" w:cs="Times New Roman"/>
                <w:sz w:val="24"/>
                <w:szCs w:val="24"/>
              </w:rPr>
              <w:t>25</w:t>
            </w:r>
          </w:p>
        </w:tc>
        <w:tc>
          <w:tcPr>
            <w:tcW w:w="850" w:type="dxa"/>
            <w:tcBorders>
              <w:bottom w:val="single" w:sz="12" w:space="0" w:color="000000"/>
            </w:tcBorders>
            <w:vAlign w:val="center"/>
          </w:tcPr>
          <w:p w:rsidR="007917F4" w:rsidRPr="007656D8" w:rsidRDefault="007917F4" w:rsidP="00A815ED">
            <w:pPr>
              <w:pStyle w:val="ConsPlusCell"/>
              <w:widowControl/>
              <w:snapToGrid w:val="0"/>
              <w:jc w:val="center"/>
              <w:rPr>
                <w:rFonts w:ascii="Times New Roman" w:hAnsi="Times New Roman" w:cs="Times New Roman"/>
                <w:sz w:val="24"/>
                <w:szCs w:val="24"/>
              </w:rPr>
            </w:pPr>
            <w:r w:rsidRPr="007656D8">
              <w:rPr>
                <w:rFonts w:ascii="Times New Roman" w:hAnsi="Times New Roman" w:cs="Times New Roman"/>
                <w:sz w:val="24"/>
                <w:szCs w:val="24"/>
              </w:rPr>
              <w:t>50</w:t>
            </w:r>
          </w:p>
        </w:tc>
        <w:tc>
          <w:tcPr>
            <w:tcW w:w="709" w:type="dxa"/>
            <w:tcBorders>
              <w:bottom w:val="single" w:sz="12" w:space="0" w:color="000000"/>
            </w:tcBorders>
            <w:vAlign w:val="center"/>
          </w:tcPr>
          <w:p w:rsidR="007917F4" w:rsidRPr="007656D8" w:rsidRDefault="007917F4" w:rsidP="00A815ED">
            <w:pPr>
              <w:pStyle w:val="ConsPlusCell"/>
              <w:widowControl/>
              <w:snapToGrid w:val="0"/>
              <w:jc w:val="center"/>
              <w:rPr>
                <w:rFonts w:ascii="Times New Roman" w:hAnsi="Times New Roman" w:cs="Times New Roman"/>
                <w:sz w:val="24"/>
                <w:szCs w:val="24"/>
              </w:rPr>
            </w:pPr>
            <w:r w:rsidRPr="007656D8">
              <w:rPr>
                <w:rFonts w:ascii="Times New Roman" w:hAnsi="Times New Roman" w:cs="Times New Roman"/>
                <w:sz w:val="24"/>
                <w:szCs w:val="24"/>
              </w:rPr>
              <w:t>50</w:t>
            </w:r>
          </w:p>
        </w:tc>
        <w:tc>
          <w:tcPr>
            <w:tcW w:w="851" w:type="dxa"/>
            <w:tcBorders>
              <w:bottom w:val="single" w:sz="12" w:space="0" w:color="000000"/>
            </w:tcBorders>
            <w:vAlign w:val="center"/>
          </w:tcPr>
          <w:p w:rsidR="007917F4" w:rsidRPr="007656D8" w:rsidRDefault="007917F4" w:rsidP="00A815ED">
            <w:pPr>
              <w:pStyle w:val="ConsPlusCell"/>
              <w:widowControl/>
              <w:snapToGrid w:val="0"/>
              <w:jc w:val="center"/>
              <w:rPr>
                <w:rFonts w:ascii="Times New Roman" w:hAnsi="Times New Roman" w:cs="Times New Roman"/>
                <w:sz w:val="24"/>
                <w:szCs w:val="24"/>
              </w:rPr>
            </w:pPr>
            <w:r w:rsidRPr="007656D8">
              <w:rPr>
                <w:rFonts w:ascii="Times New Roman" w:hAnsi="Times New Roman" w:cs="Times New Roman"/>
                <w:sz w:val="24"/>
                <w:szCs w:val="24"/>
              </w:rPr>
              <w:t>50</w:t>
            </w:r>
          </w:p>
        </w:tc>
        <w:tc>
          <w:tcPr>
            <w:tcW w:w="1559" w:type="dxa"/>
            <w:tcBorders>
              <w:bottom w:val="single" w:sz="12" w:space="0" w:color="000000"/>
            </w:tcBorders>
            <w:vAlign w:val="center"/>
          </w:tcPr>
          <w:p w:rsidR="007917F4" w:rsidRPr="007656D8" w:rsidRDefault="007917F4" w:rsidP="00A815ED">
            <w:pPr>
              <w:pStyle w:val="ConsPlusCell"/>
              <w:widowControl/>
              <w:snapToGrid w:val="0"/>
              <w:jc w:val="center"/>
              <w:rPr>
                <w:rFonts w:ascii="Times New Roman" w:hAnsi="Times New Roman" w:cs="Times New Roman"/>
                <w:sz w:val="24"/>
                <w:szCs w:val="24"/>
              </w:rPr>
            </w:pPr>
            <w:r w:rsidRPr="007656D8">
              <w:rPr>
                <w:rFonts w:ascii="Times New Roman" w:hAnsi="Times New Roman" w:cs="Times New Roman"/>
                <w:sz w:val="24"/>
                <w:szCs w:val="24"/>
              </w:rPr>
              <w:t>50</w:t>
            </w:r>
          </w:p>
        </w:tc>
        <w:tc>
          <w:tcPr>
            <w:tcW w:w="1417" w:type="dxa"/>
            <w:tcBorders>
              <w:bottom w:val="single" w:sz="12" w:space="0" w:color="000000"/>
            </w:tcBorders>
            <w:vAlign w:val="center"/>
          </w:tcPr>
          <w:p w:rsidR="007917F4" w:rsidRPr="007656D8" w:rsidRDefault="007917F4" w:rsidP="00A815ED">
            <w:pPr>
              <w:pStyle w:val="ConsPlusCell"/>
              <w:widowControl/>
              <w:snapToGrid w:val="0"/>
              <w:jc w:val="center"/>
              <w:rPr>
                <w:rFonts w:ascii="Times New Roman" w:hAnsi="Times New Roman" w:cs="Times New Roman"/>
                <w:sz w:val="24"/>
                <w:szCs w:val="24"/>
              </w:rPr>
            </w:pPr>
            <w:r w:rsidRPr="007656D8">
              <w:rPr>
                <w:rFonts w:ascii="Times New Roman" w:hAnsi="Times New Roman" w:cs="Times New Roman"/>
                <w:sz w:val="24"/>
                <w:szCs w:val="24"/>
              </w:rPr>
              <w:t>50</w:t>
            </w:r>
          </w:p>
        </w:tc>
      </w:tr>
    </w:tbl>
    <w:p w:rsidR="007917F4" w:rsidRPr="007656D8" w:rsidRDefault="007917F4" w:rsidP="0034497A">
      <w:pPr>
        <w:autoSpaceDE w:val="0"/>
        <w:spacing w:after="0" w:line="240" w:lineRule="auto"/>
        <w:jc w:val="both"/>
        <w:rPr>
          <w:rFonts w:ascii="Times New Roman" w:hAnsi="Times New Roman"/>
          <w:i/>
          <w:sz w:val="20"/>
          <w:szCs w:val="20"/>
        </w:rPr>
      </w:pPr>
      <w:r w:rsidRPr="007656D8">
        <w:rPr>
          <w:rFonts w:ascii="Times New Roman" w:hAnsi="Times New Roman"/>
          <w:i/>
          <w:sz w:val="20"/>
          <w:szCs w:val="20"/>
        </w:rPr>
        <w:t>&lt;*&gt; в скобках указаны значения для гаражей III и IV степеней огнестойкости.</w:t>
      </w:r>
    </w:p>
    <w:p w:rsidR="007917F4" w:rsidRPr="007656D8" w:rsidRDefault="007917F4" w:rsidP="0034497A">
      <w:pPr>
        <w:autoSpaceDE w:val="0"/>
        <w:spacing w:after="0" w:line="240" w:lineRule="auto"/>
        <w:jc w:val="both"/>
        <w:rPr>
          <w:rFonts w:ascii="Times New Roman" w:hAnsi="Times New Roman"/>
          <w:b/>
          <w:i/>
          <w:sz w:val="20"/>
          <w:szCs w:val="20"/>
        </w:rPr>
      </w:pPr>
      <w:r w:rsidRPr="007656D8">
        <w:rPr>
          <w:rFonts w:ascii="Times New Roman" w:hAnsi="Times New Roman"/>
          <w:b/>
          <w:i/>
          <w:sz w:val="20"/>
          <w:szCs w:val="20"/>
        </w:rPr>
        <w:t>Примечания:</w:t>
      </w:r>
    </w:p>
    <w:p w:rsidR="007917F4" w:rsidRPr="007656D8" w:rsidRDefault="007917F4" w:rsidP="0034497A">
      <w:pPr>
        <w:autoSpaceDE w:val="0"/>
        <w:spacing w:after="0" w:line="240" w:lineRule="auto"/>
        <w:jc w:val="both"/>
        <w:rPr>
          <w:rFonts w:ascii="Times New Roman" w:hAnsi="Times New Roman"/>
          <w:i/>
          <w:sz w:val="20"/>
          <w:szCs w:val="20"/>
        </w:rPr>
      </w:pPr>
      <w:r w:rsidRPr="007656D8">
        <w:rPr>
          <w:rFonts w:ascii="Times New Roman" w:hAnsi="Times New Roman"/>
          <w:i/>
          <w:sz w:val="20"/>
          <w:szCs w:val="20"/>
        </w:rPr>
        <w:lastRenderedPageBreak/>
        <w:t>1. Противопожарные расстояния следует определять от окон жилых домов и общественных зданий, сооружений и строений и от границ земельных участков детских дошкольных образовательных учреждений, общеобразовательных учреждений и лечебных учреждений стационарного типа до стен гаража или границ открытой стоянки.</w:t>
      </w:r>
    </w:p>
    <w:p w:rsidR="007917F4" w:rsidRPr="007656D8" w:rsidRDefault="007917F4" w:rsidP="0034497A">
      <w:pPr>
        <w:autoSpaceDE w:val="0"/>
        <w:spacing w:after="0" w:line="240" w:lineRule="auto"/>
        <w:jc w:val="both"/>
        <w:rPr>
          <w:rFonts w:ascii="Times New Roman" w:hAnsi="Times New Roman"/>
          <w:i/>
          <w:sz w:val="20"/>
          <w:szCs w:val="20"/>
        </w:rPr>
      </w:pPr>
      <w:r w:rsidRPr="007656D8">
        <w:rPr>
          <w:rFonts w:ascii="Times New Roman" w:hAnsi="Times New Roman"/>
          <w:i/>
          <w:sz w:val="20"/>
          <w:szCs w:val="20"/>
        </w:rPr>
        <w:t>2. Противопожарные расстояния от секционных жилых домов до открытых площадок, размещаемых вдоль продольных фасадов, вместимостью 101 - 300 машин должны составлять не менее 50 метров.</w:t>
      </w:r>
    </w:p>
    <w:p w:rsidR="007917F4" w:rsidRPr="007656D8" w:rsidRDefault="007917F4" w:rsidP="0034497A">
      <w:pPr>
        <w:autoSpaceDE w:val="0"/>
        <w:spacing w:after="0" w:line="240" w:lineRule="auto"/>
        <w:jc w:val="both"/>
        <w:rPr>
          <w:rFonts w:ascii="Times New Roman" w:hAnsi="Times New Roman"/>
          <w:i/>
          <w:sz w:val="20"/>
          <w:szCs w:val="20"/>
        </w:rPr>
      </w:pPr>
      <w:r w:rsidRPr="007656D8">
        <w:rPr>
          <w:rFonts w:ascii="Times New Roman" w:hAnsi="Times New Roman"/>
          <w:i/>
          <w:sz w:val="20"/>
          <w:szCs w:val="20"/>
        </w:rPr>
        <w:t>3. Для гаражей I и II степеней огнестойкости указанные расстояния допускается уменьшать на 25 процентов при отсутствии в гаражах открывающихся окон, а также въездов, ориентированных в сторону жилых домов и общественных зданий.</w:t>
      </w:r>
    </w:p>
    <w:p w:rsidR="007917F4" w:rsidRPr="007656D8" w:rsidRDefault="007917F4" w:rsidP="00A2573A">
      <w:pPr>
        <w:spacing w:before="120" w:after="120" w:line="240" w:lineRule="auto"/>
        <w:jc w:val="center"/>
        <w:rPr>
          <w:rFonts w:ascii="Times New Roman" w:hAnsi="Times New Roman"/>
          <w:b/>
          <w:smallCaps/>
          <w:sz w:val="24"/>
        </w:rPr>
      </w:pPr>
      <w:bookmarkStart w:id="131" w:name="sub_10113"/>
      <w:r w:rsidRPr="007656D8">
        <w:rPr>
          <w:rFonts w:ascii="Times New Roman" w:hAnsi="Times New Roman"/>
          <w:b/>
          <w:smallCaps/>
          <w:sz w:val="24"/>
        </w:rPr>
        <w:t>требования к проездам пожарных машин к зданиям и сооружениям</w:t>
      </w:r>
    </w:p>
    <w:bookmarkEnd w:id="131"/>
    <w:p w:rsidR="007917F4" w:rsidRPr="007656D8" w:rsidRDefault="007917F4" w:rsidP="004E72D7">
      <w:pPr>
        <w:spacing w:after="0" w:line="240" w:lineRule="auto"/>
        <w:ind w:firstLine="709"/>
        <w:jc w:val="both"/>
        <w:rPr>
          <w:rFonts w:ascii="Times New Roman" w:hAnsi="Times New Roman"/>
          <w:sz w:val="24"/>
          <w:szCs w:val="24"/>
        </w:rPr>
      </w:pPr>
      <w:r w:rsidRPr="007656D8">
        <w:rPr>
          <w:rFonts w:ascii="Times New Roman" w:hAnsi="Times New Roman"/>
          <w:sz w:val="24"/>
          <w:szCs w:val="24"/>
        </w:rPr>
        <w:t>При проектировании проездов и пешеходных путей необходимо обеспечивать возможность подъезда пожарных машин к жилым и общественным зданиям и доступа личного состава подразделений пожарной охраны в любое помещение.</w:t>
      </w:r>
    </w:p>
    <w:p w:rsidR="007917F4" w:rsidRPr="007656D8" w:rsidRDefault="007917F4" w:rsidP="004E72D7">
      <w:pPr>
        <w:spacing w:after="0" w:line="240" w:lineRule="auto"/>
        <w:ind w:firstLine="709"/>
        <w:jc w:val="both"/>
        <w:rPr>
          <w:rFonts w:ascii="Times New Roman" w:hAnsi="Times New Roman"/>
          <w:sz w:val="24"/>
          <w:szCs w:val="24"/>
        </w:rPr>
      </w:pPr>
      <w:r w:rsidRPr="007656D8">
        <w:rPr>
          <w:rFonts w:ascii="Times New Roman" w:hAnsi="Times New Roman"/>
          <w:sz w:val="24"/>
          <w:szCs w:val="24"/>
        </w:rPr>
        <w:t>Подъезд пожарных автомобилей должен быть обеспечен к общественным и жилым зданиям, сооружениям и строениям:</w:t>
      </w:r>
    </w:p>
    <w:p w:rsidR="007917F4" w:rsidRPr="007656D8" w:rsidRDefault="007917F4" w:rsidP="00C737F3">
      <w:pPr>
        <w:pStyle w:val="a7"/>
        <w:numPr>
          <w:ilvl w:val="0"/>
          <w:numId w:val="21"/>
        </w:numPr>
        <w:spacing w:after="0" w:line="240" w:lineRule="auto"/>
        <w:ind w:left="714" w:hanging="357"/>
        <w:jc w:val="both"/>
        <w:rPr>
          <w:rFonts w:ascii="Times New Roman" w:hAnsi="Times New Roman"/>
          <w:sz w:val="24"/>
          <w:szCs w:val="24"/>
        </w:rPr>
      </w:pPr>
      <w:r w:rsidRPr="007656D8">
        <w:rPr>
          <w:rFonts w:ascii="Times New Roman" w:hAnsi="Times New Roman"/>
          <w:sz w:val="24"/>
          <w:szCs w:val="24"/>
        </w:rPr>
        <w:t>со всех сторон - к односекционным зданиям многоквартирных жилых домов, общеобразовательных учреждений, детских дошкольных образовательных учреждений, лечебных учреждений со стационаром, научных и проектных организаций, органов управления учреждений.</w:t>
      </w:r>
    </w:p>
    <w:p w:rsidR="007917F4" w:rsidRPr="007656D8" w:rsidRDefault="007917F4" w:rsidP="00AD6356">
      <w:pPr>
        <w:spacing w:after="0"/>
        <w:jc w:val="both"/>
        <w:rPr>
          <w:rFonts w:ascii="Times New Roman" w:hAnsi="Times New Roman"/>
          <w:sz w:val="24"/>
          <w:szCs w:val="24"/>
        </w:rPr>
      </w:pPr>
      <w:r w:rsidRPr="007656D8">
        <w:rPr>
          <w:rFonts w:ascii="Times New Roman" w:hAnsi="Times New Roman"/>
          <w:sz w:val="24"/>
          <w:szCs w:val="24"/>
        </w:rPr>
        <w:t xml:space="preserve">           К зданиям, сооружениям и строениям производственных объектов по всей их длине должен быть обеспечен подъезд пожарных автомобилей:</w:t>
      </w:r>
    </w:p>
    <w:p w:rsidR="007917F4" w:rsidRPr="007656D8" w:rsidRDefault="007917F4" w:rsidP="00C737F3">
      <w:pPr>
        <w:pStyle w:val="a7"/>
        <w:numPr>
          <w:ilvl w:val="0"/>
          <w:numId w:val="21"/>
        </w:numPr>
        <w:spacing w:after="0" w:line="240" w:lineRule="auto"/>
        <w:ind w:left="714" w:hanging="357"/>
        <w:jc w:val="both"/>
        <w:rPr>
          <w:rFonts w:ascii="Times New Roman" w:hAnsi="Times New Roman"/>
          <w:sz w:val="24"/>
          <w:szCs w:val="24"/>
        </w:rPr>
      </w:pPr>
      <w:r w:rsidRPr="007656D8">
        <w:rPr>
          <w:rFonts w:ascii="Times New Roman" w:hAnsi="Times New Roman"/>
          <w:sz w:val="24"/>
          <w:szCs w:val="24"/>
        </w:rPr>
        <w:t>с одной стороны - при ширине здания, сооружения или строения не более 18 метров;</w:t>
      </w:r>
    </w:p>
    <w:p w:rsidR="007917F4" w:rsidRPr="007656D8" w:rsidRDefault="007917F4" w:rsidP="00C737F3">
      <w:pPr>
        <w:pStyle w:val="a7"/>
        <w:numPr>
          <w:ilvl w:val="0"/>
          <w:numId w:val="21"/>
        </w:numPr>
        <w:spacing w:after="0" w:line="240" w:lineRule="auto"/>
        <w:ind w:left="714" w:hanging="357"/>
        <w:jc w:val="both"/>
        <w:rPr>
          <w:rFonts w:ascii="Times New Roman" w:hAnsi="Times New Roman"/>
          <w:sz w:val="24"/>
          <w:szCs w:val="24"/>
        </w:rPr>
      </w:pPr>
      <w:r w:rsidRPr="007656D8">
        <w:rPr>
          <w:rFonts w:ascii="Times New Roman" w:hAnsi="Times New Roman"/>
          <w:sz w:val="24"/>
          <w:szCs w:val="24"/>
        </w:rPr>
        <w:t>с двух сторон - при ширине здания, сооружения или строения более 18 метров, а также при устройстве замкнутых и полузамкнутых дворов.</w:t>
      </w:r>
    </w:p>
    <w:p w:rsidR="007917F4" w:rsidRPr="007656D8" w:rsidRDefault="007917F4" w:rsidP="00AD6356">
      <w:pPr>
        <w:spacing w:after="0"/>
        <w:jc w:val="both"/>
        <w:rPr>
          <w:rFonts w:ascii="Times New Roman" w:hAnsi="Times New Roman"/>
          <w:sz w:val="24"/>
          <w:szCs w:val="24"/>
        </w:rPr>
      </w:pPr>
      <w:r w:rsidRPr="007656D8">
        <w:rPr>
          <w:rFonts w:ascii="Times New Roman" w:hAnsi="Times New Roman"/>
          <w:sz w:val="24"/>
          <w:szCs w:val="24"/>
        </w:rPr>
        <w:t xml:space="preserve">           Допускается предусматривать подъезд для пожарных машин только с одной стороны здания в случаях, если:</w:t>
      </w:r>
    </w:p>
    <w:p w:rsidR="007917F4" w:rsidRPr="007656D8" w:rsidRDefault="007917F4" w:rsidP="00C737F3">
      <w:pPr>
        <w:pStyle w:val="a7"/>
        <w:numPr>
          <w:ilvl w:val="1"/>
          <w:numId w:val="22"/>
        </w:numPr>
        <w:spacing w:after="0" w:line="240" w:lineRule="auto"/>
        <w:ind w:left="714" w:hanging="357"/>
        <w:jc w:val="both"/>
        <w:rPr>
          <w:rFonts w:ascii="Times New Roman" w:hAnsi="Times New Roman"/>
          <w:sz w:val="24"/>
          <w:szCs w:val="24"/>
        </w:rPr>
      </w:pPr>
      <w:r w:rsidRPr="007656D8">
        <w:rPr>
          <w:rFonts w:ascii="Times New Roman" w:hAnsi="Times New Roman"/>
          <w:sz w:val="24"/>
          <w:szCs w:val="24"/>
        </w:rPr>
        <w:t>пожарный подъезд предусматривается к многоквартирным жилым домам высотой менее 28 метров, к иным зданиям для постоянного проживания и временного пребывания людей, зданиям зрелищных и культурно-просветительных учреждений, организаций по обслуживанию населения, общеобразовательных учреждений, лечебных учреждений стационарного типа, научных и проектных организаций, органов управления учреждений высотой менее 18 метров (менее 6 этажей);</w:t>
      </w:r>
    </w:p>
    <w:p w:rsidR="007917F4" w:rsidRPr="007656D8" w:rsidRDefault="007917F4" w:rsidP="00C737F3">
      <w:pPr>
        <w:pStyle w:val="a7"/>
        <w:numPr>
          <w:ilvl w:val="0"/>
          <w:numId w:val="22"/>
        </w:numPr>
        <w:spacing w:after="0" w:line="240" w:lineRule="auto"/>
        <w:ind w:left="714" w:hanging="357"/>
        <w:jc w:val="both"/>
        <w:rPr>
          <w:rFonts w:ascii="Times New Roman" w:hAnsi="Times New Roman"/>
          <w:sz w:val="24"/>
          <w:szCs w:val="24"/>
        </w:rPr>
      </w:pPr>
      <w:r w:rsidRPr="007656D8">
        <w:rPr>
          <w:rFonts w:ascii="Times New Roman" w:hAnsi="Times New Roman"/>
          <w:sz w:val="24"/>
          <w:szCs w:val="24"/>
        </w:rPr>
        <w:t>предусмотрена двусторонняя ориентация квартир или помещений здания;</w:t>
      </w:r>
    </w:p>
    <w:p w:rsidR="007917F4" w:rsidRPr="007656D8" w:rsidRDefault="007917F4" w:rsidP="00C737F3">
      <w:pPr>
        <w:pStyle w:val="a7"/>
        <w:numPr>
          <w:ilvl w:val="1"/>
          <w:numId w:val="22"/>
        </w:numPr>
        <w:spacing w:after="0" w:line="240" w:lineRule="auto"/>
        <w:ind w:left="714" w:hanging="357"/>
        <w:jc w:val="both"/>
        <w:rPr>
          <w:rFonts w:ascii="Times New Roman" w:hAnsi="Times New Roman"/>
          <w:sz w:val="24"/>
          <w:szCs w:val="24"/>
        </w:rPr>
      </w:pPr>
      <w:r w:rsidRPr="007656D8">
        <w:rPr>
          <w:rFonts w:ascii="Times New Roman" w:hAnsi="Times New Roman"/>
          <w:sz w:val="24"/>
          <w:szCs w:val="24"/>
        </w:rPr>
        <w:t>предусмотрено устройство наружных открытых лестниц, связывающих лоджии и балконы смежных этажей между собой, или лестниц 3-го типа при коридорной планировке здания.</w:t>
      </w:r>
    </w:p>
    <w:p w:rsidR="007917F4" w:rsidRPr="007656D8" w:rsidRDefault="007917F4" w:rsidP="004E72D7">
      <w:pPr>
        <w:spacing w:after="0" w:line="240" w:lineRule="auto"/>
        <w:ind w:firstLine="709"/>
        <w:jc w:val="both"/>
        <w:rPr>
          <w:rFonts w:ascii="Times New Roman" w:hAnsi="Times New Roman"/>
          <w:sz w:val="24"/>
          <w:szCs w:val="24"/>
        </w:rPr>
      </w:pPr>
      <w:r w:rsidRPr="007656D8">
        <w:rPr>
          <w:rFonts w:ascii="Times New Roman" w:hAnsi="Times New Roman"/>
          <w:sz w:val="24"/>
          <w:szCs w:val="24"/>
        </w:rPr>
        <w:t>Ширина проездов для пожарной техники должна составлять не менее 6 метров.</w:t>
      </w:r>
    </w:p>
    <w:p w:rsidR="007917F4" w:rsidRPr="007656D8" w:rsidRDefault="007917F4" w:rsidP="004E72D7">
      <w:pPr>
        <w:spacing w:after="0" w:line="240" w:lineRule="auto"/>
        <w:ind w:firstLine="709"/>
        <w:jc w:val="both"/>
        <w:rPr>
          <w:rFonts w:ascii="Times New Roman" w:hAnsi="Times New Roman"/>
          <w:sz w:val="24"/>
          <w:szCs w:val="24"/>
        </w:rPr>
      </w:pPr>
      <w:r w:rsidRPr="007656D8">
        <w:rPr>
          <w:rFonts w:ascii="Times New Roman" w:hAnsi="Times New Roman"/>
          <w:sz w:val="24"/>
          <w:szCs w:val="24"/>
        </w:rPr>
        <w:t>Конструкция дорожного покрытия проездов для пожарной техники должна проектироваться с учетом расчетной нагрузки от пожарных автомобилей.</w:t>
      </w:r>
    </w:p>
    <w:p w:rsidR="007917F4" w:rsidRPr="007656D8" w:rsidRDefault="007917F4" w:rsidP="004E72D7">
      <w:pPr>
        <w:spacing w:after="0" w:line="240" w:lineRule="auto"/>
        <w:ind w:firstLine="709"/>
        <w:jc w:val="both"/>
        <w:rPr>
          <w:rFonts w:ascii="Times New Roman" w:hAnsi="Times New Roman"/>
          <w:sz w:val="24"/>
          <w:szCs w:val="24"/>
        </w:rPr>
      </w:pPr>
      <w:r w:rsidRPr="007656D8">
        <w:rPr>
          <w:rFonts w:ascii="Times New Roman" w:hAnsi="Times New Roman"/>
          <w:sz w:val="24"/>
          <w:szCs w:val="24"/>
        </w:rPr>
        <w:t>В общую ширину противопожарного проезда, совмещенного с основным подъездом к зданию, допускается включать тротуар, примыкающий к проезду. В этом случае конструкция покрытия тротуара должна соответствовать конструкции дорожного покрытия противопожарного проезда.</w:t>
      </w:r>
    </w:p>
    <w:p w:rsidR="007917F4" w:rsidRPr="007656D8" w:rsidRDefault="007917F4" w:rsidP="004E72D7">
      <w:pPr>
        <w:spacing w:after="0" w:line="240" w:lineRule="auto"/>
        <w:ind w:firstLine="709"/>
        <w:jc w:val="both"/>
        <w:rPr>
          <w:rFonts w:ascii="Times New Roman" w:hAnsi="Times New Roman"/>
          <w:sz w:val="24"/>
          <w:szCs w:val="24"/>
        </w:rPr>
      </w:pPr>
      <w:r w:rsidRPr="007656D8">
        <w:rPr>
          <w:rFonts w:ascii="Times New Roman" w:hAnsi="Times New Roman"/>
          <w:sz w:val="24"/>
          <w:szCs w:val="24"/>
        </w:rPr>
        <w:t>Расстояние от внутреннего края подъезда до стены здания, сооружения и строения должно быть:</w:t>
      </w:r>
    </w:p>
    <w:p w:rsidR="007917F4" w:rsidRPr="007656D8" w:rsidRDefault="007917F4" w:rsidP="00C737F3">
      <w:pPr>
        <w:pStyle w:val="a7"/>
        <w:numPr>
          <w:ilvl w:val="0"/>
          <w:numId w:val="23"/>
        </w:numPr>
        <w:spacing w:after="0" w:line="240" w:lineRule="auto"/>
        <w:ind w:left="0" w:firstLine="0"/>
        <w:jc w:val="both"/>
        <w:rPr>
          <w:rFonts w:ascii="Times New Roman" w:hAnsi="Times New Roman"/>
          <w:sz w:val="24"/>
          <w:szCs w:val="24"/>
        </w:rPr>
      </w:pPr>
      <w:r w:rsidRPr="007656D8">
        <w:rPr>
          <w:rFonts w:ascii="Times New Roman" w:hAnsi="Times New Roman"/>
          <w:sz w:val="24"/>
          <w:szCs w:val="24"/>
        </w:rPr>
        <w:t>для зданий высотой не более 28 м - не более 8 м;</w:t>
      </w:r>
    </w:p>
    <w:p w:rsidR="007917F4" w:rsidRPr="007656D8" w:rsidRDefault="007917F4" w:rsidP="004E72D7">
      <w:pPr>
        <w:spacing w:after="0" w:line="240" w:lineRule="auto"/>
        <w:ind w:firstLine="709"/>
        <w:jc w:val="both"/>
        <w:rPr>
          <w:rFonts w:ascii="Times New Roman" w:hAnsi="Times New Roman"/>
          <w:sz w:val="24"/>
          <w:szCs w:val="24"/>
        </w:rPr>
      </w:pPr>
      <w:r w:rsidRPr="007656D8">
        <w:rPr>
          <w:rFonts w:ascii="Times New Roman" w:hAnsi="Times New Roman"/>
          <w:sz w:val="24"/>
          <w:szCs w:val="24"/>
        </w:rPr>
        <w:t>В этой зоне не допускается размещать ограждения, воздушные линии электропередачи и осуществлять рядовую посадку деревьев (3 и более дерева, посаженные в один ряд на расстоянии до 5 м между ними).</w:t>
      </w:r>
    </w:p>
    <w:p w:rsidR="007917F4" w:rsidRPr="007656D8" w:rsidRDefault="007917F4" w:rsidP="004E72D7">
      <w:pPr>
        <w:spacing w:after="0" w:line="240" w:lineRule="auto"/>
        <w:ind w:firstLine="709"/>
        <w:jc w:val="both"/>
        <w:rPr>
          <w:rFonts w:ascii="Times New Roman" w:hAnsi="Times New Roman"/>
          <w:sz w:val="24"/>
          <w:szCs w:val="24"/>
        </w:rPr>
      </w:pPr>
      <w:r w:rsidRPr="007656D8">
        <w:rPr>
          <w:rFonts w:ascii="Times New Roman" w:hAnsi="Times New Roman"/>
          <w:sz w:val="24"/>
          <w:szCs w:val="24"/>
        </w:rPr>
        <w:t>В замкнутых и полузамкнутых дворах необходимо предусматривать проезды для пожарных автомобилей.</w:t>
      </w:r>
    </w:p>
    <w:p w:rsidR="007917F4" w:rsidRPr="007656D8" w:rsidRDefault="007917F4" w:rsidP="004E72D7">
      <w:pPr>
        <w:spacing w:after="0" w:line="240" w:lineRule="auto"/>
        <w:ind w:firstLine="709"/>
        <w:jc w:val="both"/>
        <w:rPr>
          <w:rFonts w:ascii="Times New Roman" w:hAnsi="Times New Roman"/>
          <w:sz w:val="24"/>
          <w:szCs w:val="24"/>
        </w:rPr>
      </w:pPr>
      <w:r w:rsidRPr="007656D8">
        <w:rPr>
          <w:rFonts w:ascii="Times New Roman" w:hAnsi="Times New Roman"/>
          <w:sz w:val="24"/>
          <w:szCs w:val="24"/>
        </w:rPr>
        <w:t>Тупиковые проезды должны заканчиваться площадками для разворота пожарной техники размерами не менее чем 15 м х 15 м. Максимальная протяженность тупикового проезда не должна превышать 150 метров.</w:t>
      </w:r>
    </w:p>
    <w:p w:rsidR="007917F4" w:rsidRPr="007656D8" w:rsidRDefault="007917F4" w:rsidP="004E72D7">
      <w:pPr>
        <w:spacing w:after="0" w:line="240" w:lineRule="auto"/>
        <w:ind w:firstLine="709"/>
        <w:jc w:val="both"/>
        <w:rPr>
          <w:rFonts w:ascii="Times New Roman" w:hAnsi="Times New Roman"/>
          <w:sz w:val="24"/>
          <w:szCs w:val="24"/>
        </w:rPr>
      </w:pPr>
      <w:r w:rsidRPr="007656D8">
        <w:rPr>
          <w:rFonts w:ascii="Times New Roman" w:hAnsi="Times New Roman"/>
          <w:sz w:val="24"/>
          <w:szCs w:val="24"/>
        </w:rPr>
        <w:lastRenderedPageBreak/>
        <w:t>К рекам и водоемам должна быть предусмотрена возможность подъезда для забора воды пожарной техникой в соответствии с требованиями нормативных документов по пожарной безопасности.</w:t>
      </w:r>
    </w:p>
    <w:p w:rsidR="007917F4" w:rsidRPr="007656D8" w:rsidRDefault="007917F4" w:rsidP="004E72D7">
      <w:pPr>
        <w:spacing w:after="0" w:line="240" w:lineRule="auto"/>
        <w:ind w:firstLine="709"/>
        <w:jc w:val="both"/>
        <w:rPr>
          <w:rFonts w:ascii="Times New Roman" w:hAnsi="Times New Roman"/>
          <w:sz w:val="24"/>
          <w:szCs w:val="24"/>
        </w:rPr>
      </w:pPr>
      <w:r w:rsidRPr="007656D8">
        <w:rPr>
          <w:rFonts w:ascii="Times New Roman" w:hAnsi="Times New Roman"/>
          <w:sz w:val="24"/>
          <w:szCs w:val="24"/>
        </w:rPr>
        <w:t>Планировочное решение малоэтажной жилой застройки (до 3 этажей включительно) должно обеспечивать подъезд пожарной техники к зданиям, сооружениям и строениям на расстояние не более 50 метров.</w:t>
      </w:r>
    </w:p>
    <w:p w:rsidR="007917F4" w:rsidRPr="007656D8" w:rsidRDefault="007917F4" w:rsidP="004E72D7">
      <w:pPr>
        <w:spacing w:after="0" w:line="240" w:lineRule="auto"/>
        <w:ind w:firstLine="709"/>
        <w:jc w:val="both"/>
        <w:rPr>
          <w:rFonts w:ascii="Times New Roman" w:hAnsi="Times New Roman"/>
          <w:sz w:val="24"/>
          <w:szCs w:val="24"/>
        </w:rPr>
      </w:pPr>
      <w:r w:rsidRPr="007656D8">
        <w:rPr>
          <w:rFonts w:ascii="Times New Roman" w:hAnsi="Times New Roman"/>
          <w:sz w:val="24"/>
          <w:szCs w:val="24"/>
        </w:rPr>
        <w:t>В случае</w:t>
      </w:r>
      <w:proofErr w:type="gramStart"/>
      <w:r w:rsidRPr="007656D8">
        <w:rPr>
          <w:rFonts w:ascii="Times New Roman" w:hAnsi="Times New Roman"/>
          <w:sz w:val="24"/>
          <w:szCs w:val="24"/>
        </w:rPr>
        <w:t>,</w:t>
      </w:r>
      <w:proofErr w:type="gramEnd"/>
      <w:r w:rsidRPr="007656D8">
        <w:rPr>
          <w:rFonts w:ascii="Times New Roman" w:hAnsi="Times New Roman"/>
          <w:sz w:val="24"/>
          <w:szCs w:val="24"/>
        </w:rPr>
        <w:t xml:space="preserve"> если по производственным условиям не требуется устройства дорог, подъезд пожарных автомобилей допускается предусматривать по спланированной поверхности, укрепленной по ширине 3,5 метра в местах проезда при глинистых и песчаных (пылеватых) грунтах различными местными материалами с созданием уклонов, обеспечивающих естественный отвод поверхностных вод.</w:t>
      </w:r>
    </w:p>
    <w:p w:rsidR="007917F4" w:rsidRPr="007656D8" w:rsidRDefault="007917F4" w:rsidP="00095D24">
      <w:pPr>
        <w:spacing w:after="0" w:line="240" w:lineRule="auto"/>
        <w:ind w:firstLine="709"/>
        <w:jc w:val="both"/>
        <w:rPr>
          <w:rFonts w:ascii="Times New Roman" w:hAnsi="Times New Roman"/>
          <w:sz w:val="24"/>
          <w:szCs w:val="24"/>
        </w:rPr>
      </w:pPr>
      <w:r w:rsidRPr="007656D8">
        <w:rPr>
          <w:rFonts w:ascii="Times New Roman" w:hAnsi="Times New Roman"/>
          <w:sz w:val="24"/>
          <w:szCs w:val="24"/>
        </w:rPr>
        <w:t>Расстояние от края проезжей части или спланированной поверхности, обеспечивающей проезд пожарных машин, до стен зданий должно быть не более:</w:t>
      </w:r>
    </w:p>
    <w:p w:rsidR="007917F4" w:rsidRPr="007656D8" w:rsidRDefault="007917F4" w:rsidP="00C737F3">
      <w:pPr>
        <w:pStyle w:val="a7"/>
        <w:numPr>
          <w:ilvl w:val="0"/>
          <w:numId w:val="23"/>
        </w:numPr>
        <w:spacing w:after="0" w:line="240" w:lineRule="auto"/>
        <w:ind w:left="714" w:hanging="357"/>
        <w:jc w:val="both"/>
        <w:rPr>
          <w:rFonts w:ascii="Times New Roman" w:hAnsi="Times New Roman"/>
          <w:sz w:val="24"/>
          <w:szCs w:val="24"/>
        </w:rPr>
      </w:pPr>
      <w:r w:rsidRPr="007656D8">
        <w:rPr>
          <w:rFonts w:ascii="Times New Roman" w:hAnsi="Times New Roman"/>
          <w:sz w:val="24"/>
          <w:szCs w:val="24"/>
        </w:rPr>
        <w:t>25 м - при высоте зданий до 12 м;</w:t>
      </w:r>
    </w:p>
    <w:p w:rsidR="007917F4" w:rsidRPr="007656D8" w:rsidRDefault="007917F4" w:rsidP="00C737F3">
      <w:pPr>
        <w:pStyle w:val="a7"/>
        <w:numPr>
          <w:ilvl w:val="0"/>
          <w:numId w:val="23"/>
        </w:numPr>
        <w:spacing w:after="0" w:line="240" w:lineRule="auto"/>
        <w:ind w:left="714" w:hanging="357"/>
        <w:jc w:val="both"/>
        <w:rPr>
          <w:rFonts w:ascii="Times New Roman" w:hAnsi="Times New Roman"/>
          <w:sz w:val="24"/>
          <w:szCs w:val="24"/>
        </w:rPr>
      </w:pPr>
      <w:r w:rsidRPr="007656D8">
        <w:rPr>
          <w:rFonts w:ascii="Times New Roman" w:hAnsi="Times New Roman"/>
          <w:sz w:val="24"/>
          <w:szCs w:val="24"/>
        </w:rPr>
        <w:t>8 м - при высоте зданий от 12 м до 28 м;</w:t>
      </w:r>
    </w:p>
    <w:p w:rsidR="007917F4" w:rsidRPr="007656D8" w:rsidRDefault="007917F4" w:rsidP="00C737F3">
      <w:pPr>
        <w:pStyle w:val="a7"/>
        <w:numPr>
          <w:ilvl w:val="0"/>
          <w:numId w:val="23"/>
        </w:numPr>
        <w:spacing w:after="0" w:line="240" w:lineRule="auto"/>
        <w:ind w:left="714" w:hanging="357"/>
        <w:jc w:val="both"/>
        <w:rPr>
          <w:rFonts w:ascii="Times New Roman" w:hAnsi="Times New Roman"/>
          <w:sz w:val="24"/>
          <w:szCs w:val="24"/>
        </w:rPr>
      </w:pPr>
      <w:r w:rsidRPr="007656D8">
        <w:rPr>
          <w:rFonts w:ascii="Times New Roman" w:hAnsi="Times New Roman"/>
          <w:sz w:val="24"/>
          <w:szCs w:val="24"/>
        </w:rPr>
        <w:t>10 м - при высоте зданий более 28 м.</w:t>
      </w:r>
    </w:p>
    <w:p w:rsidR="007917F4" w:rsidRPr="007656D8" w:rsidRDefault="007917F4" w:rsidP="004E72D7">
      <w:pPr>
        <w:spacing w:after="0" w:line="240" w:lineRule="auto"/>
        <w:ind w:firstLine="709"/>
        <w:jc w:val="both"/>
        <w:rPr>
          <w:rFonts w:ascii="Times New Roman" w:hAnsi="Times New Roman"/>
          <w:sz w:val="24"/>
          <w:szCs w:val="24"/>
        </w:rPr>
      </w:pPr>
      <w:r w:rsidRPr="007656D8">
        <w:rPr>
          <w:rFonts w:ascii="Times New Roman" w:hAnsi="Times New Roman"/>
          <w:sz w:val="24"/>
          <w:szCs w:val="24"/>
        </w:rPr>
        <w:t>К зданиям и сооружениям, материалы и конструкции которых, а также технологические процессы исключают возможность возгорания, подъезды для пожарных машин предусматривать не следует.</w:t>
      </w:r>
    </w:p>
    <w:p w:rsidR="007917F4" w:rsidRPr="007656D8" w:rsidRDefault="007917F4" w:rsidP="006F5838">
      <w:pPr>
        <w:spacing w:before="120" w:after="120" w:line="240" w:lineRule="auto"/>
        <w:jc w:val="center"/>
        <w:rPr>
          <w:rFonts w:ascii="Times New Roman" w:hAnsi="Times New Roman"/>
          <w:b/>
          <w:smallCaps/>
          <w:sz w:val="24"/>
        </w:rPr>
      </w:pPr>
      <w:bookmarkStart w:id="132" w:name="sub_10114"/>
      <w:r w:rsidRPr="007656D8">
        <w:rPr>
          <w:rFonts w:ascii="Times New Roman" w:hAnsi="Times New Roman"/>
          <w:b/>
          <w:smallCaps/>
          <w:sz w:val="24"/>
        </w:rPr>
        <w:t>требования к размещению пожарных водоемов и гидрантов</w:t>
      </w:r>
    </w:p>
    <w:bookmarkEnd w:id="132"/>
    <w:p w:rsidR="007917F4" w:rsidRPr="007656D8" w:rsidRDefault="007917F4" w:rsidP="007D300E">
      <w:pPr>
        <w:spacing w:after="0" w:line="240" w:lineRule="auto"/>
        <w:ind w:firstLine="709"/>
        <w:jc w:val="both"/>
        <w:rPr>
          <w:rFonts w:ascii="Times New Roman" w:hAnsi="Times New Roman"/>
          <w:sz w:val="24"/>
          <w:szCs w:val="24"/>
        </w:rPr>
      </w:pPr>
      <w:r w:rsidRPr="007656D8">
        <w:rPr>
          <w:rFonts w:ascii="Times New Roman" w:hAnsi="Times New Roman"/>
          <w:sz w:val="24"/>
          <w:szCs w:val="24"/>
        </w:rPr>
        <w:t>К водоемам, которые могут быть использованы для тушения пожара, надлежит предусматривать подъезды с площадками для разворота пожарных автомобилей, их установки и забора воды. Размер таких площадок должен быть не менее 12 x 12 метров.</w:t>
      </w:r>
    </w:p>
    <w:p w:rsidR="007917F4" w:rsidRPr="007656D8" w:rsidRDefault="007917F4" w:rsidP="007D300E">
      <w:pPr>
        <w:spacing w:after="0" w:line="240" w:lineRule="auto"/>
        <w:ind w:firstLine="709"/>
        <w:jc w:val="both"/>
        <w:rPr>
          <w:rFonts w:ascii="Times New Roman" w:hAnsi="Times New Roman"/>
          <w:sz w:val="24"/>
          <w:szCs w:val="24"/>
        </w:rPr>
      </w:pPr>
      <w:r w:rsidRPr="007656D8">
        <w:rPr>
          <w:rFonts w:ascii="Times New Roman" w:hAnsi="Times New Roman"/>
          <w:sz w:val="24"/>
          <w:szCs w:val="24"/>
        </w:rPr>
        <w:t>Пожарные гидранты должны располагаться вдоль автомобильных дорог на расстоянии не более 2,5 м от края проезжей части, но не ближе 5 м от стен здания, при технико-экономическом обосновании допускается располагать гидранты на проезжей части.</w:t>
      </w:r>
    </w:p>
    <w:p w:rsidR="007917F4" w:rsidRPr="007656D8" w:rsidRDefault="007917F4" w:rsidP="007D300E">
      <w:pPr>
        <w:spacing w:after="0" w:line="240" w:lineRule="auto"/>
        <w:ind w:firstLine="709"/>
        <w:jc w:val="both"/>
        <w:rPr>
          <w:rFonts w:ascii="Times New Roman" w:hAnsi="Times New Roman"/>
          <w:sz w:val="24"/>
          <w:szCs w:val="24"/>
        </w:rPr>
      </w:pPr>
      <w:r w:rsidRPr="007656D8">
        <w:rPr>
          <w:rFonts w:ascii="Times New Roman" w:hAnsi="Times New Roman"/>
          <w:sz w:val="24"/>
          <w:szCs w:val="24"/>
        </w:rPr>
        <w:t>Противопожарные водоемы (резервуары) должны быть оборудованы площадками для установки пожарной техники, иметь возможность забора воды насосами, подъезда не менее двух пожарных автомобилей.</w:t>
      </w:r>
    </w:p>
    <w:p w:rsidR="007917F4" w:rsidRPr="007656D8" w:rsidRDefault="007917F4" w:rsidP="00B82350">
      <w:pPr>
        <w:spacing w:before="120" w:after="120" w:line="240" w:lineRule="auto"/>
        <w:jc w:val="center"/>
        <w:rPr>
          <w:rFonts w:ascii="Times New Roman" w:hAnsi="Times New Roman"/>
          <w:b/>
          <w:smallCaps/>
          <w:sz w:val="24"/>
          <w:szCs w:val="24"/>
        </w:rPr>
      </w:pPr>
      <w:bookmarkStart w:id="133" w:name="sub_10115"/>
      <w:r w:rsidRPr="007656D8">
        <w:rPr>
          <w:rFonts w:ascii="Times New Roman" w:hAnsi="Times New Roman"/>
          <w:b/>
          <w:smallCaps/>
          <w:sz w:val="24"/>
          <w:szCs w:val="24"/>
        </w:rPr>
        <w:t>требования к размещению пожарных депо</w:t>
      </w:r>
    </w:p>
    <w:bookmarkEnd w:id="133"/>
    <w:p w:rsidR="007917F4" w:rsidRPr="007656D8" w:rsidRDefault="007917F4" w:rsidP="00F20417">
      <w:pPr>
        <w:spacing w:after="0" w:line="240" w:lineRule="auto"/>
        <w:ind w:firstLine="709"/>
        <w:jc w:val="both"/>
        <w:rPr>
          <w:rFonts w:ascii="Times New Roman" w:hAnsi="Times New Roman"/>
          <w:sz w:val="24"/>
          <w:szCs w:val="24"/>
        </w:rPr>
      </w:pPr>
      <w:r w:rsidRPr="007656D8">
        <w:rPr>
          <w:rFonts w:ascii="Times New Roman" w:hAnsi="Times New Roman"/>
          <w:sz w:val="24"/>
          <w:szCs w:val="24"/>
        </w:rPr>
        <w:t>Пожарные депо следует размещать на земельных участках, имеющих выезды на дороги общепоселкового значения.</w:t>
      </w:r>
    </w:p>
    <w:p w:rsidR="007917F4" w:rsidRPr="007656D8" w:rsidRDefault="007917F4" w:rsidP="00F20417">
      <w:pPr>
        <w:spacing w:after="0" w:line="240" w:lineRule="auto"/>
        <w:ind w:firstLine="709"/>
        <w:jc w:val="both"/>
        <w:rPr>
          <w:rFonts w:ascii="Times New Roman" w:hAnsi="Times New Roman"/>
          <w:sz w:val="24"/>
          <w:szCs w:val="24"/>
        </w:rPr>
      </w:pPr>
      <w:r w:rsidRPr="007656D8">
        <w:rPr>
          <w:rFonts w:ascii="Times New Roman" w:hAnsi="Times New Roman"/>
          <w:sz w:val="24"/>
          <w:szCs w:val="24"/>
        </w:rPr>
        <w:t>Пожарные депо необходимо располагать на участке с отступом от красной линии до фронта выезда пожарных автомобилей не менее чем 15 м, для пожарных депо II, IV, V типов указанное расстояние допускается уменьшать до 10 м.</w:t>
      </w:r>
    </w:p>
    <w:p w:rsidR="007917F4" w:rsidRPr="007656D8" w:rsidRDefault="007917F4" w:rsidP="00F20417">
      <w:pPr>
        <w:spacing w:after="0" w:line="240" w:lineRule="auto"/>
        <w:ind w:firstLine="709"/>
        <w:jc w:val="both"/>
        <w:rPr>
          <w:rFonts w:ascii="Times New Roman" w:hAnsi="Times New Roman"/>
          <w:sz w:val="24"/>
          <w:szCs w:val="24"/>
        </w:rPr>
      </w:pPr>
      <w:r w:rsidRPr="007656D8">
        <w:rPr>
          <w:rFonts w:ascii="Times New Roman" w:hAnsi="Times New Roman"/>
          <w:sz w:val="24"/>
          <w:szCs w:val="24"/>
        </w:rPr>
        <w:t>Расстояние от границ участка пожарного депо до общественных и жилых зданий должно быть не менее 15 м, а до границ земельных участков детских дошкольных образовательных учреждений, образовательных учреждений и лечебных учреждений стационарного типа - не менее 30 метров.</w:t>
      </w:r>
    </w:p>
    <w:p w:rsidR="007917F4" w:rsidRPr="007656D8" w:rsidRDefault="007917F4" w:rsidP="00F20417">
      <w:pPr>
        <w:spacing w:after="0" w:line="240" w:lineRule="auto"/>
        <w:ind w:firstLine="709"/>
        <w:jc w:val="both"/>
        <w:rPr>
          <w:rFonts w:ascii="Times New Roman" w:hAnsi="Times New Roman"/>
          <w:sz w:val="24"/>
          <w:szCs w:val="24"/>
        </w:rPr>
      </w:pPr>
      <w:r w:rsidRPr="007656D8">
        <w:rPr>
          <w:rFonts w:ascii="Times New Roman" w:hAnsi="Times New Roman"/>
          <w:sz w:val="24"/>
          <w:szCs w:val="24"/>
        </w:rPr>
        <w:t>Количество пожарных депо и пожарных автомобилей в населенном пункте принима</w:t>
      </w:r>
      <w:r w:rsidR="00032982" w:rsidRPr="007656D8">
        <w:rPr>
          <w:rFonts w:ascii="Times New Roman" w:hAnsi="Times New Roman"/>
          <w:sz w:val="24"/>
          <w:szCs w:val="24"/>
        </w:rPr>
        <w:t>ется в соответствии с таблицей 51</w:t>
      </w:r>
      <w:r w:rsidRPr="007656D8">
        <w:rPr>
          <w:rFonts w:ascii="Times New Roman" w:hAnsi="Times New Roman"/>
          <w:sz w:val="24"/>
          <w:szCs w:val="24"/>
        </w:rPr>
        <w:t>.</w:t>
      </w:r>
    </w:p>
    <w:p w:rsidR="007917F4" w:rsidRPr="007656D8" w:rsidRDefault="007917F4" w:rsidP="007C2F3C">
      <w:pPr>
        <w:pStyle w:val="af2"/>
        <w:rPr>
          <w:lang w:val="ru-RU"/>
        </w:rPr>
      </w:pPr>
      <w:proofErr w:type="spellStart"/>
      <w:r w:rsidRPr="007656D8">
        <w:t>Таблица</w:t>
      </w:r>
      <w:proofErr w:type="spellEnd"/>
      <w:r w:rsidRPr="007656D8">
        <w:t xml:space="preserve"> </w:t>
      </w:r>
      <w:r w:rsidR="00032982" w:rsidRPr="007656D8">
        <w:rPr>
          <w:lang w:val="ru-RU"/>
        </w:rPr>
        <w:t>51</w:t>
      </w:r>
    </w:p>
    <w:tbl>
      <w:tblPr>
        <w:tblW w:w="0" w:type="auto"/>
        <w:tblInd w:w="108"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000" w:firstRow="0" w:lastRow="0" w:firstColumn="0" w:lastColumn="0" w:noHBand="0" w:noVBand="0"/>
      </w:tblPr>
      <w:tblGrid>
        <w:gridCol w:w="4962"/>
        <w:gridCol w:w="2126"/>
        <w:gridCol w:w="2551"/>
      </w:tblGrid>
      <w:tr w:rsidR="007917F4" w:rsidRPr="007656D8" w:rsidTr="00007706">
        <w:tc>
          <w:tcPr>
            <w:tcW w:w="4962" w:type="dxa"/>
            <w:vMerge w:val="restart"/>
            <w:tcBorders>
              <w:top w:val="single" w:sz="12" w:space="0" w:color="000000"/>
            </w:tcBorders>
          </w:tcPr>
          <w:p w:rsidR="007917F4" w:rsidRPr="007656D8" w:rsidRDefault="007917F4" w:rsidP="00B120F1">
            <w:pPr>
              <w:pStyle w:val="ac"/>
              <w:snapToGrid w:val="0"/>
              <w:jc w:val="center"/>
              <w:rPr>
                <w:rFonts w:ascii="Times New Roman" w:hAnsi="Times New Roman" w:cs="Times New Roman"/>
                <w:sz w:val="24"/>
                <w:szCs w:val="24"/>
              </w:rPr>
            </w:pPr>
            <w:r w:rsidRPr="007656D8">
              <w:rPr>
                <w:rFonts w:ascii="Times New Roman" w:hAnsi="Times New Roman" w:cs="Times New Roman"/>
                <w:sz w:val="24"/>
                <w:szCs w:val="24"/>
              </w:rPr>
              <w:t>Площадь территории населенного пункта, тыс. га</w:t>
            </w:r>
          </w:p>
        </w:tc>
        <w:tc>
          <w:tcPr>
            <w:tcW w:w="4677" w:type="dxa"/>
            <w:gridSpan w:val="2"/>
            <w:tcBorders>
              <w:top w:val="single" w:sz="12" w:space="0" w:color="000000"/>
            </w:tcBorders>
          </w:tcPr>
          <w:p w:rsidR="007917F4" w:rsidRPr="007656D8" w:rsidRDefault="007917F4" w:rsidP="00B120F1">
            <w:pPr>
              <w:pStyle w:val="ac"/>
              <w:snapToGrid w:val="0"/>
              <w:jc w:val="center"/>
              <w:rPr>
                <w:rFonts w:ascii="Times New Roman" w:hAnsi="Times New Roman" w:cs="Times New Roman"/>
                <w:sz w:val="24"/>
                <w:szCs w:val="24"/>
              </w:rPr>
            </w:pPr>
            <w:r w:rsidRPr="007656D8">
              <w:rPr>
                <w:rFonts w:ascii="Times New Roman" w:hAnsi="Times New Roman" w:cs="Times New Roman"/>
                <w:sz w:val="24"/>
                <w:szCs w:val="24"/>
              </w:rPr>
              <w:t>Население, тыс. человек</w:t>
            </w:r>
          </w:p>
        </w:tc>
      </w:tr>
      <w:tr w:rsidR="007917F4" w:rsidRPr="007656D8" w:rsidTr="00007706">
        <w:tc>
          <w:tcPr>
            <w:tcW w:w="4962" w:type="dxa"/>
            <w:vMerge/>
          </w:tcPr>
          <w:p w:rsidR="007917F4" w:rsidRPr="007656D8" w:rsidRDefault="007917F4" w:rsidP="00B120F1">
            <w:pPr>
              <w:pStyle w:val="ac"/>
              <w:snapToGrid w:val="0"/>
              <w:jc w:val="center"/>
              <w:rPr>
                <w:rFonts w:ascii="Times New Roman" w:hAnsi="Times New Roman" w:cs="Times New Roman"/>
                <w:sz w:val="24"/>
                <w:szCs w:val="24"/>
              </w:rPr>
            </w:pPr>
          </w:p>
        </w:tc>
        <w:tc>
          <w:tcPr>
            <w:tcW w:w="2126" w:type="dxa"/>
          </w:tcPr>
          <w:p w:rsidR="007917F4" w:rsidRPr="007656D8" w:rsidRDefault="007917F4" w:rsidP="00B120F1">
            <w:pPr>
              <w:pStyle w:val="ac"/>
              <w:snapToGrid w:val="0"/>
              <w:jc w:val="center"/>
              <w:rPr>
                <w:rFonts w:ascii="Times New Roman" w:hAnsi="Times New Roman" w:cs="Times New Roman"/>
                <w:sz w:val="24"/>
                <w:szCs w:val="24"/>
              </w:rPr>
            </w:pPr>
            <w:r w:rsidRPr="007656D8">
              <w:rPr>
                <w:rFonts w:ascii="Times New Roman" w:hAnsi="Times New Roman" w:cs="Times New Roman"/>
                <w:sz w:val="24"/>
                <w:szCs w:val="24"/>
              </w:rPr>
              <w:t>до 5</w:t>
            </w:r>
          </w:p>
        </w:tc>
        <w:tc>
          <w:tcPr>
            <w:tcW w:w="2551" w:type="dxa"/>
          </w:tcPr>
          <w:p w:rsidR="007917F4" w:rsidRPr="007656D8" w:rsidRDefault="007917F4" w:rsidP="00B120F1">
            <w:pPr>
              <w:pStyle w:val="ac"/>
              <w:snapToGrid w:val="0"/>
              <w:jc w:val="center"/>
              <w:rPr>
                <w:rFonts w:ascii="Times New Roman" w:hAnsi="Times New Roman" w:cs="Times New Roman"/>
                <w:sz w:val="24"/>
                <w:szCs w:val="24"/>
              </w:rPr>
            </w:pPr>
            <w:r w:rsidRPr="007656D8">
              <w:rPr>
                <w:rFonts w:ascii="Times New Roman" w:hAnsi="Times New Roman" w:cs="Times New Roman"/>
                <w:sz w:val="24"/>
                <w:szCs w:val="24"/>
              </w:rPr>
              <w:t>свыше 5 до 20</w:t>
            </w:r>
          </w:p>
        </w:tc>
      </w:tr>
      <w:tr w:rsidR="007917F4" w:rsidRPr="007656D8" w:rsidTr="00007706">
        <w:tc>
          <w:tcPr>
            <w:tcW w:w="4962" w:type="dxa"/>
          </w:tcPr>
          <w:p w:rsidR="007917F4" w:rsidRPr="007656D8" w:rsidRDefault="007917F4" w:rsidP="00A815ED">
            <w:pPr>
              <w:pStyle w:val="ac"/>
              <w:snapToGrid w:val="0"/>
              <w:jc w:val="center"/>
              <w:rPr>
                <w:rFonts w:ascii="Times New Roman" w:hAnsi="Times New Roman" w:cs="Times New Roman"/>
                <w:sz w:val="24"/>
                <w:szCs w:val="24"/>
              </w:rPr>
            </w:pPr>
            <w:r w:rsidRPr="007656D8">
              <w:rPr>
                <w:rFonts w:ascii="Times New Roman" w:hAnsi="Times New Roman" w:cs="Times New Roman"/>
                <w:sz w:val="24"/>
                <w:szCs w:val="24"/>
              </w:rPr>
              <w:t>1</w:t>
            </w:r>
          </w:p>
        </w:tc>
        <w:tc>
          <w:tcPr>
            <w:tcW w:w="2126" w:type="dxa"/>
          </w:tcPr>
          <w:p w:rsidR="007917F4" w:rsidRPr="007656D8" w:rsidRDefault="007917F4" w:rsidP="00A815ED">
            <w:pPr>
              <w:pStyle w:val="ac"/>
              <w:snapToGrid w:val="0"/>
              <w:jc w:val="center"/>
              <w:rPr>
                <w:rFonts w:ascii="Times New Roman" w:hAnsi="Times New Roman" w:cs="Times New Roman"/>
                <w:sz w:val="24"/>
                <w:szCs w:val="24"/>
              </w:rPr>
            </w:pPr>
            <w:r w:rsidRPr="007656D8">
              <w:rPr>
                <w:rFonts w:ascii="Times New Roman" w:hAnsi="Times New Roman" w:cs="Times New Roman"/>
                <w:sz w:val="24"/>
                <w:szCs w:val="24"/>
              </w:rPr>
              <w:t>2</w:t>
            </w:r>
          </w:p>
        </w:tc>
        <w:tc>
          <w:tcPr>
            <w:tcW w:w="2551" w:type="dxa"/>
          </w:tcPr>
          <w:p w:rsidR="007917F4" w:rsidRPr="007656D8" w:rsidRDefault="007917F4" w:rsidP="00A815ED">
            <w:pPr>
              <w:pStyle w:val="ac"/>
              <w:snapToGrid w:val="0"/>
              <w:jc w:val="center"/>
              <w:rPr>
                <w:rFonts w:ascii="Times New Roman" w:hAnsi="Times New Roman" w:cs="Times New Roman"/>
                <w:sz w:val="24"/>
                <w:szCs w:val="24"/>
              </w:rPr>
            </w:pPr>
            <w:r w:rsidRPr="007656D8">
              <w:rPr>
                <w:rFonts w:ascii="Times New Roman" w:hAnsi="Times New Roman" w:cs="Times New Roman"/>
                <w:sz w:val="24"/>
                <w:szCs w:val="24"/>
              </w:rPr>
              <w:t>3</w:t>
            </w:r>
          </w:p>
        </w:tc>
      </w:tr>
      <w:tr w:rsidR="007917F4" w:rsidRPr="007656D8" w:rsidTr="00007706">
        <w:tc>
          <w:tcPr>
            <w:tcW w:w="4962" w:type="dxa"/>
            <w:tcBorders>
              <w:bottom w:val="single" w:sz="12" w:space="0" w:color="000000"/>
            </w:tcBorders>
            <w:vAlign w:val="center"/>
          </w:tcPr>
          <w:p w:rsidR="007917F4" w:rsidRPr="007656D8" w:rsidRDefault="007917F4" w:rsidP="00B120F1">
            <w:pPr>
              <w:pStyle w:val="ac"/>
              <w:snapToGrid w:val="0"/>
              <w:jc w:val="center"/>
              <w:rPr>
                <w:rFonts w:ascii="Times New Roman" w:hAnsi="Times New Roman" w:cs="Times New Roman"/>
                <w:sz w:val="24"/>
                <w:szCs w:val="24"/>
              </w:rPr>
            </w:pPr>
            <w:r w:rsidRPr="007656D8">
              <w:rPr>
                <w:rFonts w:ascii="Times New Roman" w:hAnsi="Times New Roman" w:cs="Times New Roman"/>
                <w:sz w:val="24"/>
                <w:szCs w:val="24"/>
              </w:rPr>
              <w:t>До 2</w:t>
            </w:r>
          </w:p>
        </w:tc>
        <w:tc>
          <w:tcPr>
            <w:tcW w:w="2126" w:type="dxa"/>
            <w:tcBorders>
              <w:bottom w:val="single" w:sz="12" w:space="0" w:color="000000"/>
            </w:tcBorders>
          </w:tcPr>
          <w:p w:rsidR="007917F4" w:rsidRPr="007656D8" w:rsidRDefault="007917F4" w:rsidP="00B120F1">
            <w:pPr>
              <w:pStyle w:val="ac"/>
              <w:snapToGrid w:val="0"/>
              <w:jc w:val="center"/>
              <w:rPr>
                <w:rFonts w:ascii="Times New Roman" w:hAnsi="Times New Roman" w:cs="Times New Roman"/>
                <w:sz w:val="24"/>
                <w:szCs w:val="24"/>
              </w:rPr>
            </w:pPr>
            <w:r w:rsidRPr="007656D8">
              <w:rPr>
                <w:rFonts w:ascii="Times New Roman" w:hAnsi="Times New Roman" w:cs="Times New Roman"/>
                <w:sz w:val="24"/>
                <w:szCs w:val="24"/>
              </w:rPr>
              <w:t>1</w:t>
            </w:r>
          </w:p>
          <w:p w:rsidR="007917F4" w:rsidRPr="007656D8" w:rsidRDefault="007917F4" w:rsidP="00B120F1">
            <w:pPr>
              <w:pStyle w:val="ac"/>
              <w:jc w:val="center"/>
              <w:rPr>
                <w:rFonts w:ascii="Times New Roman" w:hAnsi="Times New Roman" w:cs="Times New Roman"/>
                <w:sz w:val="24"/>
                <w:szCs w:val="24"/>
              </w:rPr>
            </w:pPr>
            <w:r w:rsidRPr="007656D8">
              <w:rPr>
                <w:rFonts w:ascii="Times New Roman" w:hAnsi="Times New Roman" w:cs="Times New Roman"/>
                <w:sz w:val="24"/>
                <w:szCs w:val="24"/>
              </w:rPr>
              <w:t>----</w:t>
            </w:r>
          </w:p>
          <w:p w:rsidR="007917F4" w:rsidRPr="007656D8" w:rsidRDefault="007917F4" w:rsidP="00B120F1">
            <w:pPr>
              <w:pStyle w:val="ac"/>
              <w:jc w:val="center"/>
              <w:rPr>
                <w:rFonts w:ascii="Times New Roman" w:hAnsi="Times New Roman" w:cs="Times New Roman"/>
                <w:sz w:val="24"/>
                <w:szCs w:val="24"/>
              </w:rPr>
            </w:pPr>
            <w:r w:rsidRPr="007656D8">
              <w:rPr>
                <w:rFonts w:ascii="Times New Roman" w:hAnsi="Times New Roman" w:cs="Times New Roman"/>
                <w:sz w:val="24"/>
                <w:szCs w:val="24"/>
              </w:rPr>
              <w:t>1x2</w:t>
            </w:r>
          </w:p>
        </w:tc>
        <w:tc>
          <w:tcPr>
            <w:tcW w:w="2551" w:type="dxa"/>
            <w:tcBorders>
              <w:bottom w:val="single" w:sz="12" w:space="0" w:color="000000"/>
            </w:tcBorders>
          </w:tcPr>
          <w:p w:rsidR="007917F4" w:rsidRPr="007656D8" w:rsidRDefault="007917F4" w:rsidP="00B120F1">
            <w:pPr>
              <w:pStyle w:val="ac"/>
              <w:snapToGrid w:val="0"/>
              <w:jc w:val="center"/>
              <w:rPr>
                <w:rFonts w:ascii="Times New Roman" w:hAnsi="Times New Roman" w:cs="Times New Roman"/>
                <w:sz w:val="24"/>
                <w:szCs w:val="24"/>
              </w:rPr>
            </w:pPr>
            <w:r w:rsidRPr="007656D8">
              <w:rPr>
                <w:rFonts w:ascii="Times New Roman" w:hAnsi="Times New Roman" w:cs="Times New Roman"/>
                <w:sz w:val="24"/>
                <w:szCs w:val="24"/>
              </w:rPr>
              <w:t>1</w:t>
            </w:r>
          </w:p>
          <w:p w:rsidR="007917F4" w:rsidRPr="007656D8" w:rsidRDefault="007917F4" w:rsidP="00B120F1">
            <w:pPr>
              <w:pStyle w:val="ac"/>
              <w:jc w:val="center"/>
              <w:rPr>
                <w:rFonts w:ascii="Times New Roman" w:hAnsi="Times New Roman" w:cs="Times New Roman"/>
                <w:sz w:val="24"/>
                <w:szCs w:val="24"/>
              </w:rPr>
            </w:pPr>
            <w:r w:rsidRPr="007656D8">
              <w:rPr>
                <w:rFonts w:ascii="Times New Roman" w:hAnsi="Times New Roman" w:cs="Times New Roman"/>
                <w:sz w:val="24"/>
                <w:szCs w:val="24"/>
              </w:rPr>
              <w:t>----</w:t>
            </w:r>
          </w:p>
          <w:p w:rsidR="007917F4" w:rsidRPr="007656D8" w:rsidRDefault="007917F4" w:rsidP="00B120F1">
            <w:pPr>
              <w:pStyle w:val="ac"/>
              <w:jc w:val="center"/>
              <w:rPr>
                <w:rFonts w:ascii="Times New Roman" w:hAnsi="Times New Roman" w:cs="Times New Roman"/>
                <w:sz w:val="24"/>
                <w:szCs w:val="24"/>
              </w:rPr>
            </w:pPr>
            <w:r w:rsidRPr="007656D8">
              <w:rPr>
                <w:rFonts w:ascii="Times New Roman" w:hAnsi="Times New Roman" w:cs="Times New Roman"/>
                <w:sz w:val="24"/>
                <w:szCs w:val="24"/>
              </w:rPr>
              <w:t>1x6</w:t>
            </w:r>
          </w:p>
        </w:tc>
      </w:tr>
    </w:tbl>
    <w:p w:rsidR="007917F4" w:rsidRPr="007656D8" w:rsidRDefault="007917F4" w:rsidP="00C2269F">
      <w:pPr>
        <w:spacing w:after="0" w:line="240" w:lineRule="auto"/>
        <w:jc w:val="both"/>
        <w:rPr>
          <w:rFonts w:ascii="Times New Roman" w:hAnsi="Times New Roman"/>
          <w:b/>
          <w:i/>
          <w:sz w:val="20"/>
          <w:szCs w:val="20"/>
        </w:rPr>
      </w:pPr>
      <w:r w:rsidRPr="007656D8">
        <w:rPr>
          <w:rFonts w:ascii="Times New Roman" w:hAnsi="Times New Roman"/>
          <w:b/>
          <w:i/>
          <w:sz w:val="24"/>
          <w:szCs w:val="24"/>
        </w:rPr>
        <w:t xml:space="preserve">  </w:t>
      </w:r>
      <w:r w:rsidRPr="007656D8">
        <w:rPr>
          <w:rFonts w:ascii="Times New Roman" w:hAnsi="Times New Roman"/>
          <w:b/>
          <w:i/>
          <w:sz w:val="20"/>
          <w:szCs w:val="20"/>
        </w:rPr>
        <w:t>Примечание:</w:t>
      </w:r>
    </w:p>
    <w:p w:rsidR="007917F4" w:rsidRPr="007656D8" w:rsidRDefault="007917F4" w:rsidP="00C2269F">
      <w:pPr>
        <w:spacing w:after="0" w:line="240" w:lineRule="auto"/>
        <w:jc w:val="both"/>
        <w:rPr>
          <w:rFonts w:ascii="Times New Roman" w:hAnsi="Times New Roman"/>
          <w:i/>
          <w:sz w:val="20"/>
          <w:szCs w:val="20"/>
        </w:rPr>
      </w:pPr>
      <w:r w:rsidRPr="007656D8">
        <w:rPr>
          <w:rFonts w:ascii="Times New Roman" w:hAnsi="Times New Roman"/>
          <w:i/>
          <w:sz w:val="20"/>
          <w:szCs w:val="20"/>
        </w:rPr>
        <w:t xml:space="preserve">            В числителе - общее количество пожарных депо в населенном пункте; в знаменателе - количество пожарных депо, умноженное на количество пожарных автомобилей.</w:t>
      </w:r>
    </w:p>
    <w:p w:rsidR="007917F4" w:rsidRPr="007656D8" w:rsidRDefault="007917F4" w:rsidP="00FC121C">
      <w:pPr>
        <w:spacing w:before="120" w:after="120" w:line="240" w:lineRule="auto"/>
        <w:ind w:firstLine="709"/>
        <w:jc w:val="both"/>
        <w:rPr>
          <w:rFonts w:ascii="Times New Roman" w:hAnsi="Times New Roman"/>
          <w:sz w:val="24"/>
          <w:szCs w:val="24"/>
        </w:rPr>
      </w:pPr>
      <w:r w:rsidRPr="007656D8">
        <w:rPr>
          <w:rFonts w:ascii="Times New Roman" w:hAnsi="Times New Roman"/>
          <w:sz w:val="24"/>
          <w:szCs w:val="24"/>
        </w:rPr>
        <w:lastRenderedPageBreak/>
        <w:t xml:space="preserve">Тип пожарного депо и площадь земельных участков для их размещения определяется в соответствии с таблицей </w:t>
      </w:r>
      <w:r w:rsidR="00032982" w:rsidRPr="007656D8">
        <w:rPr>
          <w:rFonts w:ascii="Times New Roman" w:hAnsi="Times New Roman"/>
          <w:sz w:val="24"/>
          <w:szCs w:val="24"/>
        </w:rPr>
        <w:t>52</w:t>
      </w:r>
      <w:r w:rsidRPr="007656D8">
        <w:rPr>
          <w:rFonts w:ascii="Times New Roman" w:hAnsi="Times New Roman"/>
          <w:sz w:val="24"/>
          <w:szCs w:val="24"/>
        </w:rPr>
        <w:t>, а также в соответствии с требованиями Федерального закона «Технический регламент о требованиях пожарной безопасности».</w:t>
      </w:r>
    </w:p>
    <w:p w:rsidR="007917F4" w:rsidRPr="007656D8" w:rsidRDefault="007917F4" w:rsidP="007C2F3C">
      <w:pPr>
        <w:pStyle w:val="af2"/>
      </w:pPr>
      <w:proofErr w:type="spellStart"/>
      <w:r w:rsidRPr="007656D8">
        <w:t>Таблица</w:t>
      </w:r>
      <w:proofErr w:type="spellEnd"/>
      <w:r w:rsidRPr="007656D8">
        <w:t xml:space="preserve"> </w:t>
      </w:r>
      <w:r w:rsidR="00032982" w:rsidRPr="007656D8">
        <w:rPr>
          <w:lang w:val="ru-RU"/>
        </w:rPr>
        <w:t>52</w:t>
      </w:r>
    </w:p>
    <w:tbl>
      <w:tblPr>
        <w:tblW w:w="0" w:type="auto"/>
        <w:tblInd w:w="-7"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000" w:firstRow="0" w:lastRow="0" w:firstColumn="0" w:lastColumn="0" w:noHBand="0" w:noVBand="0"/>
      </w:tblPr>
      <w:tblGrid>
        <w:gridCol w:w="1533"/>
        <w:gridCol w:w="1701"/>
        <w:gridCol w:w="3402"/>
        <w:gridCol w:w="3118"/>
      </w:tblGrid>
      <w:tr w:rsidR="007917F4" w:rsidRPr="007656D8" w:rsidTr="00007706">
        <w:trPr>
          <w:tblHeader/>
        </w:trPr>
        <w:tc>
          <w:tcPr>
            <w:tcW w:w="3234" w:type="dxa"/>
            <w:gridSpan w:val="2"/>
            <w:tcBorders>
              <w:top w:val="single" w:sz="12" w:space="0" w:color="000000"/>
            </w:tcBorders>
          </w:tcPr>
          <w:p w:rsidR="007917F4" w:rsidRPr="007656D8" w:rsidRDefault="007917F4" w:rsidP="00FC121C">
            <w:pPr>
              <w:pStyle w:val="ac"/>
              <w:snapToGrid w:val="0"/>
              <w:jc w:val="center"/>
              <w:rPr>
                <w:rFonts w:ascii="Times New Roman" w:hAnsi="Times New Roman" w:cs="Times New Roman"/>
                <w:sz w:val="24"/>
                <w:szCs w:val="24"/>
              </w:rPr>
            </w:pPr>
            <w:r w:rsidRPr="007656D8">
              <w:rPr>
                <w:rFonts w:ascii="Times New Roman" w:hAnsi="Times New Roman" w:cs="Times New Roman"/>
                <w:sz w:val="24"/>
                <w:szCs w:val="24"/>
              </w:rPr>
              <w:t>Наименование</w:t>
            </w:r>
          </w:p>
        </w:tc>
        <w:tc>
          <w:tcPr>
            <w:tcW w:w="3402" w:type="dxa"/>
            <w:tcBorders>
              <w:top w:val="single" w:sz="12" w:space="0" w:color="000000"/>
            </w:tcBorders>
          </w:tcPr>
          <w:p w:rsidR="007917F4" w:rsidRPr="007656D8" w:rsidRDefault="007917F4" w:rsidP="00FC121C">
            <w:pPr>
              <w:pStyle w:val="ac"/>
              <w:snapToGrid w:val="0"/>
              <w:jc w:val="center"/>
              <w:rPr>
                <w:rFonts w:ascii="Times New Roman" w:hAnsi="Times New Roman" w:cs="Times New Roman"/>
                <w:sz w:val="24"/>
                <w:szCs w:val="24"/>
              </w:rPr>
            </w:pPr>
            <w:r w:rsidRPr="007656D8">
              <w:rPr>
                <w:rFonts w:ascii="Times New Roman" w:hAnsi="Times New Roman" w:cs="Times New Roman"/>
                <w:sz w:val="24"/>
                <w:szCs w:val="24"/>
              </w:rPr>
              <w:t>Количество пожарных автомобилей в депо, шт.</w:t>
            </w:r>
          </w:p>
        </w:tc>
        <w:tc>
          <w:tcPr>
            <w:tcW w:w="3118" w:type="dxa"/>
            <w:tcBorders>
              <w:top w:val="single" w:sz="12" w:space="0" w:color="000000"/>
            </w:tcBorders>
          </w:tcPr>
          <w:p w:rsidR="007917F4" w:rsidRPr="007656D8" w:rsidRDefault="007917F4" w:rsidP="00FC121C">
            <w:pPr>
              <w:pStyle w:val="ac"/>
              <w:snapToGrid w:val="0"/>
              <w:jc w:val="center"/>
              <w:rPr>
                <w:rFonts w:ascii="Times New Roman" w:hAnsi="Times New Roman" w:cs="Times New Roman"/>
                <w:sz w:val="24"/>
                <w:szCs w:val="24"/>
              </w:rPr>
            </w:pPr>
            <w:r w:rsidRPr="007656D8">
              <w:rPr>
                <w:rFonts w:ascii="Times New Roman" w:hAnsi="Times New Roman" w:cs="Times New Roman"/>
                <w:sz w:val="24"/>
                <w:szCs w:val="24"/>
              </w:rPr>
              <w:t xml:space="preserve">Площадь земельного участка пожарного депо, </w:t>
            </w:r>
            <w:proofErr w:type="gramStart"/>
            <w:r w:rsidRPr="007656D8">
              <w:rPr>
                <w:rFonts w:ascii="Times New Roman" w:hAnsi="Times New Roman" w:cs="Times New Roman"/>
                <w:sz w:val="24"/>
                <w:szCs w:val="24"/>
              </w:rPr>
              <w:t>га</w:t>
            </w:r>
            <w:proofErr w:type="gramEnd"/>
          </w:p>
        </w:tc>
      </w:tr>
      <w:tr w:rsidR="007917F4" w:rsidRPr="007656D8" w:rsidTr="00007706">
        <w:trPr>
          <w:tblHeader/>
        </w:trPr>
        <w:tc>
          <w:tcPr>
            <w:tcW w:w="3234" w:type="dxa"/>
            <w:gridSpan w:val="2"/>
          </w:tcPr>
          <w:p w:rsidR="007917F4" w:rsidRPr="007656D8" w:rsidRDefault="007917F4" w:rsidP="00A815ED">
            <w:pPr>
              <w:pStyle w:val="ac"/>
              <w:snapToGrid w:val="0"/>
              <w:jc w:val="center"/>
              <w:rPr>
                <w:rFonts w:ascii="Times New Roman" w:hAnsi="Times New Roman" w:cs="Times New Roman"/>
                <w:sz w:val="24"/>
                <w:szCs w:val="24"/>
              </w:rPr>
            </w:pPr>
            <w:r w:rsidRPr="007656D8">
              <w:rPr>
                <w:rFonts w:ascii="Times New Roman" w:hAnsi="Times New Roman" w:cs="Times New Roman"/>
                <w:sz w:val="24"/>
                <w:szCs w:val="24"/>
              </w:rPr>
              <w:t>1</w:t>
            </w:r>
          </w:p>
        </w:tc>
        <w:tc>
          <w:tcPr>
            <w:tcW w:w="3402" w:type="dxa"/>
          </w:tcPr>
          <w:p w:rsidR="007917F4" w:rsidRPr="007656D8" w:rsidRDefault="007917F4" w:rsidP="00A815ED">
            <w:pPr>
              <w:pStyle w:val="ac"/>
              <w:snapToGrid w:val="0"/>
              <w:jc w:val="center"/>
              <w:rPr>
                <w:rFonts w:ascii="Times New Roman" w:hAnsi="Times New Roman" w:cs="Times New Roman"/>
                <w:sz w:val="24"/>
                <w:szCs w:val="24"/>
              </w:rPr>
            </w:pPr>
            <w:r w:rsidRPr="007656D8">
              <w:rPr>
                <w:rFonts w:ascii="Times New Roman" w:hAnsi="Times New Roman" w:cs="Times New Roman"/>
                <w:sz w:val="24"/>
                <w:szCs w:val="24"/>
              </w:rPr>
              <w:t>2</w:t>
            </w:r>
          </w:p>
        </w:tc>
        <w:tc>
          <w:tcPr>
            <w:tcW w:w="3118" w:type="dxa"/>
          </w:tcPr>
          <w:p w:rsidR="007917F4" w:rsidRPr="007656D8" w:rsidRDefault="007917F4" w:rsidP="00A815ED">
            <w:pPr>
              <w:pStyle w:val="ac"/>
              <w:snapToGrid w:val="0"/>
              <w:jc w:val="center"/>
              <w:rPr>
                <w:rFonts w:ascii="Times New Roman" w:hAnsi="Times New Roman" w:cs="Times New Roman"/>
                <w:sz w:val="24"/>
                <w:szCs w:val="24"/>
              </w:rPr>
            </w:pPr>
            <w:r w:rsidRPr="007656D8">
              <w:rPr>
                <w:rFonts w:ascii="Times New Roman" w:hAnsi="Times New Roman" w:cs="Times New Roman"/>
                <w:sz w:val="24"/>
                <w:szCs w:val="24"/>
              </w:rPr>
              <w:t>3</w:t>
            </w:r>
          </w:p>
        </w:tc>
      </w:tr>
      <w:tr w:rsidR="007917F4" w:rsidRPr="007656D8" w:rsidTr="00007706">
        <w:tc>
          <w:tcPr>
            <w:tcW w:w="1533" w:type="dxa"/>
            <w:vMerge w:val="restart"/>
          </w:tcPr>
          <w:p w:rsidR="007917F4" w:rsidRPr="007656D8" w:rsidRDefault="007917F4" w:rsidP="00A815ED">
            <w:pPr>
              <w:pStyle w:val="ac"/>
              <w:snapToGrid w:val="0"/>
              <w:rPr>
                <w:rFonts w:ascii="Times New Roman" w:hAnsi="Times New Roman" w:cs="Times New Roman"/>
                <w:sz w:val="24"/>
                <w:szCs w:val="24"/>
              </w:rPr>
            </w:pPr>
            <w:r w:rsidRPr="007656D8">
              <w:rPr>
                <w:rFonts w:ascii="Times New Roman" w:hAnsi="Times New Roman" w:cs="Times New Roman"/>
                <w:sz w:val="24"/>
                <w:szCs w:val="24"/>
              </w:rPr>
              <w:t xml:space="preserve">Тип пожарного депо </w:t>
            </w:r>
          </w:p>
          <w:p w:rsidR="007917F4" w:rsidRPr="007656D8" w:rsidRDefault="007917F4" w:rsidP="00A815ED">
            <w:pPr>
              <w:pStyle w:val="ac"/>
              <w:snapToGrid w:val="0"/>
              <w:rPr>
                <w:rFonts w:ascii="Times New Roman" w:hAnsi="Times New Roman" w:cs="Times New Roman"/>
                <w:sz w:val="24"/>
                <w:szCs w:val="24"/>
              </w:rPr>
            </w:pPr>
          </w:p>
          <w:p w:rsidR="007917F4" w:rsidRPr="007656D8" w:rsidRDefault="007917F4" w:rsidP="00A815ED">
            <w:pPr>
              <w:pStyle w:val="ac"/>
              <w:snapToGrid w:val="0"/>
              <w:rPr>
                <w:rFonts w:ascii="Times New Roman" w:hAnsi="Times New Roman" w:cs="Times New Roman"/>
                <w:sz w:val="24"/>
                <w:szCs w:val="24"/>
              </w:rPr>
            </w:pPr>
          </w:p>
          <w:p w:rsidR="007917F4" w:rsidRPr="007656D8" w:rsidRDefault="007917F4" w:rsidP="00A815ED">
            <w:pPr>
              <w:pStyle w:val="ac"/>
              <w:snapToGrid w:val="0"/>
              <w:rPr>
                <w:rFonts w:ascii="Times New Roman" w:hAnsi="Times New Roman" w:cs="Times New Roman"/>
                <w:sz w:val="24"/>
                <w:szCs w:val="24"/>
              </w:rPr>
            </w:pPr>
          </w:p>
          <w:p w:rsidR="007917F4" w:rsidRPr="007656D8" w:rsidRDefault="007917F4" w:rsidP="00A815ED">
            <w:pPr>
              <w:pStyle w:val="ac"/>
              <w:snapToGrid w:val="0"/>
              <w:rPr>
                <w:rFonts w:ascii="Times New Roman" w:hAnsi="Times New Roman" w:cs="Times New Roman"/>
                <w:sz w:val="24"/>
                <w:szCs w:val="24"/>
              </w:rPr>
            </w:pPr>
          </w:p>
          <w:p w:rsidR="007917F4" w:rsidRPr="007656D8" w:rsidRDefault="007917F4" w:rsidP="00A815ED">
            <w:pPr>
              <w:pStyle w:val="ac"/>
              <w:snapToGrid w:val="0"/>
              <w:rPr>
                <w:rFonts w:ascii="Times New Roman" w:hAnsi="Times New Roman" w:cs="Times New Roman"/>
                <w:sz w:val="24"/>
                <w:szCs w:val="24"/>
              </w:rPr>
            </w:pPr>
          </w:p>
          <w:p w:rsidR="007917F4" w:rsidRPr="007656D8" w:rsidRDefault="007917F4" w:rsidP="00A815ED">
            <w:pPr>
              <w:pStyle w:val="ac"/>
              <w:snapToGrid w:val="0"/>
              <w:rPr>
                <w:rFonts w:ascii="Times New Roman" w:hAnsi="Times New Roman" w:cs="Times New Roman"/>
                <w:sz w:val="24"/>
                <w:szCs w:val="24"/>
              </w:rPr>
            </w:pPr>
          </w:p>
          <w:p w:rsidR="007917F4" w:rsidRPr="007656D8" w:rsidRDefault="007917F4" w:rsidP="00A815ED">
            <w:pPr>
              <w:pStyle w:val="ac"/>
              <w:snapToGrid w:val="0"/>
              <w:rPr>
                <w:rFonts w:ascii="Times New Roman" w:hAnsi="Times New Roman" w:cs="Times New Roman"/>
                <w:sz w:val="24"/>
                <w:szCs w:val="24"/>
              </w:rPr>
            </w:pPr>
          </w:p>
          <w:p w:rsidR="007917F4" w:rsidRPr="007656D8" w:rsidRDefault="007917F4" w:rsidP="00A815ED">
            <w:pPr>
              <w:pStyle w:val="ac"/>
              <w:snapToGrid w:val="0"/>
              <w:rPr>
                <w:rFonts w:ascii="Times New Roman" w:hAnsi="Times New Roman" w:cs="Times New Roman"/>
                <w:sz w:val="24"/>
                <w:szCs w:val="24"/>
              </w:rPr>
            </w:pPr>
          </w:p>
          <w:p w:rsidR="007917F4" w:rsidRPr="007656D8" w:rsidRDefault="007917F4" w:rsidP="00A815ED">
            <w:pPr>
              <w:pStyle w:val="ac"/>
              <w:snapToGrid w:val="0"/>
              <w:rPr>
                <w:rFonts w:ascii="Times New Roman" w:hAnsi="Times New Roman" w:cs="Times New Roman"/>
                <w:sz w:val="24"/>
                <w:szCs w:val="24"/>
              </w:rPr>
            </w:pPr>
            <w:r w:rsidRPr="007656D8">
              <w:rPr>
                <w:rFonts w:ascii="Times New Roman" w:hAnsi="Times New Roman" w:cs="Times New Roman"/>
                <w:sz w:val="24"/>
                <w:szCs w:val="24"/>
              </w:rPr>
              <w:t>Тип пожарного депо</w:t>
            </w:r>
          </w:p>
        </w:tc>
        <w:tc>
          <w:tcPr>
            <w:tcW w:w="1701" w:type="dxa"/>
            <w:vMerge w:val="restart"/>
          </w:tcPr>
          <w:p w:rsidR="007917F4" w:rsidRPr="007656D8" w:rsidRDefault="007917F4" w:rsidP="00A815ED">
            <w:pPr>
              <w:pStyle w:val="ac"/>
              <w:snapToGrid w:val="0"/>
              <w:jc w:val="center"/>
              <w:rPr>
                <w:rFonts w:ascii="Times New Roman" w:hAnsi="Times New Roman" w:cs="Times New Roman"/>
                <w:sz w:val="24"/>
                <w:szCs w:val="24"/>
              </w:rPr>
            </w:pPr>
            <w:r w:rsidRPr="007656D8">
              <w:rPr>
                <w:rFonts w:ascii="Times New Roman" w:hAnsi="Times New Roman" w:cs="Times New Roman"/>
                <w:sz w:val="24"/>
                <w:szCs w:val="24"/>
              </w:rPr>
              <w:t>I</w:t>
            </w:r>
          </w:p>
        </w:tc>
        <w:tc>
          <w:tcPr>
            <w:tcW w:w="3402" w:type="dxa"/>
          </w:tcPr>
          <w:p w:rsidR="007917F4" w:rsidRPr="007656D8" w:rsidRDefault="007917F4" w:rsidP="00A815ED">
            <w:pPr>
              <w:pStyle w:val="ac"/>
              <w:snapToGrid w:val="0"/>
              <w:jc w:val="center"/>
              <w:rPr>
                <w:rFonts w:ascii="Times New Roman" w:hAnsi="Times New Roman" w:cs="Times New Roman"/>
                <w:sz w:val="24"/>
                <w:szCs w:val="24"/>
              </w:rPr>
            </w:pPr>
            <w:r w:rsidRPr="007656D8">
              <w:rPr>
                <w:rFonts w:ascii="Times New Roman" w:hAnsi="Times New Roman" w:cs="Times New Roman"/>
                <w:sz w:val="24"/>
                <w:szCs w:val="24"/>
              </w:rPr>
              <w:t>12</w:t>
            </w:r>
          </w:p>
        </w:tc>
        <w:tc>
          <w:tcPr>
            <w:tcW w:w="3118" w:type="dxa"/>
          </w:tcPr>
          <w:p w:rsidR="007917F4" w:rsidRPr="007656D8" w:rsidRDefault="007917F4" w:rsidP="00A815ED">
            <w:pPr>
              <w:pStyle w:val="ac"/>
              <w:snapToGrid w:val="0"/>
              <w:jc w:val="center"/>
              <w:rPr>
                <w:rFonts w:ascii="Times New Roman" w:hAnsi="Times New Roman" w:cs="Times New Roman"/>
                <w:sz w:val="24"/>
                <w:szCs w:val="24"/>
              </w:rPr>
            </w:pPr>
            <w:r w:rsidRPr="007656D8">
              <w:rPr>
                <w:rFonts w:ascii="Times New Roman" w:hAnsi="Times New Roman" w:cs="Times New Roman"/>
                <w:sz w:val="24"/>
                <w:szCs w:val="24"/>
              </w:rPr>
              <w:t>2,2</w:t>
            </w:r>
          </w:p>
        </w:tc>
      </w:tr>
      <w:tr w:rsidR="007917F4" w:rsidRPr="007656D8" w:rsidTr="00007706">
        <w:tc>
          <w:tcPr>
            <w:tcW w:w="1533" w:type="dxa"/>
            <w:vMerge/>
          </w:tcPr>
          <w:p w:rsidR="007917F4" w:rsidRPr="007656D8" w:rsidRDefault="007917F4" w:rsidP="00A815ED">
            <w:pPr>
              <w:pStyle w:val="ac"/>
              <w:snapToGrid w:val="0"/>
              <w:rPr>
                <w:rFonts w:ascii="Times New Roman" w:hAnsi="Times New Roman" w:cs="Times New Roman"/>
                <w:sz w:val="24"/>
                <w:szCs w:val="24"/>
              </w:rPr>
            </w:pPr>
          </w:p>
        </w:tc>
        <w:tc>
          <w:tcPr>
            <w:tcW w:w="1701" w:type="dxa"/>
            <w:vMerge/>
          </w:tcPr>
          <w:p w:rsidR="007917F4" w:rsidRPr="007656D8" w:rsidRDefault="007917F4" w:rsidP="00A815ED">
            <w:pPr>
              <w:pStyle w:val="ac"/>
              <w:snapToGrid w:val="0"/>
              <w:jc w:val="center"/>
              <w:rPr>
                <w:rFonts w:ascii="Times New Roman" w:hAnsi="Times New Roman" w:cs="Times New Roman"/>
                <w:sz w:val="24"/>
                <w:szCs w:val="24"/>
              </w:rPr>
            </w:pPr>
          </w:p>
        </w:tc>
        <w:tc>
          <w:tcPr>
            <w:tcW w:w="3402" w:type="dxa"/>
          </w:tcPr>
          <w:p w:rsidR="007917F4" w:rsidRPr="007656D8" w:rsidRDefault="007917F4" w:rsidP="00A815ED">
            <w:pPr>
              <w:pStyle w:val="ac"/>
              <w:snapToGrid w:val="0"/>
              <w:jc w:val="center"/>
              <w:rPr>
                <w:rFonts w:ascii="Times New Roman" w:hAnsi="Times New Roman" w:cs="Times New Roman"/>
                <w:sz w:val="24"/>
                <w:szCs w:val="24"/>
              </w:rPr>
            </w:pPr>
            <w:r w:rsidRPr="007656D8">
              <w:rPr>
                <w:rFonts w:ascii="Times New Roman" w:hAnsi="Times New Roman" w:cs="Times New Roman"/>
                <w:sz w:val="24"/>
                <w:szCs w:val="24"/>
              </w:rPr>
              <w:t>10</w:t>
            </w:r>
          </w:p>
        </w:tc>
        <w:tc>
          <w:tcPr>
            <w:tcW w:w="3118" w:type="dxa"/>
          </w:tcPr>
          <w:p w:rsidR="007917F4" w:rsidRPr="007656D8" w:rsidRDefault="007917F4" w:rsidP="00A815ED">
            <w:pPr>
              <w:pStyle w:val="ac"/>
              <w:snapToGrid w:val="0"/>
              <w:jc w:val="center"/>
              <w:rPr>
                <w:rFonts w:ascii="Times New Roman" w:hAnsi="Times New Roman" w:cs="Times New Roman"/>
                <w:sz w:val="24"/>
                <w:szCs w:val="24"/>
              </w:rPr>
            </w:pPr>
            <w:r w:rsidRPr="007656D8">
              <w:rPr>
                <w:rFonts w:ascii="Times New Roman" w:hAnsi="Times New Roman" w:cs="Times New Roman"/>
                <w:sz w:val="24"/>
                <w:szCs w:val="24"/>
              </w:rPr>
              <w:t>1,95</w:t>
            </w:r>
          </w:p>
        </w:tc>
      </w:tr>
      <w:tr w:rsidR="007917F4" w:rsidRPr="007656D8" w:rsidTr="00007706">
        <w:tc>
          <w:tcPr>
            <w:tcW w:w="1533" w:type="dxa"/>
            <w:vMerge/>
          </w:tcPr>
          <w:p w:rsidR="007917F4" w:rsidRPr="007656D8" w:rsidRDefault="007917F4" w:rsidP="00A815ED">
            <w:pPr>
              <w:pStyle w:val="ac"/>
              <w:snapToGrid w:val="0"/>
              <w:rPr>
                <w:rFonts w:ascii="Times New Roman" w:hAnsi="Times New Roman" w:cs="Times New Roman"/>
                <w:sz w:val="24"/>
                <w:szCs w:val="24"/>
              </w:rPr>
            </w:pPr>
          </w:p>
        </w:tc>
        <w:tc>
          <w:tcPr>
            <w:tcW w:w="1701" w:type="dxa"/>
            <w:vMerge/>
          </w:tcPr>
          <w:p w:rsidR="007917F4" w:rsidRPr="007656D8" w:rsidRDefault="007917F4" w:rsidP="00A815ED">
            <w:pPr>
              <w:pStyle w:val="ac"/>
              <w:snapToGrid w:val="0"/>
              <w:jc w:val="center"/>
              <w:rPr>
                <w:rFonts w:ascii="Times New Roman" w:hAnsi="Times New Roman" w:cs="Times New Roman"/>
                <w:sz w:val="24"/>
                <w:szCs w:val="24"/>
              </w:rPr>
            </w:pPr>
          </w:p>
        </w:tc>
        <w:tc>
          <w:tcPr>
            <w:tcW w:w="3402" w:type="dxa"/>
          </w:tcPr>
          <w:p w:rsidR="007917F4" w:rsidRPr="007656D8" w:rsidRDefault="007917F4" w:rsidP="00A815ED">
            <w:pPr>
              <w:pStyle w:val="ac"/>
              <w:snapToGrid w:val="0"/>
              <w:jc w:val="center"/>
              <w:rPr>
                <w:rFonts w:ascii="Times New Roman" w:hAnsi="Times New Roman" w:cs="Times New Roman"/>
                <w:sz w:val="24"/>
                <w:szCs w:val="24"/>
              </w:rPr>
            </w:pPr>
            <w:r w:rsidRPr="007656D8">
              <w:rPr>
                <w:rFonts w:ascii="Times New Roman" w:hAnsi="Times New Roman" w:cs="Times New Roman"/>
                <w:sz w:val="24"/>
                <w:szCs w:val="24"/>
              </w:rPr>
              <w:t>8</w:t>
            </w:r>
          </w:p>
        </w:tc>
        <w:tc>
          <w:tcPr>
            <w:tcW w:w="3118" w:type="dxa"/>
          </w:tcPr>
          <w:p w:rsidR="007917F4" w:rsidRPr="007656D8" w:rsidRDefault="007917F4" w:rsidP="00A815ED">
            <w:pPr>
              <w:pStyle w:val="ac"/>
              <w:snapToGrid w:val="0"/>
              <w:jc w:val="center"/>
              <w:rPr>
                <w:rFonts w:ascii="Times New Roman" w:hAnsi="Times New Roman" w:cs="Times New Roman"/>
                <w:sz w:val="24"/>
                <w:szCs w:val="24"/>
              </w:rPr>
            </w:pPr>
            <w:r w:rsidRPr="007656D8">
              <w:rPr>
                <w:rFonts w:ascii="Times New Roman" w:hAnsi="Times New Roman" w:cs="Times New Roman"/>
                <w:sz w:val="24"/>
                <w:szCs w:val="24"/>
              </w:rPr>
              <w:t>1,75</w:t>
            </w:r>
          </w:p>
        </w:tc>
      </w:tr>
      <w:tr w:rsidR="007917F4" w:rsidRPr="007656D8" w:rsidTr="00007706">
        <w:tc>
          <w:tcPr>
            <w:tcW w:w="1533" w:type="dxa"/>
            <w:vMerge/>
          </w:tcPr>
          <w:p w:rsidR="007917F4" w:rsidRPr="007656D8" w:rsidRDefault="007917F4" w:rsidP="00A815ED">
            <w:pPr>
              <w:pStyle w:val="ac"/>
              <w:snapToGrid w:val="0"/>
              <w:rPr>
                <w:rFonts w:ascii="Times New Roman" w:hAnsi="Times New Roman" w:cs="Times New Roman"/>
                <w:sz w:val="24"/>
                <w:szCs w:val="24"/>
              </w:rPr>
            </w:pPr>
          </w:p>
        </w:tc>
        <w:tc>
          <w:tcPr>
            <w:tcW w:w="1701" w:type="dxa"/>
            <w:vMerge/>
          </w:tcPr>
          <w:p w:rsidR="007917F4" w:rsidRPr="007656D8" w:rsidRDefault="007917F4" w:rsidP="00A815ED">
            <w:pPr>
              <w:pStyle w:val="ac"/>
              <w:snapToGrid w:val="0"/>
              <w:jc w:val="center"/>
              <w:rPr>
                <w:rFonts w:ascii="Times New Roman" w:hAnsi="Times New Roman" w:cs="Times New Roman"/>
                <w:sz w:val="24"/>
                <w:szCs w:val="24"/>
              </w:rPr>
            </w:pPr>
          </w:p>
        </w:tc>
        <w:tc>
          <w:tcPr>
            <w:tcW w:w="3402" w:type="dxa"/>
          </w:tcPr>
          <w:p w:rsidR="007917F4" w:rsidRPr="007656D8" w:rsidRDefault="007917F4" w:rsidP="00A815ED">
            <w:pPr>
              <w:pStyle w:val="ac"/>
              <w:snapToGrid w:val="0"/>
              <w:jc w:val="center"/>
              <w:rPr>
                <w:rFonts w:ascii="Times New Roman" w:hAnsi="Times New Roman" w:cs="Times New Roman"/>
                <w:sz w:val="24"/>
                <w:szCs w:val="24"/>
              </w:rPr>
            </w:pPr>
            <w:r w:rsidRPr="007656D8">
              <w:rPr>
                <w:rFonts w:ascii="Times New Roman" w:hAnsi="Times New Roman" w:cs="Times New Roman"/>
                <w:sz w:val="24"/>
                <w:szCs w:val="24"/>
              </w:rPr>
              <w:t>6</w:t>
            </w:r>
          </w:p>
        </w:tc>
        <w:tc>
          <w:tcPr>
            <w:tcW w:w="3118" w:type="dxa"/>
          </w:tcPr>
          <w:p w:rsidR="007917F4" w:rsidRPr="007656D8" w:rsidRDefault="007917F4" w:rsidP="00A815ED">
            <w:pPr>
              <w:pStyle w:val="ac"/>
              <w:snapToGrid w:val="0"/>
              <w:jc w:val="center"/>
              <w:rPr>
                <w:rFonts w:ascii="Times New Roman" w:hAnsi="Times New Roman" w:cs="Times New Roman"/>
                <w:sz w:val="24"/>
                <w:szCs w:val="24"/>
              </w:rPr>
            </w:pPr>
            <w:r w:rsidRPr="007656D8">
              <w:rPr>
                <w:rFonts w:ascii="Times New Roman" w:hAnsi="Times New Roman" w:cs="Times New Roman"/>
                <w:sz w:val="24"/>
                <w:szCs w:val="24"/>
              </w:rPr>
              <w:t>1,6</w:t>
            </w:r>
          </w:p>
        </w:tc>
      </w:tr>
      <w:tr w:rsidR="007917F4" w:rsidRPr="007656D8" w:rsidTr="00007706">
        <w:tc>
          <w:tcPr>
            <w:tcW w:w="1533" w:type="dxa"/>
            <w:vMerge/>
          </w:tcPr>
          <w:p w:rsidR="007917F4" w:rsidRPr="007656D8" w:rsidRDefault="007917F4" w:rsidP="00A815ED">
            <w:pPr>
              <w:pStyle w:val="ac"/>
              <w:snapToGrid w:val="0"/>
              <w:rPr>
                <w:rFonts w:ascii="Times New Roman" w:hAnsi="Times New Roman" w:cs="Times New Roman"/>
                <w:sz w:val="24"/>
                <w:szCs w:val="24"/>
              </w:rPr>
            </w:pPr>
          </w:p>
        </w:tc>
        <w:tc>
          <w:tcPr>
            <w:tcW w:w="1701" w:type="dxa"/>
            <w:vMerge w:val="restart"/>
          </w:tcPr>
          <w:p w:rsidR="007917F4" w:rsidRPr="007656D8" w:rsidRDefault="007917F4" w:rsidP="00A815ED">
            <w:pPr>
              <w:pStyle w:val="ac"/>
              <w:snapToGrid w:val="0"/>
              <w:jc w:val="center"/>
              <w:rPr>
                <w:rFonts w:ascii="Times New Roman" w:hAnsi="Times New Roman" w:cs="Times New Roman"/>
                <w:sz w:val="24"/>
                <w:szCs w:val="24"/>
              </w:rPr>
            </w:pPr>
            <w:r w:rsidRPr="007656D8">
              <w:rPr>
                <w:rFonts w:ascii="Times New Roman" w:hAnsi="Times New Roman" w:cs="Times New Roman"/>
                <w:sz w:val="24"/>
                <w:szCs w:val="24"/>
              </w:rPr>
              <w:t>II</w:t>
            </w:r>
          </w:p>
        </w:tc>
        <w:tc>
          <w:tcPr>
            <w:tcW w:w="3402" w:type="dxa"/>
          </w:tcPr>
          <w:p w:rsidR="007917F4" w:rsidRPr="007656D8" w:rsidRDefault="007917F4" w:rsidP="00A815ED">
            <w:pPr>
              <w:pStyle w:val="ac"/>
              <w:snapToGrid w:val="0"/>
              <w:jc w:val="center"/>
              <w:rPr>
                <w:rFonts w:ascii="Times New Roman" w:hAnsi="Times New Roman" w:cs="Times New Roman"/>
                <w:sz w:val="24"/>
                <w:szCs w:val="24"/>
              </w:rPr>
            </w:pPr>
            <w:r w:rsidRPr="007656D8">
              <w:rPr>
                <w:rFonts w:ascii="Times New Roman" w:hAnsi="Times New Roman" w:cs="Times New Roman"/>
                <w:sz w:val="24"/>
                <w:szCs w:val="24"/>
              </w:rPr>
              <w:t>6</w:t>
            </w:r>
          </w:p>
        </w:tc>
        <w:tc>
          <w:tcPr>
            <w:tcW w:w="3118" w:type="dxa"/>
          </w:tcPr>
          <w:p w:rsidR="007917F4" w:rsidRPr="007656D8" w:rsidRDefault="007917F4" w:rsidP="00A815ED">
            <w:pPr>
              <w:pStyle w:val="ac"/>
              <w:snapToGrid w:val="0"/>
              <w:jc w:val="center"/>
              <w:rPr>
                <w:rFonts w:ascii="Times New Roman" w:hAnsi="Times New Roman" w:cs="Times New Roman"/>
                <w:sz w:val="24"/>
                <w:szCs w:val="24"/>
              </w:rPr>
            </w:pPr>
            <w:r w:rsidRPr="007656D8">
              <w:rPr>
                <w:rFonts w:ascii="Times New Roman" w:hAnsi="Times New Roman" w:cs="Times New Roman"/>
                <w:sz w:val="24"/>
                <w:szCs w:val="24"/>
              </w:rPr>
              <w:t>1,2</w:t>
            </w:r>
          </w:p>
        </w:tc>
      </w:tr>
      <w:tr w:rsidR="007917F4" w:rsidRPr="007656D8" w:rsidTr="00007706">
        <w:tc>
          <w:tcPr>
            <w:tcW w:w="1533" w:type="dxa"/>
            <w:vMerge/>
          </w:tcPr>
          <w:p w:rsidR="007917F4" w:rsidRPr="007656D8" w:rsidRDefault="007917F4" w:rsidP="00A815ED">
            <w:pPr>
              <w:pStyle w:val="ac"/>
              <w:snapToGrid w:val="0"/>
              <w:rPr>
                <w:rFonts w:ascii="Times New Roman" w:hAnsi="Times New Roman" w:cs="Times New Roman"/>
                <w:sz w:val="24"/>
                <w:szCs w:val="24"/>
              </w:rPr>
            </w:pPr>
          </w:p>
        </w:tc>
        <w:tc>
          <w:tcPr>
            <w:tcW w:w="1701" w:type="dxa"/>
            <w:vMerge/>
          </w:tcPr>
          <w:p w:rsidR="007917F4" w:rsidRPr="007656D8" w:rsidRDefault="007917F4" w:rsidP="00A815ED">
            <w:pPr>
              <w:pStyle w:val="ac"/>
              <w:snapToGrid w:val="0"/>
              <w:jc w:val="center"/>
              <w:rPr>
                <w:rFonts w:ascii="Times New Roman" w:hAnsi="Times New Roman" w:cs="Times New Roman"/>
                <w:sz w:val="24"/>
                <w:szCs w:val="24"/>
              </w:rPr>
            </w:pPr>
          </w:p>
        </w:tc>
        <w:tc>
          <w:tcPr>
            <w:tcW w:w="3402" w:type="dxa"/>
          </w:tcPr>
          <w:p w:rsidR="007917F4" w:rsidRPr="007656D8" w:rsidRDefault="007917F4" w:rsidP="00A815ED">
            <w:pPr>
              <w:pStyle w:val="ac"/>
              <w:snapToGrid w:val="0"/>
              <w:jc w:val="center"/>
              <w:rPr>
                <w:rFonts w:ascii="Times New Roman" w:hAnsi="Times New Roman" w:cs="Times New Roman"/>
                <w:sz w:val="24"/>
                <w:szCs w:val="24"/>
              </w:rPr>
            </w:pPr>
            <w:r w:rsidRPr="007656D8">
              <w:rPr>
                <w:rFonts w:ascii="Times New Roman" w:hAnsi="Times New Roman" w:cs="Times New Roman"/>
                <w:sz w:val="24"/>
                <w:szCs w:val="24"/>
              </w:rPr>
              <w:t>4</w:t>
            </w:r>
          </w:p>
        </w:tc>
        <w:tc>
          <w:tcPr>
            <w:tcW w:w="3118" w:type="dxa"/>
          </w:tcPr>
          <w:p w:rsidR="007917F4" w:rsidRPr="007656D8" w:rsidRDefault="007917F4" w:rsidP="00A815ED">
            <w:pPr>
              <w:pStyle w:val="ac"/>
              <w:snapToGrid w:val="0"/>
              <w:jc w:val="center"/>
              <w:rPr>
                <w:rFonts w:ascii="Times New Roman" w:hAnsi="Times New Roman" w:cs="Times New Roman"/>
                <w:sz w:val="24"/>
                <w:szCs w:val="24"/>
              </w:rPr>
            </w:pPr>
            <w:r w:rsidRPr="007656D8">
              <w:rPr>
                <w:rFonts w:ascii="Times New Roman" w:hAnsi="Times New Roman" w:cs="Times New Roman"/>
                <w:sz w:val="24"/>
                <w:szCs w:val="24"/>
              </w:rPr>
              <w:t>1</w:t>
            </w:r>
          </w:p>
        </w:tc>
      </w:tr>
      <w:tr w:rsidR="007917F4" w:rsidRPr="007656D8" w:rsidTr="00007706">
        <w:tc>
          <w:tcPr>
            <w:tcW w:w="1533" w:type="dxa"/>
            <w:vMerge/>
          </w:tcPr>
          <w:p w:rsidR="007917F4" w:rsidRPr="007656D8" w:rsidRDefault="007917F4" w:rsidP="00A815ED">
            <w:pPr>
              <w:pStyle w:val="ac"/>
              <w:snapToGrid w:val="0"/>
              <w:rPr>
                <w:rFonts w:ascii="Times New Roman" w:hAnsi="Times New Roman" w:cs="Times New Roman"/>
                <w:sz w:val="24"/>
                <w:szCs w:val="24"/>
              </w:rPr>
            </w:pPr>
          </w:p>
        </w:tc>
        <w:tc>
          <w:tcPr>
            <w:tcW w:w="1701" w:type="dxa"/>
            <w:vMerge/>
          </w:tcPr>
          <w:p w:rsidR="007917F4" w:rsidRPr="007656D8" w:rsidRDefault="007917F4" w:rsidP="00A815ED">
            <w:pPr>
              <w:pStyle w:val="ac"/>
              <w:snapToGrid w:val="0"/>
              <w:jc w:val="center"/>
              <w:rPr>
                <w:rFonts w:ascii="Times New Roman" w:hAnsi="Times New Roman" w:cs="Times New Roman"/>
                <w:sz w:val="24"/>
                <w:szCs w:val="24"/>
              </w:rPr>
            </w:pPr>
          </w:p>
        </w:tc>
        <w:tc>
          <w:tcPr>
            <w:tcW w:w="3402" w:type="dxa"/>
          </w:tcPr>
          <w:p w:rsidR="007917F4" w:rsidRPr="007656D8" w:rsidRDefault="007917F4" w:rsidP="00A815ED">
            <w:pPr>
              <w:pStyle w:val="ac"/>
              <w:snapToGrid w:val="0"/>
              <w:jc w:val="center"/>
              <w:rPr>
                <w:rFonts w:ascii="Times New Roman" w:hAnsi="Times New Roman" w:cs="Times New Roman"/>
                <w:sz w:val="24"/>
                <w:szCs w:val="24"/>
              </w:rPr>
            </w:pPr>
            <w:r w:rsidRPr="007656D8">
              <w:rPr>
                <w:rFonts w:ascii="Times New Roman" w:hAnsi="Times New Roman" w:cs="Times New Roman"/>
                <w:sz w:val="24"/>
                <w:szCs w:val="24"/>
              </w:rPr>
              <w:t>2</w:t>
            </w:r>
          </w:p>
        </w:tc>
        <w:tc>
          <w:tcPr>
            <w:tcW w:w="3118" w:type="dxa"/>
          </w:tcPr>
          <w:p w:rsidR="007917F4" w:rsidRPr="007656D8" w:rsidRDefault="007917F4" w:rsidP="00A815ED">
            <w:pPr>
              <w:pStyle w:val="ac"/>
              <w:snapToGrid w:val="0"/>
              <w:jc w:val="center"/>
              <w:rPr>
                <w:rFonts w:ascii="Times New Roman" w:hAnsi="Times New Roman" w:cs="Times New Roman"/>
                <w:sz w:val="24"/>
                <w:szCs w:val="24"/>
              </w:rPr>
            </w:pPr>
            <w:r w:rsidRPr="007656D8">
              <w:rPr>
                <w:rFonts w:ascii="Times New Roman" w:hAnsi="Times New Roman" w:cs="Times New Roman"/>
                <w:sz w:val="24"/>
                <w:szCs w:val="24"/>
              </w:rPr>
              <w:t>0,8</w:t>
            </w:r>
          </w:p>
        </w:tc>
      </w:tr>
      <w:tr w:rsidR="007917F4" w:rsidRPr="007656D8" w:rsidTr="00007706">
        <w:tc>
          <w:tcPr>
            <w:tcW w:w="1533" w:type="dxa"/>
            <w:vMerge/>
          </w:tcPr>
          <w:p w:rsidR="007917F4" w:rsidRPr="007656D8" w:rsidRDefault="007917F4" w:rsidP="00A815ED">
            <w:pPr>
              <w:pStyle w:val="ac"/>
              <w:snapToGrid w:val="0"/>
              <w:rPr>
                <w:rFonts w:ascii="Times New Roman" w:hAnsi="Times New Roman" w:cs="Times New Roman"/>
                <w:sz w:val="24"/>
                <w:szCs w:val="24"/>
              </w:rPr>
            </w:pPr>
          </w:p>
        </w:tc>
        <w:tc>
          <w:tcPr>
            <w:tcW w:w="1701" w:type="dxa"/>
            <w:vMerge w:val="restart"/>
          </w:tcPr>
          <w:p w:rsidR="007917F4" w:rsidRPr="007656D8" w:rsidRDefault="007917F4" w:rsidP="00A815ED">
            <w:pPr>
              <w:pStyle w:val="ac"/>
              <w:snapToGrid w:val="0"/>
              <w:jc w:val="center"/>
              <w:rPr>
                <w:rFonts w:ascii="Times New Roman" w:hAnsi="Times New Roman" w:cs="Times New Roman"/>
                <w:sz w:val="24"/>
                <w:szCs w:val="24"/>
              </w:rPr>
            </w:pPr>
            <w:r w:rsidRPr="007656D8">
              <w:rPr>
                <w:rFonts w:ascii="Times New Roman" w:hAnsi="Times New Roman" w:cs="Times New Roman"/>
                <w:sz w:val="24"/>
                <w:szCs w:val="24"/>
              </w:rPr>
              <w:t>III</w:t>
            </w:r>
          </w:p>
        </w:tc>
        <w:tc>
          <w:tcPr>
            <w:tcW w:w="3402" w:type="dxa"/>
          </w:tcPr>
          <w:p w:rsidR="007917F4" w:rsidRPr="007656D8" w:rsidRDefault="007917F4" w:rsidP="00A815ED">
            <w:pPr>
              <w:pStyle w:val="ac"/>
              <w:snapToGrid w:val="0"/>
              <w:jc w:val="center"/>
              <w:rPr>
                <w:rFonts w:ascii="Times New Roman" w:hAnsi="Times New Roman" w:cs="Times New Roman"/>
                <w:sz w:val="24"/>
                <w:szCs w:val="24"/>
              </w:rPr>
            </w:pPr>
            <w:r w:rsidRPr="007656D8">
              <w:rPr>
                <w:rFonts w:ascii="Times New Roman" w:hAnsi="Times New Roman" w:cs="Times New Roman"/>
                <w:sz w:val="24"/>
                <w:szCs w:val="24"/>
              </w:rPr>
              <w:t>12</w:t>
            </w:r>
          </w:p>
        </w:tc>
        <w:tc>
          <w:tcPr>
            <w:tcW w:w="3118" w:type="dxa"/>
          </w:tcPr>
          <w:p w:rsidR="007917F4" w:rsidRPr="007656D8" w:rsidRDefault="007917F4" w:rsidP="00A815ED">
            <w:pPr>
              <w:pStyle w:val="ac"/>
              <w:snapToGrid w:val="0"/>
              <w:jc w:val="center"/>
              <w:rPr>
                <w:rFonts w:ascii="Times New Roman" w:hAnsi="Times New Roman" w:cs="Times New Roman"/>
                <w:sz w:val="24"/>
                <w:szCs w:val="24"/>
              </w:rPr>
            </w:pPr>
            <w:r w:rsidRPr="007656D8">
              <w:rPr>
                <w:rFonts w:ascii="Times New Roman" w:hAnsi="Times New Roman" w:cs="Times New Roman"/>
                <w:sz w:val="24"/>
                <w:szCs w:val="24"/>
              </w:rPr>
              <w:t>1,7</w:t>
            </w:r>
          </w:p>
        </w:tc>
      </w:tr>
      <w:tr w:rsidR="007917F4" w:rsidRPr="007656D8" w:rsidTr="00007706">
        <w:tc>
          <w:tcPr>
            <w:tcW w:w="1533" w:type="dxa"/>
            <w:vMerge/>
          </w:tcPr>
          <w:p w:rsidR="007917F4" w:rsidRPr="007656D8" w:rsidRDefault="007917F4" w:rsidP="00A815ED">
            <w:pPr>
              <w:pStyle w:val="ac"/>
              <w:snapToGrid w:val="0"/>
              <w:rPr>
                <w:rFonts w:ascii="Times New Roman" w:hAnsi="Times New Roman" w:cs="Times New Roman"/>
                <w:sz w:val="24"/>
                <w:szCs w:val="24"/>
              </w:rPr>
            </w:pPr>
          </w:p>
        </w:tc>
        <w:tc>
          <w:tcPr>
            <w:tcW w:w="1701" w:type="dxa"/>
            <w:vMerge/>
          </w:tcPr>
          <w:p w:rsidR="007917F4" w:rsidRPr="007656D8" w:rsidRDefault="007917F4" w:rsidP="00A815ED">
            <w:pPr>
              <w:pStyle w:val="ac"/>
              <w:snapToGrid w:val="0"/>
              <w:jc w:val="center"/>
              <w:rPr>
                <w:rFonts w:ascii="Times New Roman" w:hAnsi="Times New Roman" w:cs="Times New Roman"/>
                <w:sz w:val="24"/>
                <w:szCs w:val="24"/>
              </w:rPr>
            </w:pPr>
          </w:p>
        </w:tc>
        <w:tc>
          <w:tcPr>
            <w:tcW w:w="3402" w:type="dxa"/>
          </w:tcPr>
          <w:p w:rsidR="007917F4" w:rsidRPr="007656D8" w:rsidRDefault="007917F4" w:rsidP="00A815ED">
            <w:pPr>
              <w:pStyle w:val="ac"/>
              <w:snapToGrid w:val="0"/>
              <w:jc w:val="center"/>
              <w:rPr>
                <w:rFonts w:ascii="Times New Roman" w:hAnsi="Times New Roman" w:cs="Times New Roman"/>
                <w:sz w:val="24"/>
                <w:szCs w:val="24"/>
              </w:rPr>
            </w:pPr>
            <w:r w:rsidRPr="007656D8">
              <w:rPr>
                <w:rFonts w:ascii="Times New Roman" w:hAnsi="Times New Roman" w:cs="Times New Roman"/>
                <w:sz w:val="24"/>
                <w:szCs w:val="24"/>
              </w:rPr>
              <w:t>10</w:t>
            </w:r>
          </w:p>
        </w:tc>
        <w:tc>
          <w:tcPr>
            <w:tcW w:w="3118" w:type="dxa"/>
          </w:tcPr>
          <w:p w:rsidR="007917F4" w:rsidRPr="007656D8" w:rsidRDefault="007917F4" w:rsidP="00A815ED">
            <w:pPr>
              <w:pStyle w:val="ac"/>
              <w:snapToGrid w:val="0"/>
              <w:jc w:val="center"/>
              <w:rPr>
                <w:rFonts w:ascii="Times New Roman" w:hAnsi="Times New Roman" w:cs="Times New Roman"/>
                <w:sz w:val="24"/>
                <w:szCs w:val="24"/>
              </w:rPr>
            </w:pPr>
            <w:r w:rsidRPr="007656D8">
              <w:rPr>
                <w:rFonts w:ascii="Times New Roman" w:hAnsi="Times New Roman" w:cs="Times New Roman"/>
                <w:sz w:val="24"/>
                <w:szCs w:val="24"/>
              </w:rPr>
              <w:t>1,6</w:t>
            </w:r>
          </w:p>
        </w:tc>
      </w:tr>
      <w:tr w:rsidR="007917F4" w:rsidRPr="007656D8" w:rsidTr="00007706">
        <w:tc>
          <w:tcPr>
            <w:tcW w:w="1533" w:type="dxa"/>
            <w:vMerge/>
          </w:tcPr>
          <w:p w:rsidR="007917F4" w:rsidRPr="007656D8" w:rsidRDefault="007917F4" w:rsidP="00A815ED">
            <w:pPr>
              <w:pStyle w:val="ac"/>
              <w:snapToGrid w:val="0"/>
              <w:rPr>
                <w:rFonts w:ascii="Times New Roman" w:hAnsi="Times New Roman" w:cs="Times New Roman"/>
                <w:sz w:val="24"/>
                <w:szCs w:val="24"/>
              </w:rPr>
            </w:pPr>
          </w:p>
        </w:tc>
        <w:tc>
          <w:tcPr>
            <w:tcW w:w="1701" w:type="dxa"/>
            <w:vMerge/>
          </w:tcPr>
          <w:p w:rsidR="007917F4" w:rsidRPr="007656D8" w:rsidRDefault="007917F4" w:rsidP="00A815ED">
            <w:pPr>
              <w:pStyle w:val="ac"/>
              <w:snapToGrid w:val="0"/>
              <w:jc w:val="center"/>
              <w:rPr>
                <w:rFonts w:ascii="Times New Roman" w:hAnsi="Times New Roman" w:cs="Times New Roman"/>
                <w:sz w:val="24"/>
                <w:szCs w:val="24"/>
              </w:rPr>
            </w:pPr>
          </w:p>
        </w:tc>
        <w:tc>
          <w:tcPr>
            <w:tcW w:w="3402" w:type="dxa"/>
          </w:tcPr>
          <w:p w:rsidR="007917F4" w:rsidRPr="007656D8" w:rsidRDefault="007917F4" w:rsidP="00A815ED">
            <w:pPr>
              <w:pStyle w:val="ac"/>
              <w:snapToGrid w:val="0"/>
              <w:jc w:val="center"/>
              <w:rPr>
                <w:rFonts w:ascii="Times New Roman" w:hAnsi="Times New Roman" w:cs="Times New Roman"/>
                <w:sz w:val="24"/>
                <w:szCs w:val="24"/>
              </w:rPr>
            </w:pPr>
            <w:r w:rsidRPr="007656D8">
              <w:rPr>
                <w:rFonts w:ascii="Times New Roman" w:hAnsi="Times New Roman" w:cs="Times New Roman"/>
                <w:sz w:val="24"/>
                <w:szCs w:val="24"/>
              </w:rPr>
              <w:t>8</w:t>
            </w:r>
          </w:p>
        </w:tc>
        <w:tc>
          <w:tcPr>
            <w:tcW w:w="3118" w:type="dxa"/>
          </w:tcPr>
          <w:p w:rsidR="007917F4" w:rsidRPr="007656D8" w:rsidRDefault="007917F4" w:rsidP="00A815ED">
            <w:pPr>
              <w:pStyle w:val="ac"/>
              <w:snapToGrid w:val="0"/>
              <w:jc w:val="center"/>
              <w:rPr>
                <w:rFonts w:ascii="Times New Roman" w:hAnsi="Times New Roman" w:cs="Times New Roman"/>
                <w:sz w:val="24"/>
                <w:szCs w:val="24"/>
              </w:rPr>
            </w:pPr>
            <w:r w:rsidRPr="007656D8">
              <w:rPr>
                <w:rFonts w:ascii="Times New Roman" w:hAnsi="Times New Roman" w:cs="Times New Roman"/>
                <w:sz w:val="24"/>
                <w:szCs w:val="24"/>
              </w:rPr>
              <w:t>1,5</w:t>
            </w:r>
          </w:p>
        </w:tc>
      </w:tr>
      <w:tr w:rsidR="007917F4" w:rsidRPr="007656D8" w:rsidTr="00007706">
        <w:tc>
          <w:tcPr>
            <w:tcW w:w="1533" w:type="dxa"/>
            <w:vMerge/>
          </w:tcPr>
          <w:p w:rsidR="007917F4" w:rsidRPr="007656D8" w:rsidRDefault="007917F4" w:rsidP="00A815ED">
            <w:pPr>
              <w:pStyle w:val="ac"/>
              <w:snapToGrid w:val="0"/>
              <w:rPr>
                <w:rFonts w:ascii="Times New Roman" w:hAnsi="Times New Roman" w:cs="Times New Roman"/>
                <w:sz w:val="24"/>
                <w:szCs w:val="24"/>
              </w:rPr>
            </w:pPr>
          </w:p>
        </w:tc>
        <w:tc>
          <w:tcPr>
            <w:tcW w:w="1701" w:type="dxa"/>
            <w:vMerge/>
          </w:tcPr>
          <w:p w:rsidR="007917F4" w:rsidRPr="007656D8" w:rsidRDefault="007917F4" w:rsidP="00A815ED">
            <w:pPr>
              <w:pStyle w:val="ac"/>
              <w:snapToGrid w:val="0"/>
              <w:jc w:val="center"/>
              <w:rPr>
                <w:rFonts w:ascii="Times New Roman" w:hAnsi="Times New Roman" w:cs="Times New Roman"/>
                <w:sz w:val="24"/>
                <w:szCs w:val="24"/>
              </w:rPr>
            </w:pPr>
          </w:p>
        </w:tc>
        <w:tc>
          <w:tcPr>
            <w:tcW w:w="3402" w:type="dxa"/>
          </w:tcPr>
          <w:p w:rsidR="007917F4" w:rsidRPr="007656D8" w:rsidRDefault="007917F4" w:rsidP="00A815ED">
            <w:pPr>
              <w:pStyle w:val="ac"/>
              <w:snapToGrid w:val="0"/>
              <w:jc w:val="center"/>
              <w:rPr>
                <w:rFonts w:ascii="Times New Roman" w:hAnsi="Times New Roman" w:cs="Times New Roman"/>
                <w:sz w:val="24"/>
                <w:szCs w:val="24"/>
              </w:rPr>
            </w:pPr>
            <w:r w:rsidRPr="007656D8">
              <w:rPr>
                <w:rFonts w:ascii="Times New Roman" w:hAnsi="Times New Roman" w:cs="Times New Roman"/>
                <w:sz w:val="24"/>
                <w:szCs w:val="24"/>
              </w:rPr>
              <w:t>6</w:t>
            </w:r>
          </w:p>
        </w:tc>
        <w:tc>
          <w:tcPr>
            <w:tcW w:w="3118" w:type="dxa"/>
          </w:tcPr>
          <w:p w:rsidR="007917F4" w:rsidRPr="007656D8" w:rsidRDefault="007917F4" w:rsidP="00A815ED">
            <w:pPr>
              <w:pStyle w:val="ac"/>
              <w:snapToGrid w:val="0"/>
              <w:jc w:val="center"/>
              <w:rPr>
                <w:rFonts w:ascii="Times New Roman" w:hAnsi="Times New Roman" w:cs="Times New Roman"/>
                <w:sz w:val="24"/>
                <w:szCs w:val="24"/>
              </w:rPr>
            </w:pPr>
            <w:r w:rsidRPr="007656D8">
              <w:rPr>
                <w:rFonts w:ascii="Times New Roman" w:hAnsi="Times New Roman" w:cs="Times New Roman"/>
                <w:sz w:val="24"/>
                <w:szCs w:val="24"/>
              </w:rPr>
              <w:t>1,3</w:t>
            </w:r>
          </w:p>
        </w:tc>
      </w:tr>
      <w:tr w:rsidR="007917F4" w:rsidRPr="007656D8" w:rsidTr="00007706">
        <w:tc>
          <w:tcPr>
            <w:tcW w:w="1533" w:type="dxa"/>
            <w:vMerge/>
          </w:tcPr>
          <w:p w:rsidR="007917F4" w:rsidRPr="007656D8" w:rsidRDefault="007917F4" w:rsidP="00A815ED">
            <w:pPr>
              <w:pStyle w:val="ac"/>
              <w:snapToGrid w:val="0"/>
              <w:rPr>
                <w:rFonts w:ascii="Times New Roman" w:hAnsi="Times New Roman" w:cs="Times New Roman"/>
                <w:sz w:val="24"/>
                <w:szCs w:val="24"/>
              </w:rPr>
            </w:pPr>
          </w:p>
        </w:tc>
        <w:tc>
          <w:tcPr>
            <w:tcW w:w="1701" w:type="dxa"/>
            <w:vMerge w:val="restart"/>
          </w:tcPr>
          <w:p w:rsidR="007917F4" w:rsidRPr="007656D8" w:rsidRDefault="007917F4" w:rsidP="00A815ED">
            <w:pPr>
              <w:pStyle w:val="ac"/>
              <w:snapToGrid w:val="0"/>
              <w:jc w:val="center"/>
              <w:rPr>
                <w:rFonts w:ascii="Times New Roman" w:hAnsi="Times New Roman" w:cs="Times New Roman"/>
                <w:sz w:val="24"/>
                <w:szCs w:val="24"/>
              </w:rPr>
            </w:pPr>
            <w:r w:rsidRPr="007656D8">
              <w:rPr>
                <w:rFonts w:ascii="Times New Roman" w:hAnsi="Times New Roman" w:cs="Times New Roman"/>
                <w:sz w:val="24"/>
                <w:szCs w:val="24"/>
              </w:rPr>
              <w:t>IV</w:t>
            </w:r>
          </w:p>
        </w:tc>
        <w:tc>
          <w:tcPr>
            <w:tcW w:w="3402" w:type="dxa"/>
          </w:tcPr>
          <w:p w:rsidR="007917F4" w:rsidRPr="007656D8" w:rsidRDefault="007917F4" w:rsidP="00A815ED">
            <w:pPr>
              <w:pStyle w:val="ac"/>
              <w:snapToGrid w:val="0"/>
              <w:jc w:val="center"/>
              <w:rPr>
                <w:rFonts w:ascii="Times New Roman" w:hAnsi="Times New Roman" w:cs="Times New Roman"/>
                <w:sz w:val="24"/>
                <w:szCs w:val="24"/>
              </w:rPr>
            </w:pPr>
            <w:r w:rsidRPr="007656D8">
              <w:rPr>
                <w:rFonts w:ascii="Times New Roman" w:hAnsi="Times New Roman" w:cs="Times New Roman"/>
                <w:sz w:val="24"/>
                <w:szCs w:val="24"/>
              </w:rPr>
              <w:t>6</w:t>
            </w:r>
          </w:p>
        </w:tc>
        <w:tc>
          <w:tcPr>
            <w:tcW w:w="3118" w:type="dxa"/>
          </w:tcPr>
          <w:p w:rsidR="007917F4" w:rsidRPr="007656D8" w:rsidRDefault="007917F4" w:rsidP="00A815ED">
            <w:pPr>
              <w:pStyle w:val="ac"/>
              <w:snapToGrid w:val="0"/>
              <w:jc w:val="center"/>
              <w:rPr>
                <w:rFonts w:ascii="Times New Roman" w:hAnsi="Times New Roman" w:cs="Times New Roman"/>
                <w:sz w:val="24"/>
                <w:szCs w:val="24"/>
              </w:rPr>
            </w:pPr>
            <w:r w:rsidRPr="007656D8">
              <w:rPr>
                <w:rFonts w:ascii="Times New Roman" w:hAnsi="Times New Roman" w:cs="Times New Roman"/>
                <w:sz w:val="24"/>
                <w:szCs w:val="24"/>
              </w:rPr>
              <w:t>1,2</w:t>
            </w:r>
          </w:p>
        </w:tc>
      </w:tr>
      <w:tr w:rsidR="007917F4" w:rsidRPr="007656D8" w:rsidTr="00007706">
        <w:tc>
          <w:tcPr>
            <w:tcW w:w="1533" w:type="dxa"/>
            <w:vMerge/>
          </w:tcPr>
          <w:p w:rsidR="007917F4" w:rsidRPr="007656D8" w:rsidRDefault="007917F4" w:rsidP="00A815ED">
            <w:pPr>
              <w:pStyle w:val="ac"/>
              <w:snapToGrid w:val="0"/>
              <w:rPr>
                <w:rFonts w:ascii="Times New Roman" w:hAnsi="Times New Roman" w:cs="Times New Roman"/>
                <w:sz w:val="24"/>
                <w:szCs w:val="24"/>
              </w:rPr>
            </w:pPr>
          </w:p>
        </w:tc>
        <w:tc>
          <w:tcPr>
            <w:tcW w:w="1701" w:type="dxa"/>
            <w:vMerge/>
          </w:tcPr>
          <w:p w:rsidR="007917F4" w:rsidRPr="007656D8" w:rsidRDefault="007917F4" w:rsidP="00A815ED">
            <w:pPr>
              <w:pStyle w:val="ac"/>
              <w:snapToGrid w:val="0"/>
              <w:jc w:val="center"/>
              <w:rPr>
                <w:rFonts w:ascii="Times New Roman" w:hAnsi="Times New Roman" w:cs="Times New Roman"/>
                <w:sz w:val="24"/>
                <w:szCs w:val="24"/>
              </w:rPr>
            </w:pPr>
          </w:p>
        </w:tc>
        <w:tc>
          <w:tcPr>
            <w:tcW w:w="3402" w:type="dxa"/>
          </w:tcPr>
          <w:p w:rsidR="007917F4" w:rsidRPr="007656D8" w:rsidRDefault="007917F4" w:rsidP="00A815ED">
            <w:pPr>
              <w:pStyle w:val="ac"/>
              <w:snapToGrid w:val="0"/>
              <w:jc w:val="center"/>
              <w:rPr>
                <w:rFonts w:ascii="Times New Roman" w:hAnsi="Times New Roman" w:cs="Times New Roman"/>
                <w:sz w:val="24"/>
                <w:szCs w:val="24"/>
              </w:rPr>
            </w:pPr>
            <w:r w:rsidRPr="007656D8">
              <w:rPr>
                <w:rFonts w:ascii="Times New Roman" w:hAnsi="Times New Roman" w:cs="Times New Roman"/>
                <w:sz w:val="24"/>
                <w:szCs w:val="24"/>
              </w:rPr>
              <w:t>4</w:t>
            </w:r>
          </w:p>
        </w:tc>
        <w:tc>
          <w:tcPr>
            <w:tcW w:w="3118" w:type="dxa"/>
          </w:tcPr>
          <w:p w:rsidR="007917F4" w:rsidRPr="007656D8" w:rsidRDefault="007917F4" w:rsidP="00A815ED">
            <w:pPr>
              <w:pStyle w:val="ac"/>
              <w:snapToGrid w:val="0"/>
              <w:jc w:val="center"/>
              <w:rPr>
                <w:rFonts w:ascii="Times New Roman" w:hAnsi="Times New Roman" w:cs="Times New Roman"/>
                <w:sz w:val="24"/>
                <w:szCs w:val="24"/>
              </w:rPr>
            </w:pPr>
            <w:r w:rsidRPr="007656D8">
              <w:rPr>
                <w:rFonts w:ascii="Times New Roman" w:hAnsi="Times New Roman" w:cs="Times New Roman"/>
                <w:sz w:val="24"/>
                <w:szCs w:val="24"/>
              </w:rPr>
              <w:t>1</w:t>
            </w:r>
          </w:p>
        </w:tc>
      </w:tr>
      <w:tr w:rsidR="007917F4" w:rsidRPr="007656D8" w:rsidTr="00007706">
        <w:tc>
          <w:tcPr>
            <w:tcW w:w="1533" w:type="dxa"/>
            <w:vMerge/>
          </w:tcPr>
          <w:p w:rsidR="007917F4" w:rsidRPr="007656D8" w:rsidRDefault="007917F4" w:rsidP="00A815ED">
            <w:pPr>
              <w:pStyle w:val="ac"/>
              <w:snapToGrid w:val="0"/>
              <w:rPr>
                <w:rFonts w:ascii="Times New Roman" w:hAnsi="Times New Roman" w:cs="Times New Roman"/>
                <w:sz w:val="24"/>
                <w:szCs w:val="24"/>
              </w:rPr>
            </w:pPr>
          </w:p>
        </w:tc>
        <w:tc>
          <w:tcPr>
            <w:tcW w:w="1701" w:type="dxa"/>
            <w:vMerge/>
          </w:tcPr>
          <w:p w:rsidR="007917F4" w:rsidRPr="007656D8" w:rsidRDefault="007917F4" w:rsidP="00A815ED">
            <w:pPr>
              <w:pStyle w:val="ac"/>
              <w:snapToGrid w:val="0"/>
              <w:jc w:val="center"/>
              <w:rPr>
                <w:rFonts w:ascii="Times New Roman" w:hAnsi="Times New Roman" w:cs="Times New Roman"/>
                <w:sz w:val="24"/>
                <w:szCs w:val="24"/>
              </w:rPr>
            </w:pPr>
          </w:p>
        </w:tc>
        <w:tc>
          <w:tcPr>
            <w:tcW w:w="3402" w:type="dxa"/>
          </w:tcPr>
          <w:p w:rsidR="007917F4" w:rsidRPr="007656D8" w:rsidRDefault="007917F4" w:rsidP="00A815ED">
            <w:pPr>
              <w:pStyle w:val="ac"/>
              <w:snapToGrid w:val="0"/>
              <w:jc w:val="center"/>
              <w:rPr>
                <w:rFonts w:ascii="Times New Roman" w:hAnsi="Times New Roman" w:cs="Times New Roman"/>
                <w:sz w:val="24"/>
                <w:szCs w:val="24"/>
              </w:rPr>
            </w:pPr>
            <w:r w:rsidRPr="007656D8">
              <w:rPr>
                <w:rFonts w:ascii="Times New Roman" w:hAnsi="Times New Roman" w:cs="Times New Roman"/>
                <w:sz w:val="24"/>
                <w:szCs w:val="24"/>
              </w:rPr>
              <w:t>2</w:t>
            </w:r>
          </w:p>
        </w:tc>
        <w:tc>
          <w:tcPr>
            <w:tcW w:w="3118" w:type="dxa"/>
          </w:tcPr>
          <w:p w:rsidR="007917F4" w:rsidRPr="007656D8" w:rsidRDefault="007917F4" w:rsidP="00A815ED">
            <w:pPr>
              <w:pStyle w:val="ac"/>
              <w:snapToGrid w:val="0"/>
              <w:jc w:val="center"/>
              <w:rPr>
                <w:rFonts w:ascii="Times New Roman" w:hAnsi="Times New Roman" w:cs="Times New Roman"/>
                <w:sz w:val="24"/>
                <w:szCs w:val="24"/>
              </w:rPr>
            </w:pPr>
            <w:r w:rsidRPr="007656D8">
              <w:rPr>
                <w:rFonts w:ascii="Times New Roman" w:hAnsi="Times New Roman" w:cs="Times New Roman"/>
                <w:sz w:val="24"/>
                <w:szCs w:val="24"/>
              </w:rPr>
              <w:t>0,8</w:t>
            </w:r>
          </w:p>
        </w:tc>
      </w:tr>
      <w:tr w:rsidR="007917F4" w:rsidRPr="007656D8" w:rsidTr="00007706">
        <w:tc>
          <w:tcPr>
            <w:tcW w:w="1533" w:type="dxa"/>
            <w:vMerge/>
          </w:tcPr>
          <w:p w:rsidR="007917F4" w:rsidRPr="007656D8" w:rsidRDefault="007917F4" w:rsidP="00A815ED">
            <w:pPr>
              <w:pStyle w:val="ac"/>
              <w:snapToGrid w:val="0"/>
              <w:rPr>
                <w:rFonts w:ascii="Times New Roman" w:hAnsi="Times New Roman" w:cs="Times New Roman"/>
                <w:sz w:val="24"/>
                <w:szCs w:val="24"/>
              </w:rPr>
            </w:pPr>
          </w:p>
        </w:tc>
        <w:tc>
          <w:tcPr>
            <w:tcW w:w="1701" w:type="dxa"/>
            <w:vMerge w:val="restart"/>
          </w:tcPr>
          <w:p w:rsidR="007917F4" w:rsidRPr="007656D8" w:rsidRDefault="007917F4" w:rsidP="00A815ED">
            <w:pPr>
              <w:pStyle w:val="ac"/>
              <w:snapToGrid w:val="0"/>
              <w:jc w:val="center"/>
              <w:rPr>
                <w:rFonts w:ascii="Times New Roman" w:hAnsi="Times New Roman" w:cs="Times New Roman"/>
                <w:sz w:val="24"/>
                <w:szCs w:val="24"/>
              </w:rPr>
            </w:pPr>
            <w:r w:rsidRPr="007656D8">
              <w:rPr>
                <w:rFonts w:ascii="Times New Roman" w:hAnsi="Times New Roman" w:cs="Times New Roman"/>
                <w:sz w:val="24"/>
                <w:szCs w:val="24"/>
              </w:rPr>
              <w:t>V</w:t>
            </w:r>
          </w:p>
        </w:tc>
        <w:tc>
          <w:tcPr>
            <w:tcW w:w="3402" w:type="dxa"/>
          </w:tcPr>
          <w:p w:rsidR="007917F4" w:rsidRPr="007656D8" w:rsidRDefault="007917F4" w:rsidP="00A815ED">
            <w:pPr>
              <w:pStyle w:val="ac"/>
              <w:snapToGrid w:val="0"/>
              <w:jc w:val="center"/>
              <w:rPr>
                <w:rFonts w:ascii="Times New Roman" w:hAnsi="Times New Roman" w:cs="Times New Roman"/>
                <w:sz w:val="24"/>
                <w:szCs w:val="24"/>
              </w:rPr>
            </w:pPr>
            <w:r w:rsidRPr="007656D8">
              <w:rPr>
                <w:rFonts w:ascii="Times New Roman" w:hAnsi="Times New Roman" w:cs="Times New Roman"/>
                <w:sz w:val="24"/>
                <w:szCs w:val="24"/>
              </w:rPr>
              <w:t>4</w:t>
            </w:r>
          </w:p>
        </w:tc>
        <w:tc>
          <w:tcPr>
            <w:tcW w:w="3118" w:type="dxa"/>
          </w:tcPr>
          <w:p w:rsidR="007917F4" w:rsidRPr="007656D8" w:rsidRDefault="007917F4" w:rsidP="00A815ED">
            <w:pPr>
              <w:pStyle w:val="ac"/>
              <w:snapToGrid w:val="0"/>
              <w:jc w:val="center"/>
              <w:rPr>
                <w:rFonts w:ascii="Times New Roman" w:hAnsi="Times New Roman" w:cs="Times New Roman"/>
                <w:sz w:val="24"/>
                <w:szCs w:val="24"/>
              </w:rPr>
            </w:pPr>
            <w:r w:rsidRPr="007656D8">
              <w:rPr>
                <w:rFonts w:ascii="Times New Roman" w:hAnsi="Times New Roman" w:cs="Times New Roman"/>
                <w:sz w:val="24"/>
                <w:szCs w:val="24"/>
              </w:rPr>
              <w:t>0,85</w:t>
            </w:r>
          </w:p>
        </w:tc>
      </w:tr>
      <w:tr w:rsidR="007917F4" w:rsidRPr="007656D8" w:rsidTr="00007706">
        <w:tc>
          <w:tcPr>
            <w:tcW w:w="1533" w:type="dxa"/>
            <w:vMerge/>
            <w:tcBorders>
              <w:bottom w:val="single" w:sz="12" w:space="0" w:color="000000"/>
            </w:tcBorders>
          </w:tcPr>
          <w:p w:rsidR="007917F4" w:rsidRPr="007656D8" w:rsidRDefault="007917F4" w:rsidP="00A815ED">
            <w:pPr>
              <w:pStyle w:val="ac"/>
              <w:snapToGrid w:val="0"/>
              <w:rPr>
                <w:rFonts w:ascii="Times New Roman" w:hAnsi="Times New Roman" w:cs="Times New Roman"/>
                <w:sz w:val="24"/>
                <w:szCs w:val="24"/>
              </w:rPr>
            </w:pPr>
          </w:p>
        </w:tc>
        <w:tc>
          <w:tcPr>
            <w:tcW w:w="1701" w:type="dxa"/>
            <w:vMerge/>
            <w:tcBorders>
              <w:bottom w:val="single" w:sz="12" w:space="0" w:color="000000"/>
            </w:tcBorders>
          </w:tcPr>
          <w:p w:rsidR="007917F4" w:rsidRPr="007656D8" w:rsidRDefault="007917F4" w:rsidP="00A815ED">
            <w:pPr>
              <w:pStyle w:val="ac"/>
              <w:snapToGrid w:val="0"/>
              <w:rPr>
                <w:rFonts w:ascii="Times New Roman" w:hAnsi="Times New Roman" w:cs="Times New Roman"/>
                <w:sz w:val="24"/>
                <w:szCs w:val="24"/>
              </w:rPr>
            </w:pPr>
          </w:p>
        </w:tc>
        <w:tc>
          <w:tcPr>
            <w:tcW w:w="3402" w:type="dxa"/>
            <w:tcBorders>
              <w:bottom w:val="single" w:sz="12" w:space="0" w:color="000000"/>
            </w:tcBorders>
          </w:tcPr>
          <w:p w:rsidR="007917F4" w:rsidRPr="007656D8" w:rsidRDefault="007917F4" w:rsidP="00A815ED">
            <w:pPr>
              <w:pStyle w:val="ac"/>
              <w:snapToGrid w:val="0"/>
              <w:jc w:val="center"/>
              <w:rPr>
                <w:rFonts w:ascii="Times New Roman" w:hAnsi="Times New Roman" w:cs="Times New Roman"/>
                <w:sz w:val="24"/>
                <w:szCs w:val="24"/>
              </w:rPr>
            </w:pPr>
            <w:r w:rsidRPr="007656D8">
              <w:rPr>
                <w:rFonts w:ascii="Times New Roman" w:hAnsi="Times New Roman" w:cs="Times New Roman"/>
                <w:sz w:val="24"/>
                <w:szCs w:val="24"/>
              </w:rPr>
              <w:t>2</w:t>
            </w:r>
          </w:p>
        </w:tc>
        <w:tc>
          <w:tcPr>
            <w:tcW w:w="3118" w:type="dxa"/>
            <w:tcBorders>
              <w:bottom w:val="single" w:sz="12" w:space="0" w:color="000000"/>
            </w:tcBorders>
          </w:tcPr>
          <w:p w:rsidR="007917F4" w:rsidRPr="007656D8" w:rsidRDefault="007917F4" w:rsidP="00A815ED">
            <w:pPr>
              <w:pStyle w:val="ac"/>
              <w:snapToGrid w:val="0"/>
              <w:jc w:val="center"/>
              <w:rPr>
                <w:rFonts w:ascii="Times New Roman" w:hAnsi="Times New Roman" w:cs="Times New Roman"/>
                <w:sz w:val="24"/>
                <w:szCs w:val="24"/>
              </w:rPr>
            </w:pPr>
            <w:r w:rsidRPr="007656D8">
              <w:rPr>
                <w:rFonts w:ascii="Times New Roman" w:hAnsi="Times New Roman" w:cs="Times New Roman"/>
                <w:sz w:val="24"/>
                <w:szCs w:val="24"/>
              </w:rPr>
              <w:t>0,55</w:t>
            </w:r>
          </w:p>
        </w:tc>
      </w:tr>
    </w:tbl>
    <w:p w:rsidR="007917F4" w:rsidRPr="007656D8" w:rsidRDefault="007917F4" w:rsidP="00B82350">
      <w:pPr>
        <w:spacing w:before="120" w:after="0" w:line="240" w:lineRule="auto"/>
        <w:ind w:firstLine="709"/>
        <w:jc w:val="both"/>
        <w:rPr>
          <w:rFonts w:ascii="Times New Roman" w:hAnsi="Times New Roman"/>
          <w:sz w:val="24"/>
          <w:szCs w:val="24"/>
        </w:rPr>
      </w:pPr>
      <w:r w:rsidRPr="007656D8">
        <w:rPr>
          <w:rFonts w:ascii="Times New Roman" w:hAnsi="Times New Roman"/>
          <w:sz w:val="24"/>
          <w:szCs w:val="24"/>
        </w:rPr>
        <w:t>Состав и площадь зданий и сооружений, размещаемых на территории пожарного депо, определяются согласно НПБ 101-95 «Нормы проектирования объектов пожарной охраны».</w:t>
      </w:r>
    </w:p>
    <w:p w:rsidR="007917F4" w:rsidRPr="007656D8" w:rsidRDefault="007917F4" w:rsidP="00FC121C">
      <w:pPr>
        <w:spacing w:after="0" w:line="240" w:lineRule="auto"/>
        <w:ind w:firstLine="709"/>
        <w:jc w:val="both"/>
        <w:rPr>
          <w:rFonts w:ascii="Times New Roman" w:hAnsi="Times New Roman"/>
          <w:sz w:val="24"/>
          <w:szCs w:val="24"/>
        </w:rPr>
      </w:pPr>
      <w:r w:rsidRPr="007656D8">
        <w:rPr>
          <w:rFonts w:ascii="Times New Roman" w:hAnsi="Times New Roman"/>
          <w:sz w:val="24"/>
          <w:szCs w:val="24"/>
        </w:rPr>
        <w:t>Территория пожарного депо подразделяется на производственную, учебно-спортивную и жилую зоны.</w:t>
      </w:r>
    </w:p>
    <w:p w:rsidR="007917F4" w:rsidRPr="007656D8" w:rsidRDefault="007917F4" w:rsidP="00FC121C">
      <w:pPr>
        <w:spacing w:after="0" w:line="240" w:lineRule="auto"/>
        <w:ind w:firstLine="709"/>
        <w:jc w:val="both"/>
        <w:rPr>
          <w:rFonts w:ascii="Times New Roman" w:hAnsi="Times New Roman"/>
          <w:sz w:val="24"/>
          <w:szCs w:val="24"/>
        </w:rPr>
      </w:pPr>
      <w:r w:rsidRPr="007656D8">
        <w:rPr>
          <w:rFonts w:ascii="Times New Roman" w:hAnsi="Times New Roman"/>
          <w:sz w:val="24"/>
          <w:szCs w:val="24"/>
        </w:rPr>
        <w:t>В производственной зоне следует размещать здание пожарного депо, закрытую автостоянку резервной техники и складские помещения.</w:t>
      </w:r>
    </w:p>
    <w:p w:rsidR="007917F4" w:rsidRPr="007656D8" w:rsidRDefault="007917F4" w:rsidP="00FC121C">
      <w:pPr>
        <w:spacing w:after="0" w:line="240" w:lineRule="auto"/>
        <w:ind w:firstLine="709"/>
        <w:jc w:val="both"/>
        <w:rPr>
          <w:rFonts w:ascii="Times New Roman" w:hAnsi="Times New Roman"/>
          <w:sz w:val="24"/>
          <w:szCs w:val="24"/>
        </w:rPr>
      </w:pPr>
      <w:r w:rsidRPr="007656D8">
        <w:rPr>
          <w:rFonts w:ascii="Times New Roman" w:hAnsi="Times New Roman"/>
          <w:sz w:val="24"/>
          <w:szCs w:val="24"/>
        </w:rPr>
        <w:t>В учебно-спортивной зоне пожарного депо следует размещать подземный резервуар и пожарный гидрант, площадку для стоянки автомобилей, учебные и спортивные сооружения.</w:t>
      </w:r>
    </w:p>
    <w:p w:rsidR="007917F4" w:rsidRPr="007656D8" w:rsidRDefault="007917F4" w:rsidP="00FC121C">
      <w:pPr>
        <w:spacing w:after="0" w:line="240" w:lineRule="auto"/>
        <w:ind w:firstLine="709"/>
        <w:jc w:val="both"/>
        <w:rPr>
          <w:rFonts w:ascii="Times New Roman" w:hAnsi="Times New Roman"/>
          <w:sz w:val="24"/>
          <w:szCs w:val="24"/>
        </w:rPr>
      </w:pPr>
      <w:r w:rsidRPr="007656D8">
        <w:rPr>
          <w:rFonts w:ascii="Times New Roman" w:hAnsi="Times New Roman"/>
          <w:sz w:val="24"/>
          <w:szCs w:val="24"/>
        </w:rPr>
        <w:t xml:space="preserve">В жилой зоне </w:t>
      </w:r>
      <w:proofErr w:type="gramStart"/>
      <w:r w:rsidRPr="007656D8">
        <w:rPr>
          <w:rFonts w:ascii="Times New Roman" w:hAnsi="Times New Roman"/>
          <w:sz w:val="24"/>
          <w:szCs w:val="24"/>
        </w:rPr>
        <w:t>размещаются: жилая часть здания</w:t>
      </w:r>
      <w:proofErr w:type="gramEnd"/>
      <w:r w:rsidRPr="007656D8">
        <w:rPr>
          <w:rFonts w:ascii="Times New Roman" w:hAnsi="Times New Roman"/>
          <w:sz w:val="24"/>
          <w:szCs w:val="24"/>
        </w:rPr>
        <w:t xml:space="preserve"> пожарного депо или жилое здание, площадки для отдыха. Вход в жилую часть здания пожарного депо должен быть расположен на расстоянии не менее 15 м от помещения пожарной техники. С учетом местных условий жилое здание может располагаться вне территории пожарного депо.</w:t>
      </w:r>
    </w:p>
    <w:p w:rsidR="007917F4" w:rsidRPr="007656D8" w:rsidRDefault="007917F4" w:rsidP="00FC121C">
      <w:pPr>
        <w:spacing w:after="0" w:line="240" w:lineRule="auto"/>
        <w:ind w:firstLine="709"/>
        <w:jc w:val="both"/>
        <w:rPr>
          <w:rFonts w:ascii="Times New Roman" w:hAnsi="Times New Roman"/>
          <w:sz w:val="24"/>
          <w:szCs w:val="24"/>
        </w:rPr>
      </w:pPr>
      <w:r w:rsidRPr="007656D8">
        <w:rPr>
          <w:rFonts w:ascii="Times New Roman" w:hAnsi="Times New Roman"/>
          <w:sz w:val="24"/>
          <w:szCs w:val="24"/>
        </w:rPr>
        <w:t>Радиус обслуживания пожарного депо не должен превышать значений, приведенных в таблице 5</w:t>
      </w:r>
      <w:r w:rsidR="00032982" w:rsidRPr="007656D8">
        <w:rPr>
          <w:rFonts w:ascii="Times New Roman" w:hAnsi="Times New Roman"/>
          <w:sz w:val="24"/>
          <w:szCs w:val="24"/>
        </w:rPr>
        <w:t>3</w:t>
      </w:r>
      <w:r w:rsidRPr="007656D8">
        <w:rPr>
          <w:rFonts w:ascii="Times New Roman" w:hAnsi="Times New Roman"/>
          <w:sz w:val="24"/>
          <w:szCs w:val="24"/>
        </w:rPr>
        <w:t>, при этом время следования пожарной техники к месту пожара не должно превышать 6 мин.</w:t>
      </w:r>
    </w:p>
    <w:p w:rsidR="007917F4" w:rsidRPr="007656D8" w:rsidRDefault="007917F4" w:rsidP="007C2F3C">
      <w:pPr>
        <w:pStyle w:val="af2"/>
        <w:rPr>
          <w:lang w:val="ru-RU"/>
        </w:rPr>
      </w:pPr>
      <w:proofErr w:type="spellStart"/>
      <w:r w:rsidRPr="007656D8">
        <w:t>Таблица</w:t>
      </w:r>
      <w:proofErr w:type="spellEnd"/>
      <w:r w:rsidRPr="007656D8">
        <w:t xml:space="preserve"> </w:t>
      </w:r>
      <w:r w:rsidR="00032982" w:rsidRPr="007656D8">
        <w:rPr>
          <w:lang w:val="ru-RU"/>
        </w:rPr>
        <w:t>53</w:t>
      </w:r>
    </w:p>
    <w:tbl>
      <w:tblPr>
        <w:tblW w:w="0" w:type="auto"/>
        <w:tblInd w:w="-7"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000" w:firstRow="0" w:lastRow="0" w:firstColumn="0" w:lastColumn="0" w:noHBand="0" w:noVBand="0"/>
      </w:tblPr>
      <w:tblGrid>
        <w:gridCol w:w="7488"/>
        <w:gridCol w:w="2266"/>
      </w:tblGrid>
      <w:tr w:rsidR="007917F4" w:rsidRPr="007656D8" w:rsidTr="005153FB">
        <w:trPr>
          <w:tblHeader/>
        </w:trPr>
        <w:tc>
          <w:tcPr>
            <w:tcW w:w="7488" w:type="dxa"/>
            <w:vAlign w:val="center"/>
          </w:tcPr>
          <w:p w:rsidR="007917F4" w:rsidRPr="007656D8" w:rsidRDefault="007917F4" w:rsidP="00FC121C">
            <w:pPr>
              <w:pStyle w:val="ac"/>
              <w:snapToGrid w:val="0"/>
              <w:jc w:val="center"/>
              <w:rPr>
                <w:rFonts w:ascii="Times New Roman" w:hAnsi="Times New Roman" w:cs="Times New Roman"/>
                <w:sz w:val="24"/>
                <w:szCs w:val="24"/>
              </w:rPr>
            </w:pPr>
            <w:r w:rsidRPr="007656D8">
              <w:rPr>
                <w:rFonts w:ascii="Times New Roman" w:hAnsi="Times New Roman" w:cs="Times New Roman"/>
                <w:sz w:val="24"/>
                <w:szCs w:val="24"/>
              </w:rPr>
              <w:t>Территория</w:t>
            </w:r>
          </w:p>
        </w:tc>
        <w:tc>
          <w:tcPr>
            <w:tcW w:w="2266" w:type="dxa"/>
          </w:tcPr>
          <w:p w:rsidR="007917F4" w:rsidRPr="007656D8" w:rsidRDefault="007917F4" w:rsidP="00FC121C">
            <w:pPr>
              <w:pStyle w:val="ac"/>
              <w:snapToGrid w:val="0"/>
              <w:jc w:val="center"/>
              <w:rPr>
                <w:rFonts w:ascii="Times New Roman" w:hAnsi="Times New Roman" w:cs="Times New Roman"/>
                <w:sz w:val="24"/>
                <w:szCs w:val="24"/>
              </w:rPr>
            </w:pPr>
            <w:r w:rsidRPr="007656D8">
              <w:rPr>
                <w:rFonts w:ascii="Times New Roman" w:hAnsi="Times New Roman" w:cs="Times New Roman"/>
                <w:sz w:val="24"/>
                <w:szCs w:val="24"/>
              </w:rPr>
              <w:t>Радиус обслуживания (</w:t>
            </w:r>
            <w:proofErr w:type="gramStart"/>
            <w:r w:rsidRPr="007656D8">
              <w:rPr>
                <w:rFonts w:ascii="Times New Roman" w:hAnsi="Times New Roman" w:cs="Times New Roman"/>
                <w:sz w:val="24"/>
                <w:szCs w:val="24"/>
              </w:rPr>
              <w:t>км</w:t>
            </w:r>
            <w:proofErr w:type="gramEnd"/>
            <w:r w:rsidRPr="007656D8">
              <w:rPr>
                <w:rFonts w:ascii="Times New Roman" w:hAnsi="Times New Roman" w:cs="Times New Roman"/>
                <w:sz w:val="24"/>
                <w:szCs w:val="24"/>
              </w:rPr>
              <w:t>) не более</w:t>
            </w:r>
          </w:p>
        </w:tc>
      </w:tr>
      <w:tr w:rsidR="007917F4" w:rsidRPr="007656D8" w:rsidTr="005153FB">
        <w:trPr>
          <w:tblHeader/>
        </w:trPr>
        <w:tc>
          <w:tcPr>
            <w:tcW w:w="7488" w:type="dxa"/>
          </w:tcPr>
          <w:p w:rsidR="007917F4" w:rsidRPr="007656D8" w:rsidRDefault="007917F4" w:rsidP="00A815ED">
            <w:pPr>
              <w:pStyle w:val="ac"/>
              <w:snapToGrid w:val="0"/>
              <w:jc w:val="center"/>
              <w:rPr>
                <w:rFonts w:ascii="Times New Roman" w:hAnsi="Times New Roman" w:cs="Times New Roman"/>
                <w:sz w:val="24"/>
                <w:szCs w:val="24"/>
              </w:rPr>
            </w:pPr>
            <w:r w:rsidRPr="007656D8">
              <w:rPr>
                <w:rFonts w:ascii="Times New Roman" w:hAnsi="Times New Roman" w:cs="Times New Roman"/>
                <w:sz w:val="24"/>
                <w:szCs w:val="24"/>
              </w:rPr>
              <w:t>1</w:t>
            </w:r>
          </w:p>
        </w:tc>
        <w:tc>
          <w:tcPr>
            <w:tcW w:w="2266" w:type="dxa"/>
          </w:tcPr>
          <w:p w:rsidR="007917F4" w:rsidRPr="007656D8" w:rsidRDefault="007917F4" w:rsidP="00A815ED">
            <w:pPr>
              <w:pStyle w:val="ac"/>
              <w:snapToGrid w:val="0"/>
              <w:jc w:val="center"/>
              <w:rPr>
                <w:rFonts w:ascii="Times New Roman" w:hAnsi="Times New Roman" w:cs="Times New Roman"/>
                <w:sz w:val="24"/>
                <w:szCs w:val="24"/>
              </w:rPr>
            </w:pPr>
            <w:r w:rsidRPr="007656D8">
              <w:rPr>
                <w:rFonts w:ascii="Times New Roman" w:hAnsi="Times New Roman" w:cs="Times New Roman"/>
                <w:sz w:val="24"/>
                <w:szCs w:val="24"/>
              </w:rPr>
              <w:t>2</w:t>
            </w:r>
          </w:p>
        </w:tc>
      </w:tr>
      <w:tr w:rsidR="007917F4" w:rsidRPr="007656D8" w:rsidTr="005153FB">
        <w:tc>
          <w:tcPr>
            <w:tcW w:w="7488" w:type="dxa"/>
          </w:tcPr>
          <w:p w:rsidR="007917F4" w:rsidRPr="007656D8" w:rsidRDefault="007917F4" w:rsidP="00A815ED">
            <w:pPr>
              <w:pStyle w:val="ac"/>
              <w:snapToGrid w:val="0"/>
              <w:rPr>
                <w:rFonts w:ascii="Times New Roman" w:hAnsi="Times New Roman" w:cs="Times New Roman"/>
                <w:sz w:val="24"/>
                <w:szCs w:val="24"/>
              </w:rPr>
            </w:pPr>
            <w:r w:rsidRPr="007656D8">
              <w:rPr>
                <w:rFonts w:ascii="Times New Roman" w:hAnsi="Times New Roman" w:cs="Times New Roman"/>
                <w:sz w:val="24"/>
                <w:szCs w:val="24"/>
              </w:rPr>
              <w:t>Жилая застройка</w:t>
            </w:r>
          </w:p>
        </w:tc>
        <w:tc>
          <w:tcPr>
            <w:tcW w:w="2266" w:type="dxa"/>
          </w:tcPr>
          <w:p w:rsidR="007917F4" w:rsidRPr="007656D8" w:rsidRDefault="007917F4" w:rsidP="00A815ED">
            <w:pPr>
              <w:pStyle w:val="ac"/>
              <w:snapToGrid w:val="0"/>
              <w:jc w:val="center"/>
              <w:rPr>
                <w:rFonts w:ascii="Times New Roman" w:hAnsi="Times New Roman" w:cs="Times New Roman"/>
                <w:sz w:val="24"/>
                <w:szCs w:val="24"/>
              </w:rPr>
            </w:pPr>
            <w:r w:rsidRPr="007656D8">
              <w:rPr>
                <w:rFonts w:ascii="Times New Roman" w:hAnsi="Times New Roman" w:cs="Times New Roman"/>
                <w:sz w:val="24"/>
                <w:szCs w:val="24"/>
              </w:rPr>
              <w:t>3</w:t>
            </w:r>
          </w:p>
        </w:tc>
      </w:tr>
      <w:tr w:rsidR="007917F4" w:rsidRPr="007656D8" w:rsidTr="005153FB">
        <w:tc>
          <w:tcPr>
            <w:tcW w:w="7488" w:type="dxa"/>
          </w:tcPr>
          <w:p w:rsidR="007917F4" w:rsidRPr="007656D8" w:rsidRDefault="007917F4" w:rsidP="00A815ED">
            <w:pPr>
              <w:pStyle w:val="ac"/>
              <w:snapToGrid w:val="0"/>
              <w:rPr>
                <w:rFonts w:ascii="Times New Roman" w:hAnsi="Times New Roman" w:cs="Times New Roman"/>
                <w:sz w:val="24"/>
                <w:szCs w:val="24"/>
              </w:rPr>
            </w:pPr>
            <w:r w:rsidRPr="007656D8">
              <w:rPr>
                <w:rFonts w:ascii="Times New Roman" w:hAnsi="Times New Roman" w:cs="Times New Roman"/>
                <w:sz w:val="24"/>
                <w:szCs w:val="24"/>
              </w:rPr>
              <w:t>Промышленные предприятия:</w:t>
            </w:r>
          </w:p>
        </w:tc>
        <w:tc>
          <w:tcPr>
            <w:tcW w:w="2266" w:type="dxa"/>
          </w:tcPr>
          <w:p w:rsidR="007917F4" w:rsidRPr="007656D8" w:rsidRDefault="007917F4" w:rsidP="00A815ED">
            <w:pPr>
              <w:pStyle w:val="ac"/>
              <w:snapToGrid w:val="0"/>
              <w:jc w:val="center"/>
              <w:rPr>
                <w:rFonts w:ascii="Times New Roman" w:hAnsi="Times New Roman" w:cs="Times New Roman"/>
                <w:sz w:val="24"/>
                <w:szCs w:val="24"/>
              </w:rPr>
            </w:pPr>
          </w:p>
        </w:tc>
      </w:tr>
      <w:tr w:rsidR="007917F4" w:rsidRPr="007656D8" w:rsidTr="005153FB">
        <w:tc>
          <w:tcPr>
            <w:tcW w:w="7488" w:type="dxa"/>
          </w:tcPr>
          <w:p w:rsidR="007917F4" w:rsidRPr="007656D8" w:rsidRDefault="007917F4" w:rsidP="00A815ED">
            <w:pPr>
              <w:pStyle w:val="ac"/>
              <w:snapToGrid w:val="0"/>
              <w:rPr>
                <w:rFonts w:ascii="Times New Roman" w:hAnsi="Times New Roman" w:cs="Times New Roman"/>
                <w:sz w:val="24"/>
                <w:szCs w:val="24"/>
              </w:rPr>
            </w:pPr>
            <w:r w:rsidRPr="007656D8">
              <w:rPr>
                <w:rFonts w:ascii="Times New Roman" w:hAnsi="Times New Roman" w:cs="Times New Roman"/>
                <w:sz w:val="24"/>
                <w:szCs w:val="24"/>
              </w:rPr>
              <w:t>с производствами категорий</w:t>
            </w:r>
            <w:proofErr w:type="gramStart"/>
            <w:r w:rsidRPr="007656D8">
              <w:rPr>
                <w:rFonts w:ascii="Times New Roman" w:hAnsi="Times New Roman" w:cs="Times New Roman"/>
                <w:sz w:val="24"/>
                <w:szCs w:val="24"/>
              </w:rPr>
              <w:t xml:space="preserve"> А</w:t>
            </w:r>
            <w:proofErr w:type="gramEnd"/>
            <w:r w:rsidRPr="007656D8">
              <w:rPr>
                <w:rFonts w:ascii="Times New Roman" w:hAnsi="Times New Roman" w:cs="Times New Roman"/>
                <w:sz w:val="24"/>
                <w:szCs w:val="24"/>
              </w:rPr>
              <w:t>, Б и В, занимающих более 50 процентов всей площади застройки</w:t>
            </w:r>
          </w:p>
        </w:tc>
        <w:tc>
          <w:tcPr>
            <w:tcW w:w="2266" w:type="dxa"/>
          </w:tcPr>
          <w:p w:rsidR="007917F4" w:rsidRPr="007656D8" w:rsidRDefault="007917F4" w:rsidP="00A815ED">
            <w:pPr>
              <w:pStyle w:val="ac"/>
              <w:snapToGrid w:val="0"/>
              <w:jc w:val="center"/>
              <w:rPr>
                <w:rFonts w:ascii="Times New Roman" w:hAnsi="Times New Roman" w:cs="Times New Roman"/>
                <w:sz w:val="24"/>
                <w:szCs w:val="24"/>
              </w:rPr>
            </w:pPr>
            <w:r w:rsidRPr="007656D8">
              <w:rPr>
                <w:rFonts w:ascii="Times New Roman" w:hAnsi="Times New Roman" w:cs="Times New Roman"/>
                <w:sz w:val="24"/>
                <w:szCs w:val="24"/>
              </w:rPr>
              <w:t>2</w:t>
            </w:r>
          </w:p>
        </w:tc>
      </w:tr>
      <w:tr w:rsidR="007917F4" w:rsidRPr="007656D8" w:rsidTr="005153FB">
        <w:tc>
          <w:tcPr>
            <w:tcW w:w="7488" w:type="dxa"/>
          </w:tcPr>
          <w:p w:rsidR="007917F4" w:rsidRPr="007656D8" w:rsidRDefault="007917F4" w:rsidP="00A815ED">
            <w:pPr>
              <w:pStyle w:val="ac"/>
              <w:snapToGrid w:val="0"/>
              <w:rPr>
                <w:rFonts w:ascii="Times New Roman" w:hAnsi="Times New Roman" w:cs="Times New Roman"/>
                <w:sz w:val="24"/>
                <w:szCs w:val="24"/>
              </w:rPr>
            </w:pPr>
            <w:r w:rsidRPr="007656D8">
              <w:rPr>
                <w:rFonts w:ascii="Times New Roman" w:hAnsi="Times New Roman" w:cs="Times New Roman"/>
                <w:sz w:val="24"/>
                <w:szCs w:val="24"/>
              </w:rPr>
              <w:t>с производствами категорий</w:t>
            </w:r>
            <w:proofErr w:type="gramStart"/>
            <w:r w:rsidRPr="007656D8">
              <w:rPr>
                <w:rFonts w:ascii="Times New Roman" w:hAnsi="Times New Roman" w:cs="Times New Roman"/>
                <w:sz w:val="24"/>
                <w:szCs w:val="24"/>
              </w:rPr>
              <w:t xml:space="preserve"> А</w:t>
            </w:r>
            <w:proofErr w:type="gramEnd"/>
            <w:r w:rsidRPr="007656D8">
              <w:rPr>
                <w:rFonts w:ascii="Times New Roman" w:hAnsi="Times New Roman" w:cs="Times New Roman"/>
                <w:sz w:val="24"/>
                <w:szCs w:val="24"/>
              </w:rPr>
              <w:t>, Б и В, занимающими до 50 процентов площади застройки, и предприятия с производствами категории Г и Д</w:t>
            </w:r>
          </w:p>
        </w:tc>
        <w:tc>
          <w:tcPr>
            <w:tcW w:w="2266" w:type="dxa"/>
          </w:tcPr>
          <w:p w:rsidR="007917F4" w:rsidRPr="007656D8" w:rsidRDefault="007917F4" w:rsidP="00A815ED">
            <w:pPr>
              <w:pStyle w:val="ac"/>
              <w:snapToGrid w:val="0"/>
              <w:jc w:val="center"/>
              <w:rPr>
                <w:rFonts w:ascii="Times New Roman" w:hAnsi="Times New Roman" w:cs="Times New Roman"/>
                <w:sz w:val="24"/>
                <w:szCs w:val="24"/>
              </w:rPr>
            </w:pPr>
            <w:r w:rsidRPr="007656D8">
              <w:rPr>
                <w:rFonts w:ascii="Times New Roman" w:hAnsi="Times New Roman" w:cs="Times New Roman"/>
                <w:sz w:val="24"/>
                <w:szCs w:val="24"/>
              </w:rPr>
              <w:t>4</w:t>
            </w:r>
          </w:p>
        </w:tc>
      </w:tr>
      <w:tr w:rsidR="007917F4" w:rsidRPr="007656D8" w:rsidTr="005153FB">
        <w:tc>
          <w:tcPr>
            <w:tcW w:w="7488" w:type="dxa"/>
          </w:tcPr>
          <w:p w:rsidR="007917F4" w:rsidRPr="007656D8" w:rsidRDefault="007917F4" w:rsidP="00A815ED">
            <w:pPr>
              <w:pStyle w:val="ac"/>
              <w:snapToGrid w:val="0"/>
              <w:rPr>
                <w:rFonts w:ascii="Times New Roman" w:hAnsi="Times New Roman" w:cs="Times New Roman"/>
                <w:sz w:val="24"/>
                <w:szCs w:val="24"/>
              </w:rPr>
            </w:pPr>
            <w:r w:rsidRPr="007656D8">
              <w:rPr>
                <w:rFonts w:ascii="Times New Roman" w:hAnsi="Times New Roman" w:cs="Times New Roman"/>
                <w:sz w:val="24"/>
                <w:szCs w:val="24"/>
              </w:rPr>
              <w:lastRenderedPageBreak/>
              <w:t>Сельскохозяйственные предприятия:</w:t>
            </w:r>
          </w:p>
        </w:tc>
        <w:tc>
          <w:tcPr>
            <w:tcW w:w="2266" w:type="dxa"/>
          </w:tcPr>
          <w:p w:rsidR="007917F4" w:rsidRPr="007656D8" w:rsidRDefault="007917F4" w:rsidP="00A815ED">
            <w:pPr>
              <w:pStyle w:val="ac"/>
              <w:snapToGrid w:val="0"/>
              <w:jc w:val="center"/>
              <w:rPr>
                <w:rFonts w:ascii="Times New Roman" w:hAnsi="Times New Roman" w:cs="Times New Roman"/>
                <w:sz w:val="24"/>
                <w:szCs w:val="24"/>
              </w:rPr>
            </w:pPr>
          </w:p>
        </w:tc>
      </w:tr>
      <w:tr w:rsidR="007917F4" w:rsidRPr="007656D8" w:rsidTr="005153FB">
        <w:tc>
          <w:tcPr>
            <w:tcW w:w="7488" w:type="dxa"/>
          </w:tcPr>
          <w:p w:rsidR="007917F4" w:rsidRPr="007656D8" w:rsidRDefault="007917F4" w:rsidP="00A815ED">
            <w:pPr>
              <w:pStyle w:val="ac"/>
              <w:snapToGrid w:val="0"/>
              <w:rPr>
                <w:rFonts w:ascii="Times New Roman" w:hAnsi="Times New Roman" w:cs="Times New Roman"/>
                <w:sz w:val="24"/>
                <w:szCs w:val="24"/>
              </w:rPr>
            </w:pPr>
            <w:r w:rsidRPr="007656D8">
              <w:rPr>
                <w:rFonts w:ascii="Times New Roman" w:hAnsi="Times New Roman" w:cs="Times New Roman"/>
                <w:sz w:val="24"/>
                <w:szCs w:val="24"/>
              </w:rPr>
              <w:t>с преобладающими производствами категорий</w:t>
            </w:r>
            <w:proofErr w:type="gramStart"/>
            <w:r w:rsidRPr="007656D8">
              <w:rPr>
                <w:rFonts w:ascii="Times New Roman" w:hAnsi="Times New Roman" w:cs="Times New Roman"/>
                <w:sz w:val="24"/>
                <w:szCs w:val="24"/>
              </w:rPr>
              <w:t xml:space="preserve"> А</w:t>
            </w:r>
            <w:proofErr w:type="gramEnd"/>
            <w:r w:rsidRPr="007656D8">
              <w:rPr>
                <w:rFonts w:ascii="Times New Roman" w:hAnsi="Times New Roman" w:cs="Times New Roman"/>
                <w:sz w:val="24"/>
                <w:szCs w:val="24"/>
              </w:rPr>
              <w:t>, Б и В</w:t>
            </w:r>
          </w:p>
        </w:tc>
        <w:tc>
          <w:tcPr>
            <w:tcW w:w="2266" w:type="dxa"/>
          </w:tcPr>
          <w:p w:rsidR="007917F4" w:rsidRPr="007656D8" w:rsidRDefault="007917F4" w:rsidP="00A815ED">
            <w:pPr>
              <w:pStyle w:val="ac"/>
              <w:snapToGrid w:val="0"/>
              <w:jc w:val="center"/>
              <w:rPr>
                <w:rFonts w:ascii="Times New Roman" w:hAnsi="Times New Roman" w:cs="Times New Roman"/>
                <w:sz w:val="24"/>
                <w:szCs w:val="24"/>
              </w:rPr>
            </w:pPr>
            <w:r w:rsidRPr="007656D8">
              <w:rPr>
                <w:rFonts w:ascii="Times New Roman" w:hAnsi="Times New Roman" w:cs="Times New Roman"/>
                <w:sz w:val="24"/>
                <w:szCs w:val="24"/>
              </w:rPr>
              <w:t>2</w:t>
            </w:r>
          </w:p>
        </w:tc>
      </w:tr>
      <w:tr w:rsidR="007917F4" w:rsidRPr="007656D8" w:rsidTr="005153FB">
        <w:tc>
          <w:tcPr>
            <w:tcW w:w="7488" w:type="dxa"/>
          </w:tcPr>
          <w:p w:rsidR="007917F4" w:rsidRPr="007656D8" w:rsidRDefault="007917F4" w:rsidP="00A815ED">
            <w:pPr>
              <w:pStyle w:val="ac"/>
              <w:snapToGrid w:val="0"/>
              <w:rPr>
                <w:rFonts w:ascii="Times New Roman" w:hAnsi="Times New Roman" w:cs="Times New Roman"/>
                <w:sz w:val="24"/>
                <w:szCs w:val="24"/>
              </w:rPr>
            </w:pPr>
            <w:r w:rsidRPr="007656D8">
              <w:rPr>
                <w:rFonts w:ascii="Times New Roman" w:hAnsi="Times New Roman" w:cs="Times New Roman"/>
                <w:sz w:val="24"/>
                <w:szCs w:val="24"/>
              </w:rPr>
              <w:t>с преобладающими производствами Г и</w:t>
            </w:r>
            <w:proofErr w:type="gramStart"/>
            <w:r w:rsidRPr="007656D8">
              <w:rPr>
                <w:rFonts w:ascii="Times New Roman" w:hAnsi="Times New Roman" w:cs="Times New Roman"/>
                <w:sz w:val="24"/>
                <w:szCs w:val="24"/>
              </w:rPr>
              <w:t xml:space="preserve"> Д</w:t>
            </w:r>
            <w:proofErr w:type="gramEnd"/>
          </w:p>
        </w:tc>
        <w:tc>
          <w:tcPr>
            <w:tcW w:w="2266" w:type="dxa"/>
          </w:tcPr>
          <w:p w:rsidR="007917F4" w:rsidRPr="007656D8" w:rsidRDefault="007917F4" w:rsidP="00A815ED">
            <w:pPr>
              <w:pStyle w:val="ac"/>
              <w:snapToGrid w:val="0"/>
              <w:jc w:val="center"/>
              <w:rPr>
                <w:rFonts w:ascii="Times New Roman" w:hAnsi="Times New Roman" w:cs="Times New Roman"/>
                <w:sz w:val="24"/>
                <w:szCs w:val="24"/>
              </w:rPr>
            </w:pPr>
            <w:r w:rsidRPr="007656D8">
              <w:rPr>
                <w:rFonts w:ascii="Times New Roman" w:hAnsi="Times New Roman" w:cs="Times New Roman"/>
                <w:sz w:val="24"/>
                <w:szCs w:val="24"/>
              </w:rPr>
              <w:t>4</w:t>
            </w:r>
          </w:p>
        </w:tc>
      </w:tr>
    </w:tbl>
    <w:p w:rsidR="007917F4" w:rsidRPr="007656D8" w:rsidRDefault="007917F4" w:rsidP="00FC121C">
      <w:pPr>
        <w:spacing w:after="0" w:line="240" w:lineRule="auto"/>
        <w:jc w:val="both"/>
        <w:rPr>
          <w:rFonts w:ascii="Times New Roman" w:hAnsi="Times New Roman"/>
          <w:i/>
          <w:sz w:val="20"/>
          <w:szCs w:val="20"/>
        </w:rPr>
      </w:pPr>
      <w:r w:rsidRPr="007656D8">
        <w:rPr>
          <w:rFonts w:ascii="Times New Roman" w:hAnsi="Times New Roman"/>
          <w:b/>
          <w:i/>
          <w:sz w:val="20"/>
          <w:szCs w:val="20"/>
        </w:rPr>
        <w:t>Примечания:</w:t>
      </w:r>
      <w:r w:rsidRPr="007656D8">
        <w:rPr>
          <w:rFonts w:ascii="Times New Roman" w:hAnsi="Times New Roman"/>
          <w:i/>
          <w:sz w:val="20"/>
          <w:szCs w:val="20"/>
        </w:rPr>
        <w:t>1. Радиус обслуживания пожарного депо (поста) должен определяться из условия пути следования до наиболее удаленного здания или сооружения по дорогам общего пользования или проездам. В случае превышения указанного радиуса на территории промышленных и сельскохозяйственных предприятий необходимо предусматривать дополнительные пожарные посты.</w:t>
      </w:r>
    </w:p>
    <w:p w:rsidR="007917F4" w:rsidRPr="007656D8" w:rsidRDefault="007917F4" w:rsidP="00FC121C">
      <w:pPr>
        <w:spacing w:after="0" w:line="240" w:lineRule="auto"/>
        <w:jc w:val="both"/>
        <w:rPr>
          <w:rFonts w:ascii="Times New Roman" w:hAnsi="Times New Roman"/>
          <w:i/>
          <w:sz w:val="20"/>
          <w:szCs w:val="20"/>
        </w:rPr>
      </w:pPr>
      <w:r w:rsidRPr="007656D8">
        <w:rPr>
          <w:rFonts w:ascii="Times New Roman" w:hAnsi="Times New Roman"/>
          <w:i/>
          <w:sz w:val="20"/>
          <w:szCs w:val="20"/>
        </w:rPr>
        <w:t xml:space="preserve">           2. При наличии на площадках промышленных предприятий зданий и сооружений III, IV, V степеней огнестойкости с площадью застройки, составляющей более 50 процентов всей площади застройки предприятия, радиусы обслуживания пожарными депо и постами следует уменьшать на 40 процентов.</w:t>
      </w:r>
    </w:p>
    <w:p w:rsidR="007917F4" w:rsidRPr="007656D8" w:rsidRDefault="007917F4" w:rsidP="00FC121C">
      <w:pPr>
        <w:spacing w:after="0" w:line="240" w:lineRule="auto"/>
        <w:jc w:val="both"/>
        <w:rPr>
          <w:rFonts w:ascii="Times New Roman" w:hAnsi="Times New Roman"/>
          <w:i/>
          <w:sz w:val="20"/>
          <w:szCs w:val="20"/>
        </w:rPr>
      </w:pPr>
      <w:r w:rsidRPr="007656D8">
        <w:rPr>
          <w:rFonts w:ascii="Times New Roman" w:hAnsi="Times New Roman"/>
          <w:i/>
          <w:sz w:val="20"/>
          <w:szCs w:val="20"/>
        </w:rPr>
        <w:t xml:space="preserve">          3. Пожарные посты допускается встраивать в производственные и вспомогательные здания с производствами категорий</w:t>
      </w:r>
      <w:proofErr w:type="gramStart"/>
      <w:r w:rsidRPr="007656D8">
        <w:rPr>
          <w:rFonts w:ascii="Times New Roman" w:hAnsi="Times New Roman"/>
          <w:i/>
          <w:sz w:val="20"/>
          <w:szCs w:val="20"/>
        </w:rPr>
        <w:t xml:space="preserve"> В</w:t>
      </w:r>
      <w:proofErr w:type="gramEnd"/>
      <w:r w:rsidRPr="007656D8">
        <w:rPr>
          <w:rFonts w:ascii="Times New Roman" w:hAnsi="Times New Roman"/>
          <w:i/>
          <w:sz w:val="20"/>
          <w:szCs w:val="20"/>
        </w:rPr>
        <w:t>, Г и Д. При этом они должны быть отделены от основного здания противопожарными перегородками 1-го типа и противопожарными перекрытиями 3-го типа.</w:t>
      </w:r>
    </w:p>
    <w:p w:rsidR="007917F4" w:rsidRPr="007656D8" w:rsidRDefault="007917F4" w:rsidP="00FC121C">
      <w:pPr>
        <w:spacing w:after="0" w:line="240" w:lineRule="auto"/>
        <w:jc w:val="both"/>
        <w:rPr>
          <w:rFonts w:ascii="Times New Roman" w:hAnsi="Times New Roman"/>
          <w:i/>
          <w:sz w:val="20"/>
          <w:szCs w:val="20"/>
        </w:rPr>
      </w:pPr>
      <w:r w:rsidRPr="007656D8">
        <w:rPr>
          <w:rFonts w:ascii="Times New Roman" w:hAnsi="Times New Roman"/>
          <w:i/>
          <w:sz w:val="20"/>
          <w:szCs w:val="20"/>
        </w:rPr>
        <w:t xml:space="preserve">          4. Выезды из пожарных депо и постов должны быть расположены так, чтобы выезжающие пожарные автомобили не пересекали основных потоков транспорта и пешеходов (в сельских поселениях - скотопрогонов).</w:t>
      </w:r>
    </w:p>
    <w:p w:rsidR="007917F4" w:rsidRPr="007656D8" w:rsidRDefault="007917F4" w:rsidP="004025CE">
      <w:pPr>
        <w:spacing w:before="120" w:after="0" w:line="240" w:lineRule="auto"/>
        <w:ind w:firstLine="709"/>
        <w:jc w:val="both"/>
        <w:rPr>
          <w:rFonts w:ascii="Times New Roman" w:hAnsi="Times New Roman"/>
          <w:sz w:val="24"/>
          <w:szCs w:val="24"/>
        </w:rPr>
      </w:pPr>
      <w:r w:rsidRPr="007656D8">
        <w:rPr>
          <w:rFonts w:ascii="Times New Roman" w:hAnsi="Times New Roman"/>
          <w:sz w:val="24"/>
          <w:szCs w:val="24"/>
        </w:rPr>
        <w:t>Площадь озеленения территории пожарного депо должна составлять не менее 15% площади участка.</w:t>
      </w:r>
    </w:p>
    <w:p w:rsidR="007917F4" w:rsidRPr="007656D8" w:rsidRDefault="007917F4" w:rsidP="00F945E6">
      <w:pPr>
        <w:spacing w:after="0" w:line="240" w:lineRule="auto"/>
        <w:ind w:firstLine="709"/>
        <w:jc w:val="both"/>
        <w:rPr>
          <w:rFonts w:ascii="Times New Roman" w:hAnsi="Times New Roman"/>
          <w:sz w:val="24"/>
          <w:szCs w:val="24"/>
        </w:rPr>
      </w:pPr>
      <w:r w:rsidRPr="007656D8">
        <w:rPr>
          <w:rFonts w:ascii="Times New Roman" w:hAnsi="Times New Roman"/>
          <w:sz w:val="24"/>
          <w:szCs w:val="24"/>
        </w:rPr>
        <w:t>Территория пожарного депо должна иметь ограждение высотой не менее 2 м.</w:t>
      </w:r>
    </w:p>
    <w:p w:rsidR="007917F4" w:rsidRPr="007656D8" w:rsidRDefault="007917F4" w:rsidP="00F945E6">
      <w:pPr>
        <w:spacing w:after="0" w:line="240" w:lineRule="auto"/>
        <w:ind w:firstLine="709"/>
        <w:jc w:val="both"/>
        <w:rPr>
          <w:rFonts w:ascii="Times New Roman" w:hAnsi="Times New Roman"/>
          <w:sz w:val="24"/>
          <w:szCs w:val="24"/>
        </w:rPr>
      </w:pPr>
      <w:r w:rsidRPr="007656D8">
        <w:rPr>
          <w:rFonts w:ascii="Times New Roman" w:hAnsi="Times New Roman"/>
          <w:sz w:val="24"/>
          <w:szCs w:val="24"/>
        </w:rPr>
        <w:t>Подъездные пути, дороги и площадки на территории пожарного депо должны иметь твердое покрытие и соответствовать требованиям подраздела  «Зоны транспортной инфраструктуры» настоящих Нормативов.</w:t>
      </w:r>
    </w:p>
    <w:p w:rsidR="007917F4" w:rsidRPr="007656D8" w:rsidRDefault="007917F4" w:rsidP="00F945E6">
      <w:pPr>
        <w:spacing w:after="0" w:line="240" w:lineRule="auto"/>
        <w:ind w:firstLine="709"/>
        <w:jc w:val="both"/>
        <w:rPr>
          <w:rFonts w:ascii="Times New Roman" w:hAnsi="Times New Roman"/>
          <w:sz w:val="24"/>
          <w:szCs w:val="24"/>
        </w:rPr>
      </w:pPr>
      <w:r w:rsidRPr="007656D8">
        <w:rPr>
          <w:rFonts w:ascii="Times New Roman" w:hAnsi="Times New Roman"/>
          <w:sz w:val="24"/>
          <w:szCs w:val="24"/>
        </w:rPr>
        <w:t>Проезжая часть улицы и тротуар против выездной площади пожарного депо должны быть оборудованы светофором и световым указателем с акустическим сигналом, позволяющим останавливать движение транспорта и пешеходов во время выезда пожарных автомобилей по сигналу тревоги. Включение и выключение светофора следует предусматривать дистанционно из пункта связи.</w:t>
      </w:r>
    </w:p>
    <w:p w:rsidR="007917F4" w:rsidRPr="007656D8" w:rsidRDefault="007917F4" w:rsidP="00F945E6">
      <w:pPr>
        <w:spacing w:after="0" w:line="240" w:lineRule="auto"/>
        <w:ind w:firstLine="709"/>
        <w:jc w:val="both"/>
        <w:rPr>
          <w:rFonts w:ascii="Times New Roman" w:hAnsi="Times New Roman"/>
          <w:sz w:val="24"/>
          <w:szCs w:val="24"/>
        </w:rPr>
      </w:pPr>
      <w:r w:rsidRPr="007656D8">
        <w:rPr>
          <w:rFonts w:ascii="Times New Roman" w:hAnsi="Times New Roman"/>
          <w:sz w:val="24"/>
          <w:szCs w:val="24"/>
        </w:rPr>
        <w:t>Здание пожарного депо должно быть оборудовано канализацией, холодным и горячим водоснабжением, центральным отоплением, автоматическими устройствами в соответствии с требованиями подраздела  «Зоны инженерной инфраструктуры» настоящих Нормативов.</w:t>
      </w:r>
    </w:p>
    <w:p w:rsidR="007917F4" w:rsidRPr="007656D8" w:rsidRDefault="007917F4" w:rsidP="00F945E6">
      <w:pPr>
        <w:spacing w:after="0" w:line="240" w:lineRule="auto"/>
        <w:ind w:firstLine="709"/>
        <w:jc w:val="both"/>
        <w:rPr>
          <w:rFonts w:ascii="Times New Roman" w:hAnsi="Times New Roman"/>
          <w:sz w:val="24"/>
          <w:szCs w:val="24"/>
        </w:rPr>
      </w:pPr>
      <w:r w:rsidRPr="007656D8">
        <w:rPr>
          <w:rFonts w:ascii="Times New Roman" w:hAnsi="Times New Roman"/>
          <w:sz w:val="24"/>
          <w:szCs w:val="24"/>
        </w:rPr>
        <w:t>Электроснабжение пожарных депо I - IV типов следует предусматривать по I категории надежности. Помещения пункта связи, пожарной техники, дежурной смены и коридоры, соединяющие их, оборудуются аварийным освещением от независимого стационарного источника питания.</w:t>
      </w:r>
    </w:p>
    <w:p w:rsidR="007917F4" w:rsidRPr="007656D8" w:rsidRDefault="007917F4" w:rsidP="00F945E6">
      <w:pPr>
        <w:spacing w:after="0" w:line="240" w:lineRule="auto"/>
        <w:ind w:firstLine="709"/>
        <w:jc w:val="both"/>
        <w:rPr>
          <w:rFonts w:ascii="Times New Roman" w:hAnsi="Times New Roman"/>
          <w:sz w:val="24"/>
          <w:szCs w:val="24"/>
        </w:rPr>
      </w:pPr>
      <w:r w:rsidRPr="007656D8">
        <w:rPr>
          <w:rFonts w:ascii="Times New Roman" w:hAnsi="Times New Roman"/>
          <w:sz w:val="24"/>
          <w:szCs w:val="24"/>
        </w:rPr>
        <w:t>Здания пожарных депо I - IV типов оборудуются охранно-пожарной сигнализацией и административно-управленческой связью.</w:t>
      </w:r>
    </w:p>
    <w:p w:rsidR="007917F4" w:rsidRPr="007656D8" w:rsidRDefault="007917F4" w:rsidP="00F945E6">
      <w:pPr>
        <w:spacing w:after="0" w:line="240" w:lineRule="auto"/>
        <w:ind w:firstLine="709"/>
        <w:jc w:val="both"/>
        <w:rPr>
          <w:rFonts w:ascii="Times New Roman" w:hAnsi="Times New Roman"/>
          <w:sz w:val="24"/>
          <w:szCs w:val="24"/>
        </w:rPr>
      </w:pPr>
      <w:r w:rsidRPr="007656D8">
        <w:rPr>
          <w:rFonts w:ascii="Times New Roman" w:hAnsi="Times New Roman"/>
          <w:sz w:val="24"/>
          <w:szCs w:val="24"/>
        </w:rPr>
        <w:t xml:space="preserve">Здание пожарного депо оборудуется сетью телефонной связи и </w:t>
      </w:r>
      <w:proofErr w:type="spellStart"/>
      <w:r w:rsidRPr="007656D8">
        <w:rPr>
          <w:rFonts w:ascii="Times New Roman" w:hAnsi="Times New Roman"/>
          <w:sz w:val="24"/>
          <w:szCs w:val="24"/>
        </w:rPr>
        <w:t>спецлиниями</w:t>
      </w:r>
      <w:proofErr w:type="spellEnd"/>
      <w:r w:rsidRPr="007656D8">
        <w:rPr>
          <w:rFonts w:ascii="Times New Roman" w:hAnsi="Times New Roman"/>
          <w:sz w:val="24"/>
          <w:szCs w:val="24"/>
        </w:rPr>
        <w:t xml:space="preserve"> «01», а помещения пожарной техники и дежурной смены - установками тревожной сигнализации.</w:t>
      </w:r>
    </w:p>
    <w:p w:rsidR="00E177F9" w:rsidRPr="007656D8" w:rsidRDefault="00E177F9" w:rsidP="00E177F9">
      <w:pPr>
        <w:pStyle w:val="10"/>
        <w:widowControl w:val="0"/>
        <w:numPr>
          <w:ilvl w:val="0"/>
          <w:numId w:val="0"/>
        </w:numPr>
        <w:tabs>
          <w:tab w:val="left" w:pos="851"/>
        </w:tabs>
        <w:spacing w:before="240"/>
        <w:ind w:left="360"/>
        <w:jc w:val="both"/>
        <w:rPr>
          <w:sz w:val="22"/>
          <w:szCs w:val="22"/>
        </w:rPr>
      </w:pPr>
      <w:bookmarkStart w:id="134" w:name="_Toc458782630"/>
      <w:bookmarkStart w:id="135" w:name="_Toc458783286"/>
      <w:bookmarkStart w:id="136" w:name="_Toc458866549"/>
      <w:bookmarkStart w:id="137" w:name="_Toc458961186"/>
      <w:bookmarkStart w:id="138" w:name="_Toc458961970"/>
      <w:bookmarkStart w:id="139" w:name="_Toc458962476"/>
      <w:bookmarkStart w:id="140" w:name="_Toc459313467"/>
      <w:bookmarkStart w:id="141" w:name="_Toc466656896"/>
      <w:bookmarkStart w:id="142" w:name="_Toc501940519"/>
      <w:r w:rsidRPr="007656D8">
        <w:rPr>
          <w:sz w:val="22"/>
          <w:szCs w:val="22"/>
        </w:rPr>
        <w:t>Требования охраны памятников истории и культуры</w:t>
      </w:r>
      <w:bookmarkEnd w:id="134"/>
      <w:bookmarkEnd w:id="135"/>
      <w:bookmarkEnd w:id="136"/>
      <w:bookmarkEnd w:id="137"/>
      <w:bookmarkEnd w:id="138"/>
      <w:bookmarkEnd w:id="139"/>
      <w:bookmarkEnd w:id="140"/>
      <w:bookmarkEnd w:id="141"/>
      <w:bookmarkEnd w:id="142"/>
    </w:p>
    <w:p w:rsidR="00E177F9" w:rsidRPr="007656D8" w:rsidRDefault="00E177F9" w:rsidP="00852569">
      <w:pPr>
        <w:pStyle w:val="a5"/>
        <w:widowControl w:val="0"/>
        <w:spacing w:before="0" w:after="0"/>
        <w:ind w:firstLine="709"/>
        <w:rPr>
          <w:sz w:val="22"/>
          <w:szCs w:val="22"/>
        </w:rPr>
      </w:pPr>
      <w:bookmarkStart w:id="143" w:name="_Toc432769531"/>
      <w:r w:rsidRPr="007656D8">
        <w:rPr>
          <w:sz w:val="22"/>
          <w:szCs w:val="22"/>
        </w:rPr>
        <w:t>При подготовке документов территориального планирования Приморского края, документов территориального планирования и документации по планировке территории муниципальных образований Приморского края следует учитывать требования законодательства об охране и использовании объектов культурного наследия (памятников истории и культуры) народов Российской Федерации.</w:t>
      </w:r>
    </w:p>
    <w:p w:rsidR="00E177F9" w:rsidRPr="007656D8" w:rsidRDefault="00E177F9" w:rsidP="00852569">
      <w:pPr>
        <w:pStyle w:val="a5"/>
        <w:widowControl w:val="0"/>
        <w:spacing w:before="0" w:after="0"/>
        <w:ind w:firstLine="709"/>
        <w:rPr>
          <w:sz w:val="22"/>
          <w:szCs w:val="22"/>
        </w:rPr>
      </w:pPr>
      <w:r w:rsidRPr="007656D8">
        <w:rPr>
          <w:sz w:val="22"/>
          <w:szCs w:val="22"/>
        </w:rPr>
        <w:t xml:space="preserve">Нормы охраны объектов культурного наследия Приморского края не могут быть выражены в показателях обеспеченности объектами и доступности до объектов, но обязательно должны учитываться при подготовке градостроительной документации. </w:t>
      </w:r>
      <w:proofErr w:type="gramStart"/>
      <w:r w:rsidRPr="007656D8">
        <w:rPr>
          <w:sz w:val="22"/>
          <w:szCs w:val="22"/>
        </w:rPr>
        <w:t xml:space="preserve">Требования к охране объектов культурного наследия на территории края устанавливаются в соответствии с Федеральным законом от 25.06.2002 № 73-ФЗ «Об объектах культурного наследия (памятниках истории и культуры) народов Российской Федерации» и Законом Приморского края от 30.04.2015 № 612-КЗ «Об охране объектов культурного наследия (памятников истории и культуры) народов Российской Федерации на </w:t>
      </w:r>
      <w:r w:rsidRPr="007656D8">
        <w:rPr>
          <w:sz w:val="22"/>
          <w:szCs w:val="22"/>
        </w:rPr>
        <w:lastRenderedPageBreak/>
        <w:t xml:space="preserve">территории Приморского края». </w:t>
      </w:r>
      <w:proofErr w:type="gramEnd"/>
    </w:p>
    <w:p w:rsidR="00E177F9" w:rsidRPr="007656D8" w:rsidRDefault="00E177F9" w:rsidP="00852569">
      <w:pPr>
        <w:pStyle w:val="a5"/>
        <w:widowControl w:val="0"/>
        <w:spacing w:before="0" w:after="0"/>
        <w:ind w:firstLine="709"/>
        <w:rPr>
          <w:sz w:val="22"/>
          <w:szCs w:val="22"/>
        </w:rPr>
      </w:pPr>
      <w:r w:rsidRPr="007656D8">
        <w:rPr>
          <w:sz w:val="22"/>
          <w:szCs w:val="22"/>
        </w:rPr>
        <w:t>Документация по планировке территории не должна предусматривать снос, перемещение или другие изменения состояния объектов культурного наследия. Изменение состояния объектов допускается в соответствии с действующим законодательством в исключительных случаях.</w:t>
      </w:r>
    </w:p>
    <w:p w:rsidR="00E177F9" w:rsidRPr="007656D8" w:rsidRDefault="00E177F9" w:rsidP="00852569">
      <w:pPr>
        <w:pStyle w:val="a5"/>
        <w:widowControl w:val="0"/>
        <w:spacing w:before="0" w:after="0"/>
        <w:ind w:firstLine="709"/>
        <w:rPr>
          <w:sz w:val="22"/>
          <w:szCs w:val="22"/>
        </w:rPr>
      </w:pPr>
      <w:r w:rsidRPr="007656D8">
        <w:rPr>
          <w:sz w:val="22"/>
          <w:szCs w:val="22"/>
        </w:rPr>
        <w:t xml:space="preserve">Границы территорий объектов культурного наследия отображаются в документах территориального планирования, на основании ранее утверждённых в соответствии с законодательством документов. </w:t>
      </w:r>
    </w:p>
    <w:p w:rsidR="00E177F9" w:rsidRPr="007656D8" w:rsidRDefault="00E177F9" w:rsidP="00852569">
      <w:pPr>
        <w:pStyle w:val="a5"/>
        <w:widowControl w:val="0"/>
        <w:spacing w:before="0" w:after="0"/>
        <w:ind w:firstLine="709"/>
        <w:rPr>
          <w:sz w:val="22"/>
          <w:szCs w:val="22"/>
        </w:rPr>
      </w:pPr>
      <w:r w:rsidRPr="007656D8">
        <w:rPr>
          <w:sz w:val="22"/>
          <w:szCs w:val="22"/>
        </w:rPr>
        <w:t xml:space="preserve">Основными источниками информации об объектах культурного наследия и их территориях, а также о зонах их охраны являются сведения, содержащиеся в едином государственном реестре объектов культурного наследия (памятников истории и культуры) народов Российской Федерации. </w:t>
      </w:r>
    </w:p>
    <w:p w:rsidR="00E177F9" w:rsidRPr="007656D8" w:rsidRDefault="00E177F9" w:rsidP="00852569">
      <w:pPr>
        <w:pStyle w:val="a5"/>
        <w:widowControl w:val="0"/>
        <w:spacing w:before="0" w:after="0"/>
        <w:ind w:firstLine="709"/>
        <w:rPr>
          <w:sz w:val="22"/>
          <w:szCs w:val="22"/>
        </w:rPr>
      </w:pPr>
      <w:r w:rsidRPr="007656D8">
        <w:rPr>
          <w:sz w:val="22"/>
          <w:szCs w:val="22"/>
        </w:rPr>
        <w:t xml:space="preserve">Границы зон охраны объектов культурного наследия федерального значения, режимы использования земель и градостроительные регламенты в границах данных зон утверждаются на основании </w:t>
      </w:r>
      <w:proofErr w:type="gramStart"/>
      <w:r w:rsidRPr="007656D8">
        <w:rPr>
          <w:sz w:val="22"/>
          <w:szCs w:val="22"/>
        </w:rPr>
        <w:t>проекта зон охраны объекта культурного наследия</w:t>
      </w:r>
      <w:proofErr w:type="gramEnd"/>
      <w:r w:rsidRPr="007656D8">
        <w:rPr>
          <w:sz w:val="22"/>
          <w:szCs w:val="22"/>
        </w:rPr>
        <w:t xml:space="preserve"> федеральным органом охраны объектов культурного наследия.</w:t>
      </w:r>
    </w:p>
    <w:p w:rsidR="00E177F9" w:rsidRPr="007656D8" w:rsidRDefault="00E177F9" w:rsidP="00852569">
      <w:pPr>
        <w:pStyle w:val="a5"/>
        <w:widowControl w:val="0"/>
        <w:spacing w:before="0" w:after="0"/>
        <w:ind w:firstLine="709"/>
        <w:rPr>
          <w:sz w:val="22"/>
          <w:szCs w:val="22"/>
        </w:rPr>
      </w:pPr>
      <w:proofErr w:type="gramStart"/>
      <w:r w:rsidRPr="007656D8">
        <w:rPr>
          <w:sz w:val="22"/>
          <w:szCs w:val="22"/>
        </w:rPr>
        <w:t>Границы зон охраны объекта культурного наследия краевого и местного значения, в том числе границы объединенной зоны охраны объектов культурного наследия, особые режимы использования земель в границах территорий данных зон и требования к градостроительным регламентам в границах территорий данных зон утверждаются Администрацией Приморского края на основании проекта зон охраны объекта культурного наследия, согласованного с уполномоченным органом, и положительного заключения государственной историко-культурной</w:t>
      </w:r>
      <w:proofErr w:type="gramEnd"/>
      <w:r w:rsidRPr="007656D8">
        <w:rPr>
          <w:sz w:val="22"/>
          <w:szCs w:val="22"/>
        </w:rPr>
        <w:t xml:space="preserve"> экспертизы.</w:t>
      </w:r>
    </w:p>
    <w:p w:rsidR="00E177F9" w:rsidRPr="007656D8" w:rsidRDefault="00E177F9" w:rsidP="00852569">
      <w:pPr>
        <w:pStyle w:val="a5"/>
        <w:widowControl w:val="0"/>
        <w:spacing w:before="0" w:after="0"/>
        <w:ind w:firstLine="709"/>
        <w:rPr>
          <w:sz w:val="22"/>
          <w:szCs w:val="22"/>
        </w:rPr>
      </w:pPr>
      <w:r w:rsidRPr="007656D8">
        <w:rPr>
          <w:sz w:val="22"/>
          <w:szCs w:val="22"/>
        </w:rPr>
        <w:t xml:space="preserve">Отображение </w:t>
      </w:r>
      <w:proofErr w:type="gramStart"/>
      <w:r w:rsidRPr="007656D8">
        <w:rPr>
          <w:sz w:val="22"/>
          <w:szCs w:val="22"/>
        </w:rPr>
        <w:t>границ зон охраны объектов культурного наследия</w:t>
      </w:r>
      <w:proofErr w:type="gramEnd"/>
      <w:r w:rsidRPr="007656D8">
        <w:rPr>
          <w:sz w:val="22"/>
          <w:szCs w:val="22"/>
        </w:rPr>
        <w:t xml:space="preserve"> в составе графических материалов документов территориального планирования и документации по планировке территории возможно только на основе утвержденных уполномоченными органами проектов зон охраны объектов культурного наследия.</w:t>
      </w:r>
    </w:p>
    <w:p w:rsidR="00E177F9" w:rsidRPr="007656D8" w:rsidRDefault="00E177F9" w:rsidP="00852569">
      <w:pPr>
        <w:pStyle w:val="a5"/>
        <w:widowControl w:val="0"/>
        <w:spacing w:before="0" w:after="0"/>
        <w:ind w:firstLine="709"/>
        <w:rPr>
          <w:sz w:val="22"/>
          <w:szCs w:val="22"/>
        </w:rPr>
      </w:pPr>
      <w:r w:rsidRPr="007656D8">
        <w:rPr>
          <w:sz w:val="22"/>
          <w:szCs w:val="22"/>
        </w:rPr>
        <w:t xml:space="preserve">На территории памятника или ансамбля, являющегося объектом культурного наследия федерального, регионального, или местного (муниципального) </w:t>
      </w:r>
      <w:proofErr w:type="gramStart"/>
      <w:r w:rsidRPr="007656D8">
        <w:rPr>
          <w:sz w:val="22"/>
          <w:szCs w:val="22"/>
        </w:rPr>
        <w:t>значения, выявленного объекта культурного наследия запрещается</w:t>
      </w:r>
      <w:proofErr w:type="gramEnd"/>
      <w:r w:rsidRPr="007656D8">
        <w:rPr>
          <w:sz w:val="22"/>
          <w:szCs w:val="22"/>
        </w:rPr>
        <w:t xml:space="preserve"> проектирование и проведение землеустроительных, земляных, строительных, мелиоративных, хозяйственных и иных работ, за исключением работ по сохранению данных объектов культурного наследия и (или) их территорий. На территории памятника или ансамбля допускается хозяйственная деятельность, не нарушающая целостности данных видов объектов культурного наследия и не создающая угрозы их повреждения, разрушения или уничтожения.</w:t>
      </w:r>
    </w:p>
    <w:p w:rsidR="00E177F9" w:rsidRPr="007656D8" w:rsidRDefault="00E177F9" w:rsidP="00852569">
      <w:pPr>
        <w:pStyle w:val="a5"/>
        <w:widowControl w:val="0"/>
        <w:spacing w:before="0" w:after="0"/>
        <w:ind w:firstLine="709"/>
        <w:rPr>
          <w:sz w:val="22"/>
          <w:szCs w:val="22"/>
        </w:rPr>
      </w:pPr>
      <w:r w:rsidRPr="007656D8">
        <w:rPr>
          <w:sz w:val="22"/>
          <w:szCs w:val="22"/>
        </w:rPr>
        <w:t>Администрация Приморского края на основании заключения уполномоченного органа принимает решение об ограничении или запрете движения транспортных средств на территории объекта культурного наследия или в зонах его охраны в случае угрозы нарушения целостности и сохранности объекта культурного наследия. Указанное решение принимается с учетом мнения органа исполнительной власти Приморского края, осуществляющего государственное управление дорожным хозяйством Приморского края и регулирование правоотношений в данной сфере.</w:t>
      </w:r>
    </w:p>
    <w:bookmarkEnd w:id="143"/>
    <w:p w:rsidR="00E177F9" w:rsidRPr="007656D8" w:rsidRDefault="00E177F9" w:rsidP="00852569">
      <w:pPr>
        <w:pStyle w:val="a5"/>
        <w:widowControl w:val="0"/>
        <w:spacing w:before="0" w:after="0"/>
        <w:ind w:firstLine="709"/>
        <w:rPr>
          <w:sz w:val="22"/>
          <w:szCs w:val="22"/>
        </w:rPr>
      </w:pPr>
      <w:r w:rsidRPr="007656D8">
        <w:rPr>
          <w:sz w:val="22"/>
          <w:szCs w:val="22"/>
        </w:rPr>
        <w:t>В отношении достопримечательного места, представляющего собой выдающийся целостный историко-культурный и природный комплекс, нуждающийся в особом режиме содержания, на основании заключения государственной историко-культурной экспертизы может быть принято решение об отнесении данного достопримечательного места к историко-культурным заповедникам регионального значения на территории Приморского края.</w:t>
      </w:r>
    </w:p>
    <w:p w:rsidR="00E177F9" w:rsidRPr="007656D8" w:rsidRDefault="00E177F9" w:rsidP="00852569">
      <w:pPr>
        <w:pStyle w:val="a5"/>
        <w:widowControl w:val="0"/>
        <w:spacing w:before="0" w:after="0"/>
        <w:ind w:firstLine="709"/>
        <w:rPr>
          <w:sz w:val="22"/>
          <w:szCs w:val="22"/>
        </w:rPr>
      </w:pPr>
      <w:r w:rsidRPr="007656D8">
        <w:rPr>
          <w:sz w:val="22"/>
          <w:szCs w:val="22"/>
        </w:rPr>
        <w:t>К историко-культурным заповедникам могут быть отнесены исторические центры, кварталы, площади, улицы, памятные места, культурные слои древних городов и других населенных пунктов, природные и искусственные ландшафты, представляющие особую историческую, археологическую, градостроительную и архитектурную ценность.</w:t>
      </w:r>
    </w:p>
    <w:p w:rsidR="00E177F9" w:rsidRPr="007656D8" w:rsidRDefault="00E177F9" w:rsidP="00852569">
      <w:pPr>
        <w:pStyle w:val="a5"/>
        <w:widowControl w:val="0"/>
        <w:spacing w:before="0" w:after="0"/>
        <w:ind w:firstLine="709"/>
        <w:rPr>
          <w:sz w:val="22"/>
          <w:szCs w:val="22"/>
        </w:rPr>
      </w:pPr>
      <w:r w:rsidRPr="007656D8">
        <w:rPr>
          <w:sz w:val="22"/>
          <w:szCs w:val="22"/>
        </w:rPr>
        <w:t>Историко-культурные заповедники являются зонами специального режима охраны и использования исторически сложившихся территорий городов, других населенных пунктов, ансамблей, ландшафтов, территорий с целью сохранения и восстановления их индивидуального исторического облика.</w:t>
      </w:r>
    </w:p>
    <w:p w:rsidR="00E177F9" w:rsidRPr="007656D8" w:rsidRDefault="00E177F9" w:rsidP="00852569">
      <w:pPr>
        <w:pStyle w:val="a5"/>
        <w:widowControl w:val="0"/>
        <w:spacing w:before="0" w:after="0"/>
        <w:ind w:firstLine="709"/>
        <w:rPr>
          <w:sz w:val="22"/>
          <w:szCs w:val="22"/>
        </w:rPr>
      </w:pPr>
      <w:r w:rsidRPr="007656D8">
        <w:rPr>
          <w:sz w:val="22"/>
          <w:szCs w:val="22"/>
        </w:rPr>
        <w:t>Градостроительная, хозяйственная и иная деятельность в историческом поселении регионального значения должна осуществляться при условии обеспечения сохранности объектов культурного наследия, включенных в единый государственный реестр объектов культурного наследия (памятников истории и культуры) народов Российской Федерации, выявленных объектов культурного наследия, предмета охраны исторического поселения регионального значения в соответствии с Федеральным законом.</w:t>
      </w:r>
    </w:p>
    <w:p w:rsidR="00E177F9" w:rsidRPr="007656D8" w:rsidRDefault="00E177F9" w:rsidP="00852569">
      <w:pPr>
        <w:pStyle w:val="a5"/>
        <w:widowControl w:val="0"/>
        <w:spacing w:before="0" w:after="0"/>
        <w:ind w:firstLine="709"/>
        <w:rPr>
          <w:sz w:val="22"/>
          <w:szCs w:val="22"/>
        </w:rPr>
      </w:pPr>
      <w:proofErr w:type="gramStart"/>
      <w:r w:rsidRPr="007656D8">
        <w:rPr>
          <w:sz w:val="22"/>
          <w:szCs w:val="22"/>
        </w:rPr>
        <w:t xml:space="preserve">В целях обеспечения сохранности объектов культурного наследия, включенных в единый государственный реестр объектов культурного наследия (памятников истории и культуры) народов </w:t>
      </w:r>
      <w:r w:rsidRPr="007656D8">
        <w:rPr>
          <w:sz w:val="22"/>
          <w:szCs w:val="22"/>
        </w:rPr>
        <w:lastRenderedPageBreak/>
        <w:t>Российской Федерации, выявленных объектов культурного наследия, предмета охраны исторического поселения регионального значения, градостроительная деятельность в таком поселении подлежит особому регулированию в соответствии с Федеральным законом от 25.06.2002 № 73-ФЗ «Об объектах культурного наследия (памятниках истории и культуры) народов Российской Федерации», Градостроительным</w:t>
      </w:r>
      <w:proofErr w:type="gramEnd"/>
      <w:r w:rsidRPr="007656D8">
        <w:rPr>
          <w:sz w:val="22"/>
          <w:szCs w:val="22"/>
        </w:rPr>
        <w:t xml:space="preserve"> </w:t>
      </w:r>
      <w:hyperlink r:id="rId43" w:history="1">
        <w:r w:rsidRPr="007656D8">
          <w:rPr>
            <w:sz w:val="22"/>
            <w:szCs w:val="22"/>
          </w:rPr>
          <w:t>кодексом</w:t>
        </w:r>
      </w:hyperlink>
      <w:r w:rsidRPr="007656D8">
        <w:rPr>
          <w:sz w:val="22"/>
          <w:szCs w:val="22"/>
        </w:rPr>
        <w:t xml:space="preserve"> Российской Федерации и законодательством Приморского края.</w:t>
      </w:r>
    </w:p>
    <w:p w:rsidR="00E177F9" w:rsidRPr="007656D8" w:rsidRDefault="00E177F9" w:rsidP="00852569">
      <w:pPr>
        <w:pStyle w:val="a5"/>
        <w:widowControl w:val="0"/>
        <w:spacing w:before="0" w:after="0"/>
        <w:ind w:firstLine="709"/>
        <w:rPr>
          <w:sz w:val="22"/>
          <w:szCs w:val="22"/>
        </w:rPr>
      </w:pPr>
      <w:r w:rsidRPr="007656D8">
        <w:rPr>
          <w:sz w:val="22"/>
          <w:szCs w:val="22"/>
        </w:rPr>
        <w:t xml:space="preserve">Проекты генеральных планов, подготовленные применительно к территориям исторических поселений регионального значения, подлежат согласованию с уполномоченным органом в соответствии с Градостроительным </w:t>
      </w:r>
      <w:hyperlink r:id="rId44" w:history="1">
        <w:r w:rsidRPr="007656D8">
          <w:rPr>
            <w:sz w:val="22"/>
            <w:szCs w:val="22"/>
          </w:rPr>
          <w:t>кодексом</w:t>
        </w:r>
      </w:hyperlink>
      <w:r w:rsidRPr="007656D8">
        <w:rPr>
          <w:sz w:val="22"/>
          <w:szCs w:val="22"/>
        </w:rPr>
        <w:t xml:space="preserve"> Российской Федерации в порядке, установленном федеральным законодательством.</w:t>
      </w:r>
    </w:p>
    <w:p w:rsidR="00E177F9" w:rsidRPr="007656D8" w:rsidRDefault="00E177F9" w:rsidP="00852569">
      <w:pPr>
        <w:pStyle w:val="a5"/>
        <w:widowControl w:val="0"/>
        <w:spacing w:before="0" w:after="0"/>
        <w:ind w:firstLine="709"/>
        <w:rPr>
          <w:sz w:val="22"/>
          <w:szCs w:val="22"/>
        </w:rPr>
      </w:pPr>
      <w:r w:rsidRPr="007656D8">
        <w:rPr>
          <w:sz w:val="22"/>
          <w:szCs w:val="22"/>
        </w:rPr>
        <w:t>Проекты правил землепользования и застройки, подготовленные применительно к территориям исторических поселений регионального значения, подлежат согласованию с уполномоченным органом в порядке, установленном Администрацией Приморского края.</w:t>
      </w:r>
    </w:p>
    <w:p w:rsidR="007917F4" w:rsidRPr="007656D8" w:rsidRDefault="007917F4" w:rsidP="00C737F3">
      <w:pPr>
        <w:pStyle w:val="10"/>
        <w:numPr>
          <w:ilvl w:val="0"/>
          <w:numId w:val="49"/>
        </w:numPr>
        <w:ind w:left="714" w:firstLine="709"/>
      </w:pPr>
      <w:bookmarkStart w:id="144" w:name="_Toc501940520"/>
      <w:r w:rsidRPr="007656D8">
        <w:t>МАТЕРИАЛЫ ПО ОБОСНОВАНИЮ РАСЧЕТНЫХ ПОКАЗАТЕЛЕЙ, СОДЕРЖАЩИХСЯ В ОСНОВНОЙ ЧАСТИ НОРМАТИВОВ ГРАДОСТРОИТЕЛЬНОГО ПРОЕКТИРОВАНИЯ</w:t>
      </w:r>
      <w:bookmarkEnd w:id="144"/>
    </w:p>
    <w:p w:rsidR="007917F4" w:rsidRPr="007656D8" w:rsidRDefault="007917F4" w:rsidP="008E3451">
      <w:pPr>
        <w:spacing w:after="0" w:line="240" w:lineRule="auto"/>
        <w:ind w:firstLine="709"/>
        <w:jc w:val="both"/>
        <w:rPr>
          <w:rFonts w:ascii="Times New Roman" w:hAnsi="Times New Roman"/>
          <w:sz w:val="24"/>
          <w:szCs w:val="24"/>
          <w:lang w:eastAsia="ru-RU"/>
        </w:rPr>
      </w:pPr>
      <w:r w:rsidRPr="007656D8">
        <w:rPr>
          <w:rFonts w:ascii="Times New Roman" w:hAnsi="Times New Roman"/>
          <w:sz w:val="24"/>
          <w:szCs w:val="24"/>
          <w:lang w:eastAsia="ru-RU"/>
        </w:rPr>
        <w:t xml:space="preserve">В нормативах установлены расчетные показатели минимально допустимого уровня обеспеченности объектами местного значения и расчетные показатели максимально допустимого уровня территориальной доступности таких объектов для населения населенного пункта с учетом </w:t>
      </w:r>
    </w:p>
    <w:p w:rsidR="007917F4" w:rsidRPr="007656D8" w:rsidRDefault="007917F4" w:rsidP="00C737F3">
      <w:pPr>
        <w:numPr>
          <w:ilvl w:val="0"/>
          <w:numId w:val="51"/>
        </w:numPr>
        <w:spacing w:after="0" w:line="240" w:lineRule="auto"/>
        <w:ind w:left="0" w:firstLine="0"/>
        <w:contextualSpacing/>
        <w:jc w:val="both"/>
        <w:rPr>
          <w:rFonts w:ascii="Times New Roman" w:hAnsi="Times New Roman"/>
          <w:sz w:val="24"/>
          <w:szCs w:val="24"/>
        </w:rPr>
      </w:pPr>
      <w:r w:rsidRPr="007656D8">
        <w:rPr>
          <w:rFonts w:ascii="Times New Roman" w:hAnsi="Times New Roman"/>
          <w:sz w:val="24"/>
          <w:szCs w:val="24"/>
          <w:lang w:eastAsia="ru-RU"/>
        </w:rPr>
        <w:t>Административно-территориального устройства и социально-демографического состава и пл</w:t>
      </w:r>
      <w:bookmarkStart w:id="145" w:name="_Toc280183914"/>
      <w:r w:rsidRPr="007656D8">
        <w:rPr>
          <w:rFonts w:ascii="Times New Roman" w:hAnsi="Times New Roman"/>
          <w:sz w:val="24"/>
          <w:szCs w:val="24"/>
          <w:lang w:eastAsia="ru-RU"/>
        </w:rPr>
        <w:t xml:space="preserve">отности населения на территории </w:t>
      </w:r>
      <w:proofErr w:type="spellStart"/>
      <w:r w:rsidRPr="007656D8">
        <w:rPr>
          <w:rFonts w:ascii="Times New Roman" w:hAnsi="Times New Roman"/>
          <w:sz w:val="24"/>
          <w:szCs w:val="24"/>
        </w:rPr>
        <w:t>Лазовского</w:t>
      </w:r>
      <w:proofErr w:type="spellEnd"/>
      <w:r w:rsidRPr="007656D8">
        <w:rPr>
          <w:rFonts w:ascii="Times New Roman" w:hAnsi="Times New Roman"/>
          <w:sz w:val="24"/>
          <w:szCs w:val="24"/>
        </w:rPr>
        <w:t xml:space="preserve"> муниципального района.</w:t>
      </w:r>
      <w:r w:rsidRPr="007656D8">
        <w:rPr>
          <w:rFonts w:ascii="Times New Roman" w:hAnsi="Times New Roman"/>
          <w:b/>
          <w:sz w:val="24"/>
          <w:szCs w:val="24"/>
        </w:rPr>
        <w:t xml:space="preserve"> </w:t>
      </w:r>
    </w:p>
    <w:p w:rsidR="007917F4" w:rsidRPr="007656D8" w:rsidRDefault="007917F4" w:rsidP="00C737F3">
      <w:pPr>
        <w:numPr>
          <w:ilvl w:val="0"/>
          <w:numId w:val="51"/>
        </w:numPr>
        <w:spacing w:after="0" w:line="240" w:lineRule="auto"/>
        <w:ind w:left="0" w:firstLine="0"/>
        <w:contextualSpacing/>
        <w:jc w:val="both"/>
        <w:rPr>
          <w:rFonts w:ascii="Times New Roman" w:hAnsi="Times New Roman"/>
          <w:sz w:val="24"/>
          <w:szCs w:val="24"/>
        </w:rPr>
      </w:pPr>
      <w:r w:rsidRPr="007656D8">
        <w:rPr>
          <w:rFonts w:ascii="Times New Roman" w:hAnsi="Times New Roman"/>
          <w:spacing w:val="-2"/>
          <w:sz w:val="24"/>
          <w:szCs w:val="24"/>
        </w:rPr>
        <w:t>При определении перспектив развития и планировки сельских</w:t>
      </w:r>
      <w:r w:rsidRPr="007656D8">
        <w:rPr>
          <w:rFonts w:ascii="Times New Roman" w:hAnsi="Times New Roman"/>
          <w:sz w:val="24"/>
          <w:szCs w:val="24"/>
        </w:rPr>
        <w:t xml:space="preserve"> поселе</w:t>
      </w:r>
      <w:r w:rsidRPr="007656D8">
        <w:rPr>
          <w:rFonts w:ascii="Times New Roman" w:hAnsi="Times New Roman"/>
          <w:sz w:val="24"/>
          <w:szCs w:val="24"/>
        </w:rPr>
        <w:softHyphen/>
        <w:t xml:space="preserve">ний на территории </w:t>
      </w:r>
      <w:proofErr w:type="spellStart"/>
      <w:r w:rsidRPr="007656D8">
        <w:rPr>
          <w:rFonts w:ascii="Times New Roman" w:hAnsi="Times New Roman"/>
          <w:sz w:val="24"/>
          <w:szCs w:val="24"/>
        </w:rPr>
        <w:t>Лазовского</w:t>
      </w:r>
      <w:proofErr w:type="spellEnd"/>
      <w:r w:rsidRPr="007656D8">
        <w:rPr>
          <w:rFonts w:ascii="Times New Roman" w:hAnsi="Times New Roman"/>
          <w:sz w:val="24"/>
          <w:szCs w:val="24"/>
        </w:rPr>
        <w:t xml:space="preserve"> муниципального района необходимо учитывать:</w:t>
      </w:r>
    </w:p>
    <w:p w:rsidR="007917F4" w:rsidRPr="007656D8" w:rsidRDefault="007917F4" w:rsidP="00C737F3">
      <w:pPr>
        <w:numPr>
          <w:ilvl w:val="0"/>
          <w:numId w:val="50"/>
        </w:numPr>
        <w:spacing w:after="0" w:line="240" w:lineRule="auto"/>
        <w:ind w:left="0" w:firstLine="0"/>
        <w:contextualSpacing/>
        <w:jc w:val="both"/>
        <w:rPr>
          <w:rFonts w:ascii="Times New Roman" w:hAnsi="Times New Roman"/>
          <w:sz w:val="24"/>
          <w:szCs w:val="24"/>
        </w:rPr>
      </w:pPr>
      <w:r w:rsidRPr="007656D8">
        <w:rPr>
          <w:rFonts w:ascii="Times New Roman" w:hAnsi="Times New Roman"/>
          <w:sz w:val="24"/>
          <w:szCs w:val="24"/>
        </w:rPr>
        <w:t>численность населения на расчетный срок;</w:t>
      </w:r>
    </w:p>
    <w:p w:rsidR="007917F4" w:rsidRPr="007656D8" w:rsidRDefault="007917F4" w:rsidP="00C737F3">
      <w:pPr>
        <w:numPr>
          <w:ilvl w:val="0"/>
          <w:numId w:val="50"/>
        </w:numPr>
        <w:spacing w:after="0" w:line="240" w:lineRule="auto"/>
        <w:ind w:left="0" w:firstLine="0"/>
        <w:contextualSpacing/>
        <w:jc w:val="both"/>
        <w:rPr>
          <w:rFonts w:ascii="Times New Roman" w:hAnsi="Times New Roman"/>
          <w:sz w:val="24"/>
          <w:szCs w:val="24"/>
        </w:rPr>
      </w:pPr>
      <w:r w:rsidRPr="007656D8">
        <w:rPr>
          <w:rFonts w:ascii="Times New Roman" w:hAnsi="Times New Roman"/>
          <w:sz w:val="24"/>
          <w:szCs w:val="24"/>
        </w:rPr>
        <w:t xml:space="preserve">местоположение </w:t>
      </w:r>
      <w:r w:rsidRPr="007656D8">
        <w:rPr>
          <w:rFonts w:ascii="Times New Roman" w:hAnsi="Times New Roman"/>
          <w:spacing w:val="-2"/>
          <w:sz w:val="24"/>
          <w:szCs w:val="24"/>
        </w:rPr>
        <w:t xml:space="preserve">городских </w:t>
      </w:r>
      <w:r w:rsidRPr="007656D8">
        <w:rPr>
          <w:rFonts w:ascii="Times New Roman" w:hAnsi="Times New Roman"/>
          <w:sz w:val="24"/>
          <w:szCs w:val="24"/>
        </w:rPr>
        <w:t>и сельских поселений в системе расселения области и му</w:t>
      </w:r>
      <w:r w:rsidRPr="007656D8">
        <w:rPr>
          <w:rFonts w:ascii="Times New Roman" w:hAnsi="Times New Roman"/>
          <w:sz w:val="24"/>
          <w:szCs w:val="24"/>
        </w:rPr>
        <w:softHyphen/>
        <w:t>ниципальных районов;</w:t>
      </w:r>
    </w:p>
    <w:p w:rsidR="007917F4" w:rsidRPr="007656D8" w:rsidRDefault="007917F4" w:rsidP="00C737F3">
      <w:pPr>
        <w:numPr>
          <w:ilvl w:val="0"/>
          <w:numId w:val="50"/>
        </w:numPr>
        <w:spacing w:after="0" w:line="240" w:lineRule="auto"/>
        <w:ind w:left="0" w:firstLine="0"/>
        <w:contextualSpacing/>
        <w:jc w:val="both"/>
        <w:rPr>
          <w:rFonts w:ascii="Times New Roman" w:hAnsi="Times New Roman"/>
          <w:sz w:val="24"/>
          <w:szCs w:val="24"/>
        </w:rPr>
      </w:pPr>
      <w:r w:rsidRPr="007656D8">
        <w:rPr>
          <w:rFonts w:ascii="Times New Roman" w:hAnsi="Times New Roman"/>
          <w:sz w:val="24"/>
          <w:szCs w:val="24"/>
        </w:rPr>
        <w:t xml:space="preserve">роль </w:t>
      </w:r>
      <w:r w:rsidRPr="007656D8">
        <w:rPr>
          <w:rFonts w:ascii="Times New Roman" w:hAnsi="Times New Roman"/>
          <w:spacing w:val="-2"/>
          <w:sz w:val="24"/>
          <w:szCs w:val="24"/>
        </w:rPr>
        <w:t xml:space="preserve">городского </w:t>
      </w:r>
      <w:r w:rsidRPr="007656D8">
        <w:rPr>
          <w:rFonts w:ascii="Times New Roman" w:hAnsi="Times New Roman"/>
          <w:sz w:val="24"/>
          <w:szCs w:val="24"/>
        </w:rPr>
        <w:t xml:space="preserve">и сельских поселений в </w:t>
      </w:r>
      <w:r w:rsidRPr="007656D8">
        <w:rPr>
          <w:rFonts w:ascii="Times New Roman" w:hAnsi="Times New Roman"/>
          <w:spacing w:val="-2"/>
          <w:sz w:val="24"/>
          <w:szCs w:val="24"/>
        </w:rPr>
        <w:t>системе формируемых центров обслуживания населения (</w:t>
      </w:r>
      <w:r w:rsidRPr="007656D8">
        <w:rPr>
          <w:rFonts w:ascii="Times New Roman" w:hAnsi="Times New Roman"/>
          <w:sz w:val="24"/>
          <w:szCs w:val="24"/>
        </w:rPr>
        <w:t>районного и местного уровня);</w:t>
      </w:r>
    </w:p>
    <w:p w:rsidR="007917F4" w:rsidRPr="007656D8" w:rsidRDefault="007917F4" w:rsidP="00C737F3">
      <w:pPr>
        <w:widowControl w:val="0"/>
        <w:numPr>
          <w:ilvl w:val="0"/>
          <w:numId w:val="50"/>
        </w:numPr>
        <w:autoSpaceDE w:val="0"/>
        <w:autoSpaceDN w:val="0"/>
        <w:adjustRightInd w:val="0"/>
        <w:spacing w:after="0" w:line="240" w:lineRule="auto"/>
        <w:ind w:left="0" w:firstLine="0"/>
        <w:jc w:val="both"/>
        <w:rPr>
          <w:rFonts w:ascii="Times New Roman" w:hAnsi="Times New Roman"/>
          <w:sz w:val="24"/>
          <w:szCs w:val="24"/>
          <w:lang w:eastAsia="ru-RU"/>
        </w:rPr>
      </w:pPr>
      <w:r w:rsidRPr="007656D8">
        <w:rPr>
          <w:rFonts w:ascii="Times New Roman" w:hAnsi="Times New Roman"/>
          <w:sz w:val="24"/>
          <w:szCs w:val="24"/>
          <w:lang w:eastAsia="ru-RU"/>
        </w:rPr>
        <w:t xml:space="preserve">историко-культурное значение </w:t>
      </w:r>
      <w:r w:rsidRPr="007656D8">
        <w:rPr>
          <w:rFonts w:ascii="Times New Roman" w:hAnsi="Times New Roman"/>
          <w:spacing w:val="-2"/>
          <w:sz w:val="24"/>
          <w:szCs w:val="24"/>
          <w:lang w:eastAsia="ru-RU"/>
        </w:rPr>
        <w:t xml:space="preserve">городских </w:t>
      </w:r>
      <w:r w:rsidRPr="007656D8">
        <w:rPr>
          <w:rFonts w:ascii="Times New Roman" w:hAnsi="Times New Roman"/>
          <w:sz w:val="24"/>
          <w:szCs w:val="24"/>
          <w:lang w:eastAsia="ru-RU"/>
        </w:rPr>
        <w:t>и сельских поселений;</w:t>
      </w:r>
    </w:p>
    <w:p w:rsidR="007917F4" w:rsidRPr="007656D8" w:rsidRDefault="007917F4" w:rsidP="00C737F3">
      <w:pPr>
        <w:widowControl w:val="0"/>
        <w:numPr>
          <w:ilvl w:val="0"/>
          <w:numId w:val="50"/>
        </w:numPr>
        <w:autoSpaceDE w:val="0"/>
        <w:autoSpaceDN w:val="0"/>
        <w:adjustRightInd w:val="0"/>
        <w:spacing w:after="0" w:line="240" w:lineRule="auto"/>
        <w:ind w:left="0" w:firstLine="0"/>
        <w:jc w:val="both"/>
        <w:rPr>
          <w:rFonts w:ascii="Times New Roman" w:hAnsi="Times New Roman"/>
          <w:sz w:val="24"/>
          <w:szCs w:val="24"/>
          <w:lang w:eastAsia="ru-RU"/>
        </w:rPr>
      </w:pPr>
      <w:r w:rsidRPr="007656D8">
        <w:rPr>
          <w:rFonts w:ascii="Times New Roman" w:hAnsi="Times New Roman"/>
          <w:sz w:val="24"/>
          <w:szCs w:val="24"/>
          <w:lang w:eastAsia="ru-RU"/>
        </w:rPr>
        <w:t xml:space="preserve">прогноз социально-экономического развития территории; </w:t>
      </w:r>
    </w:p>
    <w:p w:rsidR="007917F4" w:rsidRPr="007656D8" w:rsidRDefault="007917F4" w:rsidP="00C737F3">
      <w:pPr>
        <w:widowControl w:val="0"/>
        <w:numPr>
          <w:ilvl w:val="0"/>
          <w:numId w:val="50"/>
        </w:numPr>
        <w:autoSpaceDE w:val="0"/>
        <w:autoSpaceDN w:val="0"/>
        <w:adjustRightInd w:val="0"/>
        <w:spacing w:after="0" w:line="240" w:lineRule="auto"/>
        <w:ind w:left="0" w:firstLine="0"/>
        <w:jc w:val="both"/>
        <w:rPr>
          <w:rFonts w:ascii="Times New Roman" w:hAnsi="Times New Roman"/>
          <w:sz w:val="24"/>
          <w:szCs w:val="24"/>
        </w:rPr>
      </w:pPr>
      <w:r w:rsidRPr="007656D8">
        <w:rPr>
          <w:rFonts w:ascii="Times New Roman" w:hAnsi="Times New Roman"/>
          <w:spacing w:val="-2"/>
          <w:sz w:val="24"/>
          <w:szCs w:val="24"/>
          <w:lang w:eastAsia="ru-RU"/>
        </w:rPr>
        <w:t>санитарно-эпидемиологическую и экологическую обстановку на планируе</w:t>
      </w:r>
      <w:r w:rsidRPr="007656D8">
        <w:rPr>
          <w:rFonts w:ascii="Times New Roman" w:hAnsi="Times New Roman"/>
          <w:sz w:val="24"/>
          <w:szCs w:val="24"/>
          <w:lang w:eastAsia="ru-RU"/>
        </w:rPr>
        <w:t>мых к раз</w:t>
      </w:r>
      <w:r w:rsidRPr="007656D8">
        <w:rPr>
          <w:rFonts w:ascii="Times New Roman" w:hAnsi="Times New Roman"/>
          <w:sz w:val="24"/>
          <w:szCs w:val="24"/>
          <w:lang w:eastAsia="ru-RU"/>
        </w:rPr>
        <w:softHyphen/>
        <w:t>витию территориях.</w:t>
      </w:r>
    </w:p>
    <w:p w:rsidR="007917F4" w:rsidRPr="007656D8" w:rsidRDefault="007917F4" w:rsidP="00C737F3">
      <w:pPr>
        <w:pStyle w:val="a7"/>
        <w:widowControl w:val="0"/>
        <w:numPr>
          <w:ilvl w:val="0"/>
          <w:numId w:val="51"/>
        </w:numPr>
        <w:autoSpaceDE w:val="0"/>
        <w:autoSpaceDN w:val="0"/>
        <w:adjustRightInd w:val="0"/>
        <w:spacing w:after="0" w:line="240" w:lineRule="auto"/>
        <w:ind w:left="284" w:firstLine="0"/>
        <w:jc w:val="both"/>
        <w:rPr>
          <w:rFonts w:ascii="Times New Roman" w:hAnsi="Times New Roman"/>
          <w:sz w:val="24"/>
          <w:szCs w:val="24"/>
        </w:rPr>
      </w:pPr>
      <w:r w:rsidRPr="007656D8">
        <w:rPr>
          <w:rFonts w:ascii="Times New Roman" w:hAnsi="Times New Roman"/>
          <w:sz w:val="24"/>
          <w:szCs w:val="24"/>
        </w:rPr>
        <w:t xml:space="preserve">Планов и программ комплексного социально-экономического развития муниципального образования </w:t>
      </w:r>
      <w:proofErr w:type="spellStart"/>
      <w:r w:rsidRPr="007656D8">
        <w:rPr>
          <w:rFonts w:ascii="Times New Roman" w:hAnsi="Times New Roman"/>
          <w:sz w:val="24"/>
          <w:szCs w:val="24"/>
        </w:rPr>
        <w:t>Лазовского</w:t>
      </w:r>
      <w:proofErr w:type="spellEnd"/>
      <w:r w:rsidRPr="007656D8">
        <w:rPr>
          <w:rFonts w:ascii="Times New Roman" w:hAnsi="Times New Roman"/>
          <w:sz w:val="24"/>
          <w:szCs w:val="24"/>
        </w:rPr>
        <w:t xml:space="preserve"> муниципального района, Стратегии социально-экономического развития </w:t>
      </w:r>
      <w:r w:rsidRPr="007656D8">
        <w:rPr>
          <w:rFonts w:ascii="Times New Roman" w:hAnsi="Times New Roman"/>
          <w:spacing w:val="-8"/>
          <w:sz w:val="24"/>
          <w:szCs w:val="24"/>
        </w:rPr>
        <w:t>Приморского края</w:t>
      </w:r>
      <w:r w:rsidRPr="007656D8">
        <w:rPr>
          <w:rFonts w:ascii="Times New Roman" w:hAnsi="Times New Roman"/>
          <w:sz w:val="24"/>
          <w:szCs w:val="24"/>
        </w:rPr>
        <w:t>.</w:t>
      </w:r>
    </w:p>
    <w:p w:rsidR="007917F4" w:rsidRPr="007656D8" w:rsidRDefault="007917F4" w:rsidP="00566435">
      <w:pPr>
        <w:autoSpaceDE w:val="0"/>
        <w:autoSpaceDN w:val="0"/>
        <w:adjustRightInd w:val="0"/>
        <w:spacing w:after="0" w:line="240" w:lineRule="auto"/>
        <w:jc w:val="both"/>
        <w:rPr>
          <w:rFonts w:ascii="Times New Roman" w:hAnsi="Times New Roman"/>
          <w:sz w:val="24"/>
          <w:szCs w:val="24"/>
          <w:lang w:eastAsia="ru-RU"/>
        </w:rPr>
      </w:pPr>
      <w:r w:rsidRPr="007656D8">
        <w:rPr>
          <w:rFonts w:ascii="Times New Roman" w:hAnsi="Times New Roman"/>
          <w:sz w:val="24"/>
          <w:szCs w:val="24"/>
        </w:rPr>
        <w:t xml:space="preserve">4.  Предложений органов местного самоуправления муниципального образования </w:t>
      </w:r>
      <w:proofErr w:type="spellStart"/>
      <w:r w:rsidRPr="007656D8">
        <w:rPr>
          <w:rFonts w:ascii="Times New Roman" w:hAnsi="Times New Roman"/>
          <w:sz w:val="24"/>
          <w:szCs w:val="24"/>
        </w:rPr>
        <w:t>Лазовского</w:t>
      </w:r>
      <w:proofErr w:type="spellEnd"/>
      <w:r w:rsidRPr="007656D8">
        <w:rPr>
          <w:rFonts w:ascii="Times New Roman" w:hAnsi="Times New Roman"/>
          <w:spacing w:val="-8"/>
          <w:sz w:val="24"/>
          <w:szCs w:val="24"/>
        </w:rPr>
        <w:t xml:space="preserve">  муниципального района</w:t>
      </w:r>
      <w:r w:rsidRPr="007656D8">
        <w:rPr>
          <w:rFonts w:ascii="Times New Roman" w:hAnsi="Times New Roman"/>
          <w:sz w:val="24"/>
          <w:szCs w:val="24"/>
        </w:rPr>
        <w:t xml:space="preserve"> и заинтересованных лиц;</w:t>
      </w:r>
    </w:p>
    <w:p w:rsidR="007917F4" w:rsidRPr="007656D8" w:rsidRDefault="007917F4" w:rsidP="00566435">
      <w:pPr>
        <w:spacing w:after="0" w:line="240" w:lineRule="auto"/>
        <w:rPr>
          <w:rFonts w:ascii="Times New Roman" w:hAnsi="Times New Roman"/>
          <w:sz w:val="24"/>
          <w:szCs w:val="24"/>
          <w:lang w:eastAsia="ru-RU"/>
        </w:rPr>
      </w:pPr>
      <w:r w:rsidRPr="007656D8">
        <w:rPr>
          <w:rFonts w:ascii="Times New Roman" w:hAnsi="Times New Roman"/>
          <w:sz w:val="24"/>
          <w:szCs w:val="24"/>
          <w:lang w:eastAsia="ru-RU"/>
        </w:rPr>
        <w:t>5. Природно-климатических условий;</w:t>
      </w:r>
    </w:p>
    <w:p w:rsidR="007917F4" w:rsidRPr="007656D8" w:rsidRDefault="007917F4" w:rsidP="00566435">
      <w:pPr>
        <w:spacing w:after="0" w:line="240" w:lineRule="auto"/>
        <w:rPr>
          <w:rFonts w:ascii="Times New Roman" w:hAnsi="Times New Roman"/>
          <w:sz w:val="24"/>
          <w:szCs w:val="24"/>
          <w:lang w:eastAsia="ru-RU"/>
        </w:rPr>
      </w:pPr>
      <w:r w:rsidRPr="007656D8">
        <w:rPr>
          <w:rFonts w:ascii="Times New Roman" w:hAnsi="Times New Roman"/>
          <w:sz w:val="24"/>
          <w:szCs w:val="24"/>
          <w:lang w:eastAsia="ru-RU"/>
        </w:rPr>
        <w:t>6. Федерального законодательства, иных градостроительных показателей и норм.</w:t>
      </w:r>
    </w:p>
    <w:p w:rsidR="007917F4" w:rsidRPr="007656D8" w:rsidRDefault="007917F4" w:rsidP="00566435">
      <w:pPr>
        <w:autoSpaceDE w:val="0"/>
        <w:autoSpaceDN w:val="0"/>
        <w:adjustRightInd w:val="0"/>
        <w:spacing w:after="0" w:line="240" w:lineRule="auto"/>
        <w:jc w:val="both"/>
        <w:rPr>
          <w:rFonts w:ascii="Times New Roman" w:hAnsi="Times New Roman"/>
          <w:spacing w:val="-8"/>
          <w:sz w:val="24"/>
          <w:szCs w:val="24"/>
        </w:rPr>
      </w:pPr>
      <w:r w:rsidRPr="007656D8">
        <w:rPr>
          <w:rFonts w:ascii="Times New Roman" w:hAnsi="Times New Roman"/>
          <w:spacing w:val="-8"/>
          <w:sz w:val="24"/>
          <w:szCs w:val="24"/>
        </w:rPr>
        <w:t>7. Схемы территориального планирования Приморского края</w:t>
      </w:r>
    </w:p>
    <w:p w:rsidR="007917F4" w:rsidRPr="007656D8" w:rsidRDefault="007917F4" w:rsidP="00566435">
      <w:pPr>
        <w:autoSpaceDE w:val="0"/>
        <w:autoSpaceDN w:val="0"/>
        <w:adjustRightInd w:val="0"/>
        <w:spacing w:after="0" w:line="240" w:lineRule="auto"/>
        <w:jc w:val="both"/>
        <w:rPr>
          <w:rFonts w:ascii="Times New Roman" w:hAnsi="Times New Roman"/>
          <w:spacing w:val="-8"/>
          <w:sz w:val="24"/>
          <w:szCs w:val="24"/>
        </w:rPr>
      </w:pPr>
      <w:r w:rsidRPr="007656D8">
        <w:rPr>
          <w:rFonts w:ascii="Times New Roman" w:hAnsi="Times New Roman"/>
          <w:spacing w:val="-8"/>
          <w:sz w:val="24"/>
          <w:szCs w:val="24"/>
        </w:rPr>
        <w:t>8. Региональных нормативов градостроительного проектирования Приморского края;</w:t>
      </w:r>
    </w:p>
    <w:p w:rsidR="007917F4" w:rsidRPr="007656D8" w:rsidRDefault="007917F4" w:rsidP="00566435">
      <w:pPr>
        <w:autoSpaceDE w:val="0"/>
        <w:autoSpaceDN w:val="0"/>
        <w:adjustRightInd w:val="0"/>
        <w:spacing w:after="0" w:line="240" w:lineRule="auto"/>
        <w:jc w:val="both"/>
        <w:rPr>
          <w:rFonts w:ascii="Times New Roman" w:hAnsi="Times New Roman"/>
          <w:spacing w:val="-8"/>
          <w:sz w:val="24"/>
          <w:szCs w:val="24"/>
        </w:rPr>
      </w:pPr>
      <w:r w:rsidRPr="007656D8">
        <w:rPr>
          <w:rFonts w:ascii="Times New Roman" w:hAnsi="Times New Roman"/>
          <w:spacing w:val="-8"/>
          <w:sz w:val="24"/>
          <w:szCs w:val="24"/>
        </w:rPr>
        <w:t xml:space="preserve">9. Схемы территориального планирования </w:t>
      </w:r>
      <w:proofErr w:type="spellStart"/>
      <w:r w:rsidRPr="007656D8">
        <w:rPr>
          <w:rFonts w:ascii="Times New Roman" w:hAnsi="Times New Roman"/>
          <w:sz w:val="24"/>
          <w:szCs w:val="24"/>
        </w:rPr>
        <w:t>Лазовского</w:t>
      </w:r>
      <w:proofErr w:type="spellEnd"/>
      <w:r w:rsidRPr="007656D8">
        <w:rPr>
          <w:rFonts w:ascii="Times New Roman" w:hAnsi="Times New Roman"/>
          <w:spacing w:val="-8"/>
          <w:sz w:val="24"/>
          <w:szCs w:val="24"/>
        </w:rPr>
        <w:t xml:space="preserve">  муниципального района Приморского края</w:t>
      </w:r>
    </w:p>
    <w:p w:rsidR="007917F4" w:rsidRPr="007656D8" w:rsidRDefault="007917F4" w:rsidP="00566435">
      <w:pPr>
        <w:autoSpaceDE w:val="0"/>
        <w:autoSpaceDN w:val="0"/>
        <w:adjustRightInd w:val="0"/>
        <w:spacing w:after="0" w:line="240" w:lineRule="auto"/>
        <w:jc w:val="both"/>
        <w:rPr>
          <w:rFonts w:ascii="Times New Roman" w:hAnsi="Times New Roman"/>
          <w:spacing w:val="-8"/>
          <w:sz w:val="24"/>
          <w:szCs w:val="24"/>
        </w:rPr>
      </w:pPr>
      <w:r w:rsidRPr="007656D8">
        <w:rPr>
          <w:rFonts w:ascii="Times New Roman" w:hAnsi="Times New Roman"/>
          <w:spacing w:val="-8"/>
          <w:sz w:val="24"/>
          <w:szCs w:val="24"/>
        </w:rPr>
        <w:t xml:space="preserve">10. Генеральных планов муниципальных образований </w:t>
      </w:r>
    </w:p>
    <w:p w:rsidR="007917F4" w:rsidRPr="007656D8" w:rsidRDefault="007917F4" w:rsidP="00566435">
      <w:pPr>
        <w:autoSpaceDE w:val="0"/>
        <w:autoSpaceDN w:val="0"/>
        <w:adjustRightInd w:val="0"/>
        <w:spacing w:after="0" w:line="240" w:lineRule="auto"/>
        <w:jc w:val="both"/>
        <w:rPr>
          <w:rFonts w:ascii="Times New Roman" w:hAnsi="Times New Roman"/>
          <w:spacing w:val="-8"/>
          <w:sz w:val="24"/>
          <w:szCs w:val="24"/>
        </w:rPr>
      </w:pPr>
      <w:r w:rsidRPr="007656D8">
        <w:rPr>
          <w:rFonts w:ascii="Times New Roman" w:hAnsi="Times New Roman"/>
          <w:spacing w:val="-8"/>
          <w:sz w:val="24"/>
          <w:szCs w:val="24"/>
        </w:rPr>
        <w:t xml:space="preserve">11. Правил землепользования и застройки </w:t>
      </w:r>
    </w:p>
    <w:p w:rsidR="007917F4" w:rsidRPr="007656D8" w:rsidRDefault="007917F4" w:rsidP="00566435">
      <w:pPr>
        <w:autoSpaceDE w:val="0"/>
        <w:autoSpaceDN w:val="0"/>
        <w:adjustRightInd w:val="0"/>
        <w:spacing w:after="0" w:line="240" w:lineRule="auto"/>
        <w:jc w:val="both"/>
        <w:rPr>
          <w:rFonts w:ascii="Times New Roman" w:hAnsi="Times New Roman"/>
          <w:sz w:val="24"/>
          <w:szCs w:val="24"/>
          <w:lang w:eastAsia="ru-RU"/>
        </w:rPr>
      </w:pPr>
      <w:r w:rsidRPr="007656D8">
        <w:rPr>
          <w:rFonts w:ascii="Times New Roman" w:hAnsi="Times New Roman"/>
          <w:sz w:val="24"/>
          <w:szCs w:val="24"/>
          <w:lang w:eastAsia="ru-RU"/>
        </w:rPr>
        <w:t>Нормативы направлены на повышение благоприятных условий жизни населения, устойчивое развитие территории.</w:t>
      </w:r>
    </w:p>
    <w:p w:rsidR="007917F4" w:rsidRPr="007656D8" w:rsidRDefault="007917F4" w:rsidP="00566435">
      <w:pPr>
        <w:spacing w:after="0" w:line="240" w:lineRule="auto"/>
        <w:jc w:val="both"/>
        <w:rPr>
          <w:rFonts w:ascii="Times New Roman" w:hAnsi="Times New Roman"/>
          <w:sz w:val="24"/>
          <w:szCs w:val="24"/>
          <w:lang w:eastAsia="ru-RU"/>
        </w:rPr>
      </w:pPr>
      <w:r w:rsidRPr="007656D8">
        <w:rPr>
          <w:rFonts w:ascii="Times New Roman" w:hAnsi="Times New Roman"/>
          <w:sz w:val="24"/>
          <w:szCs w:val="24"/>
          <w:lang w:eastAsia="ru-RU"/>
        </w:rPr>
        <w:t xml:space="preserve">        </w:t>
      </w:r>
      <w:proofErr w:type="gramStart"/>
      <w:r w:rsidRPr="007656D8">
        <w:rPr>
          <w:rFonts w:ascii="Times New Roman" w:hAnsi="Times New Roman"/>
          <w:sz w:val="24"/>
          <w:szCs w:val="24"/>
          <w:lang w:eastAsia="ru-RU"/>
        </w:rPr>
        <w:t>Минимальные расчетные показатели, содержащиеся в основной части обеспечения объектами социального и иного назначения в области обеспечения учреждениями и предприятиями обслуживания действуют в отношении объектов, размещаемых на застроенных и подлежащей застройке территориях общественно-деловых, жилых, рекреационных зон.</w:t>
      </w:r>
      <w:proofErr w:type="gramEnd"/>
    </w:p>
    <w:p w:rsidR="007917F4" w:rsidRPr="007656D8" w:rsidRDefault="007917F4" w:rsidP="009D1F1B">
      <w:pPr>
        <w:spacing w:after="0" w:line="240" w:lineRule="auto"/>
        <w:jc w:val="both"/>
        <w:rPr>
          <w:rFonts w:ascii="Times New Roman" w:hAnsi="Times New Roman"/>
          <w:sz w:val="24"/>
          <w:szCs w:val="24"/>
          <w:lang w:eastAsia="ru-RU"/>
        </w:rPr>
      </w:pPr>
      <w:r w:rsidRPr="007656D8">
        <w:rPr>
          <w:rFonts w:ascii="Times New Roman" w:hAnsi="Times New Roman"/>
          <w:sz w:val="24"/>
          <w:szCs w:val="24"/>
          <w:lang w:eastAsia="ru-RU"/>
        </w:rPr>
        <w:t xml:space="preserve">         </w:t>
      </w:r>
      <w:proofErr w:type="gramStart"/>
      <w:r w:rsidRPr="007656D8">
        <w:rPr>
          <w:rFonts w:ascii="Times New Roman" w:hAnsi="Times New Roman"/>
          <w:sz w:val="24"/>
          <w:szCs w:val="24"/>
          <w:lang w:eastAsia="ru-RU"/>
        </w:rPr>
        <w:t xml:space="preserve">Расчетные показатели минимально допустимого уровня обеспеченности объектами в области транспорта, предупреждения чрезвычайных ситуаций природного и техногенного </w:t>
      </w:r>
      <w:r w:rsidRPr="007656D8">
        <w:rPr>
          <w:rFonts w:ascii="Times New Roman" w:hAnsi="Times New Roman"/>
          <w:sz w:val="24"/>
          <w:szCs w:val="24"/>
          <w:lang w:eastAsia="ru-RU"/>
        </w:rPr>
        <w:lastRenderedPageBreak/>
        <w:t xml:space="preserve">характера, стихийных бедствий, эпидемий и ликвидация их последствий, образования, здравоохранения, социального обеспечения, утилизации и переработки бытовых и промышленных отходов, в иных областях, расчетные показатели и параметры развития, организации и использования территорий, градостроительные показатели и нормы для архитектурно – строительного проектирования подготовлены в соответствии с </w:t>
      </w:r>
      <w:bookmarkEnd w:id="145"/>
      <w:r w:rsidRPr="007656D8">
        <w:rPr>
          <w:rFonts w:ascii="Times New Roman" w:hAnsi="Times New Roman"/>
          <w:sz w:val="24"/>
          <w:szCs w:val="24"/>
          <w:lang w:eastAsia="ru-RU"/>
        </w:rPr>
        <w:t>Законодательными</w:t>
      </w:r>
      <w:proofErr w:type="gramEnd"/>
      <w:r w:rsidRPr="007656D8">
        <w:rPr>
          <w:rFonts w:ascii="Times New Roman" w:hAnsi="Times New Roman"/>
          <w:sz w:val="24"/>
          <w:szCs w:val="24"/>
          <w:lang w:eastAsia="ru-RU"/>
        </w:rPr>
        <w:t xml:space="preserve"> и нормативными документами.</w:t>
      </w:r>
    </w:p>
    <w:tbl>
      <w:tblPr>
        <w:tblW w:w="0" w:type="auto"/>
        <w:tblLook w:val="00A0" w:firstRow="1" w:lastRow="0" w:firstColumn="1" w:lastColumn="0" w:noHBand="0" w:noVBand="0"/>
      </w:tblPr>
      <w:tblGrid>
        <w:gridCol w:w="709"/>
        <w:gridCol w:w="9035"/>
      </w:tblGrid>
      <w:tr w:rsidR="007917F4" w:rsidRPr="007656D8" w:rsidTr="00430610">
        <w:trPr>
          <w:trHeight w:val="808"/>
        </w:trPr>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b/>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b/>
              </w:rPr>
            </w:pPr>
            <w:r w:rsidRPr="007656D8">
              <w:rPr>
                <w:rFonts w:ascii="Times New Roman" w:hAnsi="Times New Roman"/>
                <w:b/>
              </w:rPr>
              <w:t>ФЕДЕРАЛЬНЫЕ ЗАКОНЫ РОССИЙСКОЙ ФЕДЕРАЦИИ</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Конституция Российской Федерации  от 12 декабря 1993 года</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Градостроительный кодекс Российской Федерации от 29 декабря 2004 года № 190-ФЗ.</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Земельный кодекс Российской Федерации  от 25 октября 2001 года № 1Э6-ФЗ.</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Жилищный кодекс Российской Федерации от 29 декабря 2004 года № 188-ФЗ.</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Водный кодекс Российской Федерации  от 03 июня 2006 года № 74-ФЗ.</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Лесной кодекс Российской Федерации  от 04 декабря 2006 года № 200-ФЗ.</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Основы законодательства Российской Федерации «Об охране здоровья граждан» от 22 июля 1993 года № 5487-1.</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Закон Российской Федерации «Об образовании» от 10 июля 1992 года №3266-1.</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Федеральный закон «О радиационной безопасности населения» от 09 января 1996 года № З-ФЗ.</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Федеральный закон «О мелиорации земель» от 10 января 1996 года № 4-ФЗ.</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Федеральный закон «Об охране окружающей среды» от 10 января 2002 года № 7-ФЗ.</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Федеральный закон «О гражданской обороне» от 12 февраля 1998 года № 28-ФЗ.</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Федеральный закон «Об особо охраняемых природных территориях» от 14 марта 1995 года № ЗЗ-ФЗ.</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Федеральный закон «О санитарно-эпидемиологическом благополучии населения» от 30 марта 1999 года № 52-ФЗ.</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Федеральный закон «О садоводческих, огороднических и дачных некоммерческих объединениях граждан» от 15 апреля 1998 года № 66-ФЗ.</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Федеральный закон «О защите населения и территорий от чрезвычайных ситуаций природного и техногенного характера» от 21 декабря 1994 года № 68-ФЗ.</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Федеральный закон «О пожарной безопасности» от 21 декабря 1994 года № 69-ФЗ.</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Федеральный закон «Технический регламент о требованиях пожарной безопасности» от 22 июля 2008 года №123-Ф3.</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Федеральный закон «О крестьянском (фермерском) хозяйстве» от 11 июня 2003 года № 74-ФЗ.</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Федеральный закон «О землеустройстве» от 18 июня 2001 года № 78-ФЗ.</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Федеральный закон «Об отходах производства и потребления» от 24 июня 1998 года № 89-ФЗ.</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Федеральный закон «О государственном регулировании обеспечения плодородия земель сельскохозяйственного назначения» от 16 июля 1998 года № 101-ФЗ.</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Федеральный закон «О личном подсобном хозяйстве» от 7 июля 2003 года № 112-ФЗ.</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Федеральный закон «О промышленной безопасности опасных производственных объектов» от 21 июля 1997 года №116-ФЗ.</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Федеральный закон «О внесении изменений в Водный кодекс Российской Федерации и отдельные законодательные акты Российской Федерации» от 14 июля 2008 года № 118-ФЗ.</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Федеральный закон «О безопасности гидротехнических сооружений» от 21 июля 1997 года № 117-ФЗ.</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Федеральный закон «Технический регламент о требованиях пожарной безопасности» от 22 июля 2008 года №123-Ф3.</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Федеральный закон «О высшем и послевузовском профессиональном образовании» от 22 августа 1996 года№125-ФЗ.</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Федеральный закон «О связи» от 07 июля 2003 года № 126-ФЗ.</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Федеральный закон «О лицензировании отдельных видов деятельности» от 08 августа 2001 года № 128-ФЗ.</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Федеральный закон «Об общих принципах организации местного самоуправления в Российской Федерации» от 6 октября 2003 года № 131-Ф3.</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Федеральный закон «Об аварийно-спасательных службах и статусе спасателей» от 22 августа 1995 года № 151-ФЗ.</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Федеральный закон «Об обороте земель сельскохозяйственного назначения» от 24 июля 2002 года № 101-ФЗ.</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Федеральный закон «О государственном прогнозировании и программах социально-экономического развития Российской федерации» от 20 июля 1995 года № 115-ФЗ.</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Федеральный закон «О рыболовстве и сохранении водных биологических ресурсов» от 20 декабря 2004 года №166-ФЗ.</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Федеральный закон «Об использовании атомной энергии» от 21 ноября 1995 года № 170-ФЗ.</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Федеральный закон «О техническом регулировании» от 27 декабря 2002 года № 184-ФЗ.</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Федеральный закон «О безопасности дорожного движения» от 10 декабря 1995 года № 196-ФЗ.</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Федеральный закон «О государственном кадастре недвижимости» от 24 июля 2007 года № 221-ФЗ.</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Федеральный конституционный закон «О чрезвычайном положении» от 30 мая 2001 года № З-ФКЗ.</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Федеральный закон «О почтовой связи» от 17 июля 1999 года № 176-ФЗ.</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Федеральный закон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  от 08 ноября 2008 года № 257-ФЗ.</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Федеральный закон «О карантине растений» от 15 июля 200 года № 99-ФЗ.</w:t>
            </w:r>
          </w:p>
        </w:tc>
      </w:tr>
      <w:tr w:rsidR="007917F4" w:rsidRPr="007656D8" w:rsidTr="00430610">
        <w:trPr>
          <w:trHeight w:val="752"/>
        </w:trPr>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b/>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b/>
              </w:rPr>
            </w:pPr>
            <w:r w:rsidRPr="007656D8">
              <w:rPr>
                <w:rFonts w:ascii="Times New Roman" w:hAnsi="Times New Roman"/>
                <w:b/>
              </w:rPr>
              <w:t>НОРМАТИВНЫЕ ПРАВОВЫЕ АКТЫ РОССИЙСКОЙ ФЕДЕРАЦИИ</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Постановление Правительства Российской Федерации «Об инженерных изысканиях для подготовки проектной документации, строительства, реконструкции объектов капитального строительства» от 19 января 2006 года № 20.</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Постановление Правительства Российской Федерации «Об утверждении Положения об установлении запретных зон и запретных районов при арсеналах, базах и складах Вооруженных Сил Российской Федерации, других войск, воинских формирований и органов» от 17 февраля 2000 года № 135.</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Постановление Правительства Российской Федерации «О составе разделов проектной документации и требованиях к их содержанию» от 16 февраля 2008 года №87.</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Постановление Правительства Российской Федерации «О рекультивации земель, снятии, сохранении и рациональном использовании плодородного слоя почвы» от 23 февраля 1994 года № 140.</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Постановление Правительства Российской Федераций «О федеральной целевой программе «Дети России» на 2007 - 2010 годы» от 21 марта 2007 года № 172.</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Постановление Правительства Российской Федерации «О создании локальных систем оповещения в районах размещения потенциально опасных объектах» от 01 марта 1993 года № 178.</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Постановление Правительства Российской Федерации «О федеральной целевой программе «Предупреждение и борьба с социально значимыми заболеваниями (2007 - 2011 годы)» от 10 мая 2007 года № 280.</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Постановление Правительства Российской Федерации «О классификации чрезвычайных ситуаций природного и техногенного характера» от 21 мая 2007 № 304</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Постановление Правительства Российской Федерации «Об утверждении федеральной целевой программы «Экономическое и социальное развитие Дальнего Востока и Забайкалья на период до 2013 года» от 15 апреля 1996 года № 480.</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Постановление Правительства Российской Федерации «О федеральной целевой программе «Жилище» на 2002 - 2010 годы» от 17 сентября 2001 года №675.</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Постановление Правительства Российской Федерации «О федеральной целевой программе «Развитие земельной реформы в Российской Федерации на 1999 - 2002 годы» от 26 июня 1999 года № 694.</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Постановление Правительства Российской Федерации «О единой государственной системе предупреждения и ликвидации чрезвычайных ситуаций» от 30 декабря 2003 года № 794.</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Постановление Правительства Российской Федерации «О федеральной целевой программе «Социальное развитие села до 2012 года» от 3 декабря 2002 года №858.</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Постановление Правительства Российской Федерации «О федеральной целевой программе «Пожарная безопасность в Российской Федерации на период до 2012 года» от 29 декабря 2007 года № 972</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Постановление Правительства Российской Федерации «Об утверждении Правил установления и использования придорожных полос федеральных автомобильных дорог общего пользования» от 1 декабря 1998 года № 1420</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Постановление Правительства Российской Федерации «О правилах дорожного движения» от 23 октября 1993 года № 1090.</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 xml:space="preserve">Постановление Правительства Российской Федерации «Об утверждении Правил установления </w:t>
            </w:r>
            <w:proofErr w:type="gramStart"/>
            <w:r w:rsidRPr="007656D8">
              <w:rPr>
                <w:rFonts w:ascii="Times New Roman" w:hAnsi="Times New Roman"/>
              </w:rPr>
              <w:t>о</w:t>
            </w:r>
            <w:proofErr w:type="gramEnd"/>
            <w:r w:rsidRPr="007656D8">
              <w:rPr>
                <w:rFonts w:ascii="Times New Roman" w:hAnsi="Times New Roman"/>
              </w:rPr>
              <w:t xml:space="preserve"> определения нормативов потребления коммунальных услуг» от 25 мая 2006 года № 306.</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 xml:space="preserve">Распоряжение Правительства Российской Федерации «Об одобрении </w:t>
            </w:r>
            <w:proofErr w:type="gramStart"/>
            <w:r w:rsidRPr="007656D8">
              <w:rPr>
                <w:rFonts w:ascii="Times New Roman" w:hAnsi="Times New Roman"/>
              </w:rPr>
              <w:t>Концепции создания системы персонального учета населения Российской</w:t>
            </w:r>
            <w:proofErr w:type="gramEnd"/>
            <w:r w:rsidRPr="007656D8">
              <w:rPr>
                <w:rFonts w:ascii="Times New Roman" w:hAnsi="Times New Roman"/>
              </w:rPr>
              <w:t xml:space="preserve"> Федерации» от 9 июня 2005 года № 748-р.</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Распоряжение Правительства Российской Федерации «О концепции действий на рынке труда на 2008 - 2010 годы» от 15 августа 2008 года № 1193-р.</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Распоряжение Правительства Российской Федерации «Концепция федеральной целевой программы «Предупреждение и борьба с социально значимыми заболеваниями (2007 - 2011 годы)» от 11 декабря 2006 года № 1706-р.</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Постановление Правительства Российской Федерации «О проведении инвентаризации земель для определения возможности их предоставления гражданам» 12 июля 1993 года № 659.</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 xml:space="preserve">Приказ Министра обороны Российской Федерации № 96, Министерства внутренних дел Российской Федерации № 144, Министерства Российской Федерации по делам гражданской обороны, чрезвычайным ситуациям и ликвидации последствий стихийных бедствий № 77; </w:t>
            </w:r>
            <w:proofErr w:type="gramStart"/>
            <w:r w:rsidRPr="007656D8">
              <w:rPr>
                <w:rFonts w:ascii="Times New Roman" w:hAnsi="Times New Roman"/>
              </w:rPr>
              <w:t>Минсвязи Российской Федерации № 18, Государственный таможенный комитет Российской Федерации № 185, Федеральная служба безопасности Российской Федерации № 97, Федеральная служба налоговой полиции Российской Федерации № 51, Федеральная пограничная служба Российской Федерации № 108, Российская оборонная спортивно-техническая организация № 24 «Об утверждении Порядка взаимодействия органов безопасности полетов государственной авиации в Российской Федерации» от 26 февраля 2002 года.</w:t>
            </w:r>
            <w:proofErr w:type="gramEnd"/>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Приказ Минэнерго Российской Федерации «Об утверждении глав Правил устройства электроустановок» от 8 июля 2002 года № 204.</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 xml:space="preserve">Постановление </w:t>
            </w:r>
            <w:proofErr w:type="spellStart"/>
            <w:r w:rsidRPr="007656D8">
              <w:rPr>
                <w:rFonts w:ascii="Times New Roman" w:hAnsi="Times New Roman"/>
              </w:rPr>
              <w:t>Госгорпгехнадзора</w:t>
            </w:r>
            <w:proofErr w:type="spellEnd"/>
            <w:r w:rsidRPr="007656D8">
              <w:rPr>
                <w:rFonts w:ascii="Times New Roman" w:hAnsi="Times New Roman"/>
              </w:rPr>
              <w:t xml:space="preserve"> Российской Федерации «Об утверждении правил безопасности систем газораспределения и </w:t>
            </w:r>
            <w:proofErr w:type="spellStart"/>
            <w:r w:rsidRPr="007656D8">
              <w:rPr>
                <w:rFonts w:ascii="Times New Roman" w:hAnsi="Times New Roman"/>
              </w:rPr>
              <w:t>газопотребления</w:t>
            </w:r>
            <w:proofErr w:type="spellEnd"/>
            <w:r w:rsidRPr="007656D8">
              <w:rPr>
                <w:rFonts w:ascii="Times New Roman" w:hAnsi="Times New Roman"/>
              </w:rPr>
              <w:t>» от 18 марта 2003 года № 9.</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Постановление Госгортехнадзора Российской Федерации «Об утверждении общих правил взрывобезопасности для взрывопожароопасных химических, нефтехимических и нефтеперерабатывающих производств» от 5 мая 2003 года № 29.</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Постановление Государственного комитета Российской Федерации по строительству и жилищно-коммунальному комплексу «Об утверждении Инструкции о порядке разработки, согласования, экспертизы и утверждения градостроительной документации» от 29 октября 2002 года № 150.</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Постановление Правительства Российской Федерации «О порядке организации и проведения государственной экспертизы проектной документации и результатов инженерных изысканий» от 05 марта 2007 года № 145.</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Постановление Правительства Российской Федерации «О порядке установления охранных зон объектов электросетевого хозяйства и особых условий использования земельных участков, расположенных в границах таких зон» от 24 февраля 2009 года № 160.</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Постановление Правительства Российской Федерации «О классификации автомобильных дорог в Российской Федерации» от 28 сентября 2009 года №767.</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 xml:space="preserve">Приказ МЧС РФ № 422, </w:t>
            </w:r>
            <w:proofErr w:type="spellStart"/>
            <w:r w:rsidRPr="007656D8">
              <w:rPr>
                <w:rFonts w:ascii="Times New Roman" w:hAnsi="Times New Roman"/>
              </w:rPr>
              <w:t>Мининформсвязи</w:t>
            </w:r>
            <w:proofErr w:type="spellEnd"/>
            <w:r w:rsidRPr="007656D8">
              <w:rPr>
                <w:rFonts w:ascii="Times New Roman" w:hAnsi="Times New Roman"/>
              </w:rPr>
              <w:t xml:space="preserve"> РФ №90, Минкультуры РФ № 376 «Об утверждении Положения о системах оповещения населения» от 25 июля 2006 года.</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Приказ Министерства связи СССР «О введении нормативов развития и размещения в городах и сельской местности сети отделений и пунктов почтовой связи системы Министерства связи СССР» от 27 апреля 1981 года _№ 178.</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Приказ Минприроды РФ № 525, Роскомзема № 67 «Об утверждении Основных положений о рекультивации земель, снятии, сохранении и рациональном использовании плодородного слоя почвы» от 22 декабря 1995 года</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 xml:space="preserve">Приказ </w:t>
            </w:r>
            <w:proofErr w:type="spellStart"/>
            <w:r w:rsidRPr="007656D8">
              <w:rPr>
                <w:rFonts w:ascii="Times New Roman" w:hAnsi="Times New Roman"/>
              </w:rPr>
              <w:t>Минрегиона</w:t>
            </w:r>
            <w:proofErr w:type="spellEnd"/>
            <w:r w:rsidRPr="007656D8">
              <w:rPr>
                <w:rFonts w:ascii="Times New Roman" w:hAnsi="Times New Roman"/>
              </w:rPr>
              <w:t xml:space="preserve"> Российской Федерации «О составе и объеме инженерных изысканий, необходимых для определения </w:t>
            </w:r>
            <w:proofErr w:type="gramStart"/>
            <w:r w:rsidRPr="007656D8">
              <w:rPr>
                <w:rFonts w:ascii="Times New Roman" w:hAnsi="Times New Roman"/>
              </w:rPr>
              <w:t>границ зон планируемого размещения объектов капитального строительства федерального</w:t>
            </w:r>
            <w:proofErr w:type="gramEnd"/>
            <w:r w:rsidRPr="007656D8">
              <w:rPr>
                <w:rFonts w:ascii="Times New Roman" w:hAnsi="Times New Roman"/>
              </w:rPr>
              <w:t xml:space="preserve"> значения» от 11 июля 2008 года № 92.</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Приказ МЧС РФ «Об утверждении Инструкции о порядке согласования отступлений от требований пожарной безопасности, а также не установленных нормативными документами дополнительных требований пожарной безопасности» от 16 марта 2007 года № 141.</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Приказ МЧС РФ «Об утверждении правил пожарной безопасности в Российской Федерации (ППБ 01-03)» от 18 июня 2003 года№313.</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 xml:space="preserve">Приказ МЧС РФ № 877, </w:t>
            </w:r>
            <w:proofErr w:type="spellStart"/>
            <w:r w:rsidRPr="007656D8">
              <w:rPr>
                <w:rFonts w:ascii="Times New Roman" w:hAnsi="Times New Roman"/>
              </w:rPr>
              <w:t>Мининформсвязи</w:t>
            </w:r>
            <w:proofErr w:type="spellEnd"/>
            <w:r w:rsidRPr="007656D8">
              <w:rPr>
                <w:rFonts w:ascii="Times New Roman" w:hAnsi="Times New Roman"/>
              </w:rPr>
              <w:t xml:space="preserve"> РФ № 138, Минкультуры РФ № 597 «Об утверждении положения по организации эксплуатационн</w:t>
            </w:r>
            <w:proofErr w:type="gramStart"/>
            <w:r w:rsidRPr="007656D8">
              <w:rPr>
                <w:rFonts w:ascii="Times New Roman" w:hAnsi="Times New Roman"/>
              </w:rPr>
              <w:t>о-</w:t>
            </w:r>
            <w:proofErr w:type="gramEnd"/>
            <w:r w:rsidRPr="007656D8">
              <w:rPr>
                <w:rFonts w:ascii="Times New Roman" w:hAnsi="Times New Roman"/>
              </w:rPr>
              <w:t xml:space="preserve"> технического обслуживания систем оповещения населения» от 7 декабря 2005 года.</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Приказ МЧС РФ «Об утверждении Правил разработки и согласования планов по предупреждению и ликвидации разливов нефти и нефтепродуктов на территории Российской Федерации» от 28 декабря 2004 г. N 621</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Приказ МЧС РФ «Об утверждении требований по предупреждению чрезвычайных ситуаций на потенциально опасных объектах жизнеобеспечения» от 28 февраля 2003 года № 105.</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Приказ МЧС РФ «Об утверждении порядка содержания и использования защитных сооружений гражданской обороны в мирное время» от 21 июля 2005 года №575.</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Приказ МЧС РФ «Об утверждении порядка привлечения сил и средств подразделений пожарной охраны, гарнизонов пожарной охраны для тушения пожаров и проведения аварийно-спасательных работ» от 5 мая 2008 года № 240.</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Приказ МЧС РФ «Об утверждении регламента Министерства Российской Федерации по делам гражданской обороны, чрезвычайным ситуациям и ликвидации последствий стихийных бедствий» от 24 июля 2006 года №418.</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Приказ МЧС РФ «Об утверждении Порядка использования средств целевого финансового резерва, обеспечивающего оперативность и целевую направленность при финансировании мероприятий по предупреждению и ликвидации чрезвычайных ситуаций на промышленных предприятиях, в строительстве и на транспорте» от 11 декабря 2006 года № 730.</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Приказ МЧС РФ № 528, Минтранса РФ № 143 «Об утверждении Методики определения размера вреда, который может быть причинен жизни, здоровью физических лиц, имуществу физических и юридических лиц в результате аварии судоходных гидротехнических сооружений» от 2 октября 2007года.</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 xml:space="preserve">Приказ </w:t>
            </w:r>
            <w:proofErr w:type="spellStart"/>
            <w:r w:rsidRPr="007656D8">
              <w:rPr>
                <w:rFonts w:ascii="Times New Roman" w:hAnsi="Times New Roman"/>
              </w:rPr>
              <w:t>Ростехнадзора</w:t>
            </w:r>
            <w:proofErr w:type="spellEnd"/>
            <w:r w:rsidRPr="007656D8">
              <w:rPr>
                <w:rFonts w:ascii="Times New Roman" w:hAnsi="Times New Roman"/>
              </w:rPr>
              <w:t xml:space="preserve"> «Об утверждении методических рекомендаций по осуществлению идентификации опасных производственных объектов» от 5 марта 2008 года №131.</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 xml:space="preserve">Приказ </w:t>
            </w:r>
            <w:proofErr w:type="spellStart"/>
            <w:r w:rsidRPr="007656D8">
              <w:rPr>
                <w:rFonts w:ascii="Times New Roman" w:hAnsi="Times New Roman"/>
              </w:rPr>
              <w:t>Ростехнадзора</w:t>
            </w:r>
            <w:proofErr w:type="spellEnd"/>
            <w:r w:rsidRPr="007656D8">
              <w:rPr>
                <w:rFonts w:ascii="Times New Roman" w:hAnsi="Times New Roman"/>
              </w:rPr>
              <w:t xml:space="preserve"> «Об утверждении и введении в действие Общих требований по обеспечению антитеррористической защищенности опасных производственных объектов» от 31 марта 2008 года №186.</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Закон Приморского края «О составе, порядке подготовки документов территориального планирования муниципальных образований Приморского края» от 5 марта 2007 года № 34-K3</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Постановление Правительства Российской Федерации «Правила согласования размещения хозяйственных и иных объектов, а также внедрения новых технологических процессов, влияющих на состояние водных биологических ресурсов и среду их обитания» от 28.07.2008г. №569</w:t>
            </w:r>
          </w:p>
        </w:tc>
      </w:tr>
      <w:tr w:rsidR="007917F4" w:rsidRPr="007656D8" w:rsidTr="00430610">
        <w:trPr>
          <w:trHeight w:val="814"/>
        </w:trPr>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b/>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b/>
              </w:rPr>
            </w:pPr>
            <w:r w:rsidRPr="007656D8">
              <w:rPr>
                <w:rFonts w:ascii="Times New Roman" w:hAnsi="Times New Roman"/>
                <w:b/>
              </w:rPr>
              <w:t>НОРМАТИВНЫЕ ДОКУМЕНТЫ ПРИМОРСКОГО КРАЯ</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Закон Приморского края «О градостроительной деятельности на территории приморского края» от 29 июня 2009 года № 446-КЗ.</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Закон Приморского края «Об отходах производства и потребления в Приморском крае» от 29 июня 2009 года №447-КЗ</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Закон Приморского края «О питьевом водоснабжении» от 06 марта 2003 года № 41-КЗ.</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Закон Приморского края «О защите населения и территории Приморского края от чрезвычайных ситуаций природного и техногенного характера» от 02 декабря 1999 года №74-КЗ.</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Закон Приморского края «Об обороте земель сельскохозяйственного назначения на территории Приморского края» от 29 декабря 2003 года № 89-КЗ.</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Закон Приморского края «О регулировании земельных отношений в Приморском крае» от 29 декабря 2003 года №90-КЗ.</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Закон Приморского края «О краевой целевой программе «Переселение граждан из ветхого и аварийного жилищного фонда в Приморском крае» на 2004 - 2010 годы» от 26 июня 2004 года № 124-КЗ.</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Закон Приморского края «Об использовании лесов в Приморском крае» от 14 ноября 2001 года № 161-КЗ.</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 xml:space="preserve">Закон Приморского края «Об административно-территориальном устройстве Приморского края» </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Закон Приморского края «О краевой целевой программе "Пожарная безопасность" на 2005 - 2012 годы» от 29 декабря 2004 года № 196-КЗ.</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Закон Приморского края «Об образовании в Приморском крае» от 29 декабря 2004 года № 202-КЗ.</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 xml:space="preserve">Закон Приморского края «О </w:t>
            </w:r>
            <w:proofErr w:type="spellStart"/>
            <w:r w:rsidRPr="007656D8">
              <w:rPr>
                <w:rFonts w:ascii="Times New Roman" w:hAnsi="Times New Roman"/>
              </w:rPr>
              <w:t>рыбохозяйственной</w:t>
            </w:r>
            <w:proofErr w:type="spellEnd"/>
            <w:r w:rsidRPr="007656D8">
              <w:rPr>
                <w:rFonts w:ascii="Times New Roman" w:hAnsi="Times New Roman"/>
              </w:rPr>
              <w:t xml:space="preserve"> деятельности в Приморском крае» от 30 апреля 2002 года № 220-КЗ.</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Закон Приморского края «О краевой целевой программе «Развитие г. Владивостока как центра международного сотрудничества в Азиатск</w:t>
            </w:r>
            <w:proofErr w:type="gramStart"/>
            <w:r w:rsidRPr="007656D8">
              <w:rPr>
                <w:rFonts w:ascii="Times New Roman" w:hAnsi="Times New Roman"/>
              </w:rPr>
              <w:t>о-</w:t>
            </w:r>
            <w:proofErr w:type="gramEnd"/>
            <w:r w:rsidRPr="007656D8">
              <w:rPr>
                <w:rFonts w:ascii="Times New Roman" w:hAnsi="Times New Roman"/>
              </w:rPr>
              <w:t xml:space="preserve"> Тихоокеанском регионе на 2008 - 2011 годы» от 17 марта 2008 года № 226-КЗ</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Закон Приморского края «О краевой целевой программе «Отходы» на 2005-2008 годы» от 17 марта 2005 года № 230-K3.</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Закон Приморского края «Об особо охраняемых природных территориях Приморского края» 11 мая 2005 года № 245-КЗ.</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Закон Приморского края «Об охоте и ведении охотничьего хозяйства в Приморском крае» от 04 июня 2008 года № 271-КЗ.</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Закон Приморского края «О краевой целевой программе «Охрана объектов животного мира Приморского края на 2008-2010 годы» от 01 июля 2008 года № 282-КЗ.</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Закон Приморского края «О краевой целевой программе «Развитие сельскохозяйственного производства в Приморском крае» на 2008 - 2012 годы» от 14 июля 2008 года № 289-КЗ.</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Закон Приморского края «О мелиорации земель в Приморском крае» от 15 мая 2006 года № 362-К3.</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Закон Приморского края «О лечебно-оздоровительных местностях и курортах Приморского края» от 16 мая 2006 года № 363-K3.</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Закон Приморского края «О краевой целевой программе «Сельский дом» на 2006-2035 годы» от 06 июля 2006 года № 391-K3.</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Постановление Администрации Приморского края «Об утверждении схемы территориального планирования Приморского края» от 30 ноября 2009 года № 323-па.</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Постановление Администрации Приморского края «Об утверждении нормативов потребления сжиженного газа населением Приморского края» от 18 января 2008 года № 10-па.</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Постановление Администрации Приморского края «Об основных требованиях к планировке, перепланировке и застройке розничных рынков, реконструкции и модернизации зданий, строений, сооружений и находящихся в них помещений на территории Приморского края» от 22 января 2009 года № 12-па.</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Постановление Администрации Приморского края «Об утверждении Порядка принятия решений о разработке долгосрочных целевых программ, их формирования и реализации в Приморском крае и Порядка проведения оценки эффективности реализации долгосрочных целевых программ» от 26 февраля 2008 года №46-па.</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Постановление Администрации Приморского края «О порядке рассмотрения заявлений о строительстве объектов недвижимости на территории запретных районов в Приморском крае» от 02 апреля 2007 года № 75 па.</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Постановление Администрации Приморского края «Об утверждении результатов государственной кадастровой оценки земель водного фонда Приморского края» от 10 апреля 2006 года № 83-па.</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Постановление Администрации Приморского края «Об утверждении номенклатуры и объемов резервов материальных ресурсов Приморского края для предупреждения и ликвидации чрезвычайных ситуаций природного и техногенного характера» от 17 апреля 2007 года № 94-па.</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Постановление Администрации Приморского края «О создании, использовании и восполнении резервов финансовых и материальных ресурсов для предупреждения и ликвидации чрезвычайных ситуаций природного и техногенного характера на территории Приморского края» от 30 апреля 2008 года № 95-па.</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Постановление Администрации Приморского края «Об утверждении положения о комиссии при Администрации Приморского края по предупреждению и ликвидации чрезвычайных ситуаций и обеспечению пожарной безопасности» от 19 апреля 2004 года № 98.</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Постановление Администрации Приморского края «О межведомственной комиссии по вопросам обеспечения безопасности гидротехнических сооружений на территории Приморского края» от 10 мая 2007 года № 108-па.</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Постановление Администрации Приморского края «Об утверждении проекта зоны санитарной охраны Раковского водохранилища» от 31 июля 2007 года №172-па.</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Постановление Администрации Приморского края «Об утверждении результатов государственной кадастровой оценки земель поселений Приморского края» от 10 июня 2003 года № 176.</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Постановление Администрации Приморского края «О переименовании департамента связи и информатизации Администрации Приморского края и об утверждении Положения о департаменте связи и информатизации Приморского края (Вместе с «Положением о департаменте связи и информатизации Приморского края»)» от 06 августа 2007 года № 208-па.</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Постановление Администрации Приморского края «Об утверждении положения об организации и проведении аварийно-спасательных работ в чрезвычайных ситуациях» от 16 октября 2006 года № 228-па.</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 xml:space="preserve">Постановление Администрации Приморского края «Об утверждении </w:t>
            </w:r>
            <w:proofErr w:type="gramStart"/>
            <w:r w:rsidRPr="007656D8">
              <w:rPr>
                <w:rFonts w:ascii="Times New Roman" w:hAnsi="Times New Roman"/>
              </w:rPr>
              <w:t>Перечня сил постоянной готовности Приморской территориальной подсистемы единой государственной системы предупреждения</w:t>
            </w:r>
            <w:proofErr w:type="gramEnd"/>
            <w:r w:rsidRPr="007656D8">
              <w:rPr>
                <w:rFonts w:ascii="Times New Roman" w:hAnsi="Times New Roman"/>
              </w:rPr>
              <w:t xml:space="preserve"> и ликвидации чрезвычайных ситуаций» от 16 октября 2006 года № 229-па.</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Постановление Администрации Приморского края «Об установлении нормативов потребления электрической энергии населением Приморского края при отсутствии приборов учета» от 7 ноября 2006 года №236-па.</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Постановление Администрации Приморского края «О создании отдела по гражданской обороне, чрезвычайным ситуациям и пожарной безопасности Приморского края» от 27 октября 2008 года № 270-па.</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Постановление Администрации Приморского края «Об утверждении результатов государственной кадастровой оценки земель особо охраняемых территорий и объектов Приморского края» от 8 декабря 2005 года № 279-па.</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Постановление Администрации Приморского края «Об утверждении Положения о Приморской территориальной подсистеме единой государственной системы предупреждения и ликвидации чрезвычайных ситуаций» от 16 декабря 2005 года № 282-па.</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Постановление Администрации Приморского края «Об утверждении перечня городов и населенных пунктов Приморского края, для обеспечения питьевой водой граждан которых необходимо осуществить резервирование источников питьевого водоснабжения на случай возникновения чрезвычайной ситуации» от 26 ноября 2007 года № 312-па.</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Постановление Администрации Приморского края «Об устойчивости функционирования организаций в чрезвычайных ситуациях межмуниципального и регионального характера» от 13 декабря 2007 года № 327-па.</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Постановление Администрации Приморского края «Об утверждении результатов государственной кадастровой оценки земель лесного фонда Приморского края» от 31 декабря 2004 года № 433.</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Постановление Администрации Приморского края «О создании автоматизированной информационной системы предупреждения и действий в чрезвычайных ситуациях» от 26 сентября 1994 года № 470.</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Постановление Администрации Приморского края «О строительстве зданий и сооружений в сейсмических районах края» 24 октября 1995 года №539.</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Постановление Администрации Приморского края «Об утверждении Положения о порядке использования действующих радиовещательных и телевизионных станций для оповещения и информирования населения Приморского края в чрезвычайных ситуациях мирного и военного времени» от 24 октября 1995 года № 5</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Постановление Администрации Приморского края «Об утверждении положений о государственных природных заказниках краевого значения» от 28 июля 2008 года № 170-па.</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 xml:space="preserve">Постановление Администрации Приморского края «Об основных требованиях к планировке, перепланировке и застройке розничных рынков, реконструкции и модернизации зданий, строений, сооружений и находящихся в них помещений на территории Приморского края» </w:t>
            </w:r>
            <w:r w:rsidRPr="007656D8">
              <w:rPr>
                <w:rFonts w:ascii="Times New Roman" w:hAnsi="Times New Roman"/>
              </w:rPr>
              <w:lastRenderedPageBreak/>
              <w:t>от 22 января 2009 года №12-па.</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 xml:space="preserve">Постановление Администрации Приморского края «Об утверждении Порядка установления и использования придорожных </w:t>
            </w:r>
            <w:proofErr w:type="gramStart"/>
            <w:r w:rsidRPr="007656D8">
              <w:rPr>
                <w:rFonts w:ascii="Times New Roman" w:hAnsi="Times New Roman"/>
              </w:rPr>
              <w:t>полос</w:t>
            </w:r>
            <w:proofErr w:type="gramEnd"/>
            <w:r w:rsidRPr="007656D8">
              <w:rPr>
                <w:rFonts w:ascii="Times New Roman" w:hAnsi="Times New Roman"/>
              </w:rPr>
              <w:t xml:space="preserve"> автомобильных дорог краевого значения» от 24 декабря 2008 года № 435-па.</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Постановления Губернатора Приморского края «О внесении изменений в некоторые постановления Губернатора Приморского края по вопросу земель рекреационного назначения» от 18 апреля 2005 года № 84-пг.</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Постановление Губернатора Приморского края «О целевой программе развития крестьянских (фермерских) хозяйств и кооперативов Приморского края на 1998 - 2000 годы» от 08 января 1998 года № 3.</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Постановление Губернатора Приморского края «Об утверждении границ запретной зоны и запретного района при войсковой части 78796» от 20 июня 2008 года № 48-пг.</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Постановление Губернатора Приморского края «Об объявлении территории Приморского края, зараженной карантинным вредителем, зоной чрезвычайной ситуации» от 25 августа 2008 года N№ 95-пг.</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Постановление Губернатора Приморского края «Об утверждении правил охраны жизни людей на водных объектах в Приморском крае и правил пользования водными объектами для плавания на маломерных судах в Приморском крае» от 24 апреля 1998 года № 196.</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Постановление Губернатора Приморского края «О лимитах потребления электрической энергии предприятиями и организациями» от 25 июня 1998 года №322.</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Постановление Губернатора Приморского края «Об утверждении перечня опасных производственных объектов на территории Приморского края, подлежащих декларированию промышленной безопасности до 2002 года» от 4 августа 1998 г. N 385.</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Постановление Губернатора Приморского края «О краевой целевой программе «Обеспечение населения Приморского края питьевой водой» от 02 декабря 1997 года № 507.</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Постановление Губернатора Приморского края «О краевой целевой программе «Квартира молодой семье на период 2002 - 2010 гг.» от 28 января 2003 года № 24.</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Постановление Губернатора Приморского края «О концепции развития здравоохранения и медицинской науки в Приморском крае на 2002 - 2005 гг. и на период до 2010 г.» от 21 октября 2002 года № 558.</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Постановление Законодательного собрания Приморского края «О краевой целевой программе «О социальном развитии села до 2010 года» от 22 октября 2003 года №477.</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 xml:space="preserve">Приказ Управления Федерального агентства </w:t>
            </w:r>
            <w:proofErr w:type="spellStart"/>
            <w:r w:rsidRPr="007656D8">
              <w:rPr>
                <w:rFonts w:ascii="Times New Roman" w:hAnsi="Times New Roman"/>
              </w:rPr>
              <w:t>Роснедвижимости</w:t>
            </w:r>
            <w:proofErr w:type="spellEnd"/>
            <w:r w:rsidRPr="007656D8">
              <w:rPr>
                <w:rFonts w:ascii="Times New Roman" w:hAnsi="Times New Roman"/>
              </w:rPr>
              <w:t xml:space="preserve"> по Приморскому краю «Об удельных показателях кадастровой стоимости всех категорий земель» от 6 марта 2007 года № 34.</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Решение комиссии по предупреждению и ликвидации чрезвычайных ситуаций и обеспечения пожарной безопасности «О состоянии пожарной безопасности объектов образования» от 1 августа 2006 года № 29.</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Решение комиссии по предупреждению и ликвидации чрезвычайных ситуаций и обеспечения пожарной безопасности «Об обеспечении безопасности бесхозных гидротехнических сооружений, порядок постановки их на учет» от 13 августа 2007 года № 24.</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Решение Приморского краевого СНД МС «О защите мест проживания и хозяйственной деятельности малочисленных народов Приморского края» от 25 августа 1993 года № 316.</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Приказ Главного управления МЧС России по Приморскому краю № 317-о и департамента здравоохранения Администрации Приморского края № 502 «О порядке передачи информации о пожарах и иных происшествиях» от 12 июля 2007 года.</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Предписание главного государственного санитарного врача "Об обеспечении радиационной безопасности питьевой воды" от 07 июня 2008 года № 1019.</w:t>
            </w:r>
          </w:p>
        </w:tc>
      </w:tr>
      <w:tr w:rsidR="007917F4" w:rsidRPr="007656D8" w:rsidTr="00430610">
        <w:trPr>
          <w:trHeight w:val="700"/>
        </w:trPr>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Методика «Критерии оценки экологической обстановки территорий для выявления зон чрезвычайной экологической ситуации и зон экологического бедствия» (утв. Минприроды РФ 30 ноября 1992 года).</w:t>
            </w:r>
          </w:p>
        </w:tc>
      </w:tr>
      <w:tr w:rsidR="007917F4" w:rsidRPr="007656D8" w:rsidTr="00430610">
        <w:trPr>
          <w:trHeight w:val="570"/>
        </w:trPr>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b/>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b/>
              </w:rPr>
            </w:pPr>
            <w:r w:rsidRPr="007656D8">
              <w:rPr>
                <w:rFonts w:ascii="Times New Roman" w:hAnsi="Times New Roman"/>
                <w:b/>
              </w:rPr>
              <w:t>ГОСУДАРСТВЕННЫЕ СТАНДАРТЫ РОССИЙСКОЙ ФЕДЕРАЦИИ (ГОСТ)</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ГОСТ 12.1.019-79* Система стандартов безопасности труда. Электробезопасность. Общие требования и номенклатур» видов защиты.</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ГОСТ 12.1.051-90 Система стандартов безопасности труда. Электробезопасность. Расстояния безопасности в охранной зоне линий электропередачи напряжением свыше 1000 В.</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 xml:space="preserve">ГОСТ 12.3.046-91 Система стандартов безопасности труда. Установки пожаротушения </w:t>
            </w:r>
            <w:r w:rsidRPr="007656D8">
              <w:rPr>
                <w:rFonts w:ascii="Times New Roman" w:hAnsi="Times New Roman"/>
              </w:rPr>
              <w:lastRenderedPageBreak/>
              <w:t>автоматические. Общие технические требования.</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 xml:space="preserve">ГОСТ </w:t>
            </w:r>
            <w:proofErr w:type="gramStart"/>
            <w:r w:rsidRPr="007656D8">
              <w:rPr>
                <w:rFonts w:ascii="Times New Roman" w:hAnsi="Times New Roman"/>
              </w:rPr>
              <w:t>Р</w:t>
            </w:r>
            <w:proofErr w:type="gramEnd"/>
            <w:r w:rsidRPr="007656D8">
              <w:rPr>
                <w:rFonts w:ascii="Times New Roman" w:hAnsi="Times New Roman"/>
              </w:rPr>
              <w:t xml:space="preserve"> 12.3.047-98 Система стандартов безопасности труда. Пожарная безопасность технологических процессов. Общие требования. Методика контроля.</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 xml:space="preserve">ГОСТ </w:t>
            </w:r>
            <w:proofErr w:type="gramStart"/>
            <w:r w:rsidRPr="007656D8">
              <w:rPr>
                <w:rFonts w:ascii="Times New Roman" w:hAnsi="Times New Roman"/>
              </w:rPr>
              <w:t>Р</w:t>
            </w:r>
            <w:proofErr w:type="gramEnd"/>
            <w:r w:rsidRPr="007656D8">
              <w:rPr>
                <w:rFonts w:ascii="Times New Roman" w:hAnsi="Times New Roman"/>
              </w:rPr>
              <w:t xml:space="preserve"> 12.4.026-2001 Система стандартов безопасности труда. Цвета сигнальные, знаки безопасности и разметка сигнальная. Назначение и правила применения. Общие технические требования и характеристики. Методы испытаний.</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ГОСТ 17.1.1.03-86 Охрана природы. Гидросфера. Классификация водопользований.</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 xml:space="preserve">ГОСТ 17.1.1.04-80 Охрана природы. Гидросфера. Классификация подземных вод по целям </w:t>
            </w:r>
            <w:proofErr w:type="gramStart"/>
            <w:r w:rsidRPr="007656D8">
              <w:rPr>
                <w:rFonts w:ascii="Times New Roman" w:hAnsi="Times New Roman"/>
              </w:rPr>
              <w:t>водопользовании</w:t>
            </w:r>
            <w:proofErr w:type="gramEnd"/>
            <w:r w:rsidRPr="007656D8">
              <w:rPr>
                <w:rFonts w:ascii="Times New Roman" w:hAnsi="Times New Roman"/>
              </w:rPr>
              <w:t>.</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ГОСТ 17.1.5.02-80 Охрана природы. Гидросфера. Гигиенические требования к зонам рекреации водных объектов.</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ГОСТ 17.2.3.01-86 Охрана природы. Атмосфера. Правила контроля качества воздуха населенных пунктов.</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ГОСТ 17.5.3.01-78* Охрана природы. Земли. Состав и размер зеленых зон городов (с Изменениями № I).</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ГОСТ 17.5.3.02-90 Охрана природы. Земли. Нормы выделения на землях государственного лесного фонда защитных полос вдоль железных и автомобильных дорог.</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ГОСТ 17.5.3.03-80 Охрана природы. Земли. Общие требования к гидролесомелиорации.</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ГОСТ 17.6.3.01-78 Охрана природы. Флора. Охрана и рациональное использование лесов, зеленых зон городов. Общие требования (с Изменениями №1).</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ГОСТ 22283-88. Шум авиационный. Допустимые уровни шума на территории жилой застройки и методы его измерения.</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ГОСТ 25151-82 Водоснабжение. Термины и определения.</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ГОСТ 25297-82 Установки компактные для очистки поверхностных вод на питьевые нужды. Типы, основные параметры и размеры.</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ГОСТ 26640-85 Земли. Термины и определения.</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ГОСТ 2761-84* Источники централизованного хозяйственно-питьевого водоснабжения. Гигиенические, технические требования и правила выбора (с Изменениями № 1).</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ГОСТ 2874-82 Вода питьевая. Гигиенические требования и контроль за качеством</w:t>
            </w:r>
            <w:proofErr w:type="gramStart"/>
            <w:r w:rsidRPr="007656D8">
              <w:rPr>
                <w:rFonts w:ascii="Times New Roman" w:hAnsi="Times New Roman"/>
              </w:rPr>
              <w:t>.(</w:t>
            </w:r>
            <w:proofErr w:type="gramEnd"/>
            <w:r w:rsidRPr="007656D8">
              <w:rPr>
                <w:rFonts w:ascii="Times New Roman" w:hAnsi="Times New Roman"/>
              </w:rPr>
              <w:t>отменён)</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ГОСТ 21.604-82 Система проектной документации для строительства. Водоснабжение и канализация. Наружные сети. Рабочие чертежи.</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 xml:space="preserve">ГОСТ </w:t>
            </w:r>
            <w:proofErr w:type="gramStart"/>
            <w:r w:rsidRPr="007656D8">
              <w:rPr>
                <w:rFonts w:ascii="Times New Roman" w:hAnsi="Times New Roman"/>
              </w:rPr>
              <w:t>Р</w:t>
            </w:r>
            <w:proofErr w:type="gramEnd"/>
            <w:r w:rsidRPr="007656D8">
              <w:rPr>
                <w:rFonts w:ascii="Times New Roman" w:hAnsi="Times New Roman"/>
              </w:rPr>
              <w:t xml:space="preserve"> 22.0.03-95 Безопасность в чрезвычайных ситуациях. Природные чрезвычайные ситуации. Термины и определения.</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ГОСТ 22.0.03-97/ ГОСТ 22.0.03-95 Безопасность в чрезвычайных ситуациях. Природные чрезвычайные ситуации. Термины и определения.</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 xml:space="preserve">ГОСТ 22.0.05-97/ ГОСТ </w:t>
            </w:r>
            <w:proofErr w:type="gramStart"/>
            <w:r w:rsidRPr="007656D8">
              <w:rPr>
                <w:rFonts w:ascii="Times New Roman" w:hAnsi="Times New Roman"/>
              </w:rPr>
              <w:t>Р</w:t>
            </w:r>
            <w:proofErr w:type="gramEnd"/>
            <w:r w:rsidRPr="007656D8">
              <w:rPr>
                <w:rFonts w:ascii="Times New Roman" w:hAnsi="Times New Roman"/>
              </w:rPr>
              <w:t xml:space="preserve"> 22.0.05-94 Безопасность в чрезвычайных ситуациях. Техногенные чрезвычайные ситуации.</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ГОСТ 22.0.06-97 Безопасность в чрезвычайных ситуациях. Источники природных чрезвычайных ситуаций. Поражающие факторы. Номенклатура параметров поражающих воздействий.</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ГОСТ 22.3.03-94 Безопасность в чрезвычайных ситуациях. Защита населения. Основные положения.</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 xml:space="preserve">ГОСТ </w:t>
            </w:r>
            <w:proofErr w:type="gramStart"/>
            <w:r w:rsidRPr="007656D8">
              <w:rPr>
                <w:rFonts w:ascii="Times New Roman" w:hAnsi="Times New Roman"/>
              </w:rPr>
              <w:t>Р</w:t>
            </w:r>
            <w:proofErr w:type="gramEnd"/>
            <w:r w:rsidRPr="007656D8">
              <w:rPr>
                <w:rFonts w:ascii="Times New Roman" w:hAnsi="Times New Roman"/>
              </w:rPr>
              <w:t xml:space="preserve"> 51232-98 Вода питьевая. Общие требования к организации и методам контроля качества.</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 xml:space="preserve">ГОСТ </w:t>
            </w:r>
            <w:proofErr w:type="gramStart"/>
            <w:r w:rsidRPr="007656D8">
              <w:rPr>
                <w:rFonts w:ascii="Times New Roman" w:hAnsi="Times New Roman"/>
              </w:rPr>
              <w:t>Р</w:t>
            </w:r>
            <w:proofErr w:type="gramEnd"/>
            <w:r w:rsidRPr="007656D8">
              <w:rPr>
                <w:rFonts w:ascii="Times New Roman" w:hAnsi="Times New Roman"/>
              </w:rPr>
              <w:t xml:space="preserve"> 52282-2004 Технические средства организации дорожного движения. Светофоры дорожные. Типы и основные параметры. Общие технические требования. Методы испытаний.</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 xml:space="preserve">ГОСТ </w:t>
            </w:r>
            <w:proofErr w:type="gramStart"/>
            <w:r w:rsidRPr="007656D8">
              <w:rPr>
                <w:rFonts w:ascii="Times New Roman" w:hAnsi="Times New Roman"/>
              </w:rPr>
              <w:t>Р</w:t>
            </w:r>
            <w:proofErr w:type="gramEnd"/>
            <w:r w:rsidRPr="007656D8">
              <w:rPr>
                <w:rFonts w:ascii="Times New Roman" w:hAnsi="Times New Roman"/>
              </w:rPr>
              <w:t xml:space="preserve"> 52383-2005 (ЕН 81-73.2004) Лифты. Пожарная безопасность.</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ГОСТ 52399-2005 Геометрические элементы автомобильных дорог.</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 xml:space="preserve">ГОСТ </w:t>
            </w:r>
            <w:proofErr w:type="gramStart"/>
            <w:r w:rsidRPr="007656D8">
              <w:rPr>
                <w:rFonts w:ascii="Times New Roman" w:hAnsi="Times New Roman"/>
              </w:rPr>
              <w:t>Р</w:t>
            </w:r>
            <w:proofErr w:type="gramEnd"/>
            <w:r w:rsidRPr="007656D8">
              <w:rPr>
                <w:rFonts w:ascii="Times New Roman" w:hAnsi="Times New Roman"/>
              </w:rPr>
              <w:t xml:space="preserve"> 52289-2004 Технические средства организации дорожного движения. Правила применения дорожных знаков, разметки, светофора, дорожных ограждений и направляющих устройств.</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 xml:space="preserve">ГОСТ </w:t>
            </w:r>
            <w:proofErr w:type="gramStart"/>
            <w:r w:rsidRPr="007656D8">
              <w:rPr>
                <w:rFonts w:ascii="Times New Roman" w:hAnsi="Times New Roman"/>
              </w:rPr>
              <w:t>Р</w:t>
            </w:r>
            <w:proofErr w:type="gramEnd"/>
            <w:r w:rsidRPr="007656D8">
              <w:rPr>
                <w:rFonts w:ascii="Times New Roman" w:hAnsi="Times New Roman"/>
              </w:rPr>
              <w:t xml:space="preserve"> 52766-2007 Дороги автомобильные общего пользования. Элементы обустройства. Общие требования.</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ГОСТ 30772-2001. Межгосударственный стандарт. Ресурсосбережение. Обращение с отходами. Термины и определения.</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 xml:space="preserve">ГОСТ </w:t>
            </w:r>
            <w:proofErr w:type="gramStart"/>
            <w:r w:rsidRPr="007656D8">
              <w:rPr>
                <w:rFonts w:ascii="Times New Roman" w:hAnsi="Times New Roman"/>
              </w:rPr>
              <w:t>Р</w:t>
            </w:r>
            <w:proofErr w:type="gramEnd"/>
            <w:r w:rsidRPr="007656D8">
              <w:rPr>
                <w:rFonts w:ascii="Times New Roman" w:hAnsi="Times New Roman"/>
              </w:rPr>
              <w:t xml:space="preserve"> 52748-2007 «Нормативные нагрузки, расчетные схемы, </w:t>
            </w:r>
            <w:proofErr w:type="spellStart"/>
            <w:r w:rsidRPr="007656D8">
              <w:rPr>
                <w:rFonts w:ascii="Times New Roman" w:hAnsi="Times New Roman"/>
              </w:rPr>
              <w:t>нагружения</w:t>
            </w:r>
            <w:proofErr w:type="spellEnd"/>
            <w:r w:rsidRPr="007656D8">
              <w:rPr>
                <w:rFonts w:ascii="Times New Roman" w:hAnsi="Times New Roman"/>
              </w:rPr>
              <w:t xml:space="preserve"> и габариты приближения».</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 xml:space="preserve">ГОСТ </w:t>
            </w:r>
            <w:proofErr w:type="gramStart"/>
            <w:r w:rsidRPr="007656D8">
              <w:rPr>
                <w:rFonts w:ascii="Times New Roman" w:hAnsi="Times New Roman"/>
              </w:rPr>
              <w:t>Р</w:t>
            </w:r>
            <w:proofErr w:type="gramEnd"/>
            <w:r w:rsidRPr="007656D8">
              <w:rPr>
                <w:rFonts w:ascii="Times New Roman" w:hAnsi="Times New Roman"/>
              </w:rPr>
              <w:t xml:space="preserve"> 52398-2005 «Классификация автомобильных дорог. Основные параметры и требования».</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 xml:space="preserve">ГОСТ </w:t>
            </w:r>
            <w:proofErr w:type="gramStart"/>
            <w:r w:rsidRPr="007656D8">
              <w:rPr>
                <w:rFonts w:ascii="Times New Roman" w:hAnsi="Times New Roman"/>
              </w:rPr>
              <w:t>Р</w:t>
            </w:r>
            <w:proofErr w:type="gramEnd"/>
            <w:r w:rsidRPr="007656D8">
              <w:rPr>
                <w:rFonts w:ascii="Times New Roman" w:hAnsi="Times New Roman"/>
              </w:rPr>
              <w:t xml:space="preserve"> 52399-2005 «Геометрические элементы автомобильных дорог».</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 xml:space="preserve">ГОСТ </w:t>
            </w:r>
            <w:proofErr w:type="gramStart"/>
            <w:r w:rsidRPr="007656D8">
              <w:rPr>
                <w:rFonts w:ascii="Times New Roman" w:hAnsi="Times New Roman"/>
              </w:rPr>
              <w:t>Р</w:t>
            </w:r>
            <w:proofErr w:type="gramEnd"/>
            <w:r w:rsidRPr="007656D8">
              <w:rPr>
                <w:rFonts w:ascii="Times New Roman" w:hAnsi="Times New Roman"/>
              </w:rPr>
              <w:t xml:space="preserve"> 52289-2004 «Правила применения дорожных знаков, разметки, светофоров, дорожных ограждений и направляющих устройств».</w:t>
            </w:r>
          </w:p>
        </w:tc>
      </w:tr>
      <w:tr w:rsidR="007917F4" w:rsidRPr="007656D8" w:rsidTr="00430610">
        <w:trPr>
          <w:trHeight w:val="450"/>
        </w:trPr>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b/>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b/>
              </w:rPr>
              <w:t>СТРОИТЕЛЬНЫЕ НОРМЫ И ПРАВИЛА (СНИП)</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СНиП II-7-81* Строительство в сейсмических районах (с Изменениями и дополнениями).</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СНиП И-35-76* Котельные установки (с Изменениями № 1).</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СНиП III-10-75 Благоустройство территории. Правила производства и приемки работ.</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СНиП Н-89-80* Генеральные планы промышленных предприятий.</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 xml:space="preserve">СНиП 2.01.09-91 Здания и сооружения на подрабатываемых территориях и </w:t>
            </w:r>
            <w:proofErr w:type="spellStart"/>
            <w:r w:rsidRPr="007656D8">
              <w:rPr>
                <w:rFonts w:ascii="Times New Roman" w:hAnsi="Times New Roman"/>
              </w:rPr>
              <w:t>просадочных</w:t>
            </w:r>
            <w:proofErr w:type="spellEnd"/>
            <w:r w:rsidRPr="007656D8">
              <w:rPr>
                <w:rFonts w:ascii="Times New Roman" w:hAnsi="Times New Roman"/>
              </w:rPr>
              <w:t xml:space="preserve"> грунтах.</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СНиП 2.01.15-90 Инженерная защита территорий, зданий и сооружений от опасных геологических процессов. Основные положения проектирования.</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СНиП 2.01.51-90 Инженерно-технические мероприятия гражданской обороны.</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СНиП 2.02.02-85 Основания гидротехнических сооружений.</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СНиП 2.02.04-88 Основания и фундаменты на вечномерзлых грунтах.</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СНиП 2.04.01-85* Внутренний водопровод и канализация зданий.</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СНиП 2.04.02-84* Водоснабжение. Наружные сети и сооружения.</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СНиП 2.04.03-85 Канализация. Наружные сети и сооружения (с Изменениями № 1).</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СНиП 2.04.07-86* Тепловые сети (с Изменениями № 1,2)</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СНиП 2.04.08-87* Газоснабжение</w:t>
            </w:r>
            <w:proofErr w:type="gramStart"/>
            <w:r w:rsidRPr="007656D8">
              <w:rPr>
                <w:rFonts w:ascii="Times New Roman" w:hAnsi="Times New Roman"/>
              </w:rPr>
              <w:t>.(</w:t>
            </w:r>
            <w:proofErr w:type="gramEnd"/>
            <w:r w:rsidRPr="007656D8">
              <w:rPr>
                <w:rFonts w:ascii="Times New Roman" w:hAnsi="Times New Roman"/>
              </w:rPr>
              <w:t>отменён)</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СНиП 2.05.02-85* Автомобильные дороги (с Изменениями № 2,3,4, 5)</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СНиП 2.05.06-85* Магистральные трубопроводы.</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СНиП 2.05.07-91* Промышленный транспорт.</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СНиП 2.05.09-90 Трамвайные и троллейбусные линии.</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СНиП 2.05.11-83 Внутрихозяйственные автомобильные дороги в колхозах, совхозах и других сельскохозяйственных предприятиях и организациях.</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СНиП 2.05.13-90 Нефтепродуктопроводы, прокладываемые на территории городов и других населенных пунктов.</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СНиП 2.06.15-85 Инженерная защита территории от затопления и подтопления.</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СНиП 2.07.01-89* Градостроительство. Планировка и застройка городских и сельских поселений.</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СНиП 3.05.04-85* Наружные сети и сооружения водоснабжения и канализации.</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СНиП 3.06.04-91 Мосты и трубы.</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СНиП 3.07.03-85* Мелиоративные системы и сооружения.</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СНиП 11-02-96 Инженерные изыскания для строительства Основные положения.</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СНиП 11-04-2003 Инструкция о порядке разработки, согласования, экспертизы и утверждения градостроительной документации.</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СНиП 21-01-97* Пожарная безопасность зданий и сооружений.</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СНиП 22-01-95 Геофизика опасных природных воздействий.</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СНиП 22-02-2003 Инженерная защита территорий, зданий и сооружений от опасных геологических процессов. Основные положения.</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СНиП 23-01-99* Строительная климатология (с Изменениями № 1).</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СНиП 23-05-95* Естественное и искусственное освещение (с Изменениями № 1).</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СНиП 30-02-97* Планировка и застройка территорий садоводческих (дачных) объединений граждан, здания и сооружения.</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СНиП 31-03-2001 Производственные здания (с Изменениями № 1).</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СНиП 31-04-2001 Складские здания.</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СНиП 32-01-95 Железные дороги колеи 1520 мм.</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СНиП 32-03-96 Аэродромы.</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СНиП 32-04-97 Тоннели железнодорожные и автодорожные.</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СНиП 21-02-99 Стоянки автомобилей (с Изменениями № 1).</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СНиП 41-01-2003 Отопление, вентиляция и кондиционирование.</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СНиП 42-01-2002 Газораспределительные системы.</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СНиП П-89-90* Генеральные планы промышленных предприятий.</w:t>
            </w:r>
          </w:p>
        </w:tc>
      </w:tr>
      <w:tr w:rsidR="007917F4" w:rsidRPr="007656D8" w:rsidTr="00430610">
        <w:trPr>
          <w:trHeight w:val="475"/>
        </w:trPr>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b/>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b/>
              </w:rPr>
              <w:t>СВОДЫ ПРАВИЛ ПО ПРОЕКТИРОВАНИЮ И СТРОИТЕЛЬСТВУ (СП)</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СП 33-101-2003 Определение основных гидрологических характеристик.</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 xml:space="preserve">СП 41-108-2004 Поквартирное теплоснабжение жилых зданий с </w:t>
            </w:r>
            <w:proofErr w:type="spellStart"/>
            <w:r w:rsidRPr="007656D8">
              <w:rPr>
                <w:rFonts w:ascii="Times New Roman" w:hAnsi="Times New Roman"/>
              </w:rPr>
              <w:t>теплогенераторами</w:t>
            </w:r>
            <w:proofErr w:type="spellEnd"/>
            <w:r w:rsidRPr="007656D8">
              <w:rPr>
                <w:rFonts w:ascii="Times New Roman" w:hAnsi="Times New Roman"/>
              </w:rPr>
              <w:t xml:space="preserve"> на газовом топливе.</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СП 42-101-2003 Общие положения по проектированию и строительству газораспределительных систем из металлических и полиэтиленовых труб.</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СП 35-101-2001 Проектирование зданий и сооружений с учетом доступности маломобильных групп населения. Общие положения.</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СП 35-102-2001 Жилая среда с планировочными элементами, доступными инвалидам.</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СП 31-102-99 Требования доступности общественных зданий и сооружений для инвалидов и других маломобильных посетителей.</w:t>
            </w:r>
            <w:r w:rsidRPr="007656D8">
              <w:rPr>
                <w:rFonts w:ascii="Times New Roman" w:hAnsi="Times New Roman"/>
              </w:rPr>
              <w:t> </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СП 35-103-2001 Общественные здания и сооружения, доступные маломобильным посетителям.</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СП 2.1.5.1059-01 Гигиенические требования к охране подземных вод от загрязнения.</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СП 31-110-2003 Проектирование и монтаж электроустановок жилых и общественных зданий взамен ВСН 59-88.</w:t>
            </w:r>
          </w:p>
        </w:tc>
      </w:tr>
      <w:tr w:rsidR="007917F4" w:rsidRPr="007656D8" w:rsidTr="00430610">
        <w:trPr>
          <w:trHeight w:val="483"/>
        </w:trPr>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b/>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b/>
              </w:rPr>
              <w:t>СТРОИТЕЛЬНЫЕ НОРМЫ (СН)</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СН 452-73 Нормы отвода земель для магистральных трубопроводов.</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СН 456-73 Нормы отвода земель для магистральных водоводов и канализационных коллекторов.</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СН 457-74 Нормы отвода земель для аэропортов.</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СН 467-74 Нормы отвода земель для автомобильных дорог.</w:t>
            </w:r>
          </w:p>
        </w:tc>
      </w:tr>
      <w:tr w:rsidR="007917F4" w:rsidRPr="007656D8" w:rsidTr="00430610">
        <w:trPr>
          <w:trHeight w:val="498"/>
        </w:trPr>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b/>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b/>
              </w:rPr>
              <w:t>ВЕДОМСТВЕННЫЕ СТРОИТЕЛЬНЫЕ НОРМЫ (ВСН)</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 xml:space="preserve">ВСН 195-83 Инструкция по изысканиям и проектированию </w:t>
            </w:r>
            <w:proofErr w:type="spellStart"/>
            <w:r w:rsidRPr="007656D8">
              <w:rPr>
                <w:rFonts w:ascii="Times New Roman" w:hAnsi="Times New Roman"/>
              </w:rPr>
              <w:t>притрассовых</w:t>
            </w:r>
            <w:proofErr w:type="spellEnd"/>
            <w:r w:rsidRPr="007656D8">
              <w:rPr>
                <w:rFonts w:ascii="Times New Roman" w:hAnsi="Times New Roman"/>
              </w:rPr>
              <w:t xml:space="preserve"> автомобильных дорог в условиях Сибири и Дальнего Востока.</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ВСН 25-86 Указания по обеспечению безопасности движения на автомобильных дорогах</w:t>
            </w:r>
            <w:proofErr w:type="gramStart"/>
            <w:r w:rsidRPr="007656D8">
              <w:rPr>
                <w:rFonts w:ascii="Times New Roman" w:hAnsi="Times New Roman"/>
              </w:rPr>
              <w:t>.(</w:t>
            </w:r>
            <w:proofErr w:type="gramEnd"/>
            <w:r w:rsidRPr="007656D8">
              <w:rPr>
                <w:rFonts w:ascii="Times New Roman" w:hAnsi="Times New Roman"/>
              </w:rPr>
              <w:t>отменён)</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ВСН 01-89 Предприятия по обслуживанию автомобилей.</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ВСН 52-86 Установки солнечного горячего водоснабжения. Нормы проектирования.</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ВСН 62-91* Проектирование среды жизнедеятельности с учетом потребностей инвалидов и маломобильных групп населения.</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 xml:space="preserve">ВСН 11-94 Проектирование и </w:t>
            </w:r>
            <w:proofErr w:type="spellStart"/>
            <w:r w:rsidRPr="007656D8">
              <w:rPr>
                <w:rFonts w:ascii="Times New Roman" w:hAnsi="Times New Roman"/>
              </w:rPr>
              <w:t>бесканальная</w:t>
            </w:r>
            <w:proofErr w:type="spellEnd"/>
            <w:r w:rsidRPr="007656D8">
              <w:rPr>
                <w:rFonts w:ascii="Times New Roman" w:hAnsi="Times New Roman"/>
              </w:rPr>
              <w:t xml:space="preserve"> прокладка внутриквартальных тепловых сетей из труб с индустриальной теплоизоляцией из </w:t>
            </w:r>
            <w:proofErr w:type="spellStart"/>
            <w:r w:rsidRPr="007656D8">
              <w:rPr>
                <w:rFonts w:ascii="Times New Roman" w:hAnsi="Times New Roman"/>
              </w:rPr>
              <w:t>пенополиуретана</w:t>
            </w:r>
            <w:proofErr w:type="spellEnd"/>
            <w:r w:rsidRPr="007656D8">
              <w:rPr>
                <w:rFonts w:ascii="Times New Roman" w:hAnsi="Times New Roman"/>
              </w:rPr>
              <w:t xml:space="preserve"> в полиэтиленовой оболочке.</w:t>
            </w:r>
          </w:p>
        </w:tc>
      </w:tr>
      <w:tr w:rsidR="007917F4" w:rsidRPr="007656D8" w:rsidTr="00430610">
        <w:trPr>
          <w:trHeight w:val="423"/>
        </w:trPr>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b/>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b/>
              </w:rPr>
              <w:t>ОТРАСЛЕВЫЕ НОРМЫ</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ОДН 218.012-99 Общие технические требования к ограждающим устройствам на мостовых сооружениях, расположенных на магистральных автомобильных дорогах.</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proofErr w:type="gramStart"/>
            <w:r w:rsidRPr="007656D8">
              <w:rPr>
                <w:rFonts w:ascii="Times New Roman" w:hAnsi="Times New Roman"/>
              </w:rPr>
              <w:t>ОСН</w:t>
            </w:r>
            <w:proofErr w:type="gramEnd"/>
            <w:r w:rsidRPr="007656D8">
              <w:rPr>
                <w:rFonts w:ascii="Times New Roman" w:hAnsi="Times New Roman"/>
              </w:rPr>
              <w:t xml:space="preserve"> 3.02.01-97 Нормы и правила проектирования отвода земель для железных дорог.</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ОСТ 218.1.002-2003 Автобусные остановки на автомобильных дорогах. Общие технические требования.</w:t>
            </w:r>
          </w:p>
        </w:tc>
      </w:tr>
      <w:tr w:rsidR="007917F4" w:rsidRPr="007656D8" w:rsidTr="00430610">
        <w:trPr>
          <w:trHeight w:val="454"/>
        </w:trPr>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b/>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b/>
              </w:rPr>
            </w:pPr>
            <w:r w:rsidRPr="007656D8">
              <w:rPr>
                <w:rFonts w:ascii="Times New Roman" w:hAnsi="Times New Roman"/>
                <w:b/>
              </w:rPr>
              <w:t>САНИТАРНЫЕ ПРАВИЛА И НОРМАТИВЫ (САНПИН)</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СанПиН 2.1.4.1074-01 Питьевая вода. Гигиенические требования к качеству воды централизованных систем питьевого водоснабжения. Контроль качества. Гигиенические требования к обеспечению безопасности систем горячего водоснабжения.</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СанПиН 2.1.4.1110-02 Зоны санитарной охраны источников водоснабжения и водопроводов питьевого назначения.</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СанПиН 2.1.5.980-00 Гигиенические требования к охране поверхностных вод.</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СанПиН 2.2.1/2.1.1.1200-03 Санитарно-защитные зоны и санитарная классификация предприятий, сооружений и иных объектов.</w:t>
            </w:r>
          </w:p>
        </w:tc>
      </w:tr>
      <w:tr w:rsidR="007917F4" w:rsidRPr="007656D8" w:rsidTr="00430610">
        <w:tc>
          <w:tcPr>
            <w:tcW w:w="709" w:type="dxa"/>
            <w:vAlign w:val="center"/>
          </w:tcPr>
          <w:p w:rsidR="007917F4" w:rsidRPr="007656D8" w:rsidRDefault="007917F4" w:rsidP="00430610">
            <w:pPr>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spacing w:after="0" w:line="240" w:lineRule="auto"/>
              <w:jc w:val="both"/>
              <w:rPr>
                <w:rFonts w:ascii="Times New Roman" w:hAnsi="Times New Roman"/>
              </w:rPr>
            </w:pPr>
            <w:r w:rsidRPr="007656D8">
              <w:rPr>
                <w:rFonts w:ascii="Times New Roman" w:hAnsi="Times New Roman"/>
              </w:rPr>
              <w:t>СанПиН 2.1.5.980-00 Гигиенические требования к охране поверхностных вод</w:t>
            </w:r>
          </w:p>
        </w:tc>
      </w:tr>
      <w:tr w:rsidR="007917F4" w:rsidRPr="007656D8" w:rsidTr="00430610">
        <w:trPr>
          <w:trHeight w:val="517"/>
        </w:trPr>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b/>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b/>
              </w:rPr>
            </w:pPr>
            <w:r w:rsidRPr="007656D8">
              <w:rPr>
                <w:rFonts w:ascii="Times New Roman" w:hAnsi="Times New Roman"/>
                <w:b/>
              </w:rPr>
              <w:t>САНИТАРНЫЕ НОРМЫ (СН)</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СН 2.2.4/2.1.8.562-96 Шум на рабочих местах, в помещениях жилых, общественных зданий и на территории жилой застройки.</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СН 2.2.4/2.1.8.566-96 Производственная вибрация, вибрация в помещениях жилых и общественных зданий. Санитарные нормы.</w:t>
            </w:r>
          </w:p>
        </w:tc>
      </w:tr>
      <w:tr w:rsidR="007917F4" w:rsidRPr="007656D8" w:rsidTr="00430610">
        <w:trPr>
          <w:trHeight w:val="563"/>
        </w:trPr>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b/>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b/>
              </w:rPr>
            </w:pPr>
            <w:r w:rsidRPr="007656D8">
              <w:rPr>
                <w:rFonts w:ascii="Times New Roman" w:hAnsi="Times New Roman"/>
                <w:b/>
              </w:rPr>
              <w:t>САНИТАРНЫЕ ПРАВИЛА (СП)</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СП 2.1.7.1386-03 Определение класса опасности токсичных отходов производства и потребления.</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СП 2.5.1334-03 Санитарные правила по проектированию, размещению и эксплуатации депо по ремонту подвижного состава железнодорожного транспорта.</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СП 2.6.6.1168-02 (</w:t>
            </w:r>
            <w:proofErr w:type="gramStart"/>
            <w:r w:rsidRPr="007656D8">
              <w:rPr>
                <w:rFonts w:ascii="Times New Roman" w:hAnsi="Times New Roman"/>
              </w:rPr>
              <w:t>СПОРО</w:t>
            </w:r>
            <w:proofErr w:type="gramEnd"/>
            <w:r w:rsidRPr="007656D8">
              <w:rPr>
                <w:rFonts w:ascii="Times New Roman" w:hAnsi="Times New Roman"/>
              </w:rPr>
              <w:t xml:space="preserve"> 2002) Санитарные правила обращения с радиоактивными отходами.</w:t>
            </w:r>
          </w:p>
        </w:tc>
      </w:tr>
      <w:tr w:rsidR="007917F4" w:rsidRPr="007656D8" w:rsidTr="00430610">
        <w:trPr>
          <w:trHeight w:val="445"/>
        </w:trPr>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b/>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b/>
              </w:rPr>
            </w:pPr>
            <w:r w:rsidRPr="007656D8">
              <w:rPr>
                <w:rFonts w:ascii="Times New Roman" w:hAnsi="Times New Roman"/>
                <w:b/>
              </w:rPr>
              <w:t>ГИГИЕНИЧЕСКИЕ НОРМАТИВЫ (ГН)</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ГН 2.1.5.2307-07 Ориентировочные допустимые уровни (ОДУ) химических веществ в воде водных объектов хозяйственно-питьевого и культурно-бытового водопользовании.</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ГН 2.1.6.2309-07 Ориентировочно безопасные уровни воздействия (ОБУВ) загрязняющих веществ в атмосферном воздухе населенных мест.</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ГН 2.1.6.1338-03 Предельно допустимые концентрации (ПДК) загрязняющих веществ в атмосферном воздухе населенных мест Дополнение 1 к ГН 2.1.6.1338-03.</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ГН 2.1.7.2041-06 Предельно допустимые концентрации (ПДК) химических веществ в почве.</w:t>
            </w:r>
          </w:p>
        </w:tc>
      </w:tr>
      <w:tr w:rsidR="007917F4" w:rsidRPr="007656D8" w:rsidTr="00430610">
        <w:trPr>
          <w:trHeight w:val="489"/>
        </w:trPr>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b/>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b/>
              </w:rPr>
              <w:t xml:space="preserve">РУКОВОДЯЩИЕ ДОКУМЕНТЫ (РД, </w:t>
            </w:r>
            <w:proofErr w:type="gramStart"/>
            <w:r w:rsidRPr="007656D8">
              <w:rPr>
                <w:rFonts w:ascii="Times New Roman" w:hAnsi="Times New Roman"/>
                <w:b/>
              </w:rPr>
              <w:t>СО</w:t>
            </w:r>
            <w:proofErr w:type="gramEnd"/>
            <w:r w:rsidRPr="007656D8">
              <w:rPr>
                <w:rFonts w:ascii="Times New Roman" w:hAnsi="Times New Roman"/>
                <w:b/>
              </w:rPr>
              <w:t>)</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РД 03-409-01 Методика оценки последствий аварийных взрывов топливно-воздушных смесей (с изменениями и дополнениями).</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РД 15-630-04 Методические рекомендации по классификации аварий и инцидентов при транспортировании опасных веществ.</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РД 34.20.185-94 Инструкция по проектированию городских электрических сетей.</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РДС Реализация требований доступности для инвалидов к объектам социальной инфраструктуры.</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 xml:space="preserve">СО 153-34.21.122-2003 Инструкцию по устройству </w:t>
            </w:r>
            <w:proofErr w:type="spellStart"/>
            <w:r w:rsidRPr="007656D8">
              <w:rPr>
                <w:rFonts w:ascii="Times New Roman" w:hAnsi="Times New Roman"/>
              </w:rPr>
              <w:t>молниезащиты</w:t>
            </w:r>
            <w:proofErr w:type="spellEnd"/>
            <w:r w:rsidRPr="007656D8">
              <w:rPr>
                <w:rFonts w:ascii="Times New Roman" w:hAnsi="Times New Roman"/>
              </w:rPr>
              <w:t xml:space="preserve"> зданий, сооружений и промышленных коммуникаций.</w:t>
            </w:r>
          </w:p>
        </w:tc>
      </w:tr>
      <w:tr w:rsidR="007917F4" w:rsidRPr="007656D8" w:rsidTr="00430610">
        <w:trPr>
          <w:trHeight w:val="570"/>
        </w:trPr>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b/>
                <w:sz w:val="24"/>
                <w:szCs w:val="24"/>
                <w:shd w:val="pct15" w:color="auto" w:fill="FFFFFF"/>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b/>
                <w:shd w:val="pct15" w:color="auto" w:fill="FFFFFF"/>
              </w:rPr>
            </w:pPr>
            <w:r w:rsidRPr="007656D8">
              <w:rPr>
                <w:rFonts w:ascii="Times New Roman" w:hAnsi="Times New Roman"/>
                <w:b/>
              </w:rPr>
              <w:t>МЕТОДИЧЕСКИЕ ДОКУМЕНТЫ В СТРОИТЕЛЬСТВЕ (МДС</w:t>
            </w:r>
            <w:r w:rsidRPr="007656D8">
              <w:rPr>
                <w:rFonts w:ascii="Times New Roman" w:hAnsi="Times New Roman"/>
                <w:b/>
                <w:shd w:val="pct15" w:color="auto" w:fill="FFFFFF"/>
              </w:rPr>
              <w:t>)</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МДС 13-8.2000 Концепция обращения с твердыми бытовыми отходами в Российской Федерации.</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МДС 32-1.2000 Рекомендации по проектированию вокзалов.</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МДС 40-2.2000 Пособие по проектированию автономных инженерных систем одноквартирных и блокированных жилых домов (водоснабжение, канализация, теплоснабжение и вентиляция, газоснабжение, электроснабжение).</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МДС 40-3.2000 Методические рекомендации по обеспечению выполнения требований санитарных правил и норм СанПиН 2.1.4.559-96 «Питьевая вода. Гигиенические требования к качеству воды централизованных систем питьевого водоснабжения. Контроль качества на водопроводных станциях при очистке природных вод».</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МДС 30-1.99 Методические рекомендации по разработке схем зонирования территории городов.</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Нормы пожарной безопасности (НПБ)</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НПБ 88-2001* Установки пожаротушения и сигнализации. Нормы и правила проектирования.</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НПБ 104-03 Проектирование систем оповещения людей о пожаре в зданиях и сооружениях.</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НПБ 105-03 Определение категорий помещений, зданий и наружных установок по взрывопожарной и пожарной опасности.</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НПБ 110-03 Перечень зданий, сооружений, помещений и оборудования, подлежащих защите автоматическими установками пожаротушения и автоматической пожарной сигнализацией.</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НПБ 111-98* Автозаправочные станции. Требования пожарной безопасности.</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НПБ 113-03 Пожарная безопасность атомных станций. Общие требования.</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НПБ 159-97* Техника пожарная. Стволы пожарные лафетные комбинированные. Общие технические требования. Методы испытаний.</w:t>
            </w:r>
          </w:p>
        </w:tc>
      </w:tr>
      <w:tr w:rsidR="007917F4" w:rsidRPr="007656D8" w:rsidTr="00430610">
        <w:trPr>
          <w:trHeight w:val="515"/>
        </w:trPr>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b/>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b/>
              </w:rPr>
            </w:pPr>
            <w:r w:rsidRPr="007656D8">
              <w:rPr>
                <w:rFonts w:ascii="Times New Roman" w:hAnsi="Times New Roman"/>
                <w:b/>
              </w:rPr>
              <w:t>ПРАВИЛА БЕЗОПАСНОСТИ (ПБ)</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ПБ 08-624-03 Правила безопасности в нефтяной и газовой промышленности</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ПБ 09-566-03 Правил безопасности для складов сжиженных углеводородных газов и легковоспламеняющихся жидкостей под давлением</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ПБ 09-594-03 Правила безопасности при производстве, хранении, транспортировании и применении хлора</w:t>
            </w:r>
          </w:p>
        </w:tc>
      </w:tr>
      <w:tr w:rsidR="007917F4" w:rsidRPr="007656D8" w:rsidTr="00430610">
        <w:trPr>
          <w:trHeight w:val="473"/>
        </w:trPr>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b/>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b/>
              </w:rPr>
            </w:pPr>
            <w:r w:rsidRPr="007656D8">
              <w:rPr>
                <w:rFonts w:ascii="Times New Roman" w:hAnsi="Times New Roman"/>
                <w:b/>
              </w:rPr>
              <w:t>ДРУГИЕ ДОКУМЕНТЫ</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 xml:space="preserve">Методика технико-экономического </w:t>
            </w:r>
            <w:proofErr w:type="gramStart"/>
            <w:r w:rsidRPr="007656D8">
              <w:rPr>
                <w:rFonts w:ascii="Times New Roman" w:hAnsi="Times New Roman"/>
              </w:rPr>
              <w:t>обоснования выбора типа пересечений автомобильных дорог</w:t>
            </w:r>
            <w:proofErr w:type="gramEnd"/>
            <w:r w:rsidRPr="007656D8">
              <w:rPr>
                <w:rFonts w:ascii="Times New Roman" w:hAnsi="Times New Roman"/>
              </w:rPr>
              <w:t xml:space="preserve"> с железными дорогами. Методика к ВСН 21-83.</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Пособие к СНиП П-85-80. Пособие по проектированию вокзалов.</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Инструкция по оценке и нормированию неучтенных расходов воды в системах коммунального водоснабжения.</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Инструкция по проектированию, эксплуатации и рекультивации полигонов для твердых бытовых отходов.</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Обеспечение пожарной безопасности предприятий нефтеперерабатывающей и нефтехимической промышленности. Рекомендации.</w:t>
            </w:r>
          </w:p>
        </w:tc>
      </w:tr>
      <w:tr w:rsidR="007917F4" w:rsidRPr="007656D8" w:rsidTr="00430610">
        <w:tc>
          <w:tcPr>
            <w:tcW w:w="709" w:type="dxa"/>
            <w:vAlign w:val="center"/>
          </w:tcPr>
          <w:p w:rsidR="007917F4" w:rsidRPr="007656D8" w:rsidRDefault="007917F4" w:rsidP="00430610">
            <w:pPr>
              <w:tabs>
                <w:tab w:val="left" w:pos="10915"/>
              </w:tabs>
              <w:spacing w:after="0" w:line="240" w:lineRule="auto"/>
              <w:jc w:val="center"/>
              <w:rPr>
                <w:rFonts w:ascii="Times New Roman" w:hAnsi="Times New Roman"/>
                <w:sz w:val="24"/>
                <w:szCs w:val="24"/>
              </w:rPr>
            </w:pPr>
          </w:p>
        </w:tc>
        <w:tc>
          <w:tcPr>
            <w:tcW w:w="9035" w:type="dxa"/>
            <w:vAlign w:val="center"/>
          </w:tcPr>
          <w:p w:rsidR="007917F4" w:rsidRPr="007656D8" w:rsidRDefault="007917F4" w:rsidP="00430610">
            <w:pPr>
              <w:tabs>
                <w:tab w:val="left" w:pos="10915"/>
              </w:tabs>
              <w:spacing w:after="0" w:line="240" w:lineRule="auto"/>
              <w:jc w:val="both"/>
              <w:rPr>
                <w:rFonts w:ascii="Times New Roman" w:hAnsi="Times New Roman"/>
              </w:rPr>
            </w:pPr>
            <w:r w:rsidRPr="007656D8">
              <w:rPr>
                <w:rFonts w:ascii="Times New Roman" w:hAnsi="Times New Roman"/>
              </w:rPr>
              <w:t>Методические рекомендации по созданию в районах размещения потенциально опасных объектов локальных систем оповещения. Утверждены МЧС России 24.12.2002.</w:t>
            </w:r>
          </w:p>
        </w:tc>
      </w:tr>
    </w:tbl>
    <w:p w:rsidR="007917F4" w:rsidRPr="007656D8" w:rsidRDefault="007917F4" w:rsidP="00566435">
      <w:pPr>
        <w:jc w:val="both"/>
        <w:rPr>
          <w:lang w:val="en-US" w:eastAsia="ru-RU"/>
        </w:rPr>
        <w:sectPr w:rsidR="007917F4" w:rsidRPr="007656D8" w:rsidSect="00B7669A">
          <w:pgSz w:w="11906" w:h="16838"/>
          <w:pgMar w:top="567" w:right="851" w:bottom="567" w:left="1418" w:header="709" w:footer="709" w:gutter="0"/>
          <w:cols w:space="708"/>
          <w:docGrid w:linePitch="360"/>
        </w:sectPr>
      </w:pPr>
    </w:p>
    <w:p w:rsidR="007917F4" w:rsidRPr="007656D8" w:rsidRDefault="007917F4" w:rsidP="00BF3CAB">
      <w:pPr>
        <w:pStyle w:val="10"/>
        <w:pageBreakBefore/>
        <w:numPr>
          <w:ilvl w:val="0"/>
          <w:numId w:val="0"/>
        </w:numPr>
        <w:spacing w:before="0"/>
        <w:ind w:left="357"/>
        <w:jc w:val="right"/>
      </w:pPr>
      <w:bookmarkStart w:id="146" w:name="_Toc501940521"/>
      <w:r w:rsidRPr="007656D8">
        <w:lastRenderedPageBreak/>
        <w:t>Приложение № 1</w:t>
      </w:r>
      <w:bookmarkEnd w:id="146"/>
    </w:p>
    <w:p w:rsidR="007917F4" w:rsidRPr="007656D8" w:rsidRDefault="007917F4" w:rsidP="00BF3CAB">
      <w:pPr>
        <w:spacing w:after="0" w:line="240" w:lineRule="auto"/>
        <w:jc w:val="center"/>
        <w:rPr>
          <w:rFonts w:ascii="Times New Roman" w:hAnsi="Times New Roman"/>
          <w:b/>
        </w:rPr>
      </w:pPr>
      <w:r w:rsidRPr="007656D8">
        <w:rPr>
          <w:rFonts w:ascii="Times New Roman" w:hAnsi="Times New Roman"/>
          <w:b/>
          <w:sz w:val="28"/>
          <w:szCs w:val="28"/>
        </w:rPr>
        <w:t>НОРМАТИВНЫЕ ПОКАЗАТЕЛИ ПЛОТНОСТИ ЖИЛОЙ ЗАСТРОЙКИ</w:t>
      </w:r>
    </w:p>
    <w:p w:rsidR="007917F4" w:rsidRPr="007656D8" w:rsidRDefault="007917F4" w:rsidP="00BF3CAB">
      <w:pPr>
        <w:spacing w:after="0" w:line="240" w:lineRule="auto"/>
        <w:jc w:val="right"/>
        <w:rPr>
          <w:rFonts w:ascii="Times New Roman" w:hAnsi="Times New Roman"/>
          <w:sz w:val="16"/>
          <w:szCs w:val="16"/>
        </w:rPr>
      </w:pPr>
    </w:p>
    <w:tbl>
      <w:tblPr>
        <w:tblW w:w="14943" w:type="dxa"/>
        <w:jc w:val="center"/>
        <w:tblLayout w:type="fixed"/>
        <w:tblCellMar>
          <w:top w:w="75" w:type="dxa"/>
          <w:left w:w="0" w:type="dxa"/>
          <w:bottom w:w="75" w:type="dxa"/>
          <w:right w:w="0" w:type="dxa"/>
        </w:tblCellMar>
        <w:tblLook w:val="0000" w:firstRow="0" w:lastRow="0" w:firstColumn="0" w:lastColumn="0" w:noHBand="0" w:noVBand="0"/>
      </w:tblPr>
      <w:tblGrid>
        <w:gridCol w:w="1926"/>
        <w:gridCol w:w="619"/>
        <w:gridCol w:w="619"/>
        <w:gridCol w:w="619"/>
        <w:gridCol w:w="620"/>
        <w:gridCol w:w="620"/>
        <w:gridCol w:w="620"/>
        <w:gridCol w:w="620"/>
        <w:gridCol w:w="620"/>
        <w:gridCol w:w="620"/>
        <w:gridCol w:w="620"/>
        <w:gridCol w:w="620"/>
        <w:gridCol w:w="620"/>
        <w:gridCol w:w="620"/>
        <w:gridCol w:w="620"/>
        <w:gridCol w:w="620"/>
        <w:gridCol w:w="620"/>
        <w:gridCol w:w="620"/>
        <w:gridCol w:w="620"/>
        <w:gridCol w:w="620"/>
        <w:gridCol w:w="620"/>
        <w:gridCol w:w="620"/>
      </w:tblGrid>
      <w:tr w:rsidR="007917F4" w:rsidRPr="007656D8" w:rsidTr="00651A91">
        <w:trPr>
          <w:trHeight w:val="113"/>
          <w:jc w:val="center"/>
        </w:trPr>
        <w:tc>
          <w:tcPr>
            <w:tcW w:w="1926" w:type="dxa"/>
            <w:vMerge w:val="restart"/>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Процент застроенной территории</w:t>
            </w:r>
          </w:p>
        </w:tc>
        <w:tc>
          <w:tcPr>
            <w:tcW w:w="3717" w:type="dxa"/>
            <w:gridSpan w:val="6"/>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4,1 - 10,0 тыс. кв. м/</w:t>
            </w:r>
            <w:proofErr w:type="gramStart"/>
            <w:r w:rsidRPr="007656D8">
              <w:rPr>
                <w:rFonts w:ascii="Times New Roman" w:hAnsi="Times New Roman"/>
              </w:rPr>
              <w:t>га</w:t>
            </w:r>
            <w:proofErr w:type="gramEnd"/>
          </w:p>
        </w:tc>
        <w:tc>
          <w:tcPr>
            <w:tcW w:w="3100" w:type="dxa"/>
            <w:gridSpan w:val="5"/>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10,1 - 15,0 тыс. кв. м/</w:t>
            </w:r>
            <w:proofErr w:type="gramStart"/>
            <w:r w:rsidRPr="007656D8">
              <w:rPr>
                <w:rFonts w:ascii="Times New Roman" w:hAnsi="Times New Roman"/>
              </w:rPr>
              <w:t>га</w:t>
            </w:r>
            <w:proofErr w:type="gramEnd"/>
          </w:p>
        </w:tc>
        <w:tc>
          <w:tcPr>
            <w:tcW w:w="3100" w:type="dxa"/>
            <w:gridSpan w:val="5"/>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15,1 - 20,0 тыс. кв. м/</w:t>
            </w:r>
            <w:proofErr w:type="gramStart"/>
            <w:r w:rsidRPr="007656D8">
              <w:rPr>
                <w:rFonts w:ascii="Times New Roman" w:hAnsi="Times New Roman"/>
              </w:rPr>
              <w:t>га</w:t>
            </w:r>
            <w:proofErr w:type="gramEnd"/>
          </w:p>
        </w:tc>
        <w:tc>
          <w:tcPr>
            <w:tcW w:w="3100" w:type="dxa"/>
            <w:gridSpan w:val="5"/>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20,1 - 25,0 тыс. кв. м/</w:t>
            </w:r>
            <w:proofErr w:type="gramStart"/>
            <w:r w:rsidRPr="007656D8">
              <w:rPr>
                <w:rFonts w:ascii="Times New Roman" w:hAnsi="Times New Roman"/>
              </w:rPr>
              <w:t>га</w:t>
            </w:r>
            <w:proofErr w:type="gramEnd"/>
          </w:p>
        </w:tc>
      </w:tr>
      <w:tr w:rsidR="007917F4" w:rsidRPr="007656D8" w:rsidTr="00651A91">
        <w:trPr>
          <w:trHeight w:val="113"/>
          <w:jc w:val="center"/>
        </w:trPr>
        <w:tc>
          <w:tcPr>
            <w:tcW w:w="1926" w:type="dxa"/>
            <w:vMerge/>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p>
        </w:tc>
        <w:tc>
          <w:tcPr>
            <w:tcW w:w="619"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5,0</w:t>
            </w:r>
          </w:p>
        </w:tc>
        <w:tc>
          <w:tcPr>
            <w:tcW w:w="619"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6,0</w:t>
            </w:r>
          </w:p>
        </w:tc>
        <w:tc>
          <w:tcPr>
            <w:tcW w:w="619"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7,0</w:t>
            </w: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8,0</w:t>
            </w: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9,0</w:t>
            </w: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10,0</w:t>
            </w: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11,0</w:t>
            </w: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12,0</w:t>
            </w: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13,0</w:t>
            </w: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14,0</w:t>
            </w: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15,0</w:t>
            </w: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16,0</w:t>
            </w: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17,0</w:t>
            </w: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18,0</w:t>
            </w: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19,0</w:t>
            </w: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20,0</w:t>
            </w: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21,0</w:t>
            </w: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22,0</w:t>
            </w: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23,0</w:t>
            </w: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24,0</w:t>
            </w: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25,0</w:t>
            </w:r>
          </w:p>
        </w:tc>
      </w:tr>
      <w:tr w:rsidR="007917F4" w:rsidRPr="007656D8" w:rsidTr="00651A91">
        <w:trPr>
          <w:trHeight w:val="87"/>
          <w:jc w:val="center"/>
        </w:trPr>
        <w:tc>
          <w:tcPr>
            <w:tcW w:w="1926"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1</w:t>
            </w:r>
          </w:p>
        </w:tc>
        <w:tc>
          <w:tcPr>
            <w:tcW w:w="619"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2</w:t>
            </w:r>
          </w:p>
        </w:tc>
        <w:tc>
          <w:tcPr>
            <w:tcW w:w="619"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3</w:t>
            </w:r>
          </w:p>
        </w:tc>
        <w:tc>
          <w:tcPr>
            <w:tcW w:w="619"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4</w:t>
            </w: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5</w:t>
            </w: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6</w:t>
            </w: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7</w:t>
            </w: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8</w:t>
            </w: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9</w:t>
            </w: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10</w:t>
            </w: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11</w:t>
            </w: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12</w:t>
            </w: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13</w:t>
            </w: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14</w:t>
            </w: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15</w:t>
            </w: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16</w:t>
            </w: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17</w:t>
            </w: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18</w:t>
            </w: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19</w:t>
            </w: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20</w:t>
            </w: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21</w:t>
            </w: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22</w:t>
            </w:r>
          </w:p>
        </w:tc>
      </w:tr>
      <w:tr w:rsidR="007917F4" w:rsidRPr="007656D8" w:rsidTr="00651A91">
        <w:trPr>
          <w:trHeight w:val="113"/>
          <w:jc w:val="center"/>
        </w:trPr>
        <w:tc>
          <w:tcPr>
            <w:tcW w:w="1926"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5 процентов</w:t>
            </w:r>
          </w:p>
        </w:tc>
        <w:tc>
          <w:tcPr>
            <w:tcW w:w="619"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p>
        </w:tc>
        <w:tc>
          <w:tcPr>
            <w:tcW w:w="619"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p>
        </w:tc>
        <w:tc>
          <w:tcPr>
            <w:tcW w:w="619"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p>
        </w:tc>
      </w:tr>
      <w:tr w:rsidR="007917F4" w:rsidRPr="007656D8" w:rsidTr="00651A91">
        <w:trPr>
          <w:trHeight w:val="113"/>
          <w:jc w:val="center"/>
        </w:trPr>
        <w:tc>
          <w:tcPr>
            <w:tcW w:w="1926"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10 процентов</w:t>
            </w:r>
          </w:p>
        </w:tc>
        <w:tc>
          <w:tcPr>
            <w:tcW w:w="619"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p>
        </w:tc>
        <w:tc>
          <w:tcPr>
            <w:tcW w:w="619"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p>
        </w:tc>
        <w:tc>
          <w:tcPr>
            <w:tcW w:w="619"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10,0</w:t>
            </w: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11,0</w:t>
            </w: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12,0</w:t>
            </w: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13,0</w:t>
            </w: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14,0</w:t>
            </w: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15,0</w:t>
            </w: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16,0</w:t>
            </w: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17,0</w:t>
            </w: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18,0</w:t>
            </w: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19,0</w:t>
            </w: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20,0</w:t>
            </w: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21,0</w:t>
            </w: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22,0</w:t>
            </w: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23,0</w:t>
            </w: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24,0</w:t>
            </w: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25,0</w:t>
            </w:r>
          </w:p>
        </w:tc>
      </w:tr>
      <w:tr w:rsidR="007917F4" w:rsidRPr="007656D8" w:rsidTr="00651A91">
        <w:trPr>
          <w:trHeight w:val="113"/>
          <w:jc w:val="center"/>
        </w:trPr>
        <w:tc>
          <w:tcPr>
            <w:tcW w:w="1926"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15 процентов</w:t>
            </w:r>
          </w:p>
        </w:tc>
        <w:tc>
          <w:tcPr>
            <w:tcW w:w="619"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3,3</w:t>
            </w:r>
          </w:p>
        </w:tc>
        <w:tc>
          <w:tcPr>
            <w:tcW w:w="619"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4,0</w:t>
            </w:r>
          </w:p>
        </w:tc>
        <w:tc>
          <w:tcPr>
            <w:tcW w:w="619"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4,7</w:t>
            </w: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5,3</w:t>
            </w: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6,6</w:t>
            </w: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6,6</w:t>
            </w: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7,3</w:t>
            </w: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8,0</w:t>
            </w: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8,7</w:t>
            </w: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9,3</w:t>
            </w: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10,0</w:t>
            </w: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10,7</w:t>
            </w: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11,3</w:t>
            </w: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12,0</w:t>
            </w: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12,7</w:t>
            </w: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13,4</w:t>
            </w: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14,0</w:t>
            </w: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14,7</w:t>
            </w: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15,3</w:t>
            </w: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16,0</w:t>
            </w: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16,6</w:t>
            </w:r>
          </w:p>
        </w:tc>
      </w:tr>
      <w:tr w:rsidR="007917F4" w:rsidRPr="007656D8" w:rsidTr="00651A91">
        <w:trPr>
          <w:trHeight w:val="113"/>
          <w:jc w:val="center"/>
        </w:trPr>
        <w:tc>
          <w:tcPr>
            <w:tcW w:w="1926"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20 процентов</w:t>
            </w:r>
          </w:p>
        </w:tc>
        <w:tc>
          <w:tcPr>
            <w:tcW w:w="619"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2,5</w:t>
            </w:r>
          </w:p>
        </w:tc>
        <w:tc>
          <w:tcPr>
            <w:tcW w:w="619"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3,0</w:t>
            </w:r>
          </w:p>
        </w:tc>
        <w:tc>
          <w:tcPr>
            <w:tcW w:w="619"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3,5</w:t>
            </w: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4,0</w:t>
            </w: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4,5</w:t>
            </w: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5,0</w:t>
            </w: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5,5</w:t>
            </w: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6,0</w:t>
            </w: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6,5</w:t>
            </w: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7,0</w:t>
            </w: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7,5</w:t>
            </w: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8,0</w:t>
            </w: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8,5</w:t>
            </w: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9,0</w:t>
            </w: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9,5</w:t>
            </w: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10,0</w:t>
            </w: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10,5</w:t>
            </w: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11,0</w:t>
            </w: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11,5</w:t>
            </w: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12,0</w:t>
            </w: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12,5</w:t>
            </w:r>
          </w:p>
        </w:tc>
      </w:tr>
      <w:tr w:rsidR="007917F4" w:rsidRPr="007656D8" w:rsidTr="00651A91">
        <w:trPr>
          <w:trHeight w:val="113"/>
          <w:jc w:val="center"/>
        </w:trPr>
        <w:tc>
          <w:tcPr>
            <w:tcW w:w="1926"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25 процентов</w:t>
            </w:r>
          </w:p>
        </w:tc>
        <w:tc>
          <w:tcPr>
            <w:tcW w:w="619"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2,0</w:t>
            </w:r>
          </w:p>
        </w:tc>
        <w:tc>
          <w:tcPr>
            <w:tcW w:w="619"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2,4</w:t>
            </w:r>
          </w:p>
        </w:tc>
        <w:tc>
          <w:tcPr>
            <w:tcW w:w="619"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2,8</w:t>
            </w: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3,2</w:t>
            </w: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3,6</w:t>
            </w: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4,0</w:t>
            </w: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4,4</w:t>
            </w: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4,8</w:t>
            </w: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5,2</w:t>
            </w: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5,6</w:t>
            </w: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6,0</w:t>
            </w: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6,4</w:t>
            </w: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6,8</w:t>
            </w: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7,2</w:t>
            </w: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7,6</w:t>
            </w: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8,0</w:t>
            </w: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8,4</w:t>
            </w: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8,8</w:t>
            </w: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9,2</w:t>
            </w: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9,6</w:t>
            </w: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10,0</w:t>
            </w:r>
          </w:p>
        </w:tc>
      </w:tr>
      <w:tr w:rsidR="007917F4" w:rsidRPr="007656D8" w:rsidTr="00651A91">
        <w:trPr>
          <w:trHeight w:val="113"/>
          <w:jc w:val="center"/>
        </w:trPr>
        <w:tc>
          <w:tcPr>
            <w:tcW w:w="1926"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30 процентов</w:t>
            </w:r>
          </w:p>
        </w:tc>
        <w:tc>
          <w:tcPr>
            <w:tcW w:w="619"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1,7</w:t>
            </w:r>
          </w:p>
        </w:tc>
        <w:tc>
          <w:tcPr>
            <w:tcW w:w="619"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2,0</w:t>
            </w:r>
          </w:p>
        </w:tc>
        <w:tc>
          <w:tcPr>
            <w:tcW w:w="619"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2,4</w:t>
            </w: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2,7</w:t>
            </w: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3,0</w:t>
            </w: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3,8</w:t>
            </w: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3,6</w:t>
            </w: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3,9</w:t>
            </w: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4,3</w:t>
            </w: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4,7</w:t>
            </w: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5,0</w:t>
            </w: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5,3</w:t>
            </w: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5,7</w:t>
            </w: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6,0</w:t>
            </w: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6,3</w:t>
            </w: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6,7</w:t>
            </w: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7,0</w:t>
            </w: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7,3</w:t>
            </w: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7,7</w:t>
            </w: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8,0</w:t>
            </w: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8,3</w:t>
            </w:r>
          </w:p>
        </w:tc>
      </w:tr>
      <w:tr w:rsidR="007917F4" w:rsidRPr="007656D8" w:rsidTr="00651A91">
        <w:trPr>
          <w:trHeight w:val="113"/>
          <w:jc w:val="center"/>
        </w:trPr>
        <w:tc>
          <w:tcPr>
            <w:tcW w:w="1926"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40 процентов</w:t>
            </w:r>
          </w:p>
        </w:tc>
        <w:tc>
          <w:tcPr>
            <w:tcW w:w="619"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1,2</w:t>
            </w:r>
          </w:p>
        </w:tc>
        <w:tc>
          <w:tcPr>
            <w:tcW w:w="619"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1,5</w:t>
            </w:r>
          </w:p>
        </w:tc>
        <w:tc>
          <w:tcPr>
            <w:tcW w:w="619"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1,7</w:t>
            </w: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2,0</w:t>
            </w: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2,2</w:t>
            </w: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2,5</w:t>
            </w: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2,7</w:t>
            </w: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3,0</w:t>
            </w: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3,2</w:t>
            </w: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3,5</w:t>
            </w: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3,8</w:t>
            </w: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4,0</w:t>
            </w: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4,3</w:t>
            </w: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4,5</w:t>
            </w: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4,8</w:t>
            </w: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5,0</w:t>
            </w: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5,3</w:t>
            </w: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5,5</w:t>
            </w: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5,8</w:t>
            </w: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6,0</w:t>
            </w: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6,3</w:t>
            </w:r>
          </w:p>
        </w:tc>
      </w:tr>
      <w:tr w:rsidR="007917F4" w:rsidRPr="007656D8" w:rsidTr="00651A91">
        <w:trPr>
          <w:trHeight w:val="113"/>
          <w:jc w:val="center"/>
        </w:trPr>
        <w:tc>
          <w:tcPr>
            <w:tcW w:w="1926"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50 процентов</w:t>
            </w:r>
          </w:p>
        </w:tc>
        <w:tc>
          <w:tcPr>
            <w:tcW w:w="619"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1,0</w:t>
            </w:r>
          </w:p>
        </w:tc>
        <w:tc>
          <w:tcPr>
            <w:tcW w:w="619"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1,2</w:t>
            </w:r>
          </w:p>
        </w:tc>
        <w:tc>
          <w:tcPr>
            <w:tcW w:w="619"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1,4</w:t>
            </w: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1,5</w:t>
            </w: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1,8</w:t>
            </w: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2,0</w:t>
            </w: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2,2</w:t>
            </w: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2,4</w:t>
            </w: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2,6</w:t>
            </w: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2,8</w:t>
            </w: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3,0</w:t>
            </w: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p>
        </w:tc>
        <w:tc>
          <w:tcPr>
            <w:tcW w:w="620"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p>
        </w:tc>
      </w:tr>
    </w:tbl>
    <w:p w:rsidR="007917F4" w:rsidRPr="007656D8" w:rsidRDefault="007917F4" w:rsidP="00BF3CAB">
      <w:pPr>
        <w:widowControl w:val="0"/>
        <w:autoSpaceDE w:val="0"/>
        <w:autoSpaceDN w:val="0"/>
        <w:adjustRightInd w:val="0"/>
        <w:spacing w:after="0" w:line="240" w:lineRule="auto"/>
        <w:rPr>
          <w:rFonts w:ascii="Times New Roman" w:hAnsi="Times New Roman"/>
          <w:b/>
          <w:i/>
          <w:sz w:val="20"/>
          <w:szCs w:val="20"/>
        </w:rPr>
      </w:pPr>
      <w:r w:rsidRPr="007656D8">
        <w:rPr>
          <w:rFonts w:ascii="Times New Roman" w:hAnsi="Times New Roman"/>
          <w:b/>
          <w:i/>
          <w:sz w:val="20"/>
          <w:szCs w:val="20"/>
        </w:rPr>
        <w:t xml:space="preserve">Примечания: </w:t>
      </w:r>
    </w:p>
    <w:p w:rsidR="007917F4" w:rsidRPr="007656D8" w:rsidRDefault="007917F4" w:rsidP="00BF3CAB">
      <w:pPr>
        <w:widowControl w:val="0"/>
        <w:autoSpaceDE w:val="0"/>
        <w:autoSpaceDN w:val="0"/>
        <w:adjustRightInd w:val="0"/>
        <w:spacing w:after="0" w:line="240" w:lineRule="auto"/>
        <w:jc w:val="both"/>
        <w:rPr>
          <w:rFonts w:ascii="Times New Roman" w:hAnsi="Times New Roman"/>
          <w:i/>
          <w:sz w:val="20"/>
          <w:szCs w:val="20"/>
        </w:rPr>
      </w:pPr>
      <w:r w:rsidRPr="007656D8">
        <w:rPr>
          <w:rFonts w:ascii="Times New Roman" w:hAnsi="Times New Roman"/>
          <w:i/>
          <w:sz w:val="20"/>
          <w:szCs w:val="20"/>
        </w:rPr>
        <w:t>1. Плотность жилой застройки - суммарная поэтажная площадь надземной части жилого здания с встроенно-пристроенными нежилыми помещениями в габаритах наружных стен, приходящаяся на единицу территории жилой и смешанной застройки (тыс. кв. м/</w:t>
      </w:r>
      <w:proofErr w:type="gramStart"/>
      <w:r w:rsidRPr="007656D8">
        <w:rPr>
          <w:rFonts w:ascii="Times New Roman" w:hAnsi="Times New Roman"/>
          <w:i/>
          <w:sz w:val="20"/>
          <w:szCs w:val="20"/>
        </w:rPr>
        <w:t>га</w:t>
      </w:r>
      <w:proofErr w:type="gramEnd"/>
      <w:r w:rsidRPr="007656D8">
        <w:rPr>
          <w:rFonts w:ascii="Times New Roman" w:hAnsi="Times New Roman"/>
          <w:i/>
          <w:sz w:val="20"/>
          <w:szCs w:val="20"/>
        </w:rPr>
        <w:t>).</w:t>
      </w:r>
    </w:p>
    <w:p w:rsidR="007917F4" w:rsidRPr="007656D8" w:rsidRDefault="007917F4" w:rsidP="00BF3CAB">
      <w:pPr>
        <w:widowControl w:val="0"/>
        <w:autoSpaceDE w:val="0"/>
        <w:autoSpaceDN w:val="0"/>
        <w:adjustRightInd w:val="0"/>
        <w:spacing w:after="0" w:line="240" w:lineRule="auto"/>
        <w:jc w:val="both"/>
        <w:rPr>
          <w:rFonts w:ascii="Times New Roman" w:hAnsi="Times New Roman"/>
          <w:i/>
          <w:sz w:val="20"/>
          <w:szCs w:val="20"/>
        </w:rPr>
      </w:pPr>
      <w:r w:rsidRPr="007656D8">
        <w:rPr>
          <w:rFonts w:ascii="Times New Roman" w:hAnsi="Times New Roman"/>
          <w:i/>
          <w:sz w:val="20"/>
          <w:szCs w:val="20"/>
        </w:rPr>
        <w:t>2. Общая площадь жилой застройки (фонд) - суммарная величина общей площади квартир жилого здания и общей площади встроенно-пристроенных помещений нежилого назначения.</w:t>
      </w:r>
    </w:p>
    <w:p w:rsidR="007917F4" w:rsidRPr="007656D8" w:rsidRDefault="007917F4" w:rsidP="00BF3CAB">
      <w:pPr>
        <w:widowControl w:val="0"/>
        <w:autoSpaceDE w:val="0"/>
        <w:autoSpaceDN w:val="0"/>
        <w:adjustRightInd w:val="0"/>
        <w:spacing w:after="0" w:line="240" w:lineRule="auto"/>
        <w:jc w:val="both"/>
        <w:rPr>
          <w:rFonts w:ascii="Times New Roman" w:hAnsi="Times New Roman"/>
          <w:i/>
          <w:sz w:val="20"/>
          <w:szCs w:val="20"/>
        </w:rPr>
      </w:pPr>
      <w:r w:rsidRPr="007656D8">
        <w:rPr>
          <w:rFonts w:ascii="Times New Roman" w:hAnsi="Times New Roman"/>
          <w:i/>
          <w:sz w:val="20"/>
          <w:szCs w:val="20"/>
        </w:rPr>
        <w:t>3. Для укрупненных расчетов переводной коэффициент от общей площади жилой застройки (фонда) к суммарной поэтажной площади жилой застройки в габаритах наружных стен принимать 0,75; при более точных расчетах коэффициент принимать в зависимости от конкретного типа жилой застройки (0,6 - 0,86).</w:t>
      </w:r>
    </w:p>
    <w:p w:rsidR="007917F4" w:rsidRPr="007656D8" w:rsidRDefault="007917F4" w:rsidP="00BF3CAB">
      <w:pPr>
        <w:widowControl w:val="0"/>
        <w:autoSpaceDE w:val="0"/>
        <w:autoSpaceDN w:val="0"/>
        <w:adjustRightInd w:val="0"/>
        <w:spacing w:after="0" w:line="240" w:lineRule="auto"/>
        <w:jc w:val="both"/>
        <w:rPr>
          <w:rFonts w:ascii="Times New Roman" w:hAnsi="Times New Roman"/>
          <w:i/>
          <w:sz w:val="20"/>
          <w:szCs w:val="20"/>
        </w:rPr>
      </w:pPr>
      <w:r w:rsidRPr="007656D8">
        <w:rPr>
          <w:rFonts w:ascii="Times New Roman" w:hAnsi="Times New Roman"/>
          <w:i/>
          <w:sz w:val="20"/>
          <w:szCs w:val="20"/>
        </w:rPr>
        <w:t>4. В ячейках таблицы указана средняя (расчетная) этажность жилых зданий, соответствующая максимальным значениям плотности застроенной территории.</w:t>
      </w:r>
    </w:p>
    <w:p w:rsidR="007917F4" w:rsidRPr="007656D8" w:rsidRDefault="007917F4" w:rsidP="001A17F3">
      <w:pPr>
        <w:pStyle w:val="10"/>
        <w:pageBreakBefore/>
        <w:numPr>
          <w:ilvl w:val="0"/>
          <w:numId w:val="0"/>
        </w:numPr>
        <w:spacing w:before="0"/>
        <w:ind w:left="357"/>
        <w:jc w:val="right"/>
      </w:pPr>
      <w:bookmarkStart w:id="147" w:name="_Toc501940522"/>
      <w:r w:rsidRPr="007656D8">
        <w:lastRenderedPageBreak/>
        <w:t>Приложение № 2</w:t>
      </w:r>
      <w:bookmarkEnd w:id="147"/>
    </w:p>
    <w:p w:rsidR="007917F4" w:rsidRPr="007656D8" w:rsidRDefault="007917F4" w:rsidP="001A17F3">
      <w:pPr>
        <w:widowControl w:val="0"/>
        <w:autoSpaceDE w:val="0"/>
        <w:autoSpaceDN w:val="0"/>
        <w:adjustRightInd w:val="0"/>
        <w:spacing w:after="0" w:line="360" w:lineRule="auto"/>
        <w:jc w:val="center"/>
        <w:rPr>
          <w:rFonts w:ascii="Times New Roman" w:hAnsi="Times New Roman"/>
          <w:b/>
          <w:bCs/>
        </w:rPr>
      </w:pPr>
      <w:bookmarkStart w:id="148" w:name="Par3577"/>
      <w:bookmarkEnd w:id="148"/>
      <w:r w:rsidRPr="007656D8">
        <w:rPr>
          <w:rFonts w:ascii="Times New Roman" w:hAnsi="Times New Roman"/>
          <w:b/>
          <w:bCs/>
        </w:rPr>
        <w:t>ПОКАЗАТЕЛИ МИНИМАЛЬНОЙ ПЛОТНОСТИ ЗАСТРОЙКИ</w:t>
      </w:r>
    </w:p>
    <w:p w:rsidR="007917F4" w:rsidRPr="007656D8" w:rsidRDefault="007917F4" w:rsidP="001A17F3">
      <w:pPr>
        <w:widowControl w:val="0"/>
        <w:autoSpaceDE w:val="0"/>
        <w:autoSpaceDN w:val="0"/>
        <w:adjustRightInd w:val="0"/>
        <w:spacing w:after="0" w:line="360" w:lineRule="auto"/>
        <w:jc w:val="center"/>
        <w:rPr>
          <w:rFonts w:ascii="Times New Roman" w:hAnsi="Times New Roman"/>
          <w:b/>
          <w:bCs/>
        </w:rPr>
      </w:pPr>
      <w:r w:rsidRPr="007656D8">
        <w:rPr>
          <w:rFonts w:ascii="Times New Roman" w:hAnsi="Times New Roman"/>
          <w:b/>
          <w:bCs/>
        </w:rPr>
        <w:t>ПЛОЩАДОК ПРОМЫШЛЕННЫХ ПРЕДПРИЯТИЙ</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75" w:type="dxa"/>
          <w:left w:w="0" w:type="dxa"/>
          <w:bottom w:w="75" w:type="dxa"/>
          <w:right w:w="0" w:type="dxa"/>
        </w:tblCellMar>
        <w:tblLook w:val="0000" w:firstRow="0" w:lastRow="0" w:firstColumn="0" w:lastColumn="0" w:noHBand="0" w:noVBand="0"/>
      </w:tblPr>
      <w:tblGrid>
        <w:gridCol w:w="3288"/>
        <w:gridCol w:w="8761"/>
        <w:gridCol w:w="2977"/>
      </w:tblGrid>
      <w:tr w:rsidR="007917F4" w:rsidRPr="007656D8" w:rsidTr="00651A91">
        <w:trPr>
          <w:trHeight w:val="170"/>
          <w:tblHeader/>
          <w:jc w:val="center"/>
        </w:trPr>
        <w:tc>
          <w:tcPr>
            <w:tcW w:w="3288"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Отрасли промышленности</w:t>
            </w: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Предприятия (производства)</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Минимальная плотность застройки (в процентах)</w:t>
            </w:r>
          </w:p>
        </w:tc>
      </w:tr>
      <w:tr w:rsidR="007917F4" w:rsidRPr="007656D8" w:rsidTr="00651A91">
        <w:trPr>
          <w:trHeight w:val="170"/>
          <w:tblHeader/>
          <w:jc w:val="center"/>
        </w:trPr>
        <w:tc>
          <w:tcPr>
            <w:tcW w:w="3288"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1</w:t>
            </w: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2</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3</w:t>
            </w:r>
          </w:p>
        </w:tc>
      </w:tr>
      <w:tr w:rsidR="007917F4" w:rsidRPr="007656D8" w:rsidTr="00651A91">
        <w:trPr>
          <w:trHeight w:val="170"/>
          <w:jc w:val="center"/>
        </w:trPr>
        <w:tc>
          <w:tcPr>
            <w:tcW w:w="3288" w:type="dxa"/>
            <w:vMerge w:val="restart"/>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Химическая промышленность</w:t>
            </w: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горно-химической промышленности</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28</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азотной промышленности</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33</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фосфатных удобрений и другой продукции неорганической химии</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32</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хлорной промышленности</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33</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прочих продуктов основной химии</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33</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синтетических волокон</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50</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синтетических смол и пластмасс</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32</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изделий из пластмасс и резины</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50</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лакокрасочной промышленности</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34</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продуктов органического синтеза</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32</w:t>
            </w:r>
          </w:p>
        </w:tc>
      </w:tr>
      <w:tr w:rsidR="007917F4" w:rsidRPr="007656D8" w:rsidTr="00651A91">
        <w:trPr>
          <w:trHeight w:val="170"/>
          <w:jc w:val="center"/>
        </w:trPr>
        <w:tc>
          <w:tcPr>
            <w:tcW w:w="3288" w:type="dxa"/>
            <w:vMerge w:val="restart"/>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Черная металлургия</w:t>
            </w: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proofErr w:type="gramStart"/>
            <w:r w:rsidRPr="007656D8">
              <w:rPr>
                <w:rFonts w:ascii="Times New Roman" w:hAnsi="Times New Roman"/>
              </w:rPr>
              <w:t>обогатительные железной руды и по производству окатышей мощностью:</w:t>
            </w:r>
            <w:proofErr w:type="gramEnd"/>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 xml:space="preserve">5 - 20 </w:t>
            </w:r>
            <w:proofErr w:type="gramStart"/>
            <w:r w:rsidRPr="007656D8">
              <w:rPr>
                <w:rFonts w:ascii="Times New Roman" w:hAnsi="Times New Roman"/>
              </w:rPr>
              <w:t>млн</w:t>
            </w:r>
            <w:proofErr w:type="gramEnd"/>
            <w:r w:rsidRPr="007656D8">
              <w:rPr>
                <w:rFonts w:ascii="Times New Roman" w:hAnsi="Times New Roman"/>
              </w:rPr>
              <w:t xml:space="preserve"> т/год</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28</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 xml:space="preserve">более 20 </w:t>
            </w:r>
            <w:proofErr w:type="gramStart"/>
            <w:r w:rsidRPr="007656D8">
              <w:rPr>
                <w:rFonts w:ascii="Times New Roman" w:hAnsi="Times New Roman"/>
              </w:rPr>
              <w:t>млн</w:t>
            </w:r>
            <w:proofErr w:type="gramEnd"/>
            <w:r w:rsidRPr="007656D8">
              <w:rPr>
                <w:rFonts w:ascii="Times New Roman" w:hAnsi="Times New Roman"/>
              </w:rPr>
              <w:t xml:space="preserve"> т/год</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32</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proofErr w:type="gramStart"/>
            <w:r w:rsidRPr="007656D8">
              <w:rPr>
                <w:rFonts w:ascii="Times New Roman" w:hAnsi="Times New Roman"/>
              </w:rPr>
              <w:t>дробильно-сортировочные</w:t>
            </w:r>
            <w:proofErr w:type="gramEnd"/>
            <w:r w:rsidRPr="007656D8">
              <w:rPr>
                <w:rFonts w:ascii="Times New Roman" w:hAnsi="Times New Roman"/>
              </w:rPr>
              <w:t xml:space="preserve"> мощностью:</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 xml:space="preserve">до 3 </w:t>
            </w:r>
            <w:proofErr w:type="gramStart"/>
            <w:r w:rsidRPr="007656D8">
              <w:rPr>
                <w:rFonts w:ascii="Times New Roman" w:hAnsi="Times New Roman"/>
              </w:rPr>
              <w:t>млн</w:t>
            </w:r>
            <w:proofErr w:type="gramEnd"/>
            <w:r w:rsidRPr="007656D8">
              <w:rPr>
                <w:rFonts w:ascii="Times New Roman" w:hAnsi="Times New Roman"/>
              </w:rPr>
              <w:t xml:space="preserve"> т/год</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22</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 xml:space="preserve">более 3 </w:t>
            </w:r>
            <w:proofErr w:type="gramStart"/>
            <w:r w:rsidRPr="007656D8">
              <w:rPr>
                <w:rFonts w:ascii="Times New Roman" w:hAnsi="Times New Roman"/>
              </w:rPr>
              <w:t>млн</w:t>
            </w:r>
            <w:proofErr w:type="gramEnd"/>
            <w:r w:rsidRPr="007656D8">
              <w:rPr>
                <w:rFonts w:ascii="Times New Roman" w:hAnsi="Times New Roman"/>
              </w:rPr>
              <w:t xml:space="preserve"> т/год</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27</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ремонтные и транспортные (рудники при открытом способе разработки)</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27</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надшахтные комплексы и другие сооружения рудников при подземном способе разработки</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30</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коксохимические:</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без обогатительной фабрики</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30</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с обогатительной фабрикой</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28</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метизные</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50</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ферросплавные</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30</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трубные</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45</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по производству огнеупорных изделий</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32</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по обжигу огнеупорного сырья и производству порошков и мертелей</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28</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по разделке лома и отходов черных металлов</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25</w:t>
            </w:r>
          </w:p>
        </w:tc>
      </w:tr>
      <w:tr w:rsidR="007917F4" w:rsidRPr="007656D8" w:rsidTr="00651A91">
        <w:trPr>
          <w:trHeight w:val="170"/>
          <w:jc w:val="center"/>
        </w:trPr>
        <w:tc>
          <w:tcPr>
            <w:tcW w:w="3288" w:type="dxa"/>
            <w:vMerge w:val="restart"/>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Цветная металлургия</w:t>
            </w: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алюминиевые</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43</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по обработке цветных металлов</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45</w:t>
            </w:r>
          </w:p>
        </w:tc>
      </w:tr>
      <w:tr w:rsidR="007917F4" w:rsidRPr="007656D8" w:rsidTr="00651A91">
        <w:trPr>
          <w:trHeight w:val="170"/>
          <w:jc w:val="center"/>
        </w:trPr>
        <w:tc>
          <w:tcPr>
            <w:tcW w:w="3288"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Бумажная промышленность</w:t>
            </w: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proofErr w:type="gramStart"/>
            <w:r w:rsidRPr="007656D8">
              <w:rPr>
                <w:rFonts w:ascii="Times New Roman" w:hAnsi="Times New Roman"/>
              </w:rPr>
              <w:t>переделочные</w:t>
            </w:r>
            <w:proofErr w:type="gramEnd"/>
            <w:r w:rsidRPr="007656D8">
              <w:rPr>
                <w:rFonts w:ascii="Times New Roman" w:hAnsi="Times New Roman"/>
              </w:rPr>
              <w:t xml:space="preserve"> бумажные и картонные, работающие на привозной целлюлозе и макулатуре</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40</w:t>
            </w:r>
          </w:p>
        </w:tc>
      </w:tr>
      <w:tr w:rsidR="007917F4" w:rsidRPr="007656D8" w:rsidTr="00651A91">
        <w:trPr>
          <w:trHeight w:val="170"/>
          <w:jc w:val="center"/>
        </w:trPr>
        <w:tc>
          <w:tcPr>
            <w:tcW w:w="3288" w:type="dxa"/>
            <w:vMerge w:val="restart"/>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Энергетическая промышленность</w:t>
            </w: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электростанции мощностью более 2000 МВт:</w:t>
            </w:r>
          </w:p>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а) без градирен:</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ГРЭС на твердом топливе</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30</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 xml:space="preserve">ГРЭС на </w:t>
            </w:r>
            <w:proofErr w:type="spellStart"/>
            <w:r w:rsidRPr="007656D8">
              <w:rPr>
                <w:rFonts w:ascii="Times New Roman" w:hAnsi="Times New Roman"/>
              </w:rPr>
              <w:t>газомазутном</w:t>
            </w:r>
            <w:proofErr w:type="spellEnd"/>
            <w:r w:rsidRPr="007656D8">
              <w:rPr>
                <w:rFonts w:ascii="Times New Roman" w:hAnsi="Times New Roman"/>
              </w:rPr>
              <w:t xml:space="preserve"> топливе б) при наличии градирен:</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38</w:t>
            </w:r>
          </w:p>
        </w:tc>
      </w:tr>
      <w:tr w:rsidR="007917F4" w:rsidRPr="007656D8" w:rsidTr="00651A91">
        <w:trPr>
          <w:trHeight w:val="170"/>
          <w:jc w:val="center"/>
        </w:trPr>
        <w:tc>
          <w:tcPr>
            <w:tcW w:w="3288"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ГРЭС на твердом топливе</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30</w:t>
            </w:r>
          </w:p>
        </w:tc>
      </w:tr>
      <w:tr w:rsidR="007917F4" w:rsidRPr="007656D8" w:rsidTr="00651A91">
        <w:trPr>
          <w:trHeight w:val="170"/>
          <w:jc w:val="center"/>
        </w:trPr>
        <w:tc>
          <w:tcPr>
            <w:tcW w:w="3288" w:type="dxa"/>
            <w:vMerge w:val="restart"/>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 xml:space="preserve">ГРЭС на </w:t>
            </w:r>
            <w:proofErr w:type="spellStart"/>
            <w:r w:rsidRPr="007656D8">
              <w:rPr>
                <w:rFonts w:ascii="Times New Roman" w:hAnsi="Times New Roman"/>
              </w:rPr>
              <w:t>газомазутном</w:t>
            </w:r>
            <w:proofErr w:type="spellEnd"/>
            <w:r w:rsidRPr="007656D8">
              <w:rPr>
                <w:rFonts w:ascii="Times New Roman" w:hAnsi="Times New Roman"/>
              </w:rPr>
              <w:t xml:space="preserve"> топливе</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35</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электростанции мощностью до 2000 МВт:</w:t>
            </w:r>
          </w:p>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а) без градирен:</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p>
        </w:tc>
      </w:tr>
      <w:tr w:rsidR="007917F4" w:rsidRPr="007656D8" w:rsidTr="00651A91">
        <w:trPr>
          <w:trHeight w:val="170"/>
          <w:jc w:val="center"/>
        </w:trPr>
        <w:tc>
          <w:tcPr>
            <w:tcW w:w="3288"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ГРЭС на твердом топливе</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25</w:t>
            </w:r>
          </w:p>
        </w:tc>
      </w:tr>
      <w:tr w:rsidR="007917F4" w:rsidRPr="007656D8" w:rsidTr="00651A91">
        <w:trPr>
          <w:trHeight w:val="170"/>
          <w:jc w:val="center"/>
        </w:trPr>
        <w:tc>
          <w:tcPr>
            <w:tcW w:w="3288"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 xml:space="preserve">ГРЭС на </w:t>
            </w:r>
            <w:proofErr w:type="spellStart"/>
            <w:r w:rsidRPr="007656D8">
              <w:rPr>
                <w:rFonts w:ascii="Times New Roman" w:hAnsi="Times New Roman"/>
              </w:rPr>
              <w:t>газомазутном</w:t>
            </w:r>
            <w:proofErr w:type="spellEnd"/>
            <w:r w:rsidRPr="007656D8">
              <w:rPr>
                <w:rFonts w:ascii="Times New Roman" w:hAnsi="Times New Roman"/>
              </w:rPr>
              <w:t xml:space="preserve"> топливе</w:t>
            </w:r>
          </w:p>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б) при наличии градирен:</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33</w:t>
            </w:r>
          </w:p>
        </w:tc>
      </w:tr>
      <w:tr w:rsidR="007917F4" w:rsidRPr="007656D8" w:rsidTr="00651A91">
        <w:trPr>
          <w:trHeight w:val="170"/>
          <w:jc w:val="center"/>
        </w:trPr>
        <w:tc>
          <w:tcPr>
            <w:tcW w:w="3288"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ГРЭС на твердом топливе</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25</w:t>
            </w:r>
          </w:p>
        </w:tc>
      </w:tr>
      <w:tr w:rsidR="007917F4" w:rsidRPr="007656D8" w:rsidTr="00651A91">
        <w:trPr>
          <w:trHeight w:val="170"/>
          <w:jc w:val="center"/>
        </w:trPr>
        <w:tc>
          <w:tcPr>
            <w:tcW w:w="3288" w:type="dxa"/>
            <w:vMerge w:val="restart"/>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 xml:space="preserve">ГРЭС на </w:t>
            </w:r>
            <w:proofErr w:type="spellStart"/>
            <w:r w:rsidRPr="007656D8">
              <w:rPr>
                <w:rFonts w:ascii="Times New Roman" w:hAnsi="Times New Roman"/>
              </w:rPr>
              <w:t>газомазутном</w:t>
            </w:r>
            <w:proofErr w:type="spellEnd"/>
            <w:r w:rsidRPr="007656D8">
              <w:rPr>
                <w:rFonts w:ascii="Times New Roman" w:hAnsi="Times New Roman"/>
              </w:rPr>
              <w:t xml:space="preserve"> топливе</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33</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теплоэлектроцентрали при наличии градирен: а) мощностью до 500 МВт:</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p>
        </w:tc>
      </w:tr>
      <w:tr w:rsidR="007917F4" w:rsidRPr="007656D8" w:rsidTr="00651A91">
        <w:trPr>
          <w:trHeight w:val="170"/>
          <w:jc w:val="center"/>
        </w:trPr>
        <w:tc>
          <w:tcPr>
            <w:tcW w:w="3288"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на твердом топливе</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28</w:t>
            </w:r>
          </w:p>
        </w:tc>
      </w:tr>
      <w:tr w:rsidR="007917F4" w:rsidRPr="007656D8" w:rsidTr="00651A91">
        <w:trPr>
          <w:trHeight w:val="170"/>
          <w:jc w:val="center"/>
        </w:trPr>
        <w:tc>
          <w:tcPr>
            <w:tcW w:w="3288"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 xml:space="preserve">на </w:t>
            </w:r>
            <w:proofErr w:type="spellStart"/>
            <w:r w:rsidRPr="007656D8">
              <w:rPr>
                <w:rFonts w:ascii="Times New Roman" w:hAnsi="Times New Roman"/>
              </w:rPr>
              <w:t>газомазутном</w:t>
            </w:r>
            <w:proofErr w:type="spellEnd"/>
            <w:r w:rsidRPr="007656D8">
              <w:rPr>
                <w:rFonts w:ascii="Times New Roman" w:hAnsi="Times New Roman"/>
              </w:rPr>
              <w:t xml:space="preserve"> топливе</w:t>
            </w:r>
          </w:p>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б) мощностью от 500 до 1000 МВт:</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25</w:t>
            </w:r>
          </w:p>
        </w:tc>
      </w:tr>
      <w:tr w:rsidR="007917F4" w:rsidRPr="007656D8" w:rsidTr="00651A91">
        <w:trPr>
          <w:trHeight w:val="170"/>
          <w:jc w:val="center"/>
        </w:trPr>
        <w:tc>
          <w:tcPr>
            <w:tcW w:w="3288"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на твердом топливе</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28</w:t>
            </w:r>
          </w:p>
        </w:tc>
      </w:tr>
      <w:tr w:rsidR="007917F4" w:rsidRPr="007656D8" w:rsidTr="00651A91">
        <w:trPr>
          <w:trHeight w:val="170"/>
          <w:jc w:val="center"/>
        </w:trPr>
        <w:tc>
          <w:tcPr>
            <w:tcW w:w="3288"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 xml:space="preserve">на </w:t>
            </w:r>
            <w:proofErr w:type="spellStart"/>
            <w:r w:rsidRPr="007656D8">
              <w:rPr>
                <w:rFonts w:ascii="Times New Roman" w:hAnsi="Times New Roman"/>
              </w:rPr>
              <w:t>газомазутном</w:t>
            </w:r>
            <w:proofErr w:type="spellEnd"/>
            <w:r w:rsidRPr="007656D8">
              <w:rPr>
                <w:rFonts w:ascii="Times New Roman" w:hAnsi="Times New Roman"/>
              </w:rPr>
              <w:t xml:space="preserve"> топливе</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26</w:t>
            </w:r>
          </w:p>
        </w:tc>
      </w:tr>
      <w:tr w:rsidR="007917F4" w:rsidRPr="007656D8" w:rsidTr="00651A91">
        <w:trPr>
          <w:trHeight w:val="170"/>
          <w:jc w:val="center"/>
        </w:trPr>
        <w:tc>
          <w:tcPr>
            <w:tcW w:w="3288"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в) мощностью более 1000 МВт:</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p>
        </w:tc>
      </w:tr>
      <w:tr w:rsidR="007917F4" w:rsidRPr="007656D8" w:rsidTr="00651A91">
        <w:trPr>
          <w:trHeight w:val="170"/>
          <w:jc w:val="center"/>
        </w:trPr>
        <w:tc>
          <w:tcPr>
            <w:tcW w:w="3288"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на твердом топливе</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29</w:t>
            </w:r>
          </w:p>
        </w:tc>
      </w:tr>
      <w:tr w:rsidR="007917F4" w:rsidRPr="007656D8" w:rsidTr="00651A91">
        <w:trPr>
          <w:trHeight w:val="170"/>
          <w:jc w:val="center"/>
        </w:trPr>
        <w:tc>
          <w:tcPr>
            <w:tcW w:w="3288"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 xml:space="preserve">на </w:t>
            </w:r>
            <w:proofErr w:type="spellStart"/>
            <w:r w:rsidRPr="007656D8">
              <w:rPr>
                <w:rFonts w:ascii="Times New Roman" w:hAnsi="Times New Roman"/>
              </w:rPr>
              <w:t>газомазутном</w:t>
            </w:r>
            <w:proofErr w:type="spellEnd"/>
            <w:r w:rsidRPr="007656D8">
              <w:rPr>
                <w:rFonts w:ascii="Times New Roman" w:hAnsi="Times New Roman"/>
              </w:rPr>
              <w:t xml:space="preserve"> топливе</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30</w:t>
            </w:r>
          </w:p>
        </w:tc>
      </w:tr>
      <w:tr w:rsidR="007917F4" w:rsidRPr="007656D8" w:rsidTr="00651A91">
        <w:trPr>
          <w:trHeight w:val="170"/>
          <w:jc w:val="center"/>
        </w:trPr>
        <w:tc>
          <w:tcPr>
            <w:tcW w:w="3288" w:type="dxa"/>
            <w:vMerge w:val="restart"/>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Тяжелое машиностроение</w:t>
            </w: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паровых и энергетических котлов и котельно-вспомогательного оборудования</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50</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 xml:space="preserve">дизелей, </w:t>
            </w:r>
            <w:proofErr w:type="gramStart"/>
            <w:r w:rsidRPr="007656D8">
              <w:rPr>
                <w:rFonts w:ascii="Times New Roman" w:hAnsi="Times New Roman"/>
              </w:rPr>
              <w:t>дизель-генераторов</w:t>
            </w:r>
            <w:proofErr w:type="gramEnd"/>
            <w:r w:rsidRPr="007656D8">
              <w:rPr>
                <w:rFonts w:ascii="Times New Roman" w:hAnsi="Times New Roman"/>
              </w:rPr>
              <w:t xml:space="preserve"> и дизельных электростанций на железнодорожном ходу</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50</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электрических кранов</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50</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подъемно-транспортного оборудования</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52</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лифтов</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65</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подвижного состава железнодорожного транспорта</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50</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ремонта подвижного состава железнодорожного транспорта</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40</w:t>
            </w:r>
          </w:p>
        </w:tc>
      </w:tr>
      <w:tr w:rsidR="007917F4" w:rsidRPr="007656D8" w:rsidTr="00651A91">
        <w:trPr>
          <w:trHeight w:val="170"/>
          <w:jc w:val="center"/>
        </w:trPr>
        <w:tc>
          <w:tcPr>
            <w:tcW w:w="3288" w:type="dxa"/>
            <w:vMerge w:val="restart"/>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Электротехническая промышленность</w:t>
            </w: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электродвигателей</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52</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высоковольтной аппаратуры</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60</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низковольтной аппаратуры и светотехнического оборудования</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55</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трансформаторов</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45</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кабельной продукции</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45</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электроламповые</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45</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электроизоляционных материалов</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57</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аккумуляторные</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55</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полупроводниковых приборов</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52</w:t>
            </w:r>
          </w:p>
        </w:tc>
      </w:tr>
      <w:tr w:rsidR="007917F4" w:rsidRPr="007656D8" w:rsidTr="00651A91">
        <w:trPr>
          <w:trHeight w:val="170"/>
          <w:jc w:val="center"/>
        </w:trPr>
        <w:tc>
          <w:tcPr>
            <w:tcW w:w="3288" w:type="dxa"/>
            <w:vMerge w:val="restart"/>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Радиопромышленность</w:t>
            </w: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радиопромышленности при общей площади производственных зданий до 100 тыс. кв. м</w:t>
            </w:r>
          </w:p>
        </w:tc>
        <w:tc>
          <w:tcPr>
            <w:tcW w:w="2977" w:type="dxa"/>
            <w:tcMar>
              <w:top w:w="62" w:type="dxa"/>
              <w:left w:w="102" w:type="dxa"/>
              <w:bottom w:w="102" w:type="dxa"/>
              <w:right w:w="62" w:type="dxa"/>
            </w:tcMar>
            <w:vAlign w:val="bottom"/>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50</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более 100 тыс. кв. м</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55</w:t>
            </w:r>
          </w:p>
        </w:tc>
      </w:tr>
      <w:tr w:rsidR="007917F4" w:rsidRPr="007656D8" w:rsidTr="00651A91">
        <w:trPr>
          <w:trHeight w:val="170"/>
          <w:jc w:val="center"/>
        </w:trPr>
        <w:tc>
          <w:tcPr>
            <w:tcW w:w="3288" w:type="dxa"/>
            <w:vMerge w:val="restart"/>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Электронная промышленность</w:t>
            </w: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электронной промышленности:</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а) предприятия, расположенные в одном здании (корпус, завод)</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60</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б) предприятия, расположенные в нескольких зданиях:</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одноэтажных</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55</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многоэтажных</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50</w:t>
            </w:r>
          </w:p>
        </w:tc>
      </w:tr>
      <w:tr w:rsidR="007917F4" w:rsidRPr="007656D8" w:rsidTr="00651A91">
        <w:trPr>
          <w:trHeight w:val="170"/>
          <w:jc w:val="center"/>
        </w:trPr>
        <w:tc>
          <w:tcPr>
            <w:tcW w:w="3288" w:type="dxa"/>
            <w:vMerge w:val="restart"/>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Станкостроение</w:t>
            </w: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металлорежущих станков, литейного и деревообрабатывающего оборудования</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50</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кузнечно-прессового оборудования</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55</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инструментальные</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60</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искусственных алмазов, абразивных материалов и инструментов из них:</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50</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литья</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50</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поковок и штамповок</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50</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сварных конструкций для машиностроения</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50</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изделий общемашиностроительного применения</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52</w:t>
            </w:r>
          </w:p>
        </w:tc>
      </w:tr>
      <w:tr w:rsidR="007917F4" w:rsidRPr="007656D8" w:rsidTr="00651A91">
        <w:trPr>
          <w:trHeight w:val="170"/>
          <w:jc w:val="center"/>
        </w:trPr>
        <w:tc>
          <w:tcPr>
            <w:tcW w:w="3288"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Приборостроение</w:t>
            </w: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приборостроения, средств автоматизации и систем управления:</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p>
        </w:tc>
      </w:tr>
      <w:tr w:rsidR="007917F4" w:rsidRPr="007656D8" w:rsidTr="00651A91">
        <w:trPr>
          <w:trHeight w:val="170"/>
          <w:jc w:val="center"/>
        </w:trPr>
        <w:tc>
          <w:tcPr>
            <w:tcW w:w="3288"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а) при общей площади производственных зданий 100 тыс. кв. м</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50</w:t>
            </w:r>
          </w:p>
        </w:tc>
      </w:tr>
      <w:tr w:rsidR="007917F4" w:rsidRPr="007656D8" w:rsidTr="00651A91">
        <w:trPr>
          <w:trHeight w:val="170"/>
          <w:jc w:val="center"/>
        </w:trPr>
        <w:tc>
          <w:tcPr>
            <w:tcW w:w="3288" w:type="dxa"/>
            <w:vMerge w:val="restart"/>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б) то же, более 100 тыс. кв. м</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55</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в) при применении ртути и стекловарения</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30</w:t>
            </w:r>
          </w:p>
        </w:tc>
      </w:tr>
      <w:tr w:rsidR="007917F4" w:rsidRPr="007656D8" w:rsidTr="00651A91">
        <w:trPr>
          <w:trHeight w:val="170"/>
          <w:jc w:val="center"/>
        </w:trPr>
        <w:tc>
          <w:tcPr>
            <w:tcW w:w="3288" w:type="dxa"/>
            <w:vMerge w:val="restart"/>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Строительное и дорожное машиностроение</w:t>
            </w: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бульдозеров, скреперов, экскаваторов и узлов для экскаваторов</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50</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средств малой механизации</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63</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оборудования для мелиоративных работ</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55</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коммунального машиностроения</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57</w:t>
            </w:r>
          </w:p>
        </w:tc>
      </w:tr>
      <w:tr w:rsidR="007917F4" w:rsidRPr="007656D8" w:rsidTr="00651A91">
        <w:trPr>
          <w:trHeight w:val="170"/>
          <w:jc w:val="center"/>
        </w:trPr>
        <w:tc>
          <w:tcPr>
            <w:tcW w:w="3288" w:type="dxa"/>
            <w:vMerge w:val="restart"/>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 xml:space="preserve">Машиностроение для легкой и </w:t>
            </w:r>
            <w:r w:rsidRPr="007656D8">
              <w:rPr>
                <w:rFonts w:ascii="Times New Roman" w:hAnsi="Times New Roman"/>
              </w:rPr>
              <w:lastRenderedPageBreak/>
              <w:t>пищевой промышленности</w:t>
            </w: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lastRenderedPageBreak/>
              <w:t xml:space="preserve">технологического оборудования для легкой, текстильной, пищевой и комбикормовой </w:t>
            </w:r>
            <w:r w:rsidRPr="007656D8">
              <w:rPr>
                <w:rFonts w:ascii="Times New Roman" w:hAnsi="Times New Roman"/>
              </w:rPr>
              <w:lastRenderedPageBreak/>
              <w:t>промышленности</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lastRenderedPageBreak/>
              <w:t>55</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технологического оборудования для торговли и общественного питания</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57</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бытовых приборов и машин</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57</w:t>
            </w:r>
          </w:p>
        </w:tc>
      </w:tr>
      <w:tr w:rsidR="007917F4" w:rsidRPr="007656D8" w:rsidTr="00651A91">
        <w:trPr>
          <w:trHeight w:val="170"/>
          <w:jc w:val="center"/>
        </w:trPr>
        <w:tc>
          <w:tcPr>
            <w:tcW w:w="3288" w:type="dxa"/>
            <w:vMerge w:val="restart"/>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Лесная и деревообрабатывающая промышленность</w:t>
            </w: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лесозаготовительные с примыканием к железной дороге Министерства путей сообщения: без переработки древесины производственной мощностью:</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до 400 тыс. куб. м/год</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28</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более 400 тыс. куб. м/год</w:t>
            </w:r>
          </w:p>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с переработкой древесины производственной мощностью:</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35</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до 400 тыс. куб. м/год</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23</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более 400 тыс. куб. м/год</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20</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пиломатериалов, стандартных домов, комплектов деталей, столярных изделий и заготовок:</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при поставке сырья и отправке продукции по железной дороге</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40</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при поставке сырья по воде</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45</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древесно-стружечных плит</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45</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фанеры</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47</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мебельные</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53</w:t>
            </w:r>
          </w:p>
        </w:tc>
      </w:tr>
      <w:tr w:rsidR="007917F4" w:rsidRPr="007656D8" w:rsidTr="00651A91">
        <w:trPr>
          <w:trHeight w:val="170"/>
          <w:jc w:val="center"/>
        </w:trPr>
        <w:tc>
          <w:tcPr>
            <w:tcW w:w="3288" w:type="dxa"/>
            <w:vMerge w:val="restart"/>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Легкая промышленность</w:t>
            </w: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текстильные комбинаты с одноэтажными главными корпусами</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60</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текстильные фабрики, размещенные в одноэтажных корпусах, при общей площади</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главного производственного корпуса:</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до 50 тыс. кв. м</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55</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свыше 50 тыс. кв. м</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60</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текстильной галантереи</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60</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верхнего и бельевого трикотажа</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60</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швейно-трикотажные</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60</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швейные</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55</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proofErr w:type="gramStart"/>
            <w:r w:rsidRPr="007656D8">
              <w:rPr>
                <w:rFonts w:ascii="Times New Roman" w:hAnsi="Times New Roman"/>
              </w:rPr>
              <w:t>кожевенные и первичной обработки кожсырья:</w:t>
            </w:r>
            <w:proofErr w:type="gramEnd"/>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одноэтажные</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50</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двухэтажные</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45</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искусственных кож, обувных картонов и пленочных материалов</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55</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кожгалантерейные:</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одноэтажные</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55</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многоэтажные</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50</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меховые и овчинно-шубные</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55</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обувные:</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одноэтажные</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55</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многоэтажные</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50</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фурнитуры</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52</w:t>
            </w:r>
          </w:p>
        </w:tc>
      </w:tr>
      <w:tr w:rsidR="007917F4" w:rsidRPr="007656D8" w:rsidTr="00651A91">
        <w:trPr>
          <w:trHeight w:val="170"/>
          <w:jc w:val="center"/>
        </w:trPr>
        <w:tc>
          <w:tcPr>
            <w:tcW w:w="3288" w:type="dxa"/>
            <w:vMerge w:val="restart"/>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Пищевая промышленность</w:t>
            </w: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хлеба и хлебобулочных изделий производственной мощностью:</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до 45 т/</w:t>
            </w:r>
            <w:proofErr w:type="spellStart"/>
            <w:r w:rsidRPr="007656D8">
              <w:rPr>
                <w:rFonts w:ascii="Times New Roman" w:hAnsi="Times New Roman"/>
              </w:rPr>
              <w:t>сут</w:t>
            </w:r>
            <w:proofErr w:type="spellEnd"/>
            <w:r w:rsidRPr="007656D8">
              <w:rPr>
                <w:rFonts w:ascii="Times New Roman" w:hAnsi="Times New Roman"/>
              </w:rPr>
              <w:t>.</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37</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более 45 т/</w:t>
            </w:r>
            <w:proofErr w:type="spellStart"/>
            <w:r w:rsidRPr="007656D8">
              <w:rPr>
                <w:rFonts w:ascii="Times New Roman" w:hAnsi="Times New Roman"/>
              </w:rPr>
              <w:t>сут</w:t>
            </w:r>
            <w:proofErr w:type="spellEnd"/>
            <w:r w:rsidRPr="007656D8">
              <w:rPr>
                <w:rFonts w:ascii="Times New Roman" w:hAnsi="Times New Roman"/>
              </w:rPr>
              <w:t>.</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40</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кондитерских изделий</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50</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растительного масла производственной мощностью переработки семян в сутки:</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до 400 т</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33</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более 400 т</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35</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маргариновой продукции</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40</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плодоовощных консервов</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50</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парфюмерно-косметических изделий</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40</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пива и солода</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50</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этилового спирта</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50</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водки и ликероводочных изделий</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50</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ферментации табака</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41</w:t>
            </w:r>
          </w:p>
        </w:tc>
      </w:tr>
      <w:tr w:rsidR="007917F4" w:rsidRPr="007656D8" w:rsidTr="00651A91">
        <w:trPr>
          <w:trHeight w:val="170"/>
          <w:jc w:val="center"/>
        </w:trPr>
        <w:tc>
          <w:tcPr>
            <w:tcW w:w="3288" w:type="dxa"/>
            <w:vMerge w:val="restart"/>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proofErr w:type="gramStart"/>
            <w:r w:rsidRPr="007656D8">
              <w:rPr>
                <w:rFonts w:ascii="Times New Roman" w:hAnsi="Times New Roman"/>
              </w:rPr>
              <w:t>Мясо-молочная</w:t>
            </w:r>
            <w:proofErr w:type="gramEnd"/>
            <w:r w:rsidRPr="007656D8">
              <w:rPr>
                <w:rFonts w:ascii="Times New Roman" w:hAnsi="Times New Roman"/>
              </w:rPr>
              <w:t xml:space="preserve"> промышленность</w:t>
            </w: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мяса (с цехами убоя и обескровливания)</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40</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мясных консервов, колбас, копченостей и других мясных продуктов</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42</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по переработке молока производственной мощностью:</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до 100 т в смену</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43</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более 100 т в смену</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45</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сухого обезжиренного молока производственной мощностью:</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до 5 т в смену</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36</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более 5 т в смену</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42</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молочных консервов</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45</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сыра</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37</w:t>
            </w:r>
          </w:p>
        </w:tc>
      </w:tr>
      <w:tr w:rsidR="007917F4" w:rsidRPr="007656D8" w:rsidTr="00651A91">
        <w:trPr>
          <w:trHeight w:val="170"/>
          <w:jc w:val="center"/>
        </w:trPr>
        <w:tc>
          <w:tcPr>
            <w:tcW w:w="3288"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Микробиологическая промышленность</w:t>
            </w: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proofErr w:type="gramStart"/>
            <w:r w:rsidRPr="007656D8">
              <w:rPr>
                <w:rFonts w:ascii="Times New Roman" w:hAnsi="Times New Roman"/>
              </w:rPr>
              <w:t>гидролизно-дрожжевые</w:t>
            </w:r>
            <w:proofErr w:type="gramEnd"/>
            <w:r w:rsidRPr="007656D8">
              <w:rPr>
                <w:rFonts w:ascii="Times New Roman" w:hAnsi="Times New Roman"/>
              </w:rPr>
              <w:t xml:space="preserve">, </w:t>
            </w:r>
            <w:proofErr w:type="spellStart"/>
            <w:r w:rsidRPr="007656D8">
              <w:rPr>
                <w:rFonts w:ascii="Times New Roman" w:hAnsi="Times New Roman"/>
              </w:rPr>
              <w:t>белково</w:t>
            </w:r>
            <w:proofErr w:type="spellEnd"/>
            <w:r w:rsidRPr="007656D8">
              <w:rPr>
                <w:rFonts w:ascii="Times New Roman" w:hAnsi="Times New Roman"/>
              </w:rPr>
              <w:t>-витаминных концентратов и по производству премиксов</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45</w:t>
            </w:r>
          </w:p>
        </w:tc>
      </w:tr>
      <w:tr w:rsidR="007917F4" w:rsidRPr="007656D8" w:rsidTr="00651A91">
        <w:trPr>
          <w:trHeight w:val="170"/>
          <w:jc w:val="center"/>
        </w:trPr>
        <w:tc>
          <w:tcPr>
            <w:tcW w:w="3288" w:type="dxa"/>
            <w:vMerge w:val="restart"/>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Заготовительная промышленность</w:t>
            </w: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мелькомбинаты, крупозаводы, комбинированные кормовые заводы, элеваторы и хлебоприемные предприятия</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41</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комбинаты хлебопродуктов</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42</w:t>
            </w:r>
          </w:p>
        </w:tc>
      </w:tr>
      <w:tr w:rsidR="007917F4" w:rsidRPr="007656D8" w:rsidTr="00651A91">
        <w:trPr>
          <w:trHeight w:val="170"/>
          <w:jc w:val="center"/>
        </w:trPr>
        <w:tc>
          <w:tcPr>
            <w:tcW w:w="3288" w:type="dxa"/>
            <w:vMerge w:val="restart"/>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Местная промышленность</w:t>
            </w: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ремонтные предприятия:</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грузовых автомобилей</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60</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тракторов</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56</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строительных машин</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63</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proofErr w:type="spellStart"/>
            <w:r w:rsidRPr="007656D8">
              <w:rPr>
                <w:rFonts w:ascii="Times New Roman" w:hAnsi="Times New Roman"/>
              </w:rPr>
              <w:t>замочно</w:t>
            </w:r>
            <w:proofErr w:type="spellEnd"/>
            <w:r w:rsidRPr="007656D8">
              <w:rPr>
                <w:rFonts w:ascii="Times New Roman" w:hAnsi="Times New Roman"/>
              </w:rPr>
              <w:t>-скобяных изделий</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61</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художественной керамики</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56</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художественных изделий из металла и камня</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52</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игрушек и сувениров из дерева</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53</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игрушек из металла</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61</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швейных изделий:</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в зданиях до двух этажей</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74</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в зданиях более двух этажей</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60</w:t>
            </w:r>
          </w:p>
        </w:tc>
      </w:tr>
      <w:tr w:rsidR="007917F4" w:rsidRPr="007656D8" w:rsidTr="00651A91">
        <w:trPr>
          <w:trHeight w:val="170"/>
          <w:jc w:val="center"/>
        </w:trPr>
        <w:tc>
          <w:tcPr>
            <w:tcW w:w="3288" w:type="dxa"/>
            <w:vMerge w:val="restart"/>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Промышленность строительных материалов</w:t>
            </w: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 xml:space="preserve">крупных блоков, панелей и других конструкций из </w:t>
            </w:r>
            <w:proofErr w:type="gramStart"/>
            <w:r w:rsidRPr="007656D8">
              <w:rPr>
                <w:rFonts w:ascii="Times New Roman" w:hAnsi="Times New Roman"/>
              </w:rPr>
              <w:t>ячеистого</w:t>
            </w:r>
            <w:proofErr w:type="gramEnd"/>
            <w:r w:rsidRPr="007656D8">
              <w:rPr>
                <w:rFonts w:ascii="Times New Roman" w:hAnsi="Times New Roman"/>
              </w:rPr>
              <w:t xml:space="preserve"> и плотного </w:t>
            </w:r>
            <w:proofErr w:type="spellStart"/>
            <w:r w:rsidRPr="007656D8">
              <w:rPr>
                <w:rFonts w:ascii="Times New Roman" w:hAnsi="Times New Roman"/>
              </w:rPr>
              <w:t>силикатобетона</w:t>
            </w:r>
            <w:proofErr w:type="spellEnd"/>
            <w:r w:rsidRPr="007656D8">
              <w:rPr>
                <w:rFonts w:ascii="Times New Roman" w:hAnsi="Times New Roman"/>
              </w:rPr>
              <w:t xml:space="preserve"> производственной мощностью:</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120 тыс. куб. м/год</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45</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200 тыс. куб. м/год</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50</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железобетонных мостовых конструкций для железнодорожного и автодорожного строительства производственной мощностью 40 тыс. куб. м/год</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40</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сборных железобетонных и легкобетонных конструкций для сельского производственного строительства производственной мощностью:</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40 тыс. куб. м/год</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50</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100 тыс. куб. м/год</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55</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железобетонных изделий для строительства элеваторов производственной мощностью до 50 тыс. куб. м/год</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55</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обожженного глиняного кирпича и керамических блоков</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42</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силикатного кирпича</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45</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керамических плиток для полов, облицовочных глазурованных плиток, керамических изделий для облицовки фасадов зданий</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45</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керамических канализационных и дренажных труб</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45</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proofErr w:type="gramStart"/>
            <w:r w:rsidRPr="007656D8">
              <w:rPr>
                <w:rFonts w:ascii="Times New Roman" w:hAnsi="Times New Roman"/>
              </w:rPr>
              <w:t>дробильно-сортировочные</w:t>
            </w:r>
            <w:proofErr w:type="gramEnd"/>
            <w:r w:rsidRPr="007656D8">
              <w:rPr>
                <w:rFonts w:ascii="Times New Roman" w:hAnsi="Times New Roman"/>
              </w:rPr>
              <w:t xml:space="preserve"> по переработке прочных однородных пород производственной мощностью:</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p>
        </w:tc>
      </w:tr>
      <w:tr w:rsidR="007917F4" w:rsidRPr="007656D8" w:rsidTr="00651A91">
        <w:trPr>
          <w:trHeight w:val="170"/>
          <w:jc w:val="center"/>
        </w:trPr>
        <w:tc>
          <w:tcPr>
            <w:tcW w:w="3288" w:type="dxa"/>
            <w:vMerge w:val="restart"/>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600 - 1600 тыс. куб. м/год</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27</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200 (</w:t>
            </w:r>
            <w:proofErr w:type="gramStart"/>
            <w:r w:rsidRPr="007656D8">
              <w:rPr>
                <w:rFonts w:ascii="Times New Roman" w:hAnsi="Times New Roman"/>
              </w:rPr>
              <w:t>сборно-разборные</w:t>
            </w:r>
            <w:proofErr w:type="gramEnd"/>
            <w:r w:rsidRPr="007656D8">
              <w:rPr>
                <w:rFonts w:ascii="Times New Roman" w:hAnsi="Times New Roman"/>
              </w:rPr>
              <w:t>) тыс. куб. м/год</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30</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proofErr w:type="spellStart"/>
            <w:r w:rsidRPr="007656D8">
              <w:rPr>
                <w:rFonts w:ascii="Times New Roman" w:hAnsi="Times New Roman"/>
              </w:rPr>
              <w:t>аглопоритового</w:t>
            </w:r>
            <w:proofErr w:type="spellEnd"/>
            <w:r w:rsidRPr="007656D8">
              <w:rPr>
                <w:rFonts w:ascii="Times New Roman" w:hAnsi="Times New Roman"/>
              </w:rPr>
              <w:t xml:space="preserve"> гравия из зол ТЭЦ и керамзита</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40</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вспученного перлита (с производством перлитобитумных плит) при применении в качестве топлива:</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природного газа</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55</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мазута (угля)</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50</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 xml:space="preserve">минеральной ваты и изделий из нее, </w:t>
            </w:r>
            <w:proofErr w:type="spellStart"/>
            <w:r w:rsidRPr="007656D8">
              <w:rPr>
                <w:rFonts w:ascii="Times New Roman" w:hAnsi="Times New Roman"/>
              </w:rPr>
              <w:t>вермикулитовых</w:t>
            </w:r>
            <w:proofErr w:type="spellEnd"/>
            <w:r w:rsidRPr="007656D8">
              <w:rPr>
                <w:rFonts w:ascii="Times New Roman" w:hAnsi="Times New Roman"/>
              </w:rPr>
              <w:t xml:space="preserve"> и перлитовых тепло- и звукоизоляционных изделий</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45</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извести</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30</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 xml:space="preserve">известняковой муки и </w:t>
            </w:r>
            <w:proofErr w:type="spellStart"/>
            <w:r w:rsidRPr="007656D8">
              <w:rPr>
                <w:rFonts w:ascii="Times New Roman" w:hAnsi="Times New Roman"/>
              </w:rPr>
              <w:t>сыромолотого</w:t>
            </w:r>
            <w:proofErr w:type="spellEnd"/>
            <w:r w:rsidRPr="007656D8">
              <w:rPr>
                <w:rFonts w:ascii="Times New Roman" w:hAnsi="Times New Roman"/>
              </w:rPr>
              <w:t xml:space="preserve"> гипса</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33</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стекла оконного, полированного, архитектурно-строительного, технического и стекловолокна</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38</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хозяйственной стеклянной посуды и хрустальных изделий</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43</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строительного, технического, санитарно-технического фаянса, фарфора и полуфарфора</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45</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стальных строительных конструкций (в том числе из труб)</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55</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стальных конструкций для мостов</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45</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алюминиевых строительных конструкций</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60</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монтажных (для контрольно-измерительных приборов и автоматики), сантехнических и электромонтажных заготовок</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60</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технологических металлоконструкций и узлов трубопроводов</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48</w:t>
            </w:r>
          </w:p>
        </w:tc>
      </w:tr>
      <w:tr w:rsidR="007917F4" w:rsidRPr="007656D8" w:rsidTr="00651A91">
        <w:trPr>
          <w:trHeight w:val="170"/>
          <w:jc w:val="center"/>
        </w:trPr>
        <w:tc>
          <w:tcPr>
            <w:tcW w:w="3288" w:type="dxa"/>
            <w:vMerge w:val="restart"/>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Строительная промышленность</w:t>
            </w: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по ремонту строительных машин</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63</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опорные базы общестроительных организаций</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40</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 xml:space="preserve">опорные базы </w:t>
            </w:r>
            <w:proofErr w:type="gramStart"/>
            <w:r w:rsidRPr="007656D8">
              <w:rPr>
                <w:rFonts w:ascii="Times New Roman" w:hAnsi="Times New Roman"/>
              </w:rPr>
              <w:t>специализированных</w:t>
            </w:r>
            <w:proofErr w:type="gramEnd"/>
          </w:p>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организаций</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50</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автотранспортные предприятия строительных организаций на 200 и 300 специализированных большегрузных автомобилей и автопоездов</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40</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гаражи:</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на 150 автомобилей</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40</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на 250 автомобилей</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50</w:t>
            </w:r>
          </w:p>
        </w:tc>
      </w:tr>
      <w:tr w:rsidR="007917F4" w:rsidRPr="007656D8" w:rsidTr="00651A91">
        <w:trPr>
          <w:trHeight w:val="170"/>
          <w:jc w:val="center"/>
        </w:trPr>
        <w:tc>
          <w:tcPr>
            <w:tcW w:w="3288" w:type="dxa"/>
            <w:vMerge w:val="restart"/>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Транспорт и дорожное хозяйство</w:t>
            </w: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по капитальному ремонту грузовых автомобилей мощностью 2 - 10 тыс. капитальных ремонтов в год</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60</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по ремонту агрегатов грузовых автомобилей и автобусов мощностью 10 - 60 тыс. капитальных ремонтов в год</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65</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по ремонту автобусов с применением готовых агрегатов мощностью 1 - 2 тыс. ремонтов в год</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60</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по ремонту агрегатов легковых автомобилей мощностью 30 - 60 тыс. капитальных</w:t>
            </w:r>
          </w:p>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ремонтов в год</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65</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централизованного восстановления</w:t>
            </w:r>
          </w:p>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двигателей</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65</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proofErr w:type="gramStart"/>
            <w:r w:rsidRPr="007656D8">
              <w:rPr>
                <w:rFonts w:ascii="Times New Roman" w:hAnsi="Times New Roman"/>
              </w:rPr>
              <w:t>грузовые</w:t>
            </w:r>
            <w:proofErr w:type="gramEnd"/>
            <w:r w:rsidRPr="007656D8">
              <w:rPr>
                <w:rFonts w:ascii="Times New Roman" w:hAnsi="Times New Roman"/>
              </w:rPr>
              <w:t xml:space="preserve"> автотранспортные на 200 автомобилей при независимом выезде:</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100 процентов</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45</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50 процентов</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51</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proofErr w:type="gramStart"/>
            <w:r w:rsidRPr="007656D8">
              <w:rPr>
                <w:rFonts w:ascii="Times New Roman" w:hAnsi="Times New Roman"/>
              </w:rPr>
              <w:t>грузовые</w:t>
            </w:r>
            <w:proofErr w:type="gramEnd"/>
            <w:r w:rsidRPr="007656D8">
              <w:rPr>
                <w:rFonts w:ascii="Times New Roman" w:hAnsi="Times New Roman"/>
              </w:rPr>
              <w:t xml:space="preserve"> автотранспортные на 300 и 500 автомобилей при независимом выезде:</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100 процентов</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50</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50 процентов</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55</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автобусные парки при количестве автобусов:</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100</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50</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300</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55</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500</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60</w:t>
            </w:r>
          </w:p>
        </w:tc>
      </w:tr>
      <w:tr w:rsidR="007917F4" w:rsidRPr="007656D8" w:rsidTr="00651A91">
        <w:trPr>
          <w:trHeight w:val="170"/>
          <w:jc w:val="center"/>
        </w:trPr>
        <w:tc>
          <w:tcPr>
            <w:tcW w:w="3288" w:type="dxa"/>
            <w:vMerge w:val="restart"/>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таксомоторные парки при количестве автомобилей:</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300</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52</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500</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55</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грузовые автостанции при отправке грузов 500 - 1500 т/</w:t>
            </w:r>
            <w:proofErr w:type="spellStart"/>
            <w:r w:rsidRPr="007656D8">
              <w:rPr>
                <w:rFonts w:ascii="Times New Roman" w:hAnsi="Times New Roman"/>
              </w:rPr>
              <w:t>сут</w:t>
            </w:r>
            <w:proofErr w:type="spellEnd"/>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55</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станции технического обслуживания легковых автомобилей при количестве постов:</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5</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20</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10</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28</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25</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30</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50</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40</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автозаправочные станции при количестве заправок в сутки:</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200</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13</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более 200</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16</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дорожно-ремонтные пункты</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29</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дорожные участки</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32</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то же с дорожно-ремонтным пунктом</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32</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то же с дорожно-ремонтным пунктом технической помощи</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34</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дорожно-строительное управление</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40</w:t>
            </w:r>
          </w:p>
        </w:tc>
      </w:tr>
      <w:tr w:rsidR="007917F4" w:rsidRPr="007656D8" w:rsidTr="00651A91">
        <w:trPr>
          <w:trHeight w:val="170"/>
          <w:jc w:val="center"/>
        </w:trPr>
        <w:tc>
          <w:tcPr>
            <w:tcW w:w="3288" w:type="dxa"/>
            <w:vMerge w:val="restart"/>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proofErr w:type="gramStart"/>
            <w:r w:rsidRPr="007656D8">
              <w:rPr>
                <w:rFonts w:ascii="Times New Roman" w:hAnsi="Times New Roman"/>
              </w:rPr>
              <w:t>цементно-бетонные</w:t>
            </w:r>
            <w:proofErr w:type="gramEnd"/>
            <w:r w:rsidRPr="007656D8">
              <w:rPr>
                <w:rFonts w:ascii="Times New Roman" w:hAnsi="Times New Roman"/>
              </w:rPr>
              <w:t xml:space="preserve"> производительностью:</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30 тыс. куб. м/год</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42</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60 тыс. куб. м/год</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47</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120 тыс. куб. м/год</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51</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proofErr w:type="gramStart"/>
            <w:r w:rsidRPr="007656D8">
              <w:rPr>
                <w:rFonts w:ascii="Times New Roman" w:hAnsi="Times New Roman"/>
              </w:rPr>
              <w:t>асфальтобетонные</w:t>
            </w:r>
            <w:proofErr w:type="gramEnd"/>
            <w:r w:rsidRPr="007656D8">
              <w:rPr>
                <w:rFonts w:ascii="Times New Roman" w:hAnsi="Times New Roman"/>
              </w:rPr>
              <w:t xml:space="preserve"> производительностью:</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30 тыс. т/год</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35</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60 тыс. т/год</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44</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120 тыс. т/год</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48</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битумные базы:</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прирельсовые</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31</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proofErr w:type="spellStart"/>
            <w:r w:rsidRPr="007656D8">
              <w:rPr>
                <w:rFonts w:ascii="Times New Roman" w:hAnsi="Times New Roman"/>
              </w:rPr>
              <w:t>притрассовые</w:t>
            </w:r>
            <w:proofErr w:type="spellEnd"/>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27</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базы песка</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48</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полигоны для изготовления железобетонных конструкций мощностью 4 тыс. куб. м/год</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35</w:t>
            </w:r>
          </w:p>
        </w:tc>
      </w:tr>
      <w:tr w:rsidR="007917F4" w:rsidRPr="007656D8" w:rsidTr="00651A91">
        <w:trPr>
          <w:trHeight w:val="170"/>
          <w:jc w:val="center"/>
        </w:trPr>
        <w:tc>
          <w:tcPr>
            <w:tcW w:w="3288" w:type="dxa"/>
            <w:vMerge w:val="restart"/>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Бытовое обслуживание</w:t>
            </w: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специализированные промышленные предприятия общей площадью производственных зданий более 2000 кв. м:</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 xml:space="preserve">по изготовлению и ремонту одежды, ремонту </w:t>
            </w:r>
            <w:proofErr w:type="spellStart"/>
            <w:r w:rsidRPr="007656D8">
              <w:rPr>
                <w:rFonts w:ascii="Times New Roman" w:hAnsi="Times New Roman"/>
              </w:rPr>
              <w:t>телерадиоаппаратуры</w:t>
            </w:r>
            <w:proofErr w:type="spellEnd"/>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60</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изготовлению и ремонту обуви, ремонту сложной бытовой техники, химчистки и крашения</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55</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ремонту и изготовлению мебели</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50</w:t>
            </w:r>
          </w:p>
        </w:tc>
      </w:tr>
      <w:tr w:rsidR="007917F4" w:rsidRPr="007656D8" w:rsidTr="00651A91">
        <w:trPr>
          <w:trHeight w:val="170"/>
          <w:jc w:val="center"/>
        </w:trPr>
        <w:tc>
          <w:tcPr>
            <w:tcW w:w="3288" w:type="dxa"/>
            <w:vMerge w:val="restart"/>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proofErr w:type="gramStart"/>
            <w:r w:rsidRPr="007656D8">
              <w:rPr>
                <w:rFonts w:ascii="Times New Roman" w:hAnsi="Times New Roman"/>
              </w:rPr>
              <w:t>Геолого-разведочное</w:t>
            </w:r>
            <w:proofErr w:type="gramEnd"/>
            <w:r w:rsidRPr="007656D8">
              <w:rPr>
                <w:rFonts w:ascii="Times New Roman" w:hAnsi="Times New Roman"/>
              </w:rPr>
              <w:t xml:space="preserve"> хозяйство</w:t>
            </w: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базы производственные и материально-технического снабжения</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40</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 xml:space="preserve">производственные базы при разведке на нефть и газ с годовым объемом работ </w:t>
            </w:r>
            <w:proofErr w:type="gramStart"/>
            <w:r w:rsidRPr="007656D8">
              <w:rPr>
                <w:rFonts w:ascii="Times New Roman" w:hAnsi="Times New Roman"/>
              </w:rPr>
              <w:t>до</w:t>
            </w:r>
            <w:proofErr w:type="gramEnd"/>
            <w:r w:rsidRPr="007656D8">
              <w:rPr>
                <w:rFonts w:ascii="Times New Roman" w:hAnsi="Times New Roman"/>
              </w:rPr>
              <w:t>:</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20 тыс. м</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40</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50 тыс. м</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45</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100 тыс. м</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50</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производственные базы геологоразведочных экспедиций при разведке на твердые полезные ископаемые с годовым объемом работ:</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до 500 тыс. руб.</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32</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более 500 тыс. руб.</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35</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 xml:space="preserve">производственные базы партий при разведке на твердые полезные ископаемые с годовым объемом работ </w:t>
            </w:r>
            <w:proofErr w:type="gramStart"/>
            <w:r w:rsidRPr="007656D8">
              <w:rPr>
                <w:rFonts w:ascii="Times New Roman" w:hAnsi="Times New Roman"/>
              </w:rPr>
              <w:t>до</w:t>
            </w:r>
            <w:proofErr w:type="gramEnd"/>
            <w:r w:rsidRPr="007656D8">
              <w:rPr>
                <w:rFonts w:ascii="Times New Roman" w:hAnsi="Times New Roman"/>
              </w:rPr>
              <w:t>:</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400 тыс. руб.</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32</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500 тыс. руб.</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35</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наземные комплексы разведочных шахт при подземном способе разработки без обогатительной фабрики мощностью до 200 тыс. т в год</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26</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proofErr w:type="gramStart"/>
            <w:r w:rsidRPr="007656D8">
              <w:rPr>
                <w:rFonts w:ascii="Times New Roman" w:hAnsi="Times New Roman"/>
              </w:rPr>
              <w:t>обогатительные</w:t>
            </w:r>
            <w:proofErr w:type="gramEnd"/>
            <w:r w:rsidRPr="007656D8">
              <w:rPr>
                <w:rFonts w:ascii="Times New Roman" w:hAnsi="Times New Roman"/>
              </w:rPr>
              <w:t xml:space="preserve"> мощностью до 30 тыс. т в год</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25</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proofErr w:type="gramStart"/>
            <w:r w:rsidRPr="007656D8">
              <w:rPr>
                <w:rFonts w:ascii="Times New Roman" w:hAnsi="Times New Roman"/>
              </w:rPr>
              <w:t>дробильно-сортировочные</w:t>
            </w:r>
            <w:proofErr w:type="gramEnd"/>
            <w:r w:rsidRPr="007656D8">
              <w:rPr>
                <w:rFonts w:ascii="Times New Roman" w:hAnsi="Times New Roman"/>
              </w:rPr>
              <w:t xml:space="preserve"> мощностью до 30 тыс. т в год</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20</w:t>
            </w:r>
          </w:p>
        </w:tc>
      </w:tr>
      <w:tr w:rsidR="007917F4" w:rsidRPr="007656D8" w:rsidTr="00651A91">
        <w:trPr>
          <w:trHeight w:val="170"/>
          <w:jc w:val="center"/>
        </w:trPr>
        <w:tc>
          <w:tcPr>
            <w:tcW w:w="3288" w:type="dxa"/>
            <w:vMerge w:val="restart"/>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Газовая промышленность</w:t>
            </w: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компрессорные станции магистральных газопроводов</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40</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газораспределительные пункты подземных хранилищ газа</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25</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ремонтно-эксплуатационные пункты</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45</w:t>
            </w:r>
          </w:p>
        </w:tc>
      </w:tr>
      <w:tr w:rsidR="007917F4" w:rsidRPr="007656D8" w:rsidTr="00651A91">
        <w:trPr>
          <w:trHeight w:val="170"/>
          <w:jc w:val="center"/>
        </w:trPr>
        <w:tc>
          <w:tcPr>
            <w:tcW w:w="3288" w:type="dxa"/>
            <w:vMerge w:val="restart"/>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Нефтехимическая промышленность</w:t>
            </w: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сажевой промышленности</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32</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шинной промышленности</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55</w:t>
            </w:r>
          </w:p>
        </w:tc>
      </w:tr>
      <w:tr w:rsidR="007917F4" w:rsidRPr="007656D8" w:rsidTr="00651A91">
        <w:trPr>
          <w:trHeight w:val="170"/>
          <w:jc w:val="center"/>
        </w:trPr>
        <w:tc>
          <w:tcPr>
            <w:tcW w:w="3288" w:type="dxa"/>
            <w:vMerge/>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both"/>
              <w:rPr>
                <w:rFonts w:ascii="Times New Roman" w:hAnsi="Times New Roman"/>
              </w:rPr>
            </w:pP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промышленности резинотехнических изделий</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55</w:t>
            </w:r>
          </w:p>
        </w:tc>
      </w:tr>
      <w:tr w:rsidR="007917F4" w:rsidRPr="007656D8" w:rsidTr="00651A91">
        <w:trPr>
          <w:trHeight w:val="170"/>
          <w:jc w:val="center"/>
        </w:trPr>
        <w:tc>
          <w:tcPr>
            <w:tcW w:w="3288"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r w:rsidRPr="007656D8">
              <w:rPr>
                <w:rFonts w:ascii="Times New Roman" w:hAnsi="Times New Roman"/>
              </w:rPr>
              <w:t>Полиграфическая промышленность</w:t>
            </w:r>
          </w:p>
        </w:tc>
        <w:tc>
          <w:tcPr>
            <w:tcW w:w="8761"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rPr>
                <w:rFonts w:ascii="Times New Roman" w:hAnsi="Times New Roman"/>
              </w:rPr>
            </w:pPr>
            <w:proofErr w:type="spellStart"/>
            <w:r w:rsidRPr="007656D8">
              <w:rPr>
                <w:rFonts w:ascii="Times New Roman" w:hAnsi="Times New Roman"/>
              </w:rPr>
              <w:t>газетно</w:t>
            </w:r>
            <w:proofErr w:type="spellEnd"/>
            <w:r w:rsidRPr="007656D8">
              <w:rPr>
                <w:rFonts w:ascii="Times New Roman" w:hAnsi="Times New Roman"/>
              </w:rPr>
              <w:t>-журнальные, книжные</w:t>
            </w:r>
          </w:p>
        </w:tc>
        <w:tc>
          <w:tcPr>
            <w:tcW w:w="2977" w:type="dxa"/>
            <w:tcMar>
              <w:top w:w="62" w:type="dxa"/>
              <w:left w:w="102" w:type="dxa"/>
              <w:bottom w:w="102" w:type="dxa"/>
              <w:right w:w="62" w:type="dxa"/>
            </w:tcMar>
          </w:tcPr>
          <w:p w:rsidR="007917F4" w:rsidRPr="007656D8" w:rsidRDefault="007917F4" w:rsidP="002834B9">
            <w:pPr>
              <w:widowControl w:val="0"/>
              <w:autoSpaceDE w:val="0"/>
              <w:autoSpaceDN w:val="0"/>
              <w:adjustRightInd w:val="0"/>
              <w:spacing w:after="0" w:line="240" w:lineRule="auto"/>
              <w:jc w:val="center"/>
              <w:rPr>
                <w:rFonts w:ascii="Times New Roman" w:hAnsi="Times New Roman"/>
              </w:rPr>
            </w:pPr>
            <w:r w:rsidRPr="007656D8">
              <w:rPr>
                <w:rFonts w:ascii="Times New Roman" w:hAnsi="Times New Roman"/>
              </w:rPr>
              <w:t>50</w:t>
            </w:r>
          </w:p>
        </w:tc>
      </w:tr>
    </w:tbl>
    <w:p w:rsidR="007917F4" w:rsidRPr="007656D8" w:rsidRDefault="007917F4" w:rsidP="004367F3">
      <w:pPr>
        <w:widowControl w:val="0"/>
        <w:autoSpaceDE w:val="0"/>
        <w:autoSpaceDN w:val="0"/>
        <w:adjustRightInd w:val="0"/>
        <w:spacing w:after="0" w:line="240" w:lineRule="auto"/>
        <w:jc w:val="both"/>
        <w:rPr>
          <w:rFonts w:ascii="Times New Roman" w:hAnsi="Times New Roman"/>
          <w:b/>
          <w:i/>
          <w:sz w:val="20"/>
          <w:szCs w:val="20"/>
        </w:rPr>
      </w:pPr>
      <w:r w:rsidRPr="007656D8">
        <w:rPr>
          <w:rFonts w:ascii="Times New Roman" w:hAnsi="Times New Roman"/>
          <w:b/>
          <w:i/>
          <w:sz w:val="20"/>
          <w:szCs w:val="20"/>
        </w:rPr>
        <w:t xml:space="preserve">Примечания: </w:t>
      </w:r>
    </w:p>
    <w:p w:rsidR="007917F4" w:rsidRPr="007656D8" w:rsidRDefault="007917F4" w:rsidP="001A17F3">
      <w:pPr>
        <w:widowControl w:val="0"/>
        <w:autoSpaceDE w:val="0"/>
        <w:autoSpaceDN w:val="0"/>
        <w:adjustRightInd w:val="0"/>
        <w:spacing w:after="0" w:line="240" w:lineRule="auto"/>
        <w:jc w:val="both"/>
        <w:rPr>
          <w:rFonts w:ascii="Times New Roman" w:hAnsi="Times New Roman"/>
          <w:i/>
          <w:sz w:val="20"/>
          <w:szCs w:val="20"/>
        </w:rPr>
      </w:pPr>
      <w:r w:rsidRPr="007656D8">
        <w:rPr>
          <w:rFonts w:ascii="Times New Roman" w:hAnsi="Times New Roman"/>
          <w:i/>
          <w:sz w:val="20"/>
          <w:szCs w:val="20"/>
        </w:rPr>
        <w:t>1. Нормативная плотность застройки площадки промышленного предприятия определяется в процентах как отношение площади застройки к площади предприятия в ограде (или при отсутствии ограды - в соответствующих ей условных границах) с включением площади, занятой веером железнодорожных путей.</w:t>
      </w:r>
    </w:p>
    <w:p w:rsidR="007917F4" w:rsidRPr="007656D8" w:rsidRDefault="007917F4" w:rsidP="001A17F3">
      <w:pPr>
        <w:widowControl w:val="0"/>
        <w:autoSpaceDE w:val="0"/>
        <w:autoSpaceDN w:val="0"/>
        <w:adjustRightInd w:val="0"/>
        <w:spacing w:after="0" w:line="240" w:lineRule="auto"/>
        <w:jc w:val="both"/>
        <w:rPr>
          <w:rFonts w:ascii="Times New Roman" w:hAnsi="Times New Roman"/>
          <w:i/>
          <w:sz w:val="20"/>
          <w:szCs w:val="20"/>
        </w:rPr>
      </w:pPr>
      <w:r w:rsidRPr="007656D8">
        <w:rPr>
          <w:rFonts w:ascii="Times New Roman" w:hAnsi="Times New Roman"/>
          <w:i/>
          <w:sz w:val="20"/>
          <w:szCs w:val="20"/>
        </w:rPr>
        <w:t xml:space="preserve">2. </w:t>
      </w:r>
      <w:proofErr w:type="gramStart"/>
      <w:r w:rsidRPr="007656D8">
        <w:rPr>
          <w:rFonts w:ascii="Times New Roman" w:hAnsi="Times New Roman"/>
          <w:i/>
          <w:sz w:val="20"/>
          <w:szCs w:val="20"/>
        </w:rPr>
        <w:t>Площадь застройки определяется как сумма площадей, занятых зданиями и сооружениями всех видов, включая навесы, открытые технологические, санитарно-технические, энергетические и другие установки, эстакады и галереи, площадки погрузо-разгрузочных устройств, подземные сооружения (резервуары, погреба, убежища, тоннели, над которыми не могут быть размещены здания и сооружения), а также открытые стоянки автомобилей, машин, механизмов и открытые склады различного назначения при условии, что размеры и оборудование</w:t>
      </w:r>
      <w:proofErr w:type="gramEnd"/>
      <w:r w:rsidRPr="007656D8">
        <w:rPr>
          <w:rFonts w:ascii="Times New Roman" w:hAnsi="Times New Roman"/>
          <w:i/>
          <w:sz w:val="20"/>
          <w:szCs w:val="20"/>
        </w:rPr>
        <w:t xml:space="preserve"> стоянок и складов принимаются по нормам технологического проектирования предприятий.</w:t>
      </w:r>
    </w:p>
    <w:p w:rsidR="007917F4" w:rsidRPr="007656D8" w:rsidRDefault="007917F4" w:rsidP="001A17F3">
      <w:pPr>
        <w:widowControl w:val="0"/>
        <w:autoSpaceDE w:val="0"/>
        <w:autoSpaceDN w:val="0"/>
        <w:adjustRightInd w:val="0"/>
        <w:spacing w:after="0" w:line="240" w:lineRule="auto"/>
        <w:jc w:val="both"/>
        <w:rPr>
          <w:rFonts w:ascii="Times New Roman" w:hAnsi="Times New Roman"/>
          <w:i/>
          <w:sz w:val="20"/>
          <w:szCs w:val="20"/>
        </w:rPr>
      </w:pPr>
      <w:r w:rsidRPr="007656D8">
        <w:rPr>
          <w:rFonts w:ascii="Times New Roman" w:hAnsi="Times New Roman"/>
          <w:i/>
          <w:sz w:val="20"/>
          <w:szCs w:val="20"/>
        </w:rPr>
        <w:t>В площадь застройки должны включаться резервные участки на площадке предприятия, намеченные в соответствии с заданием на проектирование для размещения на них зданий и сооружений (в пределах габаритов указанных зданий и сооружений).</w:t>
      </w:r>
    </w:p>
    <w:p w:rsidR="007917F4" w:rsidRPr="007656D8" w:rsidRDefault="007917F4" w:rsidP="001A17F3">
      <w:pPr>
        <w:widowControl w:val="0"/>
        <w:autoSpaceDE w:val="0"/>
        <w:autoSpaceDN w:val="0"/>
        <w:adjustRightInd w:val="0"/>
        <w:spacing w:after="0" w:line="240" w:lineRule="auto"/>
        <w:jc w:val="both"/>
        <w:rPr>
          <w:rFonts w:ascii="Times New Roman" w:hAnsi="Times New Roman"/>
          <w:i/>
          <w:sz w:val="20"/>
          <w:szCs w:val="20"/>
        </w:rPr>
      </w:pPr>
      <w:proofErr w:type="gramStart"/>
      <w:r w:rsidRPr="007656D8">
        <w:rPr>
          <w:rFonts w:ascii="Times New Roman" w:hAnsi="Times New Roman"/>
          <w:i/>
          <w:sz w:val="20"/>
          <w:szCs w:val="20"/>
        </w:rPr>
        <w:t xml:space="preserve">В площадь застройки на включаются площади, занятые </w:t>
      </w:r>
      <w:proofErr w:type="spellStart"/>
      <w:r w:rsidRPr="007656D8">
        <w:rPr>
          <w:rFonts w:ascii="Times New Roman" w:hAnsi="Times New Roman"/>
          <w:i/>
          <w:sz w:val="20"/>
          <w:szCs w:val="20"/>
        </w:rPr>
        <w:t>отмостками</w:t>
      </w:r>
      <w:proofErr w:type="spellEnd"/>
      <w:r w:rsidRPr="007656D8">
        <w:rPr>
          <w:rFonts w:ascii="Times New Roman" w:hAnsi="Times New Roman"/>
          <w:i/>
          <w:sz w:val="20"/>
          <w:szCs w:val="20"/>
        </w:rPr>
        <w:t xml:space="preserve"> вокруг зданий и сооружений, тротуарами, автомобильными и железными дорогами, железнодорожными станциями, временными зданиями и сооружениями, открытыми спортивными площадками, площадками для отдыха трудящихся, зелеными насаждениями (из деревьев, кустарников, цветов и трав), открытыми стоянками автотранспортных средств, принадлежащих гражданам, открытыми водоотводными и другими канавами, подпорными стенками, подземными зданиями и сооружениями или частями их, над которыми</w:t>
      </w:r>
      <w:proofErr w:type="gramEnd"/>
      <w:r w:rsidRPr="007656D8">
        <w:rPr>
          <w:rFonts w:ascii="Times New Roman" w:hAnsi="Times New Roman"/>
          <w:i/>
          <w:sz w:val="20"/>
          <w:szCs w:val="20"/>
        </w:rPr>
        <w:t xml:space="preserve"> могут быть размещены другие здания и сооружения.</w:t>
      </w:r>
    </w:p>
    <w:p w:rsidR="007917F4" w:rsidRPr="007656D8" w:rsidRDefault="007917F4" w:rsidP="001A17F3">
      <w:pPr>
        <w:widowControl w:val="0"/>
        <w:autoSpaceDE w:val="0"/>
        <w:autoSpaceDN w:val="0"/>
        <w:adjustRightInd w:val="0"/>
        <w:spacing w:after="0" w:line="240" w:lineRule="auto"/>
        <w:jc w:val="both"/>
        <w:rPr>
          <w:rFonts w:ascii="Times New Roman" w:hAnsi="Times New Roman"/>
          <w:i/>
          <w:sz w:val="20"/>
          <w:szCs w:val="20"/>
        </w:rPr>
      </w:pPr>
      <w:r w:rsidRPr="007656D8">
        <w:rPr>
          <w:rFonts w:ascii="Times New Roman" w:hAnsi="Times New Roman"/>
          <w:i/>
          <w:sz w:val="20"/>
          <w:szCs w:val="20"/>
        </w:rPr>
        <w:t xml:space="preserve">3. Подсчет площадей, занимаемых зданиями и сооружениями, производится по внешнему контуру их наружных стен, на уровне планировочных отметок земли. При подсчете </w:t>
      </w:r>
      <w:r w:rsidRPr="007656D8">
        <w:rPr>
          <w:rFonts w:ascii="Times New Roman" w:hAnsi="Times New Roman"/>
          <w:i/>
          <w:sz w:val="20"/>
          <w:szCs w:val="20"/>
        </w:rPr>
        <w:lastRenderedPageBreak/>
        <w:t>площадей, занимаемых галереями и эстакадами, в площадь застройки включается проекция на горизонтальную плоскость только тех участков галереи и эстакад, под которыми по габаритам не могут быть размещены другие здания или сооружения, на остальных участках учитывается только площадь, занимаемая фундаментами опор галереи и эстакад на уровне планировочных отметок земли.</w:t>
      </w:r>
    </w:p>
    <w:p w:rsidR="007917F4" w:rsidRPr="007656D8" w:rsidRDefault="007917F4" w:rsidP="001A17F3">
      <w:pPr>
        <w:widowControl w:val="0"/>
        <w:autoSpaceDE w:val="0"/>
        <w:autoSpaceDN w:val="0"/>
        <w:adjustRightInd w:val="0"/>
        <w:spacing w:after="0" w:line="240" w:lineRule="auto"/>
        <w:jc w:val="both"/>
        <w:rPr>
          <w:rFonts w:ascii="Times New Roman" w:hAnsi="Times New Roman"/>
          <w:i/>
          <w:sz w:val="20"/>
          <w:szCs w:val="20"/>
        </w:rPr>
      </w:pPr>
      <w:r w:rsidRPr="007656D8">
        <w:rPr>
          <w:rFonts w:ascii="Times New Roman" w:hAnsi="Times New Roman"/>
          <w:i/>
          <w:sz w:val="20"/>
          <w:szCs w:val="20"/>
        </w:rPr>
        <w:t xml:space="preserve">4. Минимальную плотность застройки допускается уменьшать (при наличии соответствующих технико-экономических обоснований), но не более чем на 10 процентов </w:t>
      </w:r>
      <w:proofErr w:type="gramStart"/>
      <w:r w:rsidRPr="007656D8">
        <w:rPr>
          <w:rFonts w:ascii="Times New Roman" w:hAnsi="Times New Roman"/>
          <w:i/>
          <w:sz w:val="20"/>
          <w:szCs w:val="20"/>
        </w:rPr>
        <w:t>от</w:t>
      </w:r>
      <w:proofErr w:type="gramEnd"/>
      <w:r w:rsidRPr="007656D8">
        <w:rPr>
          <w:rFonts w:ascii="Times New Roman" w:hAnsi="Times New Roman"/>
          <w:i/>
          <w:sz w:val="20"/>
          <w:szCs w:val="20"/>
        </w:rPr>
        <w:t xml:space="preserve"> установленной настоящим приложением:</w:t>
      </w:r>
    </w:p>
    <w:p w:rsidR="007917F4" w:rsidRPr="007656D8" w:rsidRDefault="007917F4" w:rsidP="00C737F3">
      <w:pPr>
        <w:pStyle w:val="a7"/>
        <w:widowControl w:val="0"/>
        <w:numPr>
          <w:ilvl w:val="0"/>
          <w:numId w:val="52"/>
        </w:numPr>
        <w:autoSpaceDE w:val="0"/>
        <w:autoSpaceDN w:val="0"/>
        <w:adjustRightInd w:val="0"/>
        <w:spacing w:after="0" w:line="240" w:lineRule="auto"/>
        <w:ind w:left="284" w:firstLine="0"/>
        <w:jc w:val="both"/>
        <w:rPr>
          <w:rFonts w:ascii="Times New Roman" w:hAnsi="Times New Roman"/>
          <w:i/>
          <w:sz w:val="20"/>
          <w:szCs w:val="20"/>
        </w:rPr>
      </w:pPr>
      <w:r w:rsidRPr="007656D8">
        <w:rPr>
          <w:rFonts w:ascii="Times New Roman" w:hAnsi="Times New Roman"/>
          <w:i/>
          <w:sz w:val="20"/>
          <w:szCs w:val="20"/>
        </w:rPr>
        <w:t>при расширении и реконструкции предприятий;</w:t>
      </w:r>
    </w:p>
    <w:p w:rsidR="007917F4" w:rsidRPr="007656D8" w:rsidRDefault="007917F4" w:rsidP="00C737F3">
      <w:pPr>
        <w:pStyle w:val="a7"/>
        <w:widowControl w:val="0"/>
        <w:numPr>
          <w:ilvl w:val="0"/>
          <w:numId w:val="52"/>
        </w:numPr>
        <w:autoSpaceDE w:val="0"/>
        <w:autoSpaceDN w:val="0"/>
        <w:adjustRightInd w:val="0"/>
        <w:spacing w:after="0" w:line="240" w:lineRule="auto"/>
        <w:ind w:left="284" w:firstLine="0"/>
        <w:jc w:val="both"/>
        <w:rPr>
          <w:rFonts w:ascii="Times New Roman" w:hAnsi="Times New Roman"/>
          <w:i/>
          <w:sz w:val="20"/>
          <w:szCs w:val="20"/>
        </w:rPr>
      </w:pPr>
      <w:r w:rsidRPr="007656D8">
        <w:rPr>
          <w:rFonts w:ascii="Times New Roman" w:hAnsi="Times New Roman"/>
          <w:i/>
          <w:sz w:val="20"/>
          <w:szCs w:val="20"/>
        </w:rPr>
        <w:t>для предприятий машиностроительной промышленности, имеющих в своем составе заготовительные цехи (литейные, кузнечно-прессовые, копровые);</w:t>
      </w:r>
    </w:p>
    <w:p w:rsidR="007917F4" w:rsidRPr="007656D8" w:rsidRDefault="007917F4" w:rsidP="00C737F3">
      <w:pPr>
        <w:pStyle w:val="a7"/>
        <w:widowControl w:val="0"/>
        <w:numPr>
          <w:ilvl w:val="0"/>
          <w:numId w:val="52"/>
        </w:numPr>
        <w:autoSpaceDE w:val="0"/>
        <w:autoSpaceDN w:val="0"/>
        <w:adjustRightInd w:val="0"/>
        <w:spacing w:after="0" w:line="240" w:lineRule="auto"/>
        <w:ind w:left="284" w:firstLine="0"/>
        <w:jc w:val="both"/>
        <w:rPr>
          <w:rFonts w:ascii="Times New Roman" w:hAnsi="Times New Roman"/>
          <w:i/>
        </w:rPr>
      </w:pPr>
      <w:r w:rsidRPr="007656D8">
        <w:rPr>
          <w:rFonts w:ascii="Times New Roman" w:hAnsi="Times New Roman"/>
          <w:i/>
          <w:sz w:val="20"/>
          <w:szCs w:val="20"/>
        </w:rPr>
        <w:t>для предприятий тяжелого энергетического и транспортного машиностроения при необходимости технологических внутриплощадочных перевозок грузов длиной более 6 м на прицепах, трейлерах (мосты тяжелых кранов, заготовки деталей рам тепловозов, вагонов и др.) или межцеховых железнодорожных перевозок негабаритных или крупногабаритных грузов массой более 10 т (блоки паровых котлов, корпуса атомных реакторов и др.)</w:t>
      </w:r>
    </w:p>
    <w:p w:rsidR="007917F4" w:rsidRPr="007656D8" w:rsidRDefault="007917F4" w:rsidP="001A17F3">
      <w:pPr>
        <w:widowControl w:val="0"/>
        <w:autoSpaceDE w:val="0"/>
        <w:autoSpaceDN w:val="0"/>
        <w:adjustRightInd w:val="0"/>
        <w:spacing w:after="0" w:line="360" w:lineRule="auto"/>
        <w:jc w:val="both"/>
        <w:rPr>
          <w:rFonts w:ascii="Times New Roman" w:hAnsi="Times New Roman"/>
        </w:rPr>
      </w:pPr>
    </w:p>
    <w:p w:rsidR="007917F4" w:rsidRPr="007656D8" w:rsidRDefault="007917F4" w:rsidP="001A17F3">
      <w:pPr>
        <w:pStyle w:val="10"/>
        <w:pageBreakBefore/>
        <w:numPr>
          <w:ilvl w:val="0"/>
          <w:numId w:val="0"/>
        </w:numPr>
        <w:spacing w:before="0"/>
        <w:ind w:left="357"/>
        <w:jc w:val="right"/>
      </w:pPr>
      <w:bookmarkStart w:id="149" w:name="Par4192"/>
      <w:bookmarkStart w:id="150" w:name="_Toc501940523"/>
      <w:bookmarkEnd w:id="149"/>
      <w:r w:rsidRPr="007656D8">
        <w:lastRenderedPageBreak/>
        <w:t>Приложение № 3</w:t>
      </w:r>
      <w:bookmarkEnd w:id="150"/>
    </w:p>
    <w:p w:rsidR="007917F4" w:rsidRPr="007656D8" w:rsidRDefault="007917F4" w:rsidP="00651A91">
      <w:pPr>
        <w:widowControl w:val="0"/>
        <w:autoSpaceDE w:val="0"/>
        <w:autoSpaceDN w:val="0"/>
        <w:adjustRightInd w:val="0"/>
        <w:spacing w:after="0" w:line="360" w:lineRule="auto"/>
        <w:jc w:val="center"/>
        <w:rPr>
          <w:rFonts w:ascii="Times New Roman" w:hAnsi="Times New Roman"/>
          <w:b/>
          <w:bCs/>
        </w:rPr>
      </w:pPr>
      <w:bookmarkStart w:id="151" w:name="Par4204"/>
      <w:bookmarkEnd w:id="151"/>
      <w:r w:rsidRPr="007656D8">
        <w:rPr>
          <w:rFonts w:ascii="Times New Roman" w:hAnsi="Times New Roman"/>
          <w:b/>
          <w:bCs/>
        </w:rPr>
        <w:t>ПОКАЗАТЕЛИ  МИНИМАЛЬНОЙ ПЛОТНОСТИ ЗАСТРОЙКИ  ПЛОЩАДОК СЕЛЬСКОХОЗЯЙСТВЕННЫХ ПРЕДПРИЯТИЙ</w:t>
      </w:r>
    </w:p>
    <w:tbl>
      <w:tblPr>
        <w:tblW w:w="505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203"/>
        <w:gridCol w:w="4576"/>
        <w:gridCol w:w="7300"/>
      </w:tblGrid>
      <w:tr w:rsidR="007917F4" w:rsidRPr="007656D8" w:rsidTr="002834B9">
        <w:trPr>
          <w:trHeight w:val="1150"/>
          <w:jc w:val="center"/>
        </w:trPr>
        <w:tc>
          <w:tcPr>
            <w:tcW w:w="1307" w:type="pct"/>
            <w:vAlign w:val="center"/>
          </w:tcPr>
          <w:p w:rsidR="007917F4" w:rsidRPr="007656D8" w:rsidRDefault="007917F4" w:rsidP="002834B9">
            <w:pPr>
              <w:widowControl w:val="0"/>
              <w:jc w:val="center"/>
              <w:rPr>
                <w:rFonts w:ascii="Times New Roman" w:hAnsi="Times New Roman"/>
                <w:b/>
              </w:rPr>
            </w:pPr>
            <w:r w:rsidRPr="007656D8">
              <w:rPr>
                <w:rFonts w:ascii="Times New Roman" w:hAnsi="Times New Roman"/>
                <w:b/>
              </w:rPr>
              <w:t>Наименование вида объекта</w:t>
            </w:r>
          </w:p>
        </w:tc>
        <w:tc>
          <w:tcPr>
            <w:tcW w:w="1423" w:type="pct"/>
            <w:vAlign w:val="center"/>
          </w:tcPr>
          <w:p w:rsidR="007917F4" w:rsidRPr="007656D8" w:rsidRDefault="007917F4" w:rsidP="002834B9">
            <w:pPr>
              <w:widowControl w:val="0"/>
              <w:jc w:val="center"/>
              <w:rPr>
                <w:rFonts w:ascii="Times New Roman" w:hAnsi="Times New Roman"/>
                <w:b/>
              </w:rPr>
            </w:pPr>
            <w:r w:rsidRPr="007656D8">
              <w:rPr>
                <w:rFonts w:ascii="Times New Roman" w:hAnsi="Times New Roman"/>
                <w:b/>
              </w:rPr>
              <w:t>Наименование нормируемого расчетного показателя, единица измерения</w:t>
            </w:r>
          </w:p>
        </w:tc>
        <w:tc>
          <w:tcPr>
            <w:tcW w:w="2270" w:type="pct"/>
            <w:vAlign w:val="center"/>
          </w:tcPr>
          <w:p w:rsidR="007917F4" w:rsidRPr="007656D8" w:rsidRDefault="007917F4" w:rsidP="002834B9">
            <w:pPr>
              <w:widowControl w:val="0"/>
              <w:jc w:val="center"/>
              <w:rPr>
                <w:rFonts w:ascii="Times New Roman" w:hAnsi="Times New Roman"/>
                <w:b/>
              </w:rPr>
            </w:pPr>
            <w:r w:rsidRPr="007656D8">
              <w:rPr>
                <w:rFonts w:ascii="Times New Roman" w:hAnsi="Times New Roman"/>
                <w:b/>
              </w:rPr>
              <w:t>Значение расчетного показателя</w:t>
            </w:r>
          </w:p>
        </w:tc>
      </w:tr>
      <w:tr w:rsidR="007917F4" w:rsidRPr="007656D8" w:rsidTr="002834B9">
        <w:trPr>
          <w:trHeight w:val="312"/>
          <w:tblHeader/>
          <w:jc w:val="center"/>
        </w:trPr>
        <w:tc>
          <w:tcPr>
            <w:tcW w:w="1307" w:type="pct"/>
            <w:vAlign w:val="center"/>
          </w:tcPr>
          <w:p w:rsidR="007917F4" w:rsidRPr="007656D8" w:rsidRDefault="007917F4" w:rsidP="002834B9">
            <w:pPr>
              <w:widowControl w:val="0"/>
              <w:jc w:val="center"/>
              <w:rPr>
                <w:rFonts w:ascii="Times New Roman" w:hAnsi="Times New Roman"/>
                <w:b/>
              </w:rPr>
            </w:pPr>
            <w:r w:rsidRPr="007656D8">
              <w:rPr>
                <w:rFonts w:ascii="Times New Roman" w:hAnsi="Times New Roman"/>
                <w:b/>
              </w:rPr>
              <w:t>1</w:t>
            </w:r>
          </w:p>
        </w:tc>
        <w:tc>
          <w:tcPr>
            <w:tcW w:w="1423" w:type="pct"/>
            <w:vAlign w:val="center"/>
          </w:tcPr>
          <w:p w:rsidR="007917F4" w:rsidRPr="007656D8" w:rsidRDefault="007917F4" w:rsidP="002834B9">
            <w:pPr>
              <w:widowControl w:val="0"/>
              <w:jc w:val="center"/>
              <w:rPr>
                <w:rFonts w:ascii="Times New Roman" w:hAnsi="Times New Roman"/>
                <w:b/>
              </w:rPr>
            </w:pPr>
            <w:r w:rsidRPr="007656D8">
              <w:rPr>
                <w:rFonts w:ascii="Times New Roman" w:hAnsi="Times New Roman"/>
                <w:b/>
              </w:rPr>
              <w:t>2</w:t>
            </w:r>
          </w:p>
        </w:tc>
        <w:tc>
          <w:tcPr>
            <w:tcW w:w="2270" w:type="pct"/>
            <w:vAlign w:val="center"/>
          </w:tcPr>
          <w:p w:rsidR="007917F4" w:rsidRPr="007656D8" w:rsidRDefault="007917F4" w:rsidP="002834B9">
            <w:pPr>
              <w:widowControl w:val="0"/>
              <w:jc w:val="center"/>
              <w:rPr>
                <w:rFonts w:ascii="Times New Roman" w:hAnsi="Times New Roman"/>
                <w:b/>
              </w:rPr>
            </w:pPr>
            <w:r w:rsidRPr="007656D8">
              <w:rPr>
                <w:rFonts w:ascii="Times New Roman" w:hAnsi="Times New Roman"/>
                <w:b/>
              </w:rPr>
              <w:t>3</w:t>
            </w:r>
          </w:p>
        </w:tc>
      </w:tr>
      <w:tr w:rsidR="007917F4" w:rsidRPr="007656D8" w:rsidTr="002834B9">
        <w:trPr>
          <w:trHeight w:val="1559"/>
          <w:jc w:val="center"/>
        </w:trPr>
        <w:tc>
          <w:tcPr>
            <w:tcW w:w="1307" w:type="pct"/>
            <w:vMerge w:val="restart"/>
          </w:tcPr>
          <w:p w:rsidR="007917F4" w:rsidRPr="007656D8" w:rsidRDefault="007917F4" w:rsidP="002834B9">
            <w:pPr>
              <w:pStyle w:val="100"/>
              <w:widowControl w:val="0"/>
              <w:rPr>
                <w:sz w:val="22"/>
                <w:szCs w:val="22"/>
                <w:lang w:eastAsia="en-US"/>
              </w:rPr>
            </w:pPr>
            <w:r w:rsidRPr="007656D8">
              <w:rPr>
                <w:sz w:val="22"/>
                <w:szCs w:val="22"/>
                <w:lang w:eastAsia="en-US"/>
              </w:rPr>
              <w:t>Объекты сельского хозяйства</w:t>
            </w:r>
          </w:p>
        </w:tc>
        <w:tc>
          <w:tcPr>
            <w:tcW w:w="1423" w:type="pct"/>
            <w:vMerge w:val="restart"/>
          </w:tcPr>
          <w:p w:rsidR="007917F4" w:rsidRPr="007656D8" w:rsidRDefault="007917F4" w:rsidP="002834B9">
            <w:pPr>
              <w:pStyle w:val="100"/>
              <w:widowControl w:val="0"/>
              <w:contextualSpacing/>
              <w:rPr>
                <w:bCs/>
                <w:iCs/>
                <w:sz w:val="22"/>
                <w:szCs w:val="22"/>
                <w:lang w:eastAsia="en-US"/>
              </w:rPr>
            </w:pPr>
            <w:r w:rsidRPr="007656D8">
              <w:rPr>
                <w:bCs/>
                <w:iCs/>
                <w:sz w:val="22"/>
                <w:szCs w:val="22"/>
                <w:lang w:eastAsia="en-US"/>
              </w:rPr>
              <w:t>минимальная плотность застройки площадок предприятий крупного рогатого скота, %</w:t>
            </w:r>
          </w:p>
        </w:tc>
        <w:tc>
          <w:tcPr>
            <w:tcW w:w="2270" w:type="pct"/>
          </w:tcPr>
          <w:p w:rsidR="007917F4" w:rsidRPr="007656D8" w:rsidRDefault="007917F4" w:rsidP="002834B9">
            <w:pPr>
              <w:pStyle w:val="100"/>
              <w:widowControl w:val="0"/>
              <w:contextualSpacing/>
              <w:rPr>
                <w:bCs/>
                <w:iCs/>
                <w:sz w:val="22"/>
                <w:szCs w:val="22"/>
                <w:lang w:eastAsia="en-US"/>
              </w:rPr>
            </w:pPr>
            <w:r w:rsidRPr="007656D8">
              <w:rPr>
                <w:bCs/>
                <w:iCs/>
                <w:sz w:val="22"/>
                <w:szCs w:val="22"/>
                <w:lang w:eastAsia="en-US"/>
              </w:rPr>
              <w:t>молочные при привязном содержании коров:</w:t>
            </w:r>
          </w:p>
          <w:p w:rsidR="007917F4" w:rsidRPr="007656D8" w:rsidRDefault="007917F4" w:rsidP="002834B9">
            <w:pPr>
              <w:pStyle w:val="100"/>
              <w:widowControl w:val="0"/>
              <w:contextualSpacing/>
              <w:rPr>
                <w:bCs/>
                <w:iCs/>
                <w:sz w:val="22"/>
                <w:szCs w:val="22"/>
                <w:lang w:eastAsia="en-US"/>
              </w:rPr>
            </w:pPr>
            <w:r w:rsidRPr="007656D8">
              <w:rPr>
                <w:bCs/>
                <w:iCs/>
                <w:sz w:val="22"/>
                <w:szCs w:val="22"/>
                <w:lang w:eastAsia="en-US"/>
              </w:rPr>
              <w:t>на 400 коров – 45;</w:t>
            </w:r>
          </w:p>
          <w:p w:rsidR="007917F4" w:rsidRPr="007656D8" w:rsidRDefault="007917F4" w:rsidP="002834B9">
            <w:pPr>
              <w:pStyle w:val="100"/>
              <w:widowControl w:val="0"/>
              <w:contextualSpacing/>
              <w:rPr>
                <w:bCs/>
                <w:iCs/>
                <w:sz w:val="22"/>
                <w:szCs w:val="22"/>
                <w:lang w:eastAsia="en-US"/>
              </w:rPr>
            </w:pPr>
            <w:r w:rsidRPr="007656D8">
              <w:rPr>
                <w:bCs/>
                <w:iCs/>
                <w:sz w:val="22"/>
                <w:szCs w:val="22"/>
                <w:lang w:eastAsia="en-US"/>
              </w:rPr>
              <w:t>на 600 коров – 51;</w:t>
            </w:r>
          </w:p>
          <w:p w:rsidR="007917F4" w:rsidRPr="007656D8" w:rsidRDefault="007917F4" w:rsidP="002834B9">
            <w:pPr>
              <w:pStyle w:val="100"/>
              <w:widowControl w:val="0"/>
              <w:contextualSpacing/>
              <w:rPr>
                <w:bCs/>
                <w:iCs/>
                <w:sz w:val="22"/>
                <w:szCs w:val="22"/>
                <w:lang w:eastAsia="en-US"/>
              </w:rPr>
            </w:pPr>
            <w:r w:rsidRPr="007656D8">
              <w:rPr>
                <w:bCs/>
                <w:iCs/>
                <w:sz w:val="22"/>
                <w:szCs w:val="22"/>
                <w:lang w:eastAsia="en-US"/>
              </w:rPr>
              <w:t>на 800 коров – 52;</w:t>
            </w:r>
          </w:p>
          <w:p w:rsidR="007917F4" w:rsidRPr="007656D8" w:rsidRDefault="007917F4" w:rsidP="002834B9">
            <w:pPr>
              <w:pStyle w:val="100"/>
              <w:widowControl w:val="0"/>
              <w:contextualSpacing/>
              <w:rPr>
                <w:bCs/>
                <w:iCs/>
                <w:sz w:val="22"/>
                <w:szCs w:val="22"/>
                <w:lang w:eastAsia="en-US"/>
              </w:rPr>
            </w:pPr>
            <w:r w:rsidRPr="007656D8">
              <w:rPr>
                <w:bCs/>
                <w:iCs/>
                <w:sz w:val="22"/>
                <w:szCs w:val="22"/>
                <w:lang w:eastAsia="en-US"/>
              </w:rPr>
              <w:t xml:space="preserve">на 1200 коров – 55 </w:t>
            </w:r>
          </w:p>
        </w:tc>
      </w:tr>
      <w:tr w:rsidR="007917F4" w:rsidRPr="007656D8" w:rsidTr="002834B9">
        <w:trPr>
          <w:trHeight w:val="1411"/>
          <w:jc w:val="center"/>
        </w:trPr>
        <w:tc>
          <w:tcPr>
            <w:tcW w:w="1307" w:type="pct"/>
            <w:vMerge/>
            <w:vAlign w:val="center"/>
          </w:tcPr>
          <w:p w:rsidR="007917F4" w:rsidRPr="007656D8" w:rsidRDefault="007917F4" w:rsidP="002834B9">
            <w:pPr>
              <w:widowControl w:val="0"/>
              <w:rPr>
                <w:rFonts w:ascii="Times New Roman" w:hAnsi="Times New Roman"/>
              </w:rPr>
            </w:pPr>
          </w:p>
        </w:tc>
        <w:tc>
          <w:tcPr>
            <w:tcW w:w="1423" w:type="pct"/>
            <w:vMerge/>
            <w:vAlign w:val="center"/>
          </w:tcPr>
          <w:p w:rsidR="007917F4" w:rsidRPr="007656D8" w:rsidRDefault="007917F4" w:rsidP="002834B9">
            <w:pPr>
              <w:pStyle w:val="100"/>
              <w:widowControl w:val="0"/>
              <w:contextualSpacing/>
              <w:rPr>
                <w:bCs/>
                <w:iCs/>
                <w:sz w:val="22"/>
                <w:szCs w:val="22"/>
                <w:lang w:eastAsia="en-US"/>
              </w:rPr>
            </w:pPr>
          </w:p>
        </w:tc>
        <w:tc>
          <w:tcPr>
            <w:tcW w:w="2270" w:type="pct"/>
          </w:tcPr>
          <w:p w:rsidR="007917F4" w:rsidRPr="007656D8" w:rsidRDefault="007917F4" w:rsidP="002834B9">
            <w:pPr>
              <w:pStyle w:val="100"/>
              <w:widowControl w:val="0"/>
              <w:contextualSpacing/>
              <w:rPr>
                <w:bCs/>
                <w:iCs/>
                <w:sz w:val="22"/>
                <w:szCs w:val="22"/>
                <w:lang w:eastAsia="en-US"/>
              </w:rPr>
            </w:pPr>
            <w:r w:rsidRPr="007656D8">
              <w:rPr>
                <w:bCs/>
                <w:iCs/>
                <w:sz w:val="22"/>
                <w:szCs w:val="22"/>
                <w:lang w:eastAsia="en-US"/>
              </w:rPr>
              <w:t>молочные при беспривязном содержании коров</w:t>
            </w:r>
          </w:p>
          <w:p w:rsidR="007917F4" w:rsidRPr="007656D8" w:rsidRDefault="007917F4" w:rsidP="002834B9">
            <w:pPr>
              <w:pStyle w:val="100"/>
              <w:widowControl w:val="0"/>
              <w:contextualSpacing/>
              <w:rPr>
                <w:bCs/>
                <w:iCs/>
                <w:sz w:val="22"/>
                <w:szCs w:val="22"/>
                <w:lang w:eastAsia="en-US"/>
              </w:rPr>
            </w:pPr>
            <w:r w:rsidRPr="007656D8">
              <w:rPr>
                <w:bCs/>
                <w:iCs/>
                <w:sz w:val="22"/>
                <w:szCs w:val="22"/>
                <w:lang w:eastAsia="en-US"/>
              </w:rPr>
              <w:t>количество коров в стаде 50, 60 и 90%:</w:t>
            </w:r>
          </w:p>
          <w:p w:rsidR="007917F4" w:rsidRPr="007656D8" w:rsidRDefault="007917F4" w:rsidP="002834B9">
            <w:pPr>
              <w:pStyle w:val="100"/>
              <w:widowControl w:val="0"/>
              <w:contextualSpacing/>
              <w:rPr>
                <w:bCs/>
                <w:iCs/>
                <w:sz w:val="22"/>
                <w:szCs w:val="22"/>
                <w:lang w:eastAsia="en-US"/>
              </w:rPr>
            </w:pPr>
            <w:r w:rsidRPr="007656D8">
              <w:rPr>
                <w:bCs/>
                <w:iCs/>
                <w:sz w:val="22"/>
                <w:szCs w:val="22"/>
                <w:lang w:eastAsia="en-US"/>
              </w:rPr>
              <w:t>на 800 коров – 53;</w:t>
            </w:r>
          </w:p>
          <w:p w:rsidR="007917F4" w:rsidRPr="007656D8" w:rsidRDefault="007917F4" w:rsidP="002834B9">
            <w:pPr>
              <w:pStyle w:val="100"/>
              <w:widowControl w:val="0"/>
              <w:contextualSpacing/>
              <w:rPr>
                <w:bCs/>
                <w:iCs/>
                <w:sz w:val="22"/>
                <w:szCs w:val="22"/>
                <w:lang w:eastAsia="en-US"/>
              </w:rPr>
            </w:pPr>
            <w:r w:rsidRPr="007656D8">
              <w:rPr>
                <w:bCs/>
                <w:iCs/>
                <w:sz w:val="22"/>
                <w:szCs w:val="22"/>
                <w:lang w:eastAsia="en-US"/>
              </w:rPr>
              <w:t xml:space="preserve">на 1200 коров – 56 </w:t>
            </w:r>
          </w:p>
        </w:tc>
      </w:tr>
      <w:tr w:rsidR="007917F4" w:rsidRPr="007656D8" w:rsidTr="002834B9">
        <w:trPr>
          <w:trHeight w:val="289"/>
          <w:jc w:val="center"/>
        </w:trPr>
        <w:tc>
          <w:tcPr>
            <w:tcW w:w="1307" w:type="pct"/>
            <w:vMerge/>
            <w:vAlign w:val="center"/>
          </w:tcPr>
          <w:p w:rsidR="007917F4" w:rsidRPr="007656D8" w:rsidRDefault="007917F4" w:rsidP="002834B9">
            <w:pPr>
              <w:widowControl w:val="0"/>
              <w:jc w:val="center"/>
              <w:rPr>
                <w:rFonts w:ascii="Times New Roman" w:hAnsi="Times New Roman"/>
                <w:b/>
              </w:rPr>
            </w:pPr>
          </w:p>
        </w:tc>
        <w:tc>
          <w:tcPr>
            <w:tcW w:w="1423" w:type="pct"/>
            <w:vMerge/>
            <w:vAlign w:val="center"/>
          </w:tcPr>
          <w:p w:rsidR="007917F4" w:rsidRPr="007656D8" w:rsidRDefault="007917F4" w:rsidP="002834B9">
            <w:pPr>
              <w:pStyle w:val="100"/>
              <w:widowControl w:val="0"/>
              <w:contextualSpacing/>
              <w:jc w:val="center"/>
              <w:rPr>
                <w:b/>
                <w:sz w:val="22"/>
                <w:szCs w:val="22"/>
              </w:rPr>
            </w:pPr>
          </w:p>
        </w:tc>
        <w:tc>
          <w:tcPr>
            <w:tcW w:w="2270" w:type="pct"/>
          </w:tcPr>
          <w:p w:rsidR="007917F4" w:rsidRPr="007656D8" w:rsidRDefault="007917F4" w:rsidP="002834B9">
            <w:pPr>
              <w:pStyle w:val="100"/>
              <w:widowControl w:val="0"/>
              <w:contextualSpacing/>
              <w:rPr>
                <w:bCs/>
                <w:iCs/>
                <w:sz w:val="22"/>
                <w:szCs w:val="22"/>
                <w:lang w:eastAsia="en-US"/>
              </w:rPr>
            </w:pPr>
            <w:r w:rsidRPr="007656D8">
              <w:rPr>
                <w:bCs/>
                <w:iCs/>
                <w:sz w:val="22"/>
                <w:szCs w:val="22"/>
                <w:lang w:eastAsia="en-US"/>
              </w:rPr>
              <w:t>мясные и мясные репродукторные:</w:t>
            </w:r>
          </w:p>
          <w:p w:rsidR="007917F4" w:rsidRPr="007656D8" w:rsidRDefault="007917F4" w:rsidP="002834B9">
            <w:pPr>
              <w:pStyle w:val="100"/>
              <w:widowControl w:val="0"/>
              <w:contextualSpacing/>
              <w:rPr>
                <w:bCs/>
                <w:iCs/>
                <w:sz w:val="22"/>
                <w:szCs w:val="22"/>
                <w:lang w:eastAsia="en-US"/>
              </w:rPr>
            </w:pPr>
            <w:r w:rsidRPr="007656D8">
              <w:rPr>
                <w:bCs/>
                <w:iCs/>
                <w:sz w:val="22"/>
                <w:szCs w:val="22"/>
                <w:lang w:eastAsia="en-US"/>
              </w:rPr>
              <w:t>на 400 и 600 скотомест – 45;</w:t>
            </w:r>
          </w:p>
          <w:p w:rsidR="007917F4" w:rsidRPr="007656D8" w:rsidRDefault="007917F4" w:rsidP="002834B9">
            <w:pPr>
              <w:pStyle w:val="100"/>
              <w:widowControl w:val="0"/>
              <w:contextualSpacing/>
              <w:rPr>
                <w:b/>
                <w:sz w:val="22"/>
                <w:szCs w:val="22"/>
              </w:rPr>
            </w:pPr>
            <w:r w:rsidRPr="007656D8">
              <w:rPr>
                <w:bCs/>
                <w:iCs/>
                <w:sz w:val="22"/>
                <w:szCs w:val="22"/>
                <w:lang w:eastAsia="en-US"/>
              </w:rPr>
              <w:t xml:space="preserve">на 800 и 1200 скотомест – 47 </w:t>
            </w:r>
          </w:p>
        </w:tc>
      </w:tr>
      <w:tr w:rsidR="007917F4" w:rsidRPr="007656D8" w:rsidTr="002834B9">
        <w:trPr>
          <w:jc w:val="center"/>
        </w:trPr>
        <w:tc>
          <w:tcPr>
            <w:tcW w:w="1307" w:type="pct"/>
            <w:vMerge w:val="restart"/>
            <w:vAlign w:val="center"/>
          </w:tcPr>
          <w:p w:rsidR="007917F4" w:rsidRPr="007656D8" w:rsidRDefault="007917F4" w:rsidP="002834B9">
            <w:pPr>
              <w:widowControl w:val="0"/>
              <w:rPr>
                <w:rFonts w:ascii="Times New Roman" w:hAnsi="Times New Roman"/>
              </w:rPr>
            </w:pPr>
          </w:p>
        </w:tc>
        <w:tc>
          <w:tcPr>
            <w:tcW w:w="1423" w:type="pct"/>
            <w:vMerge w:val="restart"/>
            <w:vAlign w:val="center"/>
          </w:tcPr>
          <w:p w:rsidR="007917F4" w:rsidRPr="007656D8" w:rsidRDefault="007917F4" w:rsidP="002834B9">
            <w:pPr>
              <w:pStyle w:val="100"/>
              <w:widowControl w:val="0"/>
              <w:rPr>
                <w:sz w:val="22"/>
                <w:szCs w:val="22"/>
                <w:lang w:eastAsia="en-US"/>
              </w:rPr>
            </w:pPr>
          </w:p>
        </w:tc>
        <w:tc>
          <w:tcPr>
            <w:tcW w:w="2270" w:type="pct"/>
          </w:tcPr>
          <w:p w:rsidR="007917F4" w:rsidRPr="007656D8" w:rsidRDefault="007917F4" w:rsidP="002834B9">
            <w:pPr>
              <w:pStyle w:val="100"/>
              <w:widowControl w:val="0"/>
              <w:rPr>
                <w:sz w:val="22"/>
                <w:szCs w:val="22"/>
                <w:lang w:eastAsia="en-US"/>
              </w:rPr>
            </w:pPr>
            <w:r w:rsidRPr="007656D8">
              <w:rPr>
                <w:sz w:val="22"/>
                <w:szCs w:val="22"/>
                <w:lang w:eastAsia="en-US"/>
              </w:rPr>
              <w:t>выращивание нетелей:</w:t>
            </w:r>
          </w:p>
          <w:p w:rsidR="007917F4" w:rsidRPr="007656D8" w:rsidRDefault="007917F4" w:rsidP="002834B9">
            <w:pPr>
              <w:pStyle w:val="100"/>
              <w:widowControl w:val="0"/>
              <w:contextualSpacing/>
              <w:rPr>
                <w:bCs/>
                <w:iCs/>
                <w:sz w:val="22"/>
                <w:szCs w:val="22"/>
                <w:lang w:eastAsia="en-US"/>
              </w:rPr>
            </w:pPr>
            <w:r w:rsidRPr="007656D8">
              <w:rPr>
                <w:bCs/>
                <w:iCs/>
                <w:sz w:val="22"/>
                <w:szCs w:val="22"/>
                <w:lang w:eastAsia="en-US"/>
              </w:rPr>
              <w:t>на 900 и 1200 скотомест – 51;</w:t>
            </w:r>
          </w:p>
          <w:p w:rsidR="007917F4" w:rsidRPr="007656D8" w:rsidRDefault="007917F4" w:rsidP="002834B9">
            <w:pPr>
              <w:pStyle w:val="100"/>
              <w:widowControl w:val="0"/>
              <w:contextualSpacing/>
              <w:rPr>
                <w:bCs/>
                <w:iCs/>
                <w:sz w:val="22"/>
                <w:szCs w:val="22"/>
                <w:lang w:eastAsia="en-US"/>
              </w:rPr>
            </w:pPr>
            <w:r w:rsidRPr="007656D8">
              <w:rPr>
                <w:bCs/>
                <w:iCs/>
                <w:sz w:val="22"/>
                <w:szCs w:val="22"/>
                <w:lang w:eastAsia="en-US"/>
              </w:rPr>
              <w:t>на 2000 и 3000 скотомест – 52;</w:t>
            </w:r>
          </w:p>
          <w:p w:rsidR="007917F4" w:rsidRPr="007656D8" w:rsidRDefault="007917F4" w:rsidP="002834B9">
            <w:pPr>
              <w:pStyle w:val="100"/>
              <w:widowControl w:val="0"/>
              <w:contextualSpacing/>
              <w:rPr>
                <w:sz w:val="22"/>
                <w:szCs w:val="22"/>
                <w:lang w:eastAsia="en-US"/>
              </w:rPr>
            </w:pPr>
            <w:r w:rsidRPr="007656D8">
              <w:rPr>
                <w:bCs/>
                <w:iCs/>
                <w:sz w:val="22"/>
                <w:szCs w:val="22"/>
                <w:lang w:eastAsia="en-US"/>
              </w:rPr>
              <w:t xml:space="preserve">на 4500 и 6000 скотомест – 53 </w:t>
            </w:r>
          </w:p>
        </w:tc>
      </w:tr>
      <w:tr w:rsidR="007917F4" w:rsidRPr="007656D8" w:rsidTr="002834B9">
        <w:trPr>
          <w:jc w:val="center"/>
        </w:trPr>
        <w:tc>
          <w:tcPr>
            <w:tcW w:w="1307" w:type="pct"/>
            <w:vMerge/>
            <w:vAlign w:val="center"/>
          </w:tcPr>
          <w:p w:rsidR="007917F4" w:rsidRPr="007656D8" w:rsidRDefault="007917F4" w:rsidP="002834B9">
            <w:pPr>
              <w:widowControl w:val="0"/>
              <w:rPr>
                <w:rFonts w:ascii="Times New Roman" w:hAnsi="Times New Roman"/>
              </w:rPr>
            </w:pPr>
          </w:p>
        </w:tc>
        <w:tc>
          <w:tcPr>
            <w:tcW w:w="1423" w:type="pct"/>
            <w:vMerge/>
            <w:vAlign w:val="center"/>
          </w:tcPr>
          <w:p w:rsidR="007917F4" w:rsidRPr="007656D8" w:rsidRDefault="007917F4" w:rsidP="002834B9">
            <w:pPr>
              <w:pStyle w:val="100"/>
              <w:widowControl w:val="0"/>
              <w:rPr>
                <w:sz w:val="22"/>
                <w:szCs w:val="22"/>
                <w:lang w:eastAsia="en-US"/>
              </w:rPr>
            </w:pPr>
          </w:p>
        </w:tc>
        <w:tc>
          <w:tcPr>
            <w:tcW w:w="2270" w:type="pct"/>
          </w:tcPr>
          <w:p w:rsidR="007917F4" w:rsidRPr="007656D8" w:rsidRDefault="007917F4" w:rsidP="002834B9">
            <w:pPr>
              <w:pStyle w:val="100"/>
              <w:widowControl w:val="0"/>
              <w:rPr>
                <w:sz w:val="22"/>
                <w:szCs w:val="22"/>
                <w:lang w:eastAsia="en-US"/>
              </w:rPr>
            </w:pPr>
            <w:proofErr w:type="spellStart"/>
            <w:r w:rsidRPr="007656D8">
              <w:rPr>
                <w:sz w:val="22"/>
                <w:szCs w:val="22"/>
                <w:lang w:eastAsia="en-US"/>
              </w:rPr>
              <w:t>доращивания</w:t>
            </w:r>
            <w:proofErr w:type="spellEnd"/>
            <w:r w:rsidRPr="007656D8">
              <w:rPr>
                <w:sz w:val="22"/>
                <w:szCs w:val="22"/>
                <w:lang w:eastAsia="en-US"/>
              </w:rPr>
              <w:t xml:space="preserve"> и откорма крупного рогатого скота:</w:t>
            </w:r>
          </w:p>
          <w:p w:rsidR="007917F4" w:rsidRPr="007656D8" w:rsidRDefault="007917F4" w:rsidP="002834B9">
            <w:pPr>
              <w:pStyle w:val="100"/>
              <w:widowControl w:val="0"/>
              <w:contextualSpacing/>
              <w:rPr>
                <w:bCs/>
                <w:iCs/>
                <w:sz w:val="22"/>
                <w:szCs w:val="22"/>
                <w:lang w:eastAsia="en-US"/>
              </w:rPr>
            </w:pPr>
            <w:r w:rsidRPr="007656D8">
              <w:rPr>
                <w:bCs/>
                <w:iCs/>
                <w:sz w:val="22"/>
                <w:szCs w:val="22"/>
                <w:lang w:eastAsia="en-US"/>
              </w:rPr>
              <w:t>на 3000 скотомест – 38;</w:t>
            </w:r>
          </w:p>
          <w:p w:rsidR="007917F4" w:rsidRPr="007656D8" w:rsidRDefault="007917F4" w:rsidP="002834B9">
            <w:pPr>
              <w:pStyle w:val="100"/>
              <w:widowControl w:val="0"/>
              <w:contextualSpacing/>
              <w:rPr>
                <w:sz w:val="22"/>
                <w:szCs w:val="22"/>
                <w:lang w:eastAsia="en-US"/>
              </w:rPr>
            </w:pPr>
            <w:r w:rsidRPr="007656D8">
              <w:rPr>
                <w:bCs/>
                <w:iCs/>
                <w:sz w:val="22"/>
                <w:szCs w:val="22"/>
                <w:lang w:eastAsia="en-US"/>
              </w:rPr>
              <w:t>на 6000 и 12000 скотомест – 40</w:t>
            </w:r>
          </w:p>
        </w:tc>
      </w:tr>
      <w:tr w:rsidR="007917F4" w:rsidRPr="007656D8" w:rsidTr="002834B9">
        <w:trPr>
          <w:jc w:val="center"/>
        </w:trPr>
        <w:tc>
          <w:tcPr>
            <w:tcW w:w="1307" w:type="pct"/>
            <w:vMerge/>
            <w:vAlign w:val="center"/>
          </w:tcPr>
          <w:p w:rsidR="007917F4" w:rsidRPr="007656D8" w:rsidRDefault="007917F4" w:rsidP="002834B9">
            <w:pPr>
              <w:widowControl w:val="0"/>
              <w:rPr>
                <w:rFonts w:ascii="Times New Roman" w:hAnsi="Times New Roman"/>
              </w:rPr>
            </w:pPr>
          </w:p>
        </w:tc>
        <w:tc>
          <w:tcPr>
            <w:tcW w:w="1423" w:type="pct"/>
            <w:vMerge/>
            <w:vAlign w:val="center"/>
          </w:tcPr>
          <w:p w:rsidR="007917F4" w:rsidRPr="007656D8" w:rsidRDefault="007917F4" w:rsidP="002834B9">
            <w:pPr>
              <w:pStyle w:val="100"/>
              <w:widowControl w:val="0"/>
              <w:rPr>
                <w:sz w:val="22"/>
                <w:szCs w:val="22"/>
                <w:lang w:eastAsia="en-US"/>
              </w:rPr>
            </w:pPr>
          </w:p>
        </w:tc>
        <w:tc>
          <w:tcPr>
            <w:tcW w:w="2270" w:type="pct"/>
          </w:tcPr>
          <w:p w:rsidR="007917F4" w:rsidRPr="007656D8" w:rsidRDefault="007917F4" w:rsidP="002834B9">
            <w:pPr>
              <w:pStyle w:val="100"/>
              <w:widowControl w:val="0"/>
              <w:rPr>
                <w:sz w:val="22"/>
                <w:szCs w:val="22"/>
                <w:lang w:eastAsia="en-US"/>
              </w:rPr>
            </w:pPr>
            <w:r w:rsidRPr="007656D8">
              <w:rPr>
                <w:sz w:val="22"/>
                <w:szCs w:val="22"/>
                <w:lang w:eastAsia="en-US"/>
              </w:rPr>
              <w:t>откормочные площадки:</w:t>
            </w:r>
          </w:p>
          <w:p w:rsidR="007917F4" w:rsidRPr="007656D8" w:rsidRDefault="007917F4" w:rsidP="002834B9">
            <w:pPr>
              <w:pStyle w:val="100"/>
              <w:widowControl w:val="0"/>
              <w:contextualSpacing/>
              <w:rPr>
                <w:bCs/>
                <w:iCs/>
                <w:sz w:val="22"/>
                <w:szCs w:val="22"/>
                <w:lang w:eastAsia="en-US"/>
              </w:rPr>
            </w:pPr>
            <w:r w:rsidRPr="007656D8">
              <w:rPr>
                <w:bCs/>
                <w:iCs/>
                <w:sz w:val="22"/>
                <w:szCs w:val="22"/>
                <w:lang w:eastAsia="en-US"/>
              </w:rPr>
              <w:t>на 1000 скотомест – 55;</w:t>
            </w:r>
          </w:p>
          <w:p w:rsidR="007917F4" w:rsidRPr="007656D8" w:rsidRDefault="007917F4" w:rsidP="002834B9">
            <w:pPr>
              <w:pStyle w:val="100"/>
              <w:widowControl w:val="0"/>
              <w:contextualSpacing/>
              <w:rPr>
                <w:bCs/>
                <w:iCs/>
                <w:sz w:val="22"/>
                <w:szCs w:val="22"/>
                <w:lang w:eastAsia="en-US"/>
              </w:rPr>
            </w:pPr>
            <w:r w:rsidRPr="007656D8">
              <w:rPr>
                <w:bCs/>
                <w:iCs/>
                <w:sz w:val="22"/>
                <w:szCs w:val="22"/>
                <w:lang w:eastAsia="en-US"/>
              </w:rPr>
              <w:t>на 3000 скотомест – 57;</w:t>
            </w:r>
          </w:p>
          <w:p w:rsidR="007917F4" w:rsidRPr="007656D8" w:rsidRDefault="007917F4" w:rsidP="002834B9">
            <w:pPr>
              <w:pStyle w:val="100"/>
              <w:widowControl w:val="0"/>
              <w:contextualSpacing/>
              <w:rPr>
                <w:bCs/>
                <w:iCs/>
                <w:sz w:val="22"/>
                <w:szCs w:val="22"/>
                <w:lang w:eastAsia="en-US"/>
              </w:rPr>
            </w:pPr>
            <w:r w:rsidRPr="007656D8">
              <w:rPr>
                <w:bCs/>
                <w:iCs/>
                <w:sz w:val="22"/>
                <w:szCs w:val="22"/>
                <w:lang w:eastAsia="en-US"/>
              </w:rPr>
              <w:t>на 5000 скотомест – 59;</w:t>
            </w:r>
          </w:p>
          <w:p w:rsidR="007917F4" w:rsidRPr="007656D8" w:rsidRDefault="007917F4" w:rsidP="002834B9">
            <w:pPr>
              <w:pStyle w:val="100"/>
              <w:widowControl w:val="0"/>
              <w:contextualSpacing/>
              <w:rPr>
                <w:sz w:val="22"/>
                <w:szCs w:val="22"/>
              </w:rPr>
            </w:pPr>
            <w:r w:rsidRPr="007656D8">
              <w:rPr>
                <w:bCs/>
                <w:iCs/>
                <w:sz w:val="22"/>
                <w:szCs w:val="22"/>
                <w:lang w:eastAsia="en-US"/>
              </w:rPr>
              <w:lastRenderedPageBreak/>
              <w:t>на 10000 скотомест – 61</w:t>
            </w:r>
            <w:r w:rsidRPr="007656D8">
              <w:rPr>
                <w:sz w:val="22"/>
                <w:szCs w:val="22"/>
              </w:rPr>
              <w:t xml:space="preserve"> </w:t>
            </w:r>
          </w:p>
        </w:tc>
      </w:tr>
      <w:tr w:rsidR="007917F4" w:rsidRPr="007656D8" w:rsidTr="002834B9">
        <w:trPr>
          <w:trHeight w:val="3018"/>
          <w:jc w:val="center"/>
        </w:trPr>
        <w:tc>
          <w:tcPr>
            <w:tcW w:w="1307" w:type="pct"/>
            <w:vMerge/>
            <w:vAlign w:val="center"/>
          </w:tcPr>
          <w:p w:rsidR="007917F4" w:rsidRPr="007656D8" w:rsidRDefault="007917F4" w:rsidP="002834B9">
            <w:pPr>
              <w:widowControl w:val="0"/>
              <w:rPr>
                <w:rFonts w:ascii="Times New Roman" w:hAnsi="Times New Roman"/>
              </w:rPr>
            </w:pPr>
          </w:p>
        </w:tc>
        <w:tc>
          <w:tcPr>
            <w:tcW w:w="1423" w:type="pct"/>
            <w:vMerge w:val="restart"/>
          </w:tcPr>
          <w:p w:rsidR="007917F4" w:rsidRPr="007656D8" w:rsidRDefault="007917F4" w:rsidP="002834B9">
            <w:pPr>
              <w:pStyle w:val="100"/>
              <w:widowControl w:val="0"/>
              <w:rPr>
                <w:sz w:val="22"/>
                <w:szCs w:val="22"/>
                <w:lang w:eastAsia="en-US"/>
              </w:rPr>
            </w:pPr>
            <w:r w:rsidRPr="007656D8">
              <w:rPr>
                <w:sz w:val="22"/>
                <w:szCs w:val="22"/>
                <w:lang w:eastAsia="en-US"/>
              </w:rPr>
              <w:t>минимальная плотность застройки площадок свиноводческих предприятий, %</w:t>
            </w:r>
          </w:p>
        </w:tc>
        <w:tc>
          <w:tcPr>
            <w:tcW w:w="2270" w:type="pct"/>
          </w:tcPr>
          <w:p w:rsidR="007917F4" w:rsidRPr="007656D8" w:rsidRDefault="007917F4" w:rsidP="002834B9">
            <w:pPr>
              <w:widowControl w:val="0"/>
              <w:rPr>
                <w:rFonts w:ascii="Times New Roman" w:hAnsi="Times New Roman"/>
              </w:rPr>
            </w:pPr>
            <w:r w:rsidRPr="007656D8">
              <w:rPr>
                <w:rFonts w:ascii="Times New Roman" w:hAnsi="Times New Roman"/>
              </w:rPr>
              <w:t>товарные:</w:t>
            </w:r>
          </w:p>
          <w:p w:rsidR="007917F4" w:rsidRPr="007656D8" w:rsidRDefault="007917F4" w:rsidP="002834B9">
            <w:pPr>
              <w:widowControl w:val="0"/>
              <w:rPr>
                <w:rFonts w:ascii="Times New Roman" w:hAnsi="Times New Roman"/>
              </w:rPr>
            </w:pPr>
            <w:r w:rsidRPr="007656D8">
              <w:rPr>
                <w:rFonts w:ascii="Times New Roman" w:hAnsi="Times New Roman"/>
              </w:rPr>
              <w:t>репродукторные</w:t>
            </w:r>
          </w:p>
          <w:p w:rsidR="007917F4" w:rsidRPr="007656D8" w:rsidRDefault="007917F4" w:rsidP="002834B9">
            <w:pPr>
              <w:pStyle w:val="100"/>
              <w:widowControl w:val="0"/>
              <w:contextualSpacing/>
              <w:rPr>
                <w:bCs/>
                <w:iCs/>
                <w:sz w:val="22"/>
                <w:szCs w:val="22"/>
                <w:lang w:eastAsia="en-US"/>
              </w:rPr>
            </w:pPr>
            <w:r w:rsidRPr="007656D8">
              <w:rPr>
                <w:bCs/>
                <w:iCs/>
                <w:sz w:val="22"/>
                <w:szCs w:val="22"/>
                <w:lang w:eastAsia="en-US"/>
              </w:rPr>
              <w:t>на 6000 голов – 35;</w:t>
            </w:r>
          </w:p>
          <w:p w:rsidR="007917F4" w:rsidRPr="007656D8" w:rsidRDefault="007917F4" w:rsidP="002834B9">
            <w:pPr>
              <w:pStyle w:val="100"/>
              <w:widowControl w:val="0"/>
              <w:contextualSpacing/>
              <w:rPr>
                <w:bCs/>
                <w:iCs/>
                <w:sz w:val="22"/>
                <w:szCs w:val="22"/>
                <w:lang w:eastAsia="en-US"/>
              </w:rPr>
            </w:pPr>
            <w:r w:rsidRPr="007656D8">
              <w:rPr>
                <w:bCs/>
                <w:iCs/>
                <w:sz w:val="22"/>
                <w:szCs w:val="22"/>
                <w:lang w:eastAsia="en-US"/>
              </w:rPr>
              <w:t>на 12000 голов – 36;</w:t>
            </w:r>
          </w:p>
          <w:p w:rsidR="007917F4" w:rsidRPr="007656D8" w:rsidRDefault="007917F4" w:rsidP="002834B9">
            <w:pPr>
              <w:pStyle w:val="100"/>
              <w:widowControl w:val="0"/>
              <w:contextualSpacing/>
              <w:rPr>
                <w:bCs/>
                <w:iCs/>
                <w:sz w:val="22"/>
                <w:szCs w:val="22"/>
                <w:lang w:eastAsia="en-US"/>
              </w:rPr>
            </w:pPr>
            <w:r w:rsidRPr="007656D8">
              <w:rPr>
                <w:bCs/>
                <w:iCs/>
                <w:sz w:val="22"/>
                <w:szCs w:val="22"/>
                <w:lang w:eastAsia="en-US"/>
              </w:rPr>
              <w:t>на 24000 голов – 38</w:t>
            </w:r>
            <w:proofErr w:type="gramStart"/>
            <w:r w:rsidRPr="007656D8">
              <w:rPr>
                <w:bCs/>
                <w:iCs/>
                <w:sz w:val="22"/>
                <w:szCs w:val="22"/>
                <w:lang w:eastAsia="en-US"/>
              </w:rPr>
              <w:t xml:space="preserve"> ;</w:t>
            </w:r>
            <w:proofErr w:type="gramEnd"/>
          </w:p>
          <w:p w:rsidR="007917F4" w:rsidRPr="007656D8" w:rsidRDefault="007917F4" w:rsidP="002834B9">
            <w:pPr>
              <w:pStyle w:val="100"/>
              <w:widowControl w:val="0"/>
              <w:rPr>
                <w:sz w:val="22"/>
                <w:szCs w:val="22"/>
              </w:rPr>
            </w:pPr>
            <w:r w:rsidRPr="007656D8">
              <w:rPr>
                <w:sz w:val="22"/>
                <w:szCs w:val="22"/>
              </w:rPr>
              <w:t>откормочные</w:t>
            </w:r>
          </w:p>
          <w:p w:rsidR="007917F4" w:rsidRPr="007656D8" w:rsidRDefault="007917F4" w:rsidP="002834B9">
            <w:pPr>
              <w:pStyle w:val="100"/>
              <w:widowControl w:val="0"/>
              <w:contextualSpacing/>
              <w:rPr>
                <w:bCs/>
                <w:iCs/>
                <w:sz w:val="22"/>
                <w:szCs w:val="22"/>
                <w:lang w:eastAsia="en-US"/>
              </w:rPr>
            </w:pPr>
            <w:r w:rsidRPr="007656D8">
              <w:rPr>
                <w:bCs/>
                <w:iCs/>
                <w:sz w:val="22"/>
                <w:szCs w:val="22"/>
                <w:lang w:eastAsia="en-US"/>
              </w:rPr>
              <w:t>на 6000 голов – 38;</w:t>
            </w:r>
          </w:p>
          <w:p w:rsidR="007917F4" w:rsidRPr="007656D8" w:rsidRDefault="007917F4" w:rsidP="002834B9">
            <w:pPr>
              <w:pStyle w:val="100"/>
              <w:widowControl w:val="0"/>
              <w:contextualSpacing/>
              <w:rPr>
                <w:bCs/>
                <w:iCs/>
                <w:sz w:val="22"/>
                <w:szCs w:val="22"/>
                <w:lang w:eastAsia="en-US"/>
              </w:rPr>
            </w:pPr>
            <w:r w:rsidRPr="007656D8">
              <w:rPr>
                <w:bCs/>
                <w:iCs/>
                <w:sz w:val="22"/>
                <w:szCs w:val="22"/>
                <w:lang w:eastAsia="en-US"/>
              </w:rPr>
              <w:t>на 12000 голов – 40;</w:t>
            </w:r>
          </w:p>
          <w:p w:rsidR="007917F4" w:rsidRPr="007656D8" w:rsidRDefault="007917F4" w:rsidP="002834B9">
            <w:pPr>
              <w:pStyle w:val="100"/>
              <w:widowControl w:val="0"/>
              <w:contextualSpacing/>
              <w:rPr>
                <w:bCs/>
                <w:iCs/>
                <w:sz w:val="22"/>
                <w:szCs w:val="22"/>
                <w:lang w:eastAsia="en-US"/>
              </w:rPr>
            </w:pPr>
            <w:r w:rsidRPr="007656D8">
              <w:rPr>
                <w:bCs/>
                <w:iCs/>
                <w:sz w:val="22"/>
                <w:szCs w:val="22"/>
                <w:lang w:eastAsia="en-US"/>
              </w:rPr>
              <w:t>на 24000 голов – 42</w:t>
            </w:r>
            <w:proofErr w:type="gramStart"/>
            <w:r w:rsidRPr="007656D8">
              <w:rPr>
                <w:bCs/>
                <w:iCs/>
                <w:sz w:val="22"/>
                <w:szCs w:val="22"/>
                <w:lang w:eastAsia="en-US"/>
              </w:rPr>
              <w:t xml:space="preserve"> ;</w:t>
            </w:r>
            <w:proofErr w:type="gramEnd"/>
          </w:p>
          <w:p w:rsidR="007917F4" w:rsidRPr="007656D8" w:rsidRDefault="007917F4" w:rsidP="002834B9">
            <w:pPr>
              <w:widowControl w:val="0"/>
              <w:rPr>
                <w:rFonts w:ascii="Times New Roman" w:hAnsi="Times New Roman"/>
              </w:rPr>
            </w:pPr>
            <w:r w:rsidRPr="007656D8">
              <w:rPr>
                <w:rFonts w:ascii="Times New Roman" w:hAnsi="Times New Roman"/>
              </w:rPr>
              <w:t>с законченным производственным циклом</w:t>
            </w:r>
          </w:p>
          <w:p w:rsidR="007917F4" w:rsidRPr="007656D8" w:rsidRDefault="007917F4" w:rsidP="002834B9">
            <w:pPr>
              <w:pStyle w:val="100"/>
              <w:widowControl w:val="0"/>
              <w:contextualSpacing/>
              <w:rPr>
                <w:bCs/>
                <w:iCs/>
                <w:sz w:val="22"/>
                <w:szCs w:val="22"/>
                <w:lang w:eastAsia="en-US"/>
              </w:rPr>
            </w:pPr>
            <w:r w:rsidRPr="007656D8">
              <w:rPr>
                <w:bCs/>
                <w:iCs/>
                <w:sz w:val="22"/>
                <w:szCs w:val="22"/>
                <w:lang w:eastAsia="en-US"/>
              </w:rPr>
              <w:t>на 6000 и 12000 голов – 35;</w:t>
            </w:r>
          </w:p>
          <w:p w:rsidR="007917F4" w:rsidRPr="007656D8" w:rsidRDefault="007917F4" w:rsidP="002834B9">
            <w:pPr>
              <w:pStyle w:val="100"/>
              <w:widowControl w:val="0"/>
              <w:contextualSpacing/>
              <w:rPr>
                <w:bCs/>
                <w:iCs/>
                <w:sz w:val="22"/>
                <w:szCs w:val="22"/>
                <w:lang w:eastAsia="en-US"/>
              </w:rPr>
            </w:pPr>
            <w:r w:rsidRPr="007656D8">
              <w:rPr>
                <w:bCs/>
                <w:iCs/>
                <w:sz w:val="22"/>
                <w:szCs w:val="22"/>
                <w:lang w:eastAsia="en-US"/>
              </w:rPr>
              <w:t>на 24000 и 27000 голов – 36;</w:t>
            </w:r>
          </w:p>
          <w:p w:rsidR="007917F4" w:rsidRPr="007656D8" w:rsidRDefault="007917F4" w:rsidP="002834B9">
            <w:pPr>
              <w:pStyle w:val="100"/>
              <w:widowControl w:val="0"/>
              <w:contextualSpacing/>
              <w:rPr>
                <w:sz w:val="22"/>
                <w:szCs w:val="22"/>
              </w:rPr>
            </w:pPr>
            <w:r w:rsidRPr="007656D8">
              <w:rPr>
                <w:bCs/>
                <w:iCs/>
                <w:sz w:val="22"/>
                <w:szCs w:val="22"/>
                <w:lang w:eastAsia="en-US"/>
              </w:rPr>
              <w:t>на 54000 и 108000 голов – 39</w:t>
            </w:r>
          </w:p>
        </w:tc>
      </w:tr>
      <w:tr w:rsidR="007917F4" w:rsidRPr="007656D8" w:rsidTr="002834B9">
        <w:trPr>
          <w:trHeight w:val="1216"/>
          <w:jc w:val="center"/>
        </w:trPr>
        <w:tc>
          <w:tcPr>
            <w:tcW w:w="1307" w:type="pct"/>
            <w:vMerge/>
            <w:vAlign w:val="center"/>
          </w:tcPr>
          <w:p w:rsidR="007917F4" w:rsidRPr="007656D8" w:rsidRDefault="007917F4" w:rsidP="002834B9">
            <w:pPr>
              <w:widowControl w:val="0"/>
              <w:rPr>
                <w:rFonts w:ascii="Times New Roman" w:hAnsi="Times New Roman"/>
              </w:rPr>
            </w:pPr>
          </w:p>
        </w:tc>
        <w:tc>
          <w:tcPr>
            <w:tcW w:w="1423" w:type="pct"/>
            <w:vMerge/>
            <w:vAlign w:val="center"/>
          </w:tcPr>
          <w:p w:rsidR="007917F4" w:rsidRPr="007656D8" w:rsidRDefault="007917F4" w:rsidP="002834B9">
            <w:pPr>
              <w:pStyle w:val="100"/>
              <w:widowControl w:val="0"/>
              <w:rPr>
                <w:sz w:val="22"/>
                <w:szCs w:val="22"/>
                <w:lang w:eastAsia="en-US"/>
              </w:rPr>
            </w:pPr>
          </w:p>
        </w:tc>
        <w:tc>
          <w:tcPr>
            <w:tcW w:w="2270" w:type="pct"/>
            <w:vAlign w:val="center"/>
          </w:tcPr>
          <w:p w:rsidR="007917F4" w:rsidRPr="007656D8" w:rsidRDefault="007917F4" w:rsidP="002834B9">
            <w:pPr>
              <w:widowControl w:val="0"/>
              <w:rPr>
                <w:rFonts w:ascii="Times New Roman" w:hAnsi="Times New Roman"/>
              </w:rPr>
            </w:pPr>
            <w:r w:rsidRPr="007656D8">
              <w:rPr>
                <w:rFonts w:ascii="Times New Roman" w:hAnsi="Times New Roman"/>
              </w:rPr>
              <w:t>племенные:</w:t>
            </w:r>
          </w:p>
          <w:p w:rsidR="007917F4" w:rsidRPr="007656D8" w:rsidRDefault="007917F4" w:rsidP="002834B9">
            <w:pPr>
              <w:pStyle w:val="100"/>
              <w:widowControl w:val="0"/>
              <w:contextualSpacing/>
              <w:rPr>
                <w:bCs/>
                <w:iCs/>
                <w:sz w:val="22"/>
                <w:szCs w:val="22"/>
                <w:lang w:eastAsia="en-US"/>
              </w:rPr>
            </w:pPr>
            <w:r w:rsidRPr="007656D8">
              <w:rPr>
                <w:bCs/>
                <w:iCs/>
                <w:sz w:val="22"/>
                <w:szCs w:val="22"/>
                <w:lang w:eastAsia="en-US"/>
              </w:rPr>
              <w:t>на 200 основных маток – 45;</w:t>
            </w:r>
          </w:p>
          <w:p w:rsidR="007917F4" w:rsidRPr="007656D8" w:rsidRDefault="007917F4" w:rsidP="002834B9">
            <w:pPr>
              <w:pStyle w:val="100"/>
              <w:widowControl w:val="0"/>
              <w:contextualSpacing/>
              <w:rPr>
                <w:bCs/>
                <w:iCs/>
                <w:sz w:val="22"/>
                <w:szCs w:val="22"/>
                <w:lang w:eastAsia="en-US"/>
              </w:rPr>
            </w:pPr>
            <w:r w:rsidRPr="007656D8">
              <w:rPr>
                <w:bCs/>
                <w:iCs/>
                <w:sz w:val="22"/>
                <w:szCs w:val="22"/>
                <w:lang w:eastAsia="en-US"/>
              </w:rPr>
              <w:t>на 300 основных маток – 47;</w:t>
            </w:r>
          </w:p>
          <w:p w:rsidR="007917F4" w:rsidRPr="007656D8" w:rsidRDefault="007917F4" w:rsidP="002834B9">
            <w:pPr>
              <w:pStyle w:val="100"/>
              <w:widowControl w:val="0"/>
              <w:contextualSpacing/>
              <w:rPr>
                <w:sz w:val="22"/>
                <w:szCs w:val="22"/>
              </w:rPr>
            </w:pPr>
            <w:r w:rsidRPr="007656D8">
              <w:rPr>
                <w:bCs/>
                <w:iCs/>
                <w:sz w:val="22"/>
                <w:szCs w:val="22"/>
                <w:lang w:eastAsia="en-US"/>
              </w:rPr>
              <w:t>на 600 основных маток – 49</w:t>
            </w:r>
          </w:p>
        </w:tc>
      </w:tr>
      <w:tr w:rsidR="007917F4" w:rsidRPr="007656D8" w:rsidTr="002834B9">
        <w:trPr>
          <w:trHeight w:val="2649"/>
          <w:jc w:val="center"/>
        </w:trPr>
        <w:tc>
          <w:tcPr>
            <w:tcW w:w="1307" w:type="pct"/>
            <w:vMerge/>
            <w:vAlign w:val="center"/>
          </w:tcPr>
          <w:p w:rsidR="007917F4" w:rsidRPr="007656D8" w:rsidRDefault="007917F4" w:rsidP="002834B9">
            <w:pPr>
              <w:widowControl w:val="0"/>
              <w:rPr>
                <w:rFonts w:ascii="Times New Roman" w:hAnsi="Times New Roman"/>
              </w:rPr>
            </w:pPr>
          </w:p>
        </w:tc>
        <w:tc>
          <w:tcPr>
            <w:tcW w:w="1423" w:type="pct"/>
            <w:vMerge w:val="restart"/>
          </w:tcPr>
          <w:p w:rsidR="007917F4" w:rsidRPr="007656D8" w:rsidRDefault="007917F4" w:rsidP="002834B9">
            <w:pPr>
              <w:pStyle w:val="100"/>
              <w:widowControl w:val="0"/>
              <w:rPr>
                <w:sz w:val="22"/>
                <w:szCs w:val="22"/>
                <w:lang w:eastAsia="en-US"/>
              </w:rPr>
            </w:pPr>
            <w:r w:rsidRPr="007656D8">
              <w:rPr>
                <w:sz w:val="22"/>
                <w:szCs w:val="22"/>
                <w:lang w:eastAsia="en-US"/>
              </w:rPr>
              <w:t>минимальная плотность застройки площадок овцеводческих предприятий, %</w:t>
            </w:r>
          </w:p>
        </w:tc>
        <w:tc>
          <w:tcPr>
            <w:tcW w:w="2270" w:type="pct"/>
          </w:tcPr>
          <w:p w:rsidR="007917F4" w:rsidRPr="007656D8" w:rsidRDefault="007917F4" w:rsidP="002834B9">
            <w:pPr>
              <w:widowControl w:val="0"/>
              <w:rPr>
                <w:rFonts w:ascii="Times New Roman" w:hAnsi="Times New Roman"/>
              </w:rPr>
            </w:pPr>
            <w:proofErr w:type="gramStart"/>
            <w:r w:rsidRPr="007656D8">
              <w:rPr>
                <w:rFonts w:ascii="Times New Roman" w:hAnsi="Times New Roman"/>
              </w:rPr>
              <w:t>размещаемые</w:t>
            </w:r>
            <w:proofErr w:type="gramEnd"/>
            <w:r w:rsidRPr="007656D8">
              <w:rPr>
                <w:rFonts w:ascii="Times New Roman" w:hAnsi="Times New Roman"/>
              </w:rPr>
              <w:t xml:space="preserve"> на одной площадке:</w:t>
            </w:r>
          </w:p>
          <w:p w:rsidR="007917F4" w:rsidRPr="007656D8" w:rsidRDefault="007917F4" w:rsidP="002834B9">
            <w:pPr>
              <w:widowControl w:val="0"/>
              <w:rPr>
                <w:rFonts w:ascii="Times New Roman" w:hAnsi="Times New Roman"/>
              </w:rPr>
            </w:pPr>
            <w:r w:rsidRPr="007656D8">
              <w:rPr>
                <w:rFonts w:ascii="Times New Roman" w:hAnsi="Times New Roman"/>
              </w:rPr>
              <w:t>специализированные шубные и мясо-шерстно-молочные</w:t>
            </w:r>
          </w:p>
          <w:p w:rsidR="007917F4" w:rsidRPr="007656D8" w:rsidRDefault="007917F4" w:rsidP="002834B9">
            <w:pPr>
              <w:pStyle w:val="100"/>
              <w:widowControl w:val="0"/>
              <w:contextualSpacing/>
              <w:rPr>
                <w:bCs/>
                <w:iCs/>
                <w:sz w:val="22"/>
                <w:szCs w:val="22"/>
                <w:lang w:eastAsia="en-US"/>
              </w:rPr>
            </w:pPr>
            <w:r w:rsidRPr="007656D8">
              <w:rPr>
                <w:bCs/>
                <w:iCs/>
                <w:sz w:val="22"/>
                <w:szCs w:val="22"/>
                <w:lang w:eastAsia="en-US"/>
              </w:rPr>
              <w:t>на 500, 1000 и 2000 маток –40, 45, 55, соответственно;</w:t>
            </w:r>
          </w:p>
          <w:p w:rsidR="007917F4" w:rsidRPr="007656D8" w:rsidRDefault="007917F4" w:rsidP="002834B9">
            <w:pPr>
              <w:pStyle w:val="100"/>
              <w:widowControl w:val="0"/>
              <w:contextualSpacing/>
              <w:rPr>
                <w:bCs/>
                <w:iCs/>
                <w:sz w:val="22"/>
                <w:szCs w:val="22"/>
                <w:lang w:eastAsia="en-US"/>
              </w:rPr>
            </w:pPr>
            <w:r w:rsidRPr="007656D8">
              <w:rPr>
                <w:bCs/>
                <w:iCs/>
                <w:sz w:val="22"/>
                <w:szCs w:val="22"/>
                <w:lang w:eastAsia="en-US"/>
              </w:rPr>
              <w:t>на 3000 и 4000 маток –40, 41, соответственно;</w:t>
            </w:r>
          </w:p>
          <w:p w:rsidR="007917F4" w:rsidRPr="007656D8" w:rsidRDefault="007917F4" w:rsidP="002834B9">
            <w:pPr>
              <w:pStyle w:val="100"/>
              <w:widowControl w:val="0"/>
              <w:contextualSpacing/>
              <w:rPr>
                <w:sz w:val="22"/>
                <w:szCs w:val="22"/>
              </w:rPr>
            </w:pPr>
            <w:r w:rsidRPr="007656D8">
              <w:rPr>
                <w:bCs/>
                <w:iCs/>
                <w:sz w:val="22"/>
                <w:szCs w:val="22"/>
                <w:lang w:eastAsia="en-US"/>
              </w:rPr>
              <w:t>на 1000, 2000 и 3000 голов ремонтного молодняка – соответственно 52, 55, 56, соответственно</w:t>
            </w:r>
          </w:p>
        </w:tc>
      </w:tr>
      <w:tr w:rsidR="007917F4" w:rsidRPr="007656D8" w:rsidTr="002834B9">
        <w:trPr>
          <w:trHeight w:val="2433"/>
          <w:jc w:val="center"/>
        </w:trPr>
        <w:tc>
          <w:tcPr>
            <w:tcW w:w="1307" w:type="pct"/>
            <w:vMerge/>
            <w:vAlign w:val="center"/>
          </w:tcPr>
          <w:p w:rsidR="007917F4" w:rsidRPr="007656D8" w:rsidRDefault="007917F4" w:rsidP="002834B9">
            <w:pPr>
              <w:widowControl w:val="0"/>
              <w:rPr>
                <w:rFonts w:ascii="Times New Roman" w:hAnsi="Times New Roman"/>
              </w:rPr>
            </w:pPr>
          </w:p>
        </w:tc>
        <w:tc>
          <w:tcPr>
            <w:tcW w:w="1423" w:type="pct"/>
            <w:vMerge/>
            <w:vAlign w:val="center"/>
          </w:tcPr>
          <w:p w:rsidR="007917F4" w:rsidRPr="007656D8" w:rsidRDefault="007917F4" w:rsidP="002834B9">
            <w:pPr>
              <w:pStyle w:val="100"/>
              <w:widowControl w:val="0"/>
              <w:rPr>
                <w:sz w:val="22"/>
                <w:szCs w:val="22"/>
                <w:lang w:eastAsia="en-US"/>
              </w:rPr>
            </w:pPr>
          </w:p>
        </w:tc>
        <w:tc>
          <w:tcPr>
            <w:tcW w:w="2270" w:type="pct"/>
            <w:vAlign w:val="center"/>
          </w:tcPr>
          <w:p w:rsidR="007917F4" w:rsidRPr="007656D8" w:rsidRDefault="007917F4" w:rsidP="002834B9">
            <w:pPr>
              <w:widowControl w:val="0"/>
              <w:rPr>
                <w:rFonts w:ascii="Times New Roman" w:hAnsi="Times New Roman"/>
              </w:rPr>
            </w:pPr>
            <w:proofErr w:type="gramStart"/>
            <w:r w:rsidRPr="007656D8">
              <w:rPr>
                <w:rFonts w:ascii="Times New Roman" w:hAnsi="Times New Roman"/>
              </w:rPr>
              <w:t>размещаемые</w:t>
            </w:r>
            <w:proofErr w:type="gramEnd"/>
            <w:r w:rsidRPr="007656D8">
              <w:rPr>
                <w:rFonts w:ascii="Times New Roman" w:hAnsi="Times New Roman"/>
              </w:rPr>
              <w:t xml:space="preserve"> на одной площадке:</w:t>
            </w:r>
          </w:p>
          <w:p w:rsidR="007917F4" w:rsidRPr="007656D8" w:rsidRDefault="007917F4" w:rsidP="002834B9">
            <w:pPr>
              <w:widowControl w:val="0"/>
              <w:rPr>
                <w:rFonts w:ascii="Times New Roman" w:hAnsi="Times New Roman"/>
              </w:rPr>
            </w:pPr>
            <w:r w:rsidRPr="007656D8">
              <w:rPr>
                <w:rFonts w:ascii="Times New Roman" w:hAnsi="Times New Roman"/>
              </w:rPr>
              <w:t>откормочные молодняка и взрослого поголовья:</w:t>
            </w:r>
          </w:p>
          <w:p w:rsidR="007917F4" w:rsidRPr="007656D8" w:rsidRDefault="007917F4" w:rsidP="002834B9">
            <w:pPr>
              <w:pStyle w:val="100"/>
              <w:widowControl w:val="0"/>
              <w:contextualSpacing/>
              <w:rPr>
                <w:bCs/>
                <w:iCs/>
                <w:sz w:val="22"/>
                <w:szCs w:val="22"/>
                <w:lang w:eastAsia="en-US"/>
              </w:rPr>
            </w:pPr>
            <w:r w:rsidRPr="007656D8">
              <w:rPr>
                <w:bCs/>
                <w:iCs/>
                <w:sz w:val="22"/>
                <w:szCs w:val="22"/>
                <w:lang w:eastAsia="en-US"/>
              </w:rPr>
              <w:t>на 1000 и 2000 голов – 53, 58, соответственно;</w:t>
            </w:r>
          </w:p>
          <w:p w:rsidR="007917F4" w:rsidRPr="007656D8" w:rsidRDefault="007917F4" w:rsidP="002834B9">
            <w:pPr>
              <w:pStyle w:val="100"/>
              <w:widowControl w:val="0"/>
              <w:contextualSpacing/>
              <w:rPr>
                <w:bCs/>
                <w:iCs/>
                <w:sz w:val="22"/>
                <w:szCs w:val="22"/>
                <w:lang w:eastAsia="en-US"/>
              </w:rPr>
            </w:pPr>
            <w:r w:rsidRPr="007656D8">
              <w:rPr>
                <w:bCs/>
                <w:iCs/>
                <w:sz w:val="22"/>
                <w:szCs w:val="22"/>
                <w:lang w:eastAsia="en-US"/>
              </w:rPr>
              <w:t>на 5000, 10000, 15000 голов – 58, 60, 63, соответственно;</w:t>
            </w:r>
          </w:p>
          <w:p w:rsidR="007917F4" w:rsidRPr="007656D8" w:rsidRDefault="007917F4" w:rsidP="002834B9">
            <w:pPr>
              <w:pStyle w:val="100"/>
              <w:widowControl w:val="0"/>
              <w:contextualSpacing/>
              <w:rPr>
                <w:sz w:val="22"/>
                <w:szCs w:val="22"/>
              </w:rPr>
            </w:pPr>
            <w:r w:rsidRPr="007656D8">
              <w:rPr>
                <w:bCs/>
                <w:iCs/>
                <w:sz w:val="22"/>
                <w:szCs w:val="22"/>
                <w:lang w:eastAsia="en-US"/>
              </w:rPr>
              <w:t>на 20000, 30000, 40000 голов – 65, 67, 70, соответственно</w:t>
            </w:r>
          </w:p>
        </w:tc>
      </w:tr>
      <w:tr w:rsidR="007917F4" w:rsidRPr="007656D8" w:rsidTr="002834B9">
        <w:trPr>
          <w:trHeight w:val="3829"/>
          <w:jc w:val="center"/>
        </w:trPr>
        <w:tc>
          <w:tcPr>
            <w:tcW w:w="1307" w:type="pct"/>
            <w:vMerge w:val="restart"/>
            <w:vAlign w:val="center"/>
          </w:tcPr>
          <w:p w:rsidR="007917F4" w:rsidRPr="007656D8" w:rsidRDefault="007917F4" w:rsidP="002834B9">
            <w:pPr>
              <w:widowControl w:val="0"/>
              <w:rPr>
                <w:rFonts w:ascii="Times New Roman" w:hAnsi="Times New Roman"/>
              </w:rPr>
            </w:pPr>
          </w:p>
        </w:tc>
        <w:tc>
          <w:tcPr>
            <w:tcW w:w="1423" w:type="pct"/>
            <w:vMerge w:val="restart"/>
            <w:vAlign w:val="center"/>
          </w:tcPr>
          <w:p w:rsidR="007917F4" w:rsidRPr="007656D8" w:rsidRDefault="007917F4" w:rsidP="002834B9">
            <w:pPr>
              <w:pStyle w:val="100"/>
              <w:widowControl w:val="0"/>
              <w:rPr>
                <w:sz w:val="22"/>
                <w:szCs w:val="22"/>
                <w:lang w:eastAsia="en-US"/>
              </w:rPr>
            </w:pPr>
          </w:p>
        </w:tc>
        <w:tc>
          <w:tcPr>
            <w:tcW w:w="2270" w:type="pct"/>
          </w:tcPr>
          <w:p w:rsidR="007917F4" w:rsidRPr="007656D8" w:rsidRDefault="007917F4" w:rsidP="002834B9">
            <w:pPr>
              <w:widowControl w:val="0"/>
              <w:rPr>
                <w:rFonts w:ascii="Times New Roman" w:hAnsi="Times New Roman"/>
              </w:rPr>
            </w:pPr>
            <w:proofErr w:type="gramStart"/>
            <w:r w:rsidRPr="007656D8">
              <w:rPr>
                <w:rFonts w:ascii="Times New Roman" w:hAnsi="Times New Roman"/>
              </w:rPr>
              <w:t>размещаемые</w:t>
            </w:r>
            <w:proofErr w:type="gramEnd"/>
            <w:r w:rsidRPr="007656D8">
              <w:rPr>
                <w:rFonts w:ascii="Times New Roman" w:hAnsi="Times New Roman"/>
              </w:rPr>
              <w:t xml:space="preserve"> на нескольких площадках:</w:t>
            </w:r>
          </w:p>
          <w:p w:rsidR="007917F4" w:rsidRPr="007656D8" w:rsidRDefault="007917F4" w:rsidP="002834B9">
            <w:pPr>
              <w:widowControl w:val="0"/>
              <w:rPr>
                <w:rFonts w:ascii="Times New Roman" w:hAnsi="Times New Roman"/>
              </w:rPr>
            </w:pPr>
            <w:r w:rsidRPr="007656D8">
              <w:rPr>
                <w:rFonts w:ascii="Times New Roman" w:hAnsi="Times New Roman"/>
              </w:rPr>
              <w:t>специализированные шубные и мясо-шерстно-молочные</w:t>
            </w:r>
          </w:p>
          <w:p w:rsidR="007917F4" w:rsidRPr="007656D8" w:rsidRDefault="007917F4" w:rsidP="002834B9">
            <w:pPr>
              <w:pStyle w:val="100"/>
              <w:widowControl w:val="0"/>
              <w:contextualSpacing/>
              <w:rPr>
                <w:bCs/>
                <w:iCs/>
                <w:sz w:val="22"/>
                <w:szCs w:val="22"/>
                <w:lang w:eastAsia="en-US"/>
              </w:rPr>
            </w:pPr>
            <w:r w:rsidRPr="007656D8">
              <w:rPr>
                <w:bCs/>
                <w:iCs/>
                <w:sz w:val="22"/>
                <w:szCs w:val="22"/>
                <w:lang w:eastAsia="en-US"/>
              </w:rPr>
              <w:t>на 1000 и 2000 маток – 50, 52, соответственно;</w:t>
            </w:r>
          </w:p>
          <w:p w:rsidR="007917F4" w:rsidRPr="007656D8" w:rsidRDefault="007917F4" w:rsidP="002834B9">
            <w:pPr>
              <w:pStyle w:val="100"/>
              <w:widowControl w:val="0"/>
              <w:contextualSpacing/>
              <w:rPr>
                <w:bCs/>
                <w:iCs/>
                <w:sz w:val="22"/>
                <w:szCs w:val="22"/>
                <w:lang w:eastAsia="en-US"/>
              </w:rPr>
            </w:pPr>
            <w:r w:rsidRPr="007656D8">
              <w:rPr>
                <w:bCs/>
                <w:iCs/>
                <w:sz w:val="22"/>
                <w:szCs w:val="22"/>
                <w:lang w:eastAsia="en-US"/>
              </w:rPr>
              <w:t>на 3000 маток – 59;</w:t>
            </w:r>
          </w:p>
          <w:p w:rsidR="007917F4" w:rsidRPr="007656D8" w:rsidRDefault="007917F4" w:rsidP="002834B9">
            <w:pPr>
              <w:pStyle w:val="100"/>
              <w:widowControl w:val="0"/>
              <w:contextualSpacing/>
              <w:rPr>
                <w:bCs/>
                <w:iCs/>
                <w:sz w:val="22"/>
                <w:szCs w:val="22"/>
                <w:lang w:eastAsia="en-US"/>
              </w:rPr>
            </w:pPr>
            <w:r w:rsidRPr="007656D8">
              <w:rPr>
                <w:bCs/>
                <w:iCs/>
                <w:sz w:val="22"/>
                <w:szCs w:val="22"/>
                <w:lang w:eastAsia="en-US"/>
              </w:rPr>
              <w:t>на 500 и 1000 голов ремонтного молодняка – 55, 55, соответственно;</w:t>
            </w:r>
          </w:p>
          <w:p w:rsidR="007917F4" w:rsidRPr="007656D8" w:rsidRDefault="007917F4" w:rsidP="002834B9">
            <w:pPr>
              <w:widowControl w:val="0"/>
              <w:rPr>
                <w:rFonts w:ascii="Times New Roman" w:hAnsi="Times New Roman"/>
              </w:rPr>
            </w:pPr>
            <w:r w:rsidRPr="007656D8">
              <w:rPr>
                <w:rFonts w:ascii="Times New Roman" w:hAnsi="Times New Roman"/>
              </w:rPr>
              <w:t xml:space="preserve">площадки для </w:t>
            </w:r>
            <w:proofErr w:type="spellStart"/>
            <w:r w:rsidRPr="007656D8">
              <w:rPr>
                <w:rFonts w:ascii="Times New Roman" w:hAnsi="Times New Roman"/>
              </w:rPr>
              <w:t>общефермерских</w:t>
            </w:r>
            <w:proofErr w:type="spellEnd"/>
            <w:r w:rsidRPr="007656D8">
              <w:rPr>
                <w:rFonts w:ascii="Times New Roman" w:hAnsi="Times New Roman"/>
              </w:rPr>
              <w:t xml:space="preserve"> </w:t>
            </w:r>
            <w:r w:rsidRPr="007656D8">
              <w:rPr>
                <w:rFonts w:ascii="Times New Roman" w:hAnsi="Times New Roman"/>
              </w:rPr>
              <w:br/>
              <w:t xml:space="preserve">объектов обслуживающего </w:t>
            </w:r>
            <w:r w:rsidRPr="007656D8">
              <w:rPr>
                <w:rFonts w:ascii="Times New Roman" w:hAnsi="Times New Roman"/>
              </w:rPr>
              <w:br/>
              <w:t>назначения:</w:t>
            </w:r>
          </w:p>
          <w:p w:rsidR="007917F4" w:rsidRPr="007656D8" w:rsidRDefault="007917F4" w:rsidP="002834B9">
            <w:pPr>
              <w:pStyle w:val="100"/>
              <w:widowControl w:val="0"/>
              <w:contextualSpacing/>
              <w:rPr>
                <w:bCs/>
                <w:iCs/>
                <w:sz w:val="22"/>
                <w:szCs w:val="22"/>
                <w:lang w:eastAsia="en-US"/>
              </w:rPr>
            </w:pPr>
            <w:r w:rsidRPr="007656D8">
              <w:rPr>
                <w:bCs/>
                <w:iCs/>
                <w:sz w:val="22"/>
                <w:szCs w:val="22"/>
                <w:lang w:eastAsia="en-US"/>
              </w:rPr>
              <w:t>на 6000 маток – 45;</w:t>
            </w:r>
          </w:p>
          <w:p w:rsidR="007917F4" w:rsidRPr="007656D8" w:rsidRDefault="007917F4" w:rsidP="002834B9">
            <w:pPr>
              <w:pStyle w:val="100"/>
              <w:widowControl w:val="0"/>
              <w:contextualSpacing/>
              <w:rPr>
                <w:bCs/>
                <w:iCs/>
                <w:sz w:val="22"/>
                <w:szCs w:val="22"/>
                <w:lang w:eastAsia="en-US"/>
              </w:rPr>
            </w:pPr>
            <w:r w:rsidRPr="007656D8">
              <w:rPr>
                <w:bCs/>
                <w:iCs/>
                <w:sz w:val="22"/>
                <w:szCs w:val="22"/>
                <w:lang w:eastAsia="en-US"/>
              </w:rPr>
              <w:t>на 9000 маток – 50;</w:t>
            </w:r>
          </w:p>
          <w:p w:rsidR="007917F4" w:rsidRPr="007656D8" w:rsidRDefault="007917F4" w:rsidP="002834B9">
            <w:pPr>
              <w:pStyle w:val="100"/>
              <w:widowControl w:val="0"/>
              <w:contextualSpacing/>
              <w:rPr>
                <w:sz w:val="22"/>
                <w:szCs w:val="22"/>
              </w:rPr>
            </w:pPr>
            <w:r w:rsidRPr="007656D8">
              <w:rPr>
                <w:bCs/>
                <w:iCs/>
                <w:sz w:val="22"/>
                <w:szCs w:val="22"/>
                <w:lang w:eastAsia="en-US"/>
              </w:rPr>
              <w:t>на 12000 маток – 52</w:t>
            </w:r>
          </w:p>
        </w:tc>
      </w:tr>
      <w:tr w:rsidR="007917F4" w:rsidRPr="007656D8" w:rsidTr="002834B9">
        <w:trPr>
          <w:jc w:val="center"/>
        </w:trPr>
        <w:tc>
          <w:tcPr>
            <w:tcW w:w="1307" w:type="pct"/>
            <w:vMerge/>
            <w:vAlign w:val="center"/>
          </w:tcPr>
          <w:p w:rsidR="007917F4" w:rsidRPr="007656D8" w:rsidRDefault="007917F4" w:rsidP="002834B9">
            <w:pPr>
              <w:widowControl w:val="0"/>
              <w:rPr>
                <w:rFonts w:ascii="Times New Roman" w:hAnsi="Times New Roman"/>
              </w:rPr>
            </w:pPr>
          </w:p>
        </w:tc>
        <w:tc>
          <w:tcPr>
            <w:tcW w:w="1423" w:type="pct"/>
            <w:vMerge/>
            <w:vAlign w:val="center"/>
          </w:tcPr>
          <w:p w:rsidR="007917F4" w:rsidRPr="007656D8" w:rsidRDefault="007917F4" w:rsidP="002834B9">
            <w:pPr>
              <w:pStyle w:val="100"/>
              <w:widowControl w:val="0"/>
              <w:rPr>
                <w:sz w:val="22"/>
                <w:szCs w:val="22"/>
                <w:lang w:eastAsia="en-US"/>
              </w:rPr>
            </w:pPr>
          </w:p>
        </w:tc>
        <w:tc>
          <w:tcPr>
            <w:tcW w:w="2270" w:type="pct"/>
            <w:vAlign w:val="center"/>
          </w:tcPr>
          <w:p w:rsidR="007917F4" w:rsidRPr="007656D8" w:rsidRDefault="007917F4" w:rsidP="002834B9">
            <w:pPr>
              <w:widowControl w:val="0"/>
              <w:rPr>
                <w:rFonts w:ascii="Times New Roman" w:hAnsi="Times New Roman"/>
              </w:rPr>
            </w:pPr>
            <w:r w:rsidRPr="007656D8">
              <w:rPr>
                <w:rFonts w:ascii="Times New Roman" w:hAnsi="Times New Roman"/>
              </w:rPr>
              <w:t>неспециализированные с законченным оборотом стада шубные и мясо-шерстно-молочные</w:t>
            </w:r>
          </w:p>
          <w:p w:rsidR="007917F4" w:rsidRPr="007656D8" w:rsidRDefault="007917F4" w:rsidP="002834B9">
            <w:pPr>
              <w:pStyle w:val="100"/>
              <w:widowControl w:val="0"/>
              <w:contextualSpacing/>
              <w:rPr>
                <w:bCs/>
                <w:iCs/>
                <w:sz w:val="22"/>
                <w:szCs w:val="22"/>
                <w:lang w:eastAsia="en-US"/>
              </w:rPr>
            </w:pPr>
            <w:r w:rsidRPr="007656D8">
              <w:rPr>
                <w:bCs/>
                <w:iCs/>
                <w:sz w:val="22"/>
                <w:szCs w:val="22"/>
                <w:lang w:eastAsia="en-US"/>
              </w:rPr>
              <w:t>на 1000 и 2000 скотомест – 50, 52, соответственно;</w:t>
            </w:r>
          </w:p>
          <w:p w:rsidR="007917F4" w:rsidRPr="007656D8" w:rsidRDefault="007917F4" w:rsidP="002834B9">
            <w:pPr>
              <w:pStyle w:val="100"/>
              <w:widowControl w:val="0"/>
              <w:contextualSpacing/>
              <w:rPr>
                <w:bCs/>
                <w:iCs/>
                <w:sz w:val="22"/>
                <w:szCs w:val="22"/>
                <w:lang w:eastAsia="en-US"/>
              </w:rPr>
            </w:pPr>
            <w:r w:rsidRPr="007656D8">
              <w:rPr>
                <w:bCs/>
                <w:iCs/>
                <w:sz w:val="22"/>
                <w:szCs w:val="22"/>
                <w:lang w:eastAsia="en-US"/>
              </w:rPr>
              <w:t>на 3000 маток – 55;</w:t>
            </w:r>
          </w:p>
          <w:p w:rsidR="007917F4" w:rsidRPr="007656D8" w:rsidRDefault="007917F4" w:rsidP="002834B9">
            <w:pPr>
              <w:pStyle w:val="100"/>
              <w:widowControl w:val="0"/>
              <w:contextualSpacing/>
              <w:rPr>
                <w:sz w:val="22"/>
                <w:szCs w:val="22"/>
              </w:rPr>
            </w:pPr>
            <w:r w:rsidRPr="007656D8">
              <w:rPr>
                <w:bCs/>
                <w:iCs/>
                <w:sz w:val="22"/>
                <w:szCs w:val="22"/>
                <w:lang w:eastAsia="en-US"/>
              </w:rPr>
              <w:t>на 4000 и 6000 голов откорма – 56,57, соответственно</w:t>
            </w:r>
          </w:p>
        </w:tc>
      </w:tr>
      <w:tr w:rsidR="007917F4" w:rsidRPr="007656D8" w:rsidTr="002834B9">
        <w:trPr>
          <w:trHeight w:val="2491"/>
          <w:jc w:val="center"/>
        </w:trPr>
        <w:tc>
          <w:tcPr>
            <w:tcW w:w="1307" w:type="pct"/>
            <w:vMerge/>
            <w:vAlign w:val="center"/>
          </w:tcPr>
          <w:p w:rsidR="007917F4" w:rsidRPr="007656D8" w:rsidRDefault="007917F4" w:rsidP="002834B9">
            <w:pPr>
              <w:widowControl w:val="0"/>
              <w:rPr>
                <w:rFonts w:ascii="Times New Roman" w:hAnsi="Times New Roman"/>
              </w:rPr>
            </w:pPr>
          </w:p>
        </w:tc>
        <w:tc>
          <w:tcPr>
            <w:tcW w:w="1423" w:type="pct"/>
            <w:vMerge/>
            <w:vAlign w:val="center"/>
          </w:tcPr>
          <w:p w:rsidR="007917F4" w:rsidRPr="007656D8" w:rsidRDefault="007917F4" w:rsidP="002834B9">
            <w:pPr>
              <w:pStyle w:val="100"/>
              <w:widowControl w:val="0"/>
              <w:rPr>
                <w:sz w:val="22"/>
                <w:szCs w:val="22"/>
                <w:lang w:eastAsia="en-US"/>
              </w:rPr>
            </w:pPr>
          </w:p>
        </w:tc>
        <w:tc>
          <w:tcPr>
            <w:tcW w:w="2270" w:type="pct"/>
            <w:vAlign w:val="center"/>
          </w:tcPr>
          <w:p w:rsidR="007917F4" w:rsidRPr="007656D8" w:rsidRDefault="007917F4" w:rsidP="002834B9">
            <w:pPr>
              <w:widowControl w:val="0"/>
              <w:rPr>
                <w:rFonts w:ascii="Times New Roman" w:hAnsi="Times New Roman"/>
              </w:rPr>
            </w:pPr>
            <w:r w:rsidRPr="007656D8">
              <w:rPr>
                <w:rFonts w:ascii="Times New Roman" w:hAnsi="Times New Roman"/>
              </w:rPr>
              <w:t>пункты зимовки:</w:t>
            </w:r>
          </w:p>
          <w:p w:rsidR="007917F4" w:rsidRPr="007656D8" w:rsidRDefault="007917F4" w:rsidP="002834B9">
            <w:pPr>
              <w:pStyle w:val="100"/>
              <w:widowControl w:val="0"/>
              <w:contextualSpacing/>
              <w:rPr>
                <w:bCs/>
                <w:iCs/>
                <w:sz w:val="22"/>
                <w:szCs w:val="22"/>
                <w:lang w:eastAsia="en-US"/>
              </w:rPr>
            </w:pPr>
            <w:r w:rsidRPr="007656D8">
              <w:rPr>
                <w:bCs/>
                <w:iCs/>
                <w:sz w:val="22"/>
                <w:szCs w:val="22"/>
                <w:lang w:eastAsia="en-US"/>
              </w:rPr>
              <w:t>на 500, 600, 700 и 10000 маток – 42, 44, 46, 48, соответственно;</w:t>
            </w:r>
          </w:p>
          <w:p w:rsidR="007917F4" w:rsidRPr="007656D8" w:rsidRDefault="007917F4" w:rsidP="002834B9">
            <w:pPr>
              <w:pStyle w:val="100"/>
              <w:widowControl w:val="0"/>
              <w:contextualSpacing/>
              <w:rPr>
                <w:bCs/>
                <w:iCs/>
                <w:sz w:val="22"/>
                <w:szCs w:val="22"/>
                <w:lang w:eastAsia="en-US"/>
              </w:rPr>
            </w:pPr>
            <w:r w:rsidRPr="007656D8">
              <w:rPr>
                <w:bCs/>
                <w:iCs/>
                <w:sz w:val="22"/>
                <w:szCs w:val="22"/>
                <w:lang w:eastAsia="en-US"/>
              </w:rPr>
              <w:t>на 1200 и 1500 маток – 45, 50, соответственно;</w:t>
            </w:r>
          </w:p>
          <w:p w:rsidR="007917F4" w:rsidRPr="007656D8" w:rsidRDefault="007917F4" w:rsidP="002834B9">
            <w:pPr>
              <w:pStyle w:val="100"/>
              <w:widowControl w:val="0"/>
              <w:contextualSpacing/>
              <w:rPr>
                <w:bCs/>
                <w:iCs/>
                <w:sz w:val="22"/>
                <w:szCs w:val="22"/>
                <w:lang w:eastAsia="en-US"/>
              </w:rPr>
            </w:pPr>
            <w:r w:rsidRPr="007656D8">
              <w:rPr>
                <w:bCs/>
                <w:iCs/>
                <w:sz w:val="22"/>
                <w:szCs w:val="22"/>
                <w:lang w:eastAsia="en-US"/>
              </w:rPr>
              <w:t>на 2000 и 2400 маток – 54, 56, соответственно;</w:t>
            </w:r>
          </w:p>
          <w:p w:rsidR="007917F4" w:rsidRPr="007656D8" w:rsidRDefault="007917F4" w:rsidP="002834B9">
            <w:pPr>
              <w:pStyle w:val="100"/>
              <w:widowControl w:val="0"/>
              <w:contextualSpacing/>
              <w:rPr>
                <w:sz w:val="22"/>
                <w:szCs w:val="22"/>
              </w:rPr>
            </w:pPr>
            <w:r w:rsidRPr="007656D8">
              <w:rPr>
                <w:bCs/>
                <w:iCs/>
                <w:sz w:val="22"/>
                <w:szCs w:val="22"/>
                <w:lang w:eastAsia="en-US"/>
              </w:rPr>
              <w:t>на 3000 и 4800 маток – 58, 59, соответственно</w:t>
            </w:r>
          </w:p>
        </w:tc>
      </w:tr>
      <w:tr w:rsidR="007917F4" w:rsidRPr="007656D8" w:rsidTr="002834B9">
        <w:trPr>
          <w:jc w:val="center"/>
        </w:trPr>
        <w:tc>
          <w:tcPr>
            <w:tcW w:w="1307" w:type="pct"/>
            <w:vMerge/>
            <w:vAlign w:val="center"/>
          </w:tcPr>
          <w:p w:rsidR="007917F4" w:rsidRPr="007656D8" w:rsidRDefault="007917F4" w:rsidP="002834B9">
            <w:pPr>
              <w:widowControl w:val="0"/>
              <w:rPr>
                <w:rFonts w:ascii="Times New Roman" w:hAnsi="Times New Roman"/>
              </w:rPr>
            </w:pPr>
          </w:p>
        </w:tc>
        <w:tc>
          <w:tcPr>
            <w:tcW w:w="1423" w:type="pct"/>
            <w:vMerge w:val="restart"/>
            <w:vAlign w:val="center"/>
          </w:tcPr>
          <w:p w:rsidR="007917F4" w:rsidRPr="007656D8" w:rsidRDefault="007917F4" w:rsidP="002834B9">
            <w:pPr>
              <w:pStyle w:val="100"/>
              <w:widowControl w:val="0"/>
              <w:rPr>
                <w:sz w:val="22"/>
                <w:szCs w:val="22"/>
                <w:lang w:eastAsia="en-US"/>
              </w:rPr>
            </w:pPr>
            <w:r w:rsidRPr="007656D8">
              <w:rPr>
                <w:sz w:val="22"/>
                <w:szCs w:val="22"/>
                <w:lang w:eastAsia="en-US"/>
              </w:rPr>
              <w:t>минимальная плотность застройки площадок козоводческие предприятий, %</w:t>
            </w:r>
          </w:p>
        </w:tc>
        <w:tc>
          <w:tcPr>
            <w:tcW w:w="2270" w:type="pct"/>
          </w:tcPr>
          <w:p w:rsidR="007917F4" w:rsidRPr="007656D8" w:rsidRDefault="007917F4" w:rsidP="002834B9">
            <w:pPr>
              <w:widowControl w:val="0"/>
              <w:rPr>
                <w:rFonts w:ascii="Times New Roman" w:hAnsi="Times New Roman"/>
              </w:rPr>
            </w:pPr>
            <w:r w:rsidRPr="007656D8">
              <w:rPr>
                <w:rFonts w:ascii="Times New Roman" w:hAnsi="Times New Roman"/>
              </w:rPr>
              <w:t>пуховые:</w:t>
            </w:r>
          </w:p>
          <w:p w:rsidR="007917F4" w:rsidRPr="007656D8" w:rsidRDefault="007917F4" w:rsidP="002834B9">
            <w:pPr>
              <w:pStyle w:val="100"/>
              <w:widowControl w:val="0"/>
              <w:contextualSpacing/>
              <w:rPr>
                <w:bCs/>
                <w:iCs/>
                <w:sz w:val="22"/>
                <w:szCs w:val="22"/>
                <w:lang w:eastAsia="en-US"/>
              </w:rPr>
            </w:pPr>
            <w:r w:rsidRPr="007656D8">
              <w:rPr>
                <w:bCs/>
                <w:iCs/>
                <w:sz w:val="22"/>
                <w:szCs w:val="22"/>
                <w:lang w:eastAsia="en-US"/>
              </w:rPr>
              <w:t>на 2500 голов – 55;</w:t>
            </w:r>
          </w:p>
          <w:p w:rsidR="007917F4" w:rsidRPr="007656D8" w:rsidRDefault="007917F4" w:rsidP="002834B9">
            <w:pPr>
              <w:pStyle w:val="100"/>
              <w:widowControl w:val="0"/>
              <w:contextualSpacing/>
              <w:rPr>
                <w:sz w:val="22"/>
                <w:szCs w:val="22"/>
              </w:rPr>
            </w:pPr>
            <w:r w:rsidRPr="007656D8">
              <w:rPr>
                <w:bCs/>
                <w:iCs/>
                <w:sz w:val="22"/>
                <w:szCs w:val="22"/>
                <w:lang w:eastAsia="en-US"/>
              </w:rPr>
              <w:t>на 3000 голов - 57</w:t>
            </w:r>
          </w:p>
        </w:tc>
      </w:tr>
      <w:tr w:rsidR="007917F4" w:rsidRPr="007656D8" w:rsidTr="002834B9">
        <w:trPr>
          <w:trHeight w:val="383"/>
          <w:jc w:val="center"/>
        </w:trPr>
        <w:tc>
          <w:tcPr>
            <w:tcW w:w="1307" w:type="pct"/>
            <w:vMerge/>
            <w:vAlign w:val="center"/>
          </w:tcPr>
          <w:p w:rsidR="007917F4" w:rsidRPr="007656D8" w:rsidRDefault="007917F4" w:rsidP="002834B9">
            <w:pPr>
              <w:widowControl w:val="0"/>
              <w:rPr>
                <w:rFonts w:ascii="Times New Roman" w:hAnsi="Times New Roman"/>
              </w:rPr>
            </w:pPr>
          </w:p>
        </w:tc>
        <w:tc>
          <w:tcPr>
            <w:tcW w:w="1423" w:type="pct"/>
            <w:vMerge/>
            <w:vAlign w:val="center"/>
          </w:tcPr>
          <w:p w:rsidR="007917F4" w:rsidRPr="007656D8" w:rsidRDefault="007917F4" w:rsidP="002834B9">
            <w:pPr>
              <w:pStyle w:val="100"/>
              <w:widowControl w:val="0"/>
              <w:rPr>
                <w:sz w:val="22"/>
                <w:szCs w:val="22"/>
                <w:lang w:eastAsia="en-US"/>
              </w:rPr>
            </w:pPr>
          </w:p>
        </w:tc>
        <w:tc>
          <w:tcPr>
            <w:tcW w:w="2270" w:type="pct"/>
            <w:vAlign w:val="center"/>
          </w:tcPr>
          <w:p w:rsidR="007917F4" w:rsidRPr="007656D8" w:rsidRDefault="007917F4" w:rsidP="002834B9">
            <w:pPr>
              <w:widowControl w:val="0"/>
              <w:rPr>
                <w:rFonts w:ascii="Times New Roman" w:hAnsi="Times New Roman"/>
              </w:rPr>
            </w:pPr>
            <w:proofErr w:type="gramStart"/>
            <w:r w:rsidRPr="007656D8">
              <w:rPr>
                <w:rFonts w:ascii="Times New Roman" w:hAnsi="Times New Roman"/>
              </w:rPr>
              <w:t>шерстные</w:t>
            </w:r>
            <w:proofErr w:type="gramEnd"/>
            <w:r w:rsidRPr="007656D8">
              <w:rPr>
                <w:rFonts w:ascii="Times New Roman" w:hAnsi="Times New Roman"/>
              </w:rPr>
              <w:t xml:space="preserve"> на 3600 голов - 59</w:t>
            </w:r>
          </w:p>
        </w:tc>
      </w:tr>
      <w:tr w:rsidR="007917F4" w:rsidRPr="007656D8" w:rsidTr="002834B9">
        <w:trPr>
          <w:jc w:val="center"/>
        </w:trPr>
        <w:tc>
          <w:tcPr>
            <w:tcW w:w="1307" w:type="pct"/>
            <w:vMerge/>
            <w:vAlign w:val="center"/>
          </w:tcPr>
          <w:p w:rsidR="007917F4" w:rsidRPr="007656D8" w:rsidRDefault="007917F4" w:rsidP="002834B9">
            <w:pPr>
              <w:widowControl w:val="0"/>
              <w:rPr>
                <w:rFonts w:ascii="Times New Roman" w:hAnsi="Times New Roman"/>
              </w:rPr>
            </w:pPr>
          </w:p>
        </w:tc>
        <w:tc>
          <w:tcPr>
            <w:tcW w:w="1423" w:type="pct"/>
            <w:vAlign w:val="center"/>
          </w:tcPr>
          <w:p w:rsidR="007917F4" w:rsidRPr="007656D8" w:rsidRDefault="007917F4" w:rsidP="002834B9">
            <w:pPr>
              <w:pStyle w:val="100"/>
              <w:widowControl w:val="0"/>
              <w:rPr>
                <w:sz w:val="22"/>
                <w:szCs w:val="22"/>
                <w:lang w:eastAsia="en-US"/>
              </w:rPr>
            </w:pPr>
            <w:r w:rsidRPr="007656D8">
              <w:rPr>
                <w:sz w:val="22"/>
                <w:szCs w:val="22"/>
                <w:lang w:eastAsia="en-US"/>
              </w:rPr>
              <w:t>минимальная плотность застройки площадок коневодческих предприятий, %</w:t>
            </w:r>
          </w:p>
        </w:tc>
        <w:tc>
          <w:tcPr>
            <w:tcW w:w="2270" w:type="pct"/>
          </w:tcPr>
          <w:p w:rsidR="007917F4" w:rsidRPr="007656D8" w:rsidRDefault="007917F4" w:rsidP="002834B9">
            <w:pPr>
              <w:widowControl w:val="0"/>
              <w:rPr>
                <w:rFonts w:ascii="Times New Roman" w:hAnsi="Times New Roman"/>
              </w:rPr>
            </w:pPr>
            <w:r w:rsidRPr="007656D8">
              <w:rPr>
                <w:rFonts w:ascii="Times New Roman" w:hAnsi="Times New Roman"/>
              </w:rPr>
              <w:t>на 50 кобылиц – 39;</w:t>
            </w:r>
          </w:p>
          <w:p w:rsidR="007917F4" w:rsidRPr="007656D8" w:rsidRDefault="007917F4" w:rsidP="002834B9">
            <w:pPr>
              <w:widowControl w:val="0"/>
              <w:rPr>
                <w:rFonts w:ascii="Times New Roman" w:hAnsi="Times New Roman"/>
              </w:rPr>
            </w:pPr>
            <w:r w:rsidRPr="007656D8">
              <w:rPr>
                <w:rFonts w:ascii="Times New Roman" w:hAnsi="Times New Roman"/>
              </w:rPr>
              <w:t>на 100 кобылиц – 39;</w:t>
            </w:r>
          </w:p>
          <w:p w:rsidR="007917F4" w:rsidRPr="007656D8" w:rsidRDefault="007917F4" w:rsidP="002834B9">
            <w:pPr>
              <w:widowControl w:val="0"/>
              <w:rPr>
                <w:rFonts w:ascii="Times New Roman" w:hAnsi="Times New Roman"/>
              </w:rPr>
            </w:pPr>
            <w:r w:rsidRPr="007656D8">
              <w:rPr>
                <w:rFonts w:ascii="Times New Roman" w:hAnsi="Times New Roman"/>
              </w:rPr>
              <w:t>на 150 кобылиц - 42</w:t>
            </w:r>
          </w:p>
        </w:tc>
      </w:tr>
      <w:tr w:rsidR="007917F4" w:rsidRPr="007656D8" w:rsidTr="002834B9">
        <w:trPr>
          <w:trHeight w:val="1993"/>
          <w:jc w:val="center"/>
        </w:trPr>
        <w:tc>
          <w:tcPr>
            <w:tcW w:w="1307" w:type="pct"/>
            <w:vMerge/>
            <w:vAlign w:val="center"/>
          </w:tcPr>
          <w:p w:rsidR="007917F4" w:rsidRPr="007656D8" w:rsidRDefault="007917F4" w:rsidP="002834B9">
            <w:pPr>
              <w:widowControl w:val="0"/>
              <w:rPr>
                <w:rFonts w:ascii="Times New Roman" w:hAnsi="Times New Roman"/>
              </w:rPr>
            </w:pPr>
          </w:p>
        </w:tc>
        <w:tc>
          <w:tcPr>
            <w:tcW w:w="1423" w:type="pct"/>
          </w:tcPr>
          <w:p w:rsidR="007917F4" w:rsidRPr="007656D8" w:rsidRDefault="007917F4" w:rsidP="002834B9">
            <w:pPr>
              <w:pStyle w:val="100"/>
              <w:widowControl w:val="0"/>
              <w:rPr>
                <w:sz w:val="22"/>
                <w:szCs w:val="22"/>
                <w:lang w:eastAsia="en-US"/>
              </w:rPr>
            </w:pPr>
            <w:r w:rsidRPr="007656D8">
              <w:rPr>
                <w:sz w:val="22"/>
                <w:szCs w:val="22"/>
                <w:lang w:eastAsia="en-US"/>
              </w:rPr>
              <w:t>минимальная плотность застройки площадок птицеводческих предприятий, %</w:t>
            </w:r>
          </w:p>
        </w:tc>
        <w:tc>
          <w:tcPr>
            <w:tcW w:w="2270" w:type="pct"/>
          </w:tcPr>
          <w:p w:rsidR="007917F4" w:rsidRPr="007656D8" w:rsidRDefault="007917F4" w:rsidP="002834B9">
            <w:pPr>
              <w:widowControl w:val="0"/>
              <w:rPr>
                <w:rFonts w:ascii="Times New Roman" w:hAnsi="Times New Roman"/>
              </w:rPr>
            </w:pPr>
            <w:r w:rsidRPr="007656D8">
              <w:rPr>
                <w:rFonts w:ascii="Times New Roman" w:hAnsi="Times New Roman"/>
              </w:rPr>
              <w:t>яичного направления:</w:t>
            </w:r>
          </w:p>
          <w:p w:rsidR="007917F4" w:rsidRPr="007656D8" w:rsidRDefault="007917F4" w:rsidP="002834B9">
            <w:pPr>
              <w:widowControl w:val="0"/>
              <w:rPr>
                <w:rFonts w:ascii="Times New Roman" w:hAnsi="Times New Roman"/>
              </w:rPr>
            </w:pPr>
            <w:r w:rsidRPr="007656D8">
              <w:rPr>
                <w:rFonts w:ascii="Times New Roman" w:hAnsi="Times New Roman"/>
              </w:rPr>
              <w:t>на 300 тыс. кур-несушек – 25;</w:t>
            </w:r>
          </w:p>
          <w:p w:rsidR="007917F4" w:rsidRPr="007656D8" w:rsidRDefault="007917F4" w:rsidP="002834B9">
            <w:pPr>
              <w:widowControl w:val="0"/>
              <w:rPr>
                <w:rFonts w:ascii="Times New Roman" w:hAnsi="Times New Roman"/>
              </w:rPr>
            </w:pPr>
            <w:r w:rsidRPr="007656D8">
              <w:rPr>
                <w:rFonts w:ascii="Times New Roman" w:hAnsi="Times New Roman"/>
              </w:rPr>
              <w:t>на 400-500 тыс. кур-несушек</w:t>
            </w:r>
          </w:p>
          <w:p w:rsidR="007917F4" w:rsidRPr="007656D8" w:rsidRDefault="007917F4" w:rsidP="002834B9">
            <w:pPr>
              <w:pStyle w:val="100"/>
              <w:widowControl w:val="0"/>
              <w:contextualSpacing/>
              <w:rPr>
                <w:bCs/>
                <w:iCs/>
                <w:sz w:val="22"/>
                <w:szCs w:val="22"/>
                <w:lang w:eastAsia="en-US"/>
              </w:rPr>
            </w:pPr>
            <w:r w:rsidRPr="007656D8">
              <w:rPr>
                <w:bCs/>
                <w:iCs/>
                <w:sz w:val="22"/>
                <w:szCs w:val="22"/>
                <w:lang w:eastAsia="en-US"/>
              </w:rPr>
              <w:t xml:space="preserve">зона </w:t>
            </w:r>
            <w:proofErr w:type="spellStart"/>
            <w:r w:rsidRPr="007656D8">
              <w:rPr>
                <w:bCs/>
                <w:iCs/>
                <w:sz w:val="22"/>
                <w:szCs w:val="22"/>
                <w:lang w:eastAsia="en-US"/>
              </w:rPr>
              <w:t>промстада</w:t>
            </w:r>
            <w:proofErr w:type="spellEnd"/>
            <w:r w:rsidRPr="007656D8">
              <w:rPr>
                <w:bCs/>
                <w:iCs/>
                <w:sz w:val="22"/>
                <w:szCs w:val="22"/>
                <w:lang w:eastAsia="en-US"/>
              </w:rPr>
              <w:t xml:space="preserve"> – 28;</w:t>
            </w:r>
          </w:p>
          <w:p w:rsidR="007917F4" w:rsidRPr="007656D8" w:rsidRDefault="007917F4" w:rsidP="002834B9">
            <w:pPr>
              <w:pStyle w:val="100"/>
              <w:widowControl w:val="0"/>
              <w:contextualSpacing/>
              <w:rPr>
                <w:bCs/>
                <w:iCs/>
                <w:sz w:val="22"/>
                <w:szCs w:val="22"/>
                <w:lang w:eastAsia="en-US"/>
              </w:rPr>
            </w:pPr>
            <w:r w:rsidRPr="007656D8">
              <w:rPr>
                <w:bCs/>
                <w:iCs/>
                <w:sz w:val="22"/>
                <w:szCs w:val="22"/>
                <w:lang w:eastAsia="en-US"/>
              </w:rPr>
              <w:t>зона ремонтного молодняка – 30;</w:t>
            </w:r>
          </w:p>
          <w:p w:rsidR="007917F4" w:rsidRPr="007656D8" w:rsidRDefault="007917F4" w:rsidP="002834B9">
            <w:pPr>
              <w:pStyle w:val="100"/>
              <w:widowControl w:val="0"/>
              <w:contextualSpacing/>
              <w:rPr>
                <w:bCs/>
                <w:iCs/>
                <w:sz w:val="22"/>
                <w:szCs w:val="22"/>
                <w:lang w:eastAsia="en-US"/>
              </w:rPr>
            </w:pPr>
            <w:r w:rsidRPr="007656D8">
              <w:rPr>
                <w:bCs/>
                <w:iCs/>
                <w:sz w:val="22"/>
                <w:szCs w:val="22"/>
                <w:lang w:eastAsia="en-US"/>
              </w:rPr>
              <w:t>зона родительского стада – 31;</w:t>
            </w:r>
          </w:p>
          <w:p w:rsidR="007917F4" w:rsidRPr="007656D8" w:rsidRDefault="007917F4" w:rsidP="002834B9">
            <w:pPr>
              <w:pStyle w:val="100"/>
              <w:widowControl w:val="0"/>
              <w:contextualSpacing/>
              <w:rPr>
                <w:sz w:val="22"/>
                <w:szCs w:val="22"/>
              </w:rPr>
            </w:pPr>
            <w:r w:rsidRPr="007656D8">
              <w:rPr>
                <w:bCs/>
                <w:iCs/>
                <w:sz w:val="22"/>
                <w:szCs w:val="22"/>
                <w:lang w:eastAsia="en-US"/>
              </w:rPr>
              <w:t>зона инкубатория – 25</w:t>
            </w:r>
            <w:r w:rsidRPr="007656D8">
              <w:rPr>
                <w:sz w:val="22"/>
                <w:szCs w:val="22"/>
              </w:rPr>
              <w:t xml:space="preserve"> </w:t>
            </w:r>
          </w:p>
          <w:p w:rsidR="007917F4" w:rsidRPr="007656D8" w:rsidRDefault="007917F4" w:rsidP="002834B9">
            <w:pPr>
              <w:pStyle w:val="100"/>
              <w:widowControl w:val="0"/>
              <w:contextualSpacing/>
              <w:rPr>
                <w:sz w:val="22"/>
                <w:szCs w:val="22"/>
              </w:rPr>
            </w:pPr>
          </w:p>
          <w:p w:rsidR="007917F4" w:rsidRPr="007656D8" w:rsidRDefault="007917F4" w:rsidP="002834B9">
            <w:pPr>
              <w:pStyle w:val="100"/>
              <w:widowControl w:val="0"/>
              <w:contextualSpacing/>
              <w:rPr>
                <w:sz w:val="22"/>
                <w:szCs w:val="22"/>
              </w:rPr>
            </w:pPr>
          </w:p>
          <w:p w:rsidR="007917F4" w:rsidRPr="007656D8" w:rsidRDefault="007917F4" w:rsidP="002834B9">
            <w:pPr>
              <w:pStyle w:val="100"/>
              <w:widowControl w:val="0"/>
              <w:contextualSpacing/>
              <w:rPr>
                <w:sz w:val="22"/>
                <w:szCs w:val="22"/>
              </w:rPr>
            </w:pPr>
          </w:p>
          <w:p w:rsidR="007917F4" w:rsidRPr="007656D8" w:rsidRDefault="007917F4" w:rsidP="002834B9">
            <w:pPr>
              <w:pStyle w:val="100"/>
              <w:widowControl w:val="0"/>
              <w:contextualSpacing/>
              <w:rPr>
                <w:sz w:val="22"/>
                <w:szCs w:val="22"/>
              </w:rPr>
            </w:pPr>
          </w:p>
        </w:tc>
      </w:tr>
      <w:tr w:rsidR="007917F4" w:rsidRPr="007656D8" w:rsidTr="002834B9">
        <w:trPr>
          <w:trHeight w:val="1979"/>
          <w:jc w:val="center"/>
        </w:trPr>
        <w:tc>
          <w:tcPr>
            <w:tcW w:w="1307" w:type="pct"/>
            <w:vMerge w:val="restart"/>
            <w:vAlign w:val="center"/>
          </w:tcPr>
          <w:p w:rsidR="007917F4" w:rsidRPr="007656D8" w:rsidRDefault="007917F4" w:rsidP="002834B9">
            <w:pPr>
              <w:widowControl w:val="0"/>
              <w:rPr>
                <w:rFonts w:ascii="Times New Roman" w:hAnsi="Times New Roman"/>
              </w:rPr>
            </w:pPr>
          </w:p>
        </w:tc>
        <w:tc>
          <w:tcPr>
            <w:tcW w:w="1423" w:type="pct"/>
            <w:vMerge w:val="restart"/>
            <w:vAlign w:val="center"/>
          </w:tcPr>
          <w:p w:rsidR="007917F4" w:rsidRPr="007656D8" w:rsidRDefault="007917F4" w:rsidP="002834B9">
            <w:pPr>
              <w:pStyle w:val="100"/>
              <w:widowControl w:val="0"/>
              <w:rPr>
                <w:sz w:val="22"/>
                <w:szCs w:val="22"/>
                <w:lang w:eastAsia="en-US"/>
              </w:rPr>
            </w:pPr>
          </w:p>
        </w:tc>
        <w:tc>
          <w:tcPr>
            <w:tcW w:w="2270" w:type="pct"/>
            <w:vAlign w:val="center"/>
          </w:tcPr>
          <w:p w:rsidR="007917F4" w:rsidRPr="007656D8" w:rsidRDefault="007917F4" w:rsidP="002834B9">
            <w:pPr>
              <w:widowControl w:val="0"/>
              <w:rPr>
                <w:rFonts w:ascii="Times New Roman" w:hAnsi="Times New Roman"/>
              </w:rPr>
            </w:pPr>
            <w:r w:rsidRPr="007656D8">
              <w:rPr>
                <w:rFonts w:ascii="Times New Roman" w:hAnsi="Times New Roman"/>
              </w:rPr>
              <w:t>мясного направления (куры-бройлеры):</w:t>
            </w:r>
          </w:p>
          <w:p w:rsidR="007917F4" w:rsidRPr="007656D8" w:rsidRDefault="007917F4" w:rsidP="002834B9">
            <w:pPr>
              <w:widowControl w:val="0"/>
              <w:rPr>
                <w:rFonts w:ascii="Times New Roman" w:hAnsi="Times New Roman"/>
              </w:rPr>
            </w:pPr>
            <w:r w:rsidRPr="007656D8">
              <w:rPr>
                <w:rFonts w:ascii="Times New Roman" w:hAnsi="Times New Roman"/>
              </w:rPr>
              <w:t xml:space="preserve">на 3 </w:t>
            </w:r>
            <w:proofErr w:type="gramStart"/>
            <w:r w:rsidRPr="007656D8">
              <w:rPr>
                <w:rFonts w:ascii="Times New Roman" w:hAnsi="Times New Roman"/>
              </w:rPr>
              <w:t>млн</w:t>
            </w:r>
            <w:proofErr w:type="gramEnd"/>
            <w:r w:rsidRPr="007656D8">
              <w:rPr>
                <w:rFonts w:ascii="Times New Roman" w:hAnsi="Times New Roman"/>
              </w:rPr>
              <w:t xml:space="preserve"> бройлеров – 28;</w:t>
            </w:r>
          </w:p>
          <w:p w:rsidR="007917F4" w:rsidRPr="007656D8" w:rsidRDefault="007917F4" w:rsidP="002834B9">
            <w:pPr>
              <w:widowControl w:val="0"/>
              <w:rPr>
                <w:rFonts w:ascii="Times New Roman" w:hAnsi="Times New Roman"/>
              </w:rPr>
            </w:pPr>
            <w:r w:rsidRPr="007656D8">
              <w:rPr>
                <w:rFonts w:ascii="Times New Roman" w:hAnsi="Times New Roman"/>
              </w:rPr>
              <w:t xml:space="preserve">на 6 и 10 </w:t>
            </w:r>
            <w:proofErr w:type="gramStart"/>
            <w:r w:rsidRPr="007656D8">
              <w:rPr>
                <w:rFonts w:ascii="Times New Roman" w:hAnsi="Times New Roman"/>
              </w:rPr>
              <w:t>млн</w:t>
            </w:r>
            <w:proofErr w:type="gramEnd"/>
            <w:r w:rsidRPr="007656D8">
              <w:rPr>
                <w:rFonts w:ascii="Times New Roman" w:hAnsi="Times New Roman"/>
              </w:rPr>
              <w:t xml:space="preserve"> бройлеров</w:t>
            </w:r>
          </w:p>
          <w:p w:rsidR="007917F4" w:rsidRPr="007656D8" w:rsidRDefault="007917F4" w:rsidP="002834B9">
            <w:pPr>
              <w:pStyle w:val="100"/>
              <w:widowControl w:val="0"/>
              <w:contextualSpacing/>
              <w:rPr>
                <w:bCs/>
                <w:iCs/>
                <w:sz w:val="22"/>
                <w:szCs w:val="22"/>
                <w:lang w:eastAsia="en-US"/>
              </w:rPr>
            </w:pPr>
            <w:r w:rsidRPr="007656D8">
              <w:rPr>
                <w:bCs/>
                <w:iCs/>
                <w:sz w:val="22"/>
                <w:szCs w:val="22"/>
                <w:lang w:eastAsia="en-US"/>
              </w:rPr>
              <w:t xml:space="preserve">зона </w:t>
            </w:r>
            <w:proofErr w:type="spellStart"/>
            <w:r w:rsidRPr="007656D8">
              <w:rPr>
                <w:bCs/>
                <w:iCs/>
                <w:sz w:val="22"/>
                <w:szCs w:val="22"/>
                <w:lang w:eastAsia="en-US"/>
              </w:rPr>
              <w:t>промстада</w:t>
            </w:r>
            <w:proofErr w:type="spellEnd"/>
            <w:r w:rsidRPr="007656D8">
              <w:rPr>
                <w:bCs/>
                <w:iCs/>
                <w:sz w:val="22"/>
                <w:szCs w:val="22"/>
                <w:lang w:eastAsia="en-US"/>
              </w:rPr>
              <w:t xml:space="preserve"> – 28;</w:t>
            </w:r>
          </w:p>
          <w:p w:rsidR="007917F4" w:rsidRPr="007656D8" w:rsidRDefault="007917F4" w:rsidP="002834B9">
            <w:pPr>
              <w:pStyle w:val="100"/>
              <w:widowControl w:val="0"/>
              <w:contextualSpacing/>
              <w:rPr>
                <w:bCs/>
                <w:iCs/>
                <w:sz w:val="22"/>
                <w:szCs w:val="22"/>
                <w:lang w:eastAsia="en-US"/>
              </w:rPr>
            </w:pPr>
            <w:r w:rsidRPr="007656D8">
              <w:rPr>
                <w:bCs/>
                <w:iCs/>
                <w:sz w:val="22"/>
                <w:szCs w:val="22"/>
                <w:lang w:eastAsia="en-US"/>
              </w:rPr>
              <w:t>зона ремонтного молодняка – 33;</w:t>
            </w:r>
          </w:p>
          <w:p w:rsidR="007917F4" w:rsidRPr="007656D8" w:rsidRDefault="007917F4" w:rsidP="002834B9">
            <w:pPr>
              <w:pStyle w:val="100"/>
              <w:widowControl w:val="0"/>
              <w:contextualSpacing/>
              <w:rPr>
                <w:bCs/>
                <w:iCs/>
                <w:sz w:val="22"/>
                <w:szCs w:val="22"/>
                <w:lang w:eastAsia="en-US"/>
              </w:rPr>
            </w:pPr>
            <w:r w:rsidRPr="007656D8">
              <w:rPr>
                <w:bCs/>
                <w:iCs/>
                <w:sz w:val="22"/>
                <w:szCs w:val="22"/>
                <w:lang w:eastAsia="en-US"/>
              </w:rPr>
              <w:t>зона родительского стада – 33;</w:t>
            </w:r>
          </w:p>
          <w:p w:rsidR="007917F4" w:rsidRPr="007656D8" w:rsidRDefault="007917F4" w:rsidP="002834B9">
            <w:pPr>
              <w:pStyle w:val="100"/>
              <w:widowControl w:val="0"/>
              <w:contextualSpacing/>
              <w:rPr>
                <w:bCs/>
                <w:iCs/>
                <w:sz w:val="22"/>
                <w:szCs w:val="22"/>
                <w:lang w:eastAsia="en-US"/>
              </w:rPr>
            </w:pPr>
            <w:r w:rsidRPr="007656D8">
              <w:rPr>
                <w:bCs/>
                <w:iCs/>
                <w:sz w:val="22"/>
                <w:szCs w:val="22"/>
                <w:lang w:eastAsia="en-US"/>
              </w:rPr>
              <w:t>зона инкубатория – 32;</w:t>
            </w:r>
          </w:p>
          <w:p w:rsidR="007917F4" w:rsidRPr="007656D8" w:rsidRDefault="007917F4" w:rsidP="002834B9">
            <w:pPr>
              <w:pStyle w:val="100"/>
              <w:widowControl w:val="0"/>
              <w:contextualSpacing/>
              <w:rPr>
                <w:sz w:val="22"/>
                <w:szCs w:val="22"/>
              </w:rPr>
            </w:pPr>
            <w:r w:rsidRPr="007656D8">
              <w:rPr>
                <w:bCs/>
                <w:iCs/>
                <w:sz w:val="22"/>
                <w:szCs w:val="22"/>
                <w:lang w:eastAsia="en-US"/>
              </w:rPr>
              <w:t>зона убоя и переработки – 23</w:t>
            </w:r>
            <w:r w:rsidRPr="007656D8">
              <w:rPr>
                <w:sz w:val="22"/>
                <w:szCs w:val="22"/>
              </w:rPr>
              <w:t xml:space="preserve"> </w:t>
            </w:r>
          </w:p>
        </w:tc>
      </w:tr>
      <w:tr w:rsidR="007917F4" w:rsidRPr="007656D8" w:rsidTr="002834B9">
        <w:trPr>
          <w:jc w:val="center"/>
        </w:trPr>
        <w:tc>
          <w:tcPr>
            <w:tcW w:w="1307" w:type="pct"/>
            <w:vMerge/>
            <w:vAlign w:val="center"/>
          </w:tcPr>
          <w:p w:rsidR="007917F4" w:rsidRPr="007656D8" w:rsidRDefault="007917F4" w:rsidP="002834B9">
            <w:pPr>
              <w:widowControl w:val="0"/>
              <w:rPr>
                <w:rFonts w:ascii="Times New Roman" w:hAnsi="Times New Roman"/>
              </w:rPr>
            </w:pPr>
          </w:p>
        </w:tc>
        <w:tc>
          <w:tcPr>
            <w:tcW w:w="1423" w:type="pct"/>
            <w:vMerge/>
            <w:vAlign w:val="center"/>
          </w:tcPr>
          <w:p w:rsidR="007917F4" w:rsidRPr="007656D8" w:rsidRDefault="007917F4" w:rsidP="002834B9">
            <w:pPr>
              <w:pStyle w:val="100"/>
              <w:widowControl w:val="0"/>
              <w:rPr>
                <w:sz w:val="22"/>
                <w:szCs w:val="22"/>
                <w:lang w:eastAsia="en-US"/>
              </w:rPr>
            </w:pPr>
          </w:p>
        </w:tc>
        <w:tc>
          <w:tcPr>
            <w:tcW w:w="2270" w:type="pct"/>
          </w:tcPr>
          <w:p w:rsidR="007917F4" w:rsidRPr="007656D8" w:rsidRDefault="007917F4" w:rsidP="002834B9">
            <w:pPr>
              <w:widowControl w:val="0"/>
              <w:rPr>
                <w:rFonts w:ascii="Times New Roman" w:hAnsi="Times New Roman"/>
              </w:rPr>
            </w:pPr>
            <w:r w:rsidRPr="007656D8">
              <w:rPr>
                <w:rFonts w:ascii="Times New Roman" w:hAnsi="Times New Roman"/>
              </w:rPr>
              <w:t>мясного направления (</w:t>
            </w:r>
            <w:proofErr w:type="spellStart"/>
            <w:r w:rsidRPr="007656D8">
              <w:rPr>
                <w:rFonts w:ascii="Times New Roman" w:hAnsi="Times New Roman"/>
              </w:rPr>
              <w:t>утководческие</w:t>
            </w:r>
            <w:proofErr w:type="spellEnd"/>
            <w:r w:rsidRPr="007656D8">
              <w:rPr>
                <w:rFonts w:ascii="Times New Roman" w:hAnsi="Times New Roman"/>
              </w:rPr>
              <w:t>):</w:t>
            </w:r>
          </w:p>
          <w:p w:rsidR="007917F4" w:rsidRPr="007656D8" w:rsidRDefault="007917F4" w:rsidP="002834B9">
            <w:pPr>
              <w:widowControl w:val="0"/>
              <w:rPr>
                <w:rFonts w:ascii="Times New Roman" w:hAnsi="Times New Roman"/>
              </w:rPr>
            </w:pPr>
            <w:r w:rsidRPr="007656D8">
              <w:rPr>
                <w:rFonts w:ascii="Times New Roman" w:hAnsi="Times New Roman"/>
              </w:rPr>
              <w:t>на 500 тыс. утят-бройлеров</w:t>
            </w:r>
          </w:p>
          <w:p w:rsidR="007917F4" w:rsidRPr="007656D8" w:rsidRDefault="007917F4" w:rsidP="002834B9">
            <w:pPr>
              <w:pStyle w:val="100"/>
              <w:widowControl w:val="0"/>
              <w:contextualSpacing/>
              <w:rPr>
                <w:bCs/>
                <w:iCs/>
                <w:sz w:val="22"/>
                <w:szCs w:val="22"/>
                <w:lang w:eastAsia="en-US"/>
              </w:rPr>
            </w:pPr>
            <w:r w:rsidRPr="007656D8">
              <w:rPr>
                <w:bCs/>
                <w:iCs/>
                <w:sz w:val="22"/>
                <w:szCs w:val="22"/>
                <w:lang w:eastAsia="en-US"/>
              </w:rPr>
              <w:t xml:space="preserve">зона </w:t>
            </w:r>
            <w:proofErr w:type="spellStart"/>
            <w:r w:rsidRPr="007656D8">
              <w:rPr>
                <w:bCs/>
                <w:iCs/>
                <w:sz w:val="22"/>
                <w:szCs w:val="22"/>
                <w:lang w:eastAsia="en-US"/>
              </w:rPr>
              <w:t>промстада</w:t>
            </w:r>
            <w:proofErr w:type="spellEnd"/>
            <w:r w:rsidRPr="007656D8">
              <w:rPr>
                <w:bCs/>
                <w:iCs/>
                <w:sz w:val="22"/>
                <w:szCs w:val="22"/>
                <w:lang w:eastAsia="en-US"/>
              </w:rPr>
              <w:t xml:space="preserve"> – 28;</w:t>
            </w:r>
          </w:p>
          <w:p w:rsidR="007917F4" w:rsidRPr="007656D8" w:rsidRDefault="007917F4" w:rsidP="002834B9">
            <w:pPr>
              <w:pStyle w:val="100"/>
              <w:widowControl w:val="0"/>
              <w:contextualSpacing/>
              <w:rPr>
                <w:bCs/>
                <w:iCs/>
                <w:sz w:val="22"/>
                <w:szCs w:val="22"/>
                <w:lang w:eastAsia="en-US"/>
              </w:rPr>
            </w:pPr>
            <w:r w:rsidRPr="007656D8">
              <w:rPr>
                <w:bCs/>
                <w:iCs/>
                <w:sz w:val="22"/>
                <w:szCs w:val="22"/>
                <w:lang w:eastAsia="en-US"/>
              </w:rPr>
              <w:t>зона взрослой птицы – 29;</w:t>
            </w:r>
          </w:p>
          <w:p w:rsidR="007917F4" w:rsidRPr="007656D8" w:rsidRDefault="007917F4" w:rsidP="002834B9">
            <w:pPr>
              <w:pStyle w:val="100"/>
              <w:widowControl w:val="0"/>
              <w:contextualSpacing/>
              <w:rPr>
                <w:bCs/>
                <w:iCs/>
                <w:sz w:val="22"/>
                <w:szCs w:val="22"/>
                <w:lang w:eastAsia="en-US"/>
              </w:rPr>
            </w:pPr>
            <w:r w:rsidRPr="007656D8">
              <w:rPr>
                <w:bCs/>
                <w:iCs/>
                <w:sz w:val="22"/>
                <w:szCs w:val="22"/>
                <w:lang w:eastAsia="en-US"/>
              </w:rPr>
              <w:t>зона ремонтного молодняка – 28;</w:t>
            </w:r>
          </w:p>
          <w:p w:rsidR="007917F4" w:rsidRPr="007656D8" w:rsidRDefault="007917F4" w:rsidP="002834B9">
            <w:pPr>
              <w:pStyle w:val="100"/>
              <w:widowControl w:val="0"/>
              <w:contextualSpacing/>
              <w:rPr>
                <w:bCs/>
                <w:iCs/>
                <w:sz w:val="22"/>
                <w:szCs w:val="22"/>
                <w:lang w:eastAsia="en-US"/>
              </w:rPr>
            </w:pPr>
            <w:r w:rsidRPr="007656D8">
              <w:rPr>
                <w:bCs/>
                <w:iCs/>
                <w:sz w:val="22"/>
                <w:szCs w:val="22"/>
                <w:lang w:eastAsia="en-US"/>
              </w:rPr>
              <w:t>зона инкубатория – 26;</w:t>
            </w:r>
          </w:p>
          <w:p w:rsidR="007917F4" w:rsidRPr="007656D8" w:rsidRDefault="007917F4" w:rsidP="002834B9">
            <w:pPr>
              <w:pStyle w:val="100"/>
              <w:widowControl w:val="0"/>
              <w:contextualSpacing/>
              <w:rPr>
                <w:bCs/>
                <w:iCs/>
                <w:sz w:val="22"/>
                <w:szCs w:val="22"/>
                <w:lang w:eastAsia="en-US"/>
              </w:rPr>
            </w:pPr>
            <w:r w:rsidRPr="007656D8">
              <w:rPr>
                <w:bCs/>
                <w:iCs/>
                <w:sz w:val="22"/>
                <w:szCs w:val="22"/>
                <w:lang w:eastAsia="en-US"/>
              </w:rPr>
              <w:t xml:space="preserve">на 1 </w:t>
            </w:r>
            <w:proofErr w:type="gramStart"/>
            <w:r w:rsidRPr="007656D8">
              <w:rPr>
                <w:bCs/>
                <w:iCs/>
                <w:sz w:val="22"/>
                <w:szCs w:val="22"/>
                <w:lang w:eastAsia="en-US"/>
              </w:rPr>
              <w:t>млн</w:t>
            </w:r>
            <w:proofErr w:type="gramEnd"/>
            <w:r w:rsidRPr="007656D8">
              <w:rPr>
                <w:bCs/>
                <w:iCs/>
                <w:sz w:val="22"/>
                <w:szCs w:val="22"/>
                <w:lang w:eastAsia="en-US"/>
              </w:rPr>
              <w:t xml:space="preserve"> утят-бройлеров</w:t>
            </w:r>
          </w:p>
          <w:p w:rsidR="007917F4" w:rsidRPr="007656D8" w:rsidRDefault="007917F4" w:rsidP="002834B9">
            <w:pPr>
              <w:pStyle w:val="100"/>
              <w:widowControl w:val="0"/>
              <w:contextualSpacing/>
              <w:rPr>
                <w:bCs/>
                <w:iCs/>
                <w:sz w:val="22"/>
                <w:szCs w:val="22"/>
                <w:lang w:eastAsia="en-US"/>
              </w:rPr>
            </w:pPr>
            <w:r w:rsidRPr="007656D8">
              <w:rPr>
                <w:bCs/>
                <w:iCs/>
                <w:sz w:val="22"/>
                <w:szCs w:val="22"/>
                <w:lang w:eastAsia="en-US"/>
              </w:rPr>
              <w:t xml:space="preserve">зона </w:t>
            </w:r>
            <w:proofErr w:type="spellStart"/>
            <w:r w:rsidRPr="007656D8">
              <w:rPr>
                <w:bCs/>
                <w:iCs/>
                <w:sz w:val="22"/>
                <w:szCs w:val="22"/>
                <w:lang w:eastAsia="en-US"/>
              </w:rPr>
              <w:t>промстада</w:t>
            </w:r>
            <w:proofErr w:type="spellEnd"/>
            <w:r w:rsidRPr="007656D8">
              <w:rPr>
                <w:bCs/>
                <w:iCs/>
                <w:sz w:val="22"/>
                <w:szCs w:val="22"/>
                <w:lang w:eastAsia="en-US"/>
              </w:rPr>
              <w:t xml:space="preserve"> – 38;</w:t>
            </w:r>
          </w:p>
          <w:p w:rsidR="007917F4" w:rsidRPr="007656D8" w:rsidRDefault="007917F4" w:rsidP="002834B9">
            <w:pPr>
              <w:pStyle w:val="100"/>
              <w:widowControl w:val="0"/>
              <w:contextualSpacing/>
              <w:rPr>
                <w:bCs/>
                <w:iCs/>
                <w:sz w:val="22"/>
                <w:szCs w:val="22"/>
                <w:lang w:eastAsia="en-US"/>
              </w:rPr>
            </w:pPr>
            <w:r w:rsidRPr="007656D8">
              <w:rPr>
                <w:bCs/>
                <w:iCs/>
                <w:sz w:val="22"/>
                <w:szCs w:val="22"/>
                <w:lang w:eastAsia="en-US"/>
              </w:rPr>
              <w:t>зона взрослой птицы – 41;</w:t>
            </w:r>
          </w:p>
          <w:p w:rsidR="007917F4" w:rsidRPr="007656D8" w:rsidRDefault="007917F4" w:rsidP="002834B9">
            <w:pPr>
              <w:pStyle w:val="100"/>
              <w:widowControl w:val="0"/>
              <w:contextualSpacing/>
              <w:rPr>
                <w:bCs/>
                <w:iCs/>
                <w:sz w:val="22"/>
                <w:szCs w:val="22"/>
                <w:lang w:eastAsia="en-US"/>
              </w:rPr>
            </w:pPr>
            <w:r w:rsidRPr="007656D8">
              <w:rPr>
                <w:bCs/>
                <w:iCs/>
                <w:sz w:val="22"/>
                <w:szCs w:val="22"/>
                <w:lang w:eastAsia="en-US"/>
              </w:rPr>
              <w:t>зона ремонтного молодняка – 29;</w:t>
            </w:r>
          </w:p>
          <w:p w:rsidR="007917F4" w:rsidRPr="007656D8" w:rsidRDefault="007917F4" w:rsidP="002834B9">
            <w:pPr>
              <w:pStyle w:val="100"/>
              <w:widowControl w:val="0"/>
              <w:contextualSpacing/>
              <w:rPr>
                <w:sz w:val="22"/>
                <w:szCs w:val="22"/>
              </w:rPr>
            </w:pPr>
            <w:r w:rsidRPr="007656D8">
              <w:rPr>
                <w:bCs/>
                <w:iCs/>
                <w:sz w:val="22"/>
                <w:szCs w:val="22"/>
                <w:lang w:eastAsia="en-US"/>
              </w:rPr>
              <w:t>зона инкубатория – 30</w:t>
            </w:r>
          </w:p>
        </w:tc>
      </w:tr>
      <w:tr w:rsidR="007917F4" w:rsidRPr="007656D8" w:rsidTr="002834B9">
        <w:trPr>
          <w:jc w:val="center"/>
        </w:trPr>
        <w:tc>
          <w:tcPr>
            <w:tcW w:w="1307" w:type="pct"/>
            <w:vMerge/>
            <w:vAlign w:val="center"/>
          </w:tcPr>
          <w:p w:rsidR="007917F4" w:rsidRPr="007656D8" w:rsidRDefault="007917F4" w:rsidP="002834B9">
            <w:pPr>
              <w:widowControl w:val="0"/>
              <w:rPr>
                <w:rFonts w:ascii="Times New Roman" w:hAnsi="Times New Roman"/>
              </w:rPr>
            </w:pPr>
          </w:p>
        </w:tc>
        <w:tc>
          <w:tcPr>
            <w:tcW w:w="1423" w:type="pct"/>
            <w:vMerge/>
            <w:vAlign w:val="center"/>
          </w:tcPr>
          <w:p w:rsidR="007917F4" w:rsidRPr="007656D8" w:rsidRDefault="007917F4" w:rsidP="002834B9">
            <w:pPr>
              <w:pStyle w:val="100"/>
              <w:widowControl w:val="0"/>
              <w:rPr>
                <w:sz w:val="22"/>
                <w:szCs w:val="22"/>
                <w:lang w:eastAsia="en-US"/>
              </w:rPr>
            </w:pPr>
          </w:p>
        </w:tc>
        <w:tc>
          <w:tcPr>
            <w:tcW w:w="2270" w:type="pct"/>
          </w:tcPr>
          <w:p w:rsidR="007917F4" w:rsidRPr="007656D8" w:rsidRDefault="007917F4" w:rsidP="002834B9">
            <w:pPr>
              <w:widowControl w:val="0"/>
              <w:rPr>
                <w:rFonts w:ascii="Times New Roman" w:hAnsi="Times New Roman"/>
              </w:rPr>
            </w:pPr>
            <w:proofErr w:type="gramStart"/>
            <w:r w:rsidRPr="007656D8">
              <w:rPr>
                <w:rFonts w:ascii="Times New Roman" w:hAnsi="Times New Roman"/>
              </w:rPr>
              <w:t>мясного направления (индейководческие):</w:t>
            </w:r>
            <w:proofErr w:type="gramEnd"/>
          </w:p>
          <w:p w:rsidR="007917F4" w:rsidRPr="007656D8" w:rsidRDefault="007917F4" w:rsidP="002834B9">
            <w:pPr>
              <w:widowControl w:val="0"/>
              <w:rPr>
                <w:rFonts w:ascii="Times New Roman" w:hAnsi="Times New Roman"/>
              </w:rPr>
            </w:pPr>
            <w:r w:rsidRPr="007656D8">
              <w:rPr>
                <w:rFonts w:ascii="Times New Roman" w:hAnsi="Times New Roman"/>
              </w:rPr>
              <w:t>на 250 тыс. индюшат-бройлеров – 22;</w:t>
            </w:r>
          </w:p>
          <w:p w:rsidR="007917F4" w:rsidRPr="007656D8" w:rsidRDefault="007917F4" w:rsidP="002834B9">
            <w:pPr>
              <w:widowControl w:val="0"/>
              <w:rPr>
                <w:rFonts w:ascii="Times New Roman" w:hAnsi="Times New Roman"/>
              </w:rPr>
            </w:pPr>
            <w:r w:rsidRPr="007656D8">
              <w:rPr>
                <w:rFonts w:ascii="Times New Roman" w:hAnsi="Times New Roman"/>
              </w:rPr>
              <w:t>на 500 тыс. индюшат-бройлеров</w:t>
            </w:r>
          </w:p>
          <w:p w:rsidR="007917F4" w:rsidRPr="007656D8" w:rsidRDefault="007917F4" w:rsidP="002834B9">
            <w:pPr>
              <w:pStyle w:val="100"/>
              <w:widowControl w:val="0"/>
              <w:contextualSpacing/>
              <w:rPr>
                <w:bCs/>
                <w:iCs/>
                <w:sz w:val="22"/>
                <w:szCs w:val="22"/>
                <w:lang w:eastAsia="en-US"/>
              </w:rPr>
            </w:pPr>
            <w:r w:rsidRPr="007656D8">
              <w:rPr>
                <w:bCs/>
                <w:iCs/>
                <w:sz w:val="22"/>
                <w:szCs w:val="22"/>
                <w:lang w:eastAsia="en-US"/>
              </w:rPr>
              <w:t xml:space="preserve">зона </w:t>
            </w:r>
            <w:proofErr w:type="spellStart"/>
            <w:r w:rsidRPr="007656D8">
              <w:rPr>
                <w:bCs/>
                <w:iCs/>
                <w:sz w:val="22"/>
                <w:szCs w:val="22"/>
                <w:lang w:eastAsia="en-US"/>
              </w:rPr>
              <w:t>промстада</w:t>
            </w:r>
            <w:proofErr w:type="spellEnd"/>
            <w:r w:rsidRPr="007656D8">
              <w:rPr>
                <w:bCs/>
                <w:iCs/>
                <w:sz w:val="22"/>
                <w:szCs w:val="22"/>
                <w:lang w:eastAsia="en-US"/>
              </w:rPr>
              <w:t xml:space="preserve"> – 23;</w:t>
            </w:r>
          </w:p>
          <w:p w:rsidR="007917F4" w:rsidRPr="007656D8" w:rsidRDefault="007917F4" w:rsidP="002834B9">
            <w:pPr>
              <w:pStyle w:val="100"/>
              <w:widowControl w:val="0"/>
              <w:contextualSpacing/>
              <w:rPr>
                <w:bCs/>
                <w:iCs/>
                <w:sz w:val="22"/>
                <w:szCs w:val="22"/>
                <w:lang w:eastAsia="en-US"/>
              </w:rPr>
            </w:pPr>
            <w:r w:rsidRPr="007656D8">
              <w:rPr>
                <w:bCs/>
                <w:iCs/>
                <w:sz w:val="22"/>
                <w:szCs w:val="22"/>
                <w:lang w:eastAsia="en-US"/>
              </w:rPr>
              <w:t>зона родительского стада – 26;</w:t>
            </w:r>
          </w:p>
          <w:p w:rsidR="007917F4" w:rsidRPr="007656D8" w:rsidRDefault="007917F4" w:rsidP="002834B9">
            <w:pPr>
              <w:pStyle w:val="100"/>
              <w:widowControl w:val="0"/>
              <w:contextualSpacing/>
              <w:rPr>
                <w:bCs/>
                <w:iCs/>
                <w:sz w:val="22"/>
                <w:szCs w:val="22"/>
                <w:lang w:eastAsia="en-US"/>
              </w:rPr>
            </w:pPr>
            <w:r w:rsidRPr="007656D8">
              <w:rPr>
                <w:bCs/>
                <w:iCs/>
                <w:sz w:val="22"/>
                <w:szCs w:val="22"/>
                <w:lang w:eastAsia="en-US"/>
              </w:rPr>
              <w:t>зона ремонтного молодняка – 25;</w:t>
            </w:r>
          </w:p>
          <w:p w:rsidR="007917F4" w:rsidRPr="007656D8" w:rsidRDefault="007917F4" w:rsidP="002834B9">
            <w:pPr>
              <w:pStyle w:val="100"/>
              <w:widowControl w:val="0"/>
              <w:contextualSpacing/>
              <w:rPr>
                <w:sz w:val="22"/>
                <w:szCs w:val="22"/>
              </w:rPr>
            </w:pPr>
            <w:r w:rsidRPr="007656D8">
              <w:rPr>
                <w:bCs/>
                <w:iCs/>
                <w:sz w:val="22"/>
                <w:szCs w:val="22"/>
                <w:lang w:eastAsia="en-US"/>
              </w:rPr>
              <w:t>зона инкубатория – 21</w:t>
            </w:r>
          </w:p>
        </w:tc>
      </w:tr>
      <w:tr w:rsidR="007917F4" w:rsidRPr="007656D8" w:rsidTr="002834B9">
        <w:trPr>
          <w:jc w:val="center"/>
        </w:trPr>
        <w:tc>
          <w:tcPr>
            <w:tcW w:w="1307" w:type="pct"/>
            <w:vMerge/>
            <w:vAlign w:val="center"/>
          </w:tcPr>
          <w:p w:rsidR="007917F4" w:rsidRPr="007656D8" w:rsidRDefault="007917F4" w:rsidP="002834B9">
            <w:pPr>
              <w:widowControl w:val="0"/>
              <w:rPr>
                <w:rFonts w:ascii="Times New Roman" w:hAnsi="Times New Roman"/>
              </w:rPr>
            </w:pPr>
          </w:p>
        </w:tc>
        <w:tc>
          <w:tcPr>
            <w:tcW w:w="1423" w:type="pct"/>
            <w:vMerge/>
            <w:vAlign w:val="center"/>
          </w:tcPr>
          <w:p w:rsidR="007917F4" w:rsidRPr="007656D8" w:rsidRDefault="007917F4" w:rsidP="002834B9">
            <w:pPr>
              <w:pStyle w:val="100"/>
              <w:widowControl w:val="0"/>
              <w:rPr>
                <w:sz w:val="22"/>
                <w:szCs w:val="22"/>
                <w:lang w:eastAsia="en-US"/>
              </w:rPr>
            </w:pPr>
          </w:p>
        </w:tc>
        <w:tc>
          <w:tcPr>
            <w:tcW w:w="2270" w:type="pct"/>
          </w:tcPr>
          <w:p w:rsidR="007917F4" w:rsidRPr="007656D8" w:rsidRDefault="007917F4" w:rsidP="002834B9">
            <w:pPr>
              <w:widowControl w:val="0"/>
              <w:rPr>
                <w:rFonts w:ascii="Times New Roman" w:hAnsi="Times New Roman"/>
              </w:rPr>
            </w:pPr>
            <w:proofErr w:type="gramStart"/>
            <w:r w:rsidRPr="007656D8">
              <w:rPr>
                <w:rFonts w:ascii="Times New Roman" w:hAnsi="Times New Roman"/>
              </w:rPr>
              <w:t>племенные яичного направления:</w:t>
            </w:r>
            <w:proofErr w:type="gramEnd"/>
          </w:p>
          <w:p w:rsidR="007917F4" w:rsidRPr="007656D8" w:rsidRDefault="007917F4" w:rsidP="002834B9">
            <w:pPr>
              <w:widowControl w:val="0"/>
              <w:rPr>
                <w:rFonts w:ascii="Times New Roman" w:hAnsi="Times New Roman"/>
              </w:rPr>
            </w:pPr>
            <w:proofErr w:type="spellStart"/>
            <w:r w:rsidRPr="007656D8">
              <w:rPr>
                <w:rFonts w:ascii="Times New Roman" w:hAnsi="Times New Roman"/>
              </w:rPr>
              <w:lastRenderedPageBreak/>
              <w:t>племзавод</w:t>
            </w:r>
            <w:proofErr w:type="spellEnd"/>
            <w:r w:rsidRPr="007656D8">
              <w:rPr>
                <w:rFonts w:ascii="Times New Roman" w:hAnsi="Times New Roman"/>
              </w:rPr>
              <w:t xml:space="preserve"> на 50 тыс. кур – 24;</w:t>
            </w:r>
          </w:p>
          <w:p w:rsidR="007917F4" w:rsidRPr="007656D8" w:rsidRDefault="007917F4" w:rsidP="002834B9">
            <w:pPr>
              <w:widowControl w:val="0"/>
              <w:rPr>
                <w:rFonts w:ascii="Times New Roman" w:hAnsi="Times New Roman"/>
              </w:rPr>
            </w:pPr>
            <w:proofErr w:type="spellStart"/>
            <w:r w:rsidRPr="007656D8">
              <w:rPr>
                <w:rFonts w:ascii="Times New Roman" w:hAnsi="Times New Roman"/>
              </w:rPr>
              <w:t>племзавод</w:t>
            </w:r>
            <w:proofErr w:type="spellEnd"/>
            <w:r w:rsidRPr="007656D8">
              <w:rPr>
                <w:rFonts w:ascii="Times New Roman" w:hAnsi="Times New Roman"/>
              </w:rPr>
              <w:t xml:space="preserve"> на 100 тыс. кур - 25</w:t>
            </w:r>
          </w:p>
        </w:tc>
      </w:tr>
      <w:tr w:rsidR="007917F4" w:rsidRPr="007656D8" w:rsidTr="002834B9">
        <w:trPr>
          <w:jc w:val="center"/>
        </w:trPr>
        <w:tc>
          <w:tcPr>
            <w:tcW w:w="1307" w:type="pct"/>
            <w:vMerge/>
            <w:vAlign w:val="center"/>
          </w:tcPr>
          <w:p w:rsidR="007917F4" w:rsidRPr="007656D8" w:rsidRDefault="007917F4" w:rsidP="002834B9">
            <w:pPr>
              <w:widowControl w:val="0"/>
              <w:rPr>
                <w:rFonts w:ascii="Times New Roman" w:hAnsi="Times New Roman"/>
              </w:rPr>
            </w:pPr>
          </w:p>
        </w:tc>
        <w:tc>
          <w:tcPr>
            <w:tcW w:w="1423" w:type="pct"/>
            <w:vMerge/>
            <w:vAlign w:val="center"/>
          </w:tcPr>
          <w:p w:rsidR="007917F4" w:rsidRPr="007656D8" w:rsidRDefault="007917F4" w:rsidP="002834B9">
            <w:pPr>
              <w:pStyle w:val="100"/>
              <w:widowControl w:val="0"/>
              <w:rPr>
                <w:sz w:val="22"/>
                <w:szCs w:val="22"/>
                <w:lang w:eastAsia="en-US"/>
              </w:rPr>
            </w:pPr>
          </w:p>
        </w:tc>
        <w:tc>
          <w:tcPr>
            <w:tcW w:w="2270" w:type="pct"/>
          </w:tcPr>
          <w:p w:rsidR="007917F4" w:rsidRPr="007656D8" w:rsidRDefault="007917F4" w:rsidP="002834B9">
            <w:pPr>
              <w:widowControl w:val="0"/>
              <w:rPr>
                <w:rFonts w:ascii="Times New Roman" w:hAnsi="Times New Roman"/>
              </w:rPr>
            </w:pPr>
            <w:proofErr w:type="gramStart"/>
            <w:r w:rsidRPr="007656D8">
              <w:rPr>
                <w:rFonts w:ascii="Times New Roman" w:hAnsi="Times New Roman"/>
              </w:rPr>
              <w:t>племенные мясного направления:</w:t>
            </w:r>
            <w:proofErr w:type="gramEnd"/>
          </w:p>
          <w:p w:rsidR="007917F4" w:rsidRPr="007656D8" w:rsidRDefault="007917F4" w:rsidP="002834B9">
            <w:pPr>
              <w:widowControl w:val="0"/>
              <w:rPr>
                <w:rFonts w:ascii="Times New Roman" w:hAnsi="Times New Roman"/>
              </w:rPr>
            </w:pPr>
            <w:proofErr w:type="spellStart"/>
            <w:r w:rsidRPr="007656D8">
              <w:rPr>
                <w:rFonts w:ascii="Times New Roman" w:hAnsi="Times New Roman"/>
              </w:rPr>
              <w:t>племзавод</w:t>
            </w:r>
            <w:proofErr w:type="spellEnd"/>
            <w:r w:rsidRPr="007656D8">
              <w:rPr>
                <w:rFonts w:ascii="Times New Roman" w:hAnsi="Times New Roman"/>
              </w:rPr>
              <w:t xml:space="preserve"> на 50 и 100 тыс. кур – 27</w:t>
            </w:r>
          </w:p>
        </w:tc>
      </w:tr>
      <w:tr w:rsidR="007917F4" w:rsidRPr="007656D8" w:rsidTr="002834B9">
        <w:trPr>
          <w:jc w:val="center"/>
        </w:trPr>
        <w:tc>
          <w:tcPr>
            <w:tcW w:w="1307" w:type="pct"/>
            <w:vMerge/>
            <w:vAlign w:val="center"/>
          </w:tcPr>
          <w:p w:rsidR="007917F4" w:rsidRPr="007656D8" w:rsidRDefault="007917F4" w:rsidP="002834B9">
            <w:pPr>
              <w:widowControl w:val="0"/>
              <w:rPr>
                <w:rFonts w:ascii="Times New Roman" w:hAnsi="Times New Roman"/>
              </w:rPr>
            </w:pPr>
          </w:p>
        </w:tc>
        <w:tc>
          <w:tcPr>
            <w:tcW w:w="1423" w:type="pct"/>
            <w:vMerge w:val="restart"/>
          </w:tcPr>
          <w:p w:rsidR="007917F4" w:rsidRPr="007656D8" w:rsidRDefault="007917F4" w:rsidP="002834B9">
            <w:pPr>
              <w:pStyle w:val="100"/>
              <w:widowControl w:val="0"/>
              <w:rPr>
                <w:sz w:val="22"/>
                <w:szCs w:val="22"/>
                <w:lang w:eastAsia="en-US"/>
              </w:rPr>
            </w:pPr>
            <w:r w:rsidRPr="007656D8">
              <w:rPr>
                <w:sz w:val="22"/>
                <w:szCs w:val="22"/>
                <w:lang w:eastAsia="en-US"/>
              </w:rPr>
              <w:t>минимальная плотность застройки площадок звероводческих и кролиководческих предприятий, %</w:t>
            </w:r>
          </w:p>
        </w:tc>
        <w:tc>
          <w:tcPr>
            <w:tcW w:w="2270" w:type="pct"/>
          </w:tcPr>
          <w:p w:rsidR="007917F4" w:rsidRPr="007656D8" w:rsidRDefault="007917F4" w:rsidP="002834B9">
            <w:pPr>
              <w:widowControl w:val="0"/>
              <w:rPr>
                <w:rFonts w:ascii="Times New Roman" w:hAnsi="Times New Roman"/>
              </w:rPr>
            </w:pPr>
            <w:r w:rsidRPr="007656D8">
              <w:rPr>
                <w:rFonts w:ascii="Times New Roman" w:hAnsi="Times New Roman"/>
              </w:rPr>
              <w:t xml:space="preserve">содержание животных в </w:t>
            </w:r>
            <w:proofErr w:type="spellStart"/>
            <w:r w:rsidRPr="007656D8">
              <w:rPr>
                <w:rFonts w:ascii="Times New Roman" w:hAnsi="Times New Roman"/>
              </w:rPr>
              <w:t>шедах</w:t>
            </w:r>
            <w:proofErr w:type="spellEnd"/>
            <w:r w:rsidRPr="007656D8">
              <w:rPr>
                <w:rFonts w:ascii="Times New Roman" w:hAnsi="Times New Roman"/>
              </w:rPr>
              <w:t>:</w:t>
            </w:r>
          </w:p>
          <w:p w:rsidR="007917F4" w:rsidRPr="007656D8" w:rsidRDefault="007917F4" w:rsidP="002834B9">
            <w:pPr>
              <w:widowControl w:val="0"/>
              <w:rPr>
                <w:rFonts w:ascii="Times New Roman" w:hAnsi="Times New Roman"/>
              </w:rPr>
            </w:pPr>
            <w:r w:rsidRPr="007656D8">
              <w:rPr>
                <w:rFonts w:ascii="Times New Roman" w:hAnsi="Times New Roman"/>
              </w:rPr>
              <w:t>звероводческие – 22;</w:t>
            </w:r>
          </w:p>
          <w:p w:rsidR="007917F4" w:rsidRPr="007656D8" w:rsidRDefault="007917F4" w:rsidP="002834B9">
            <w:pPr>
              <w:widowControl w:val="0"/>
              <w:rPr>
                <w:rFonts w:ascii="Times New Roman" w:hAnsi="Times New Roman"/>
              </w:rPr>
            </w:pPr>
            <w:r w:rsidRPr="007656D8">
              <w:rPr>
                <w:rFonts w:ascii="Times New Roman" w:hAnsi="Times New Roman"/>
              </w:rPr>
              <w:t>кролиководческие - 24</w:t>
            </w:r>
          </w:p>
        </w:tc>
      </w:tr>
      <w:tr w:rsidR="007917F4" w:rsidRPr="007656D8" w:rsidTr="002834B9">
        <w:trPr>
          <w:jc w:val="center"/>
        </w:trPr>
        <w:tc>
          <w:tcPr>
            <w:tcW w:w="1307" w:type="pct"/>
            <w:vMerge/>
            <w:vAlign w:val="center"/>
          </w:tcPr>
          <w:p w:rsidR="007917F4" w:rsidRPr="007656D8" w:rsidRDefault="007917F4" w:rsidP="002834B9">
            <w:pPr>
              <w:widowControl w:val="0"/>
              <w:rPr>
                <w:rFonts w:ascii="Times New Roman" w:hAnsi="Times New Roman"/>
              </w:rPr>
            </w:pPr>
          </w:p>
        </w:tc>
        <w:tc>
          <w:tcPr>
            <w:tcW w:w="1423" w:type="pct"/>
            <w:vMerge/>
            <w:vAlign w:val="center"/>
          </w:tcPr>
          <w:p w:rsidR="007917F4" w:rsidRPr="007656D8" w:rsidRDefault="007917F4" w:rsidP="002834B9">
            <w:pPr>
              <w:pStyle w:val="100"/>
              <w:widowControl w:val="0"/>
              <w:rPr>
                <w:sz w:val="22"/>
                <w:szCs w:val="22"/>
                <w:lang w:eastAsia="en-US"/>
              </w:rPr>
            </w:pPr>
          </w:p>
        </w:tc>
        <w:tc>
          <w:tcPr>
            <w:tcW w:w="2270" w:type="pct"/>
          </w:tcPr>
          <w:p w:rsidR="007917F4" w:rsidRPr="007656D8" w:rsidRDefault="007917F4" w:rsidP="002834B9">
            <w:pPr>
              <w:widowControl w:val="0"/>
              <w:rPr>
                <w:rFonts w:ascii="Times New Roman" w:hAnsi="Times New Roman"/>
              </w:rPr>
            </w:pPr>
            <w:r w:rsidRPr="007656D8">
              <w:rPr>
                <w:rFonts w:ascii="Times New Roman" w:hAnsi="Times New Roman"/>
              </w:rPr>
              <w:t>содержание животных в зданиях:</w:t>
            </w:r>
          </w:p>
          <w:p w:rsidR="007917F4" w:rsidRPr="007656D8" w:rsidRDefault="007917F4" w:rsidP="002834B9">
            <w:pPr>
              <w:widowControl w:val="0"/>
              <w:rPr>
                <w:rFonts w:ascii="Times New Roman" w:hAnsi="Times New Roman"/>
              </w:rPr>
            </w:pPr>
            <w:r w:rsidRPr="007656D8">
              <w:rPr>
                <w:rFonts w:ascii="Times New Roman" w:hAnsi="Times New Roman"/>
              </w:rPr>
              <w:t>звероводческие – 40;</w:t>
            </w:r>
          </w:p>
          <w:p w:rsidR="007917F4" w:rsidRPr="007656D8" w:rsidRDefault="007917F4" w:rsidP="002834B9">
            <w:pPr>
              <w:widowControl w:val="0"/>
              <w:rPr>
                <w:rFonts w:ascii="Times New Roman" w:hAnsi="Times New Roman"/>
              </w:rPr>
            </w:pPr>
            <w:r w:rsidRPr="007656D8">
              <w:rPr>
                <w:rFonts w:ascii="Times New Roman" w:hAnsi="Times New Roman"/>
              </w:rPr>
              <w:t>кролиководческие - 45</w:t>
            </w:r>
          </w:p>
        </w:tc>
      </w:tr>
      <w:tr w:rsidR="007917F4" w:rsidRPr="007656D8" w:rsidTr="002834B9">
        <w:trPr>
          <w:jc w:val="center"/>
        </w:trPr>
        <w:tc>
          <w:tcPr>
            <w:tcW w:w="1307" w:type="pct"/>
            <w:vMerge/>
            <w:vAlign w:val="center"/>
          </w:tcPr>
          <w:p w:rsidR="007917F4" w:rsidRPr="007656D8" w:rsidRDefault="007917F4" w:rsidP="002834B9">
            <w:pPr>
              <w:widowControl w:val="0"/>
              <w:rPr>
                <w:rFonts w:ascii="Times New Roman" w:hAnsi="Times New Roman"/>
              </w:rPr>
            </w:pPr>
          </w:p>
        </w:tc>
        <w:tc>
          <w:tcPr>
            <w:tcW w:w="1423" w:type="pct"/>
            <w:vMerge w:val="restart"/>
          </w:tcPr>
          <w:p w:rsidR="007917F4" w:rsidRPr="007656D8" w:rsidRDefault="007917F4" w:rsidP="002834B9">
            <w:pPr>
              <w:pStyle w:val="100"/>
              <w:widowControl w:val="0"/>
              <w:rPr>
                <w:sz w:val="22"/>
                <w:szCs w:val="22"/>
                <w:lang w:eastAsia="en-US"/>
              </w:rPr>
            </w:pPr>
            <w:r w:rsidRPr="007656D8">
              <w:rPr>
                <w:sz w:val="22"/>
                <w:szCs w:val="22"/>
                <w:lang w:eastAsia="en-US"/>
              </w:rPr>
              <w:t>минимальная плотность застройки площадок тепличных предприятий, %</w:t>
            </w:r>
          </w:p>
        </w:tc>
        <w:tc>
          <w:tcPr>
            <w:tcW w:w="2270" w:type="pct"/>
          </w:tcPr>
          <w:p w:rsidR="007917F4" w:rsidRPr="007656D8" w:rsidRDefault="007917F4" w:rsidP="002834B9">
            <w:pPr>
              <w:widowControl w:val="0"/>
              <w:rPr>
                <w:rFonts w:ascii="Times New Roman" w:hAnsi="Times New Roman"/>
              </w:rPr>
            </w:pPr>
            <w:r w:rsidRPr="007656D8">
              <w:rPr>
                <w:rFonts w:ascii="Times New Roman" w:hAnsi="Times New Roman"/>
              </w:rPr>
              <w:t>многопролетные теплицы общей площадью:</w:t>
            </w:r>
          </w:p>
          <w:p w:rsidR="007917F4" w:rsidRPr="007656D8" w:rsidRDefault="007917F4" w:rsidP="002834B9">
            <w:pPr>
              <w:pStyle w:val="100"/>
              <w:widowControl w:val="0"/>
              <w:contextualSpacing/>
              <w:rPr>
                <w:bCs/>
                <w:iCs/>
                <w:sz w:val="22"/>
                <w:szCs w:val="22"/>
                <w:lang w:eastAsia="en-US"/>
              </w:rPr>
            </w:pPr>
            <w:r w:rsidRPr="007656D8">
              <w:rPr>
                <w:bCs/>
                <w:iCs/>
                <w:sz w:val="22"/>
                <w:szCs w:val="22"/>
                <w:lang w:eastAsia="en-US"/>
              </w:rPr>
              <w:t>6 га – 54;</w:t>
            </w:r>
          </w:p>
          <w:p w:rsidR="007917F4" w:rsidRPr="007656D8" w:rsidRDefault="007917F4" w:rsidP="002834B9">
            <w:pPr>
              <w:pStyle w:val="100"/>
              <w:widowControl w:val="0"/>
              <w:contextualSpacing/>
              <w:rPr>
                <w:bCs/>
                <w:iCs/>
                <w:sz w:val="22"/>
                <w:szCs w:val="22"/>
                <w:lang w:eastAsia="en-US"/>
              </w:rPr>
            </w:pPr>
            <w:r w:rsidRPr="007656D8">
              <w:rPr>
                <w:bCs/>
                <w:iCs/>
                <w:sz w:val="22"/>
                <w:szCs w:val="22"/>
                <w:lang w:eastAsia="en-US"/>
              </w:rPr>
              <w:t>12 га – 56;</w:t>
            </w:r>
          </w:p>
          <w:p w:rsidR="007917F4" w:rsidRPr="007656D8" w:rsidRDefault="007917F4" w:rsidP="002834B9">
            <w:pPr>
              <w:pStyle w:val="100"/>
              <w:widowControl w:val="0"/>
              <w:contextualSpacing/>
              <w:rPr>
                <w:sz w:val="22"/>
                <w:szCs w:val="22"/>
              </w:rPr>
            </w:pPr>
            <w:r w:rsidRPr="007656D8">
              <w:rPr>
                <w:bCs/>
                <w:iCs/>
                <w:sz w:val="22"/>
                <w:szCs w:val="22"/>
                <w:lang w:eastAsia="en-US"/>
              </w:rPr>
              <w:t>18, 24 и 30 га - 60</w:t>
            </w:r>
          </w:p>
        </w:tc>
      </w:tr>
      <w:tr w:rsidR="007917F4" w:rsidRPr="007656D8" w:rsidTr="002834B9">
        <w:trPr>
          <w:jc w:val="center"/>
        </w:trPr>
        <w:tc>
          <w:tcPr>
            <w:tcW w:w="1307" w:type="pct"/>
            <w:vMerge/>
            <w:vAlign w:val="center"/>
          </w:tcPr>
          <w:p w:rsidR="007917F4" w:rsidRPr="007656D8" w:rsidRDefault="007917F4" w:rsidP="002834B9">
            <w:pPr>
              <w:widowControl w:val="0"/>
              <w:rPr>
                <w:rFonts w:ascii="Times New Roman" w:hAnsi="Times New Roman"/>
              </w:rPr>
            </w:pPr>
          </w:p>
        </w:tc>
        <w:tc>
          <w:tcPr>
            <w:tcW w:w="1423" w:type="pct"/>
            <w:vMerge/>
            <w:vAlign w:val="center"/>
          </w:tcPr>
          <w:p w:rsidR="007917F4" w:rsidRPr="007656D8" w:rsidRDefault="007917F4" w:rsidP="002834B9">
            <w:pPr>
              <w:pStyle w:val="100"/>
              <w:widowControl w:val="0"/>
              <w:rPr>
                <w:sz w:val="22"/>
                <w:szCs w:val="22"/>
                <w:lang w:eastAsia="en-US"/>
              </w:rPr>
            </w:pPr>
          </w:p>
        </w:tc>
        <w:tc>
          <w:tcPr>
            <w:tcW w:w="2270" w:type="pct"/>
          </w:tcPr>
          <w:p w:rsidR="007917F4" w:rsidRPr="007656D8" w:rsidRDefault="007917F4" w:rsidP="002834B9">
            <w:pPr>
              <w:widowControl w:val="0"/>
              <w:rPr>
                <w:rFonts w:ascii="Times New Roman" w:hAnsi="Times New Roman"/>
              </w:rPr>
            </w:pPr>
            <w:r w:rsidRPr="007656D8">
              <w:rPr>
                <w:rFonts w:ascii="Times New Roman" w:hAnsi="Times New Roman"/>
              </w:rPr>
              <w:t xml:space="preserve">однопролетные (ангарные) теплицы общей площадью до 5 га – 42 </w:t>
            </w:r>
          </w:p>
        </w:tc>
      </w:tr>
      <w:tr w:rsidR="007917F4" w:rsidRPr="007656D8" w:rsidTr="002834B9">
        <w:trPr>
          <w:trHeight w:val="147"/>
          <w:jc w:val="center"/>
        </w:trPr>
        <w:tc>
          <w:tcPr>
            <w:tcW w:w="1307" w:type="pct"/>
            <w:vMerge/>
            <w:vAlign w:val="center"/>
          </w:tcPr>
          <w:p w:rsidR="007917F4" w:rsidRPr="007656D8" w:rsidRDefault="007917F4" w:rsidP="002834B9">
            <w:pPr>
              <w:widowControl w:val="0"/>
              <w:rPr>
                <w:rFonts w:ascii="Times New Roman" w:hAnsi="Times New Roman"/>
              </w:rPr>
            </w:pPr>
          </w:p>
        </w:tc>
        <w:tc>
          <w:tcPr>
            <w:tcW w:w="1423" w:type="pct"/>
          </w:tcPr>
          <w:p w:rsidR="007917F4" w:rsidRPr="007656D8" w:rsidRDefault="007917F4" w:rsidP="002834B9">
            <w:pPr>
              <w:pStyle w:val="100"/>
              <w:widowControl w:val="0"/>
              <w:rPr>
                <w:sz w:val="22"/>
                <w:szCs w:val="22"/>
                <w:lang w:eastAsia="en-US"/>
              </w:rPr>
            </w:pPr>
            <w:r w:rsidRPr="007656D8">
              <w:rPr>
                <w:sz w:val="22"/>
                <w:szCs w:val="22"/>
                <w:lang w:eastAsia="en-US"/>
              </w:rPr>
              <w:t>минимальная плотность застройки площадок предприятий по ремонту сельскохозяйственной техники, %</w:t>
            </w:r>
          </w:p>
        </w:tc>
        <w:tc>
          <w:tcPr>
            <w:tcW w:w="2270" w:type="pct"/>
          </w:tcPr>
          <w:p w:rsidR="007917F4" w:rsidRPr="007656D8" w:rsidRDefault="007917F4" w:rsidP="002834B9">
            <w:pPr>
              <w:widowControl w:val="0"/>
              <w:rPr>
                <w:rFonts w:ascii="Times New Roman" w:hAnsi="Times New Roman"/>
              </w:rPr>
            </w:pPr>
            <w:r w:rsidRPr="007656D8">
              <w:rPr>
                <w:rFonts w:ascii="Times New Roman" w:hAnsi="Times New Roman"/>
              </w:rPr>
              <w:t>центральные ремонтные мастерские для хозяйств с парком:</w:t>
            </w:r>
          </w:p>
          <w:p w:rsidR="007917F4" w:rsidRPr="007656D8" w:rsidRDefault="007917F4" w:rsidP="002834B9">
            <w:pPr>
              <w:pStyle w:val="100"/>
              <w:widowControl w:val="0"/>
              <w:contextualSpacing/>
              <w:rPr>
                <w:bCs/>
                <w:iCs/>
                <w:sz w:val="22"/>
                <w:szCs w:val="22"/>
                <w:lang w:eastAsia="en-US"/>
              </w:rPr>
            </w:pPr>
            <w:r w:rsidRPr="007656D8">
              <w:rPr>
                <w:bCs/>
                <w:iCs/>
                <w:sz w:val="22"/>
                <w:szCs w:val="22"/>
                <w:lang w:eastAsia="en-US"/>
              </w:rPr>
              <w:t>на 25 тракторов – 25;</w:t>
            </w:r>
          </w:p>
          <w:p w:rsidR="007917F4" w:rsidRPr="007656D8" w:rsidRDefault="007917F4" w:rsidP="002834B9">
            <w:pPr>
              <w:pStyle w:val="100"/>
              <w:widowControl w:val="0"/>
              <w:contextualSpacing/>
              <w:rPr>
                <w:bCs/>
                <w:iCs/>
                <w:sz w:val="22"/>
                <w:szCs w:val="22"/>
                <w:lang w:eastAsia="en-US"/>
              </w:rPr>
            </w:pPr>
            <w:r w:rsidRPr="007656D8">
              <w:rPr>
                <w:bCs/>
                <w:iCs/>
                <w:sz w:val="22"/>
                <w:szCs w:val="22"/>
                <w:lang w:eastAsia="en-US"/>
              </w:rPr>
              <w:t>на 50 и 75 тракторов – 28;</w:t>
            </w:r>
          </w:p>
          <w:p w:rsidR="007917F4" w:rsidRPr="007656D8" w:rsidRDefault="007917F4" w:rsidP="002834B9">
            <w:pPr>
              <w:pStyle w:val="100"/>
              <w:widowControl w:val="0"/>
              <w:contextualSpacing/>
              <w:rPr>
                <w:sz w:val="22"/>
                <w:szCs w:val="22"/>
              </w:rPr>
            </w:pPr>
            <w:r w:rsidRPr="007656D8">
              <w:rPr>
                <w:bCs/>
                <w:iCs/>
                <w:sz w:val="22"/>
                <w:szCs w:val="22"/>
                <w:lang w:eastAsia="en-US"/>
              </w:rPr>
              <w:t>на 100 тракторов – 31</w:t>
            </w:r>
            <w:r w:rsidRPr="007656D8">
              <w:rPr>
                <w:sz w:val="22"/>
                <w:szCs w:val="22"/>
              </w:rPr>
              <w:t xml:space="preserve"> </w:t>
            </w:r>
          </w:p>
        </w:tc>
      </w:tr>
      <w:tr w:rsidR="007917F4" w:rsidRPr="007656D8" w:rsidTr="002834B9">
        <w:trPr>
          <w:jc w:val="center"/>
        </w:trPr>
        <w:tc>
          <w:tcPr>
            <w:tcW w:w="1307" w:type="pct"/>
            <w:vMerge w:val="restart"/>
            <w:vAlign w:val="center"/>
          </w:tcPr>
          <w:p w:rsidR="007917F4" w:rsidRPr="007656D8" w:rsidRDefault="007917F4" w:rsidP="002834B9">
            <w:pPr>
              <w:widowControl w:val="0"/>
              <w:rPr>
                <w:rFonts w:ascii="Times New Roman" w:hAnsi="Times New Roman"/>
              </w:rPr>
            </w:pPr>
          </w:p>
        </w:tc>
        <w:tc>
          <w:tcPr>
            <w:tcW w:w="1423" w:type="pct"/>
            <w:vAlign w:val="center"/>
          </w:tcPr>
          <w:p w:rsidR="007917F4" w:rsidRPr="007656D8" w:rsidRDefault="007917F4" w:rsidP="002834B9">
            <w:pPr>
              <w:pStyle w:val="100"/>
              <w:widowControl w:val="0"/>
              <w:rPr>
                <w:sz w:val="22"/>
                <w:szCs w:val="22"/>
                <w:lang w:eastAsia="en-US"/>
              </w:rPr>
            </w:pPr>
          </w:p>
        </w:tc>
        <w:tc>
          <w:tcPr>
            <w:tcW w:w="2270" w:type="pct"/>
          </w:tcPr>
          <w:p w:rsidR="007917F4" w:rsidRPr="007656D8" w:rsidRDefault="007917F4" w:rsidP="002834B9">
            <w:pPr>
              <w:widowControl w:val="0"/>
              <w:rPr>
                <w:rFonts w:ascii="Times New Roman" w:hAnsi="Times New Roman"/>
              </w:rPr>
            </w:pPr>
            <w:r w:rsidRPr="007656D8">
              <w:rPr>
                <w:rFonts w:ascii="Times New Roman" w:hAnsi="Times New Roman"/>
              </w:rPr>
              <w:t>пункты технического обслуживания:</w:t>
            </w:r>
          </w:p>
          <w:p w:rsidR="007917F4" w:rsidRPr="007656D8" w:rsidRDefault="007917F4" w:rsidP="002834B9">
            <w:pPr>
              <w:pStyle w:val="100"/>
              <w:widowControl w:val="0"/>
              <w:contextualSpacing/>
              <w:rPr>
                <w:bCs/>
                <w:iCs/>
                <w:sz w:val="22"/>
                <w:szCs w:val="22"/>
                <w:lang w:eastAsia="en-US"/>
              </w:rPr>
            </w:pPr>
            <w:r w:rsidRPr="007656D8">
              <w:rPr>
                <w:bCs/>
                <w:iCs/>
                <w:sz w:val="22"/>
                <w:szCs w:val="22"/>
                <w:lang w:eastAsia="en-US"/>
              </w:rPr>
              <w:t>на 10, 20 и 30 тракторов – 30;</w:t>
            </w:r>
          </w:p>
          <w:p w:rsidR="007917F4" w:rsidRPr="007656D8" w:rsidRDefault="007917F4" w:rsidP="002834B9">
            <w:pPr>
              <w:pStyle w:val="100"/>
              <w:widowControl w:val="0"/>
              <w:contextualSpacing/>
              <w:rPr>
                <w:sz w:val="22"/>
                <w:szCs w:val="22"/>
              </w:rPr>
            </w:pPr>
            <w:r w:rsidRPr="007656D8">
              <w:rPr>
                <w:bCs/>
                <w:iCs/>
                <w:sz w:val="22"/>
                <w:szCs w:val="22"/>
                <w:lang w:eastAsia="en-US"/>
              </w:rPr>
              <w:t xml:space="preserve">на 40 и более тракторов – 38 </w:t>
            </w:r>
          </w:p>
        </w:tc>
      </w:tr>
      <w:tr w:rsidR="007917F4" w:rsidRPr="007656D8" w:rsidTr="002834B9">
        <w:trPr>
          <w:jc w:val="center"/>
        </w:trPr>
        <w:tc>
          <w:tcPr>
            <w:tcW w:w="1307" w:type="pct"/>
            <w:vMerge/>
            <w:vAlign w:val="center"/>
          </w:tcPr>
          <w:p w:rsidR="007917F4" w:rsidRPr="007656D8" w:rsidRDefault="007917F4" w:rsidP="002834B9">
            <w:pPr>
              <w:widowControl w:val="0"/>
              <w:rPr>
                <w:rFonts w:ascii="Times New Roman" w:hAnsi="Times New Roman"/>
              </w:rPr>
            </w:pPr>
          </w:p>
        </w:tc>
        <w:tc>
          <w:tcPr>
            <w:tcW w:w="1423" w:type="pct"/>
            <w:vMerge w:val="restart"/>
          </w:tcPr>
          <w:p w:rsidR="007917F4" w:rsidRPr="007656D8" w:rsidRDefault="007917F4" w:rsidP="002834B9">
            <w:pPr>
              <w:pStyle w:val="100"/>
              <w:widowControl w:val="0"/>
              <w:rPr>
                <w:sz w:val="22"/>
                <w:szCs w:val="22"/>
                <w:lang w:eastAsia="en-US"/>
              </w:rPr>
            </w:pPr>
            <w:r w:rsidRPr="007656D8">
              <w:rPr>
                <w:sz w:val="22"/>
                <w:szCs w:val="22"/>
                <w:lang w:eastAsia="en-US"/>
              </w:rPr>
              <w:t>минимальная плотность застройки площадок прочих предприятий, %</w:t>
            </w:r>
          </w:p>
        </w:tc>
        <w:tc>
          <w:tcPr>
            <w:tcW w:w="2270" w:type="pct"/>
          </w:tcPr>
          <w:p w:rsidR="007917F4" w:rsidRPr="007656D8" w:rsidRDefault="007917F4" w:rsidP="002834B9">
            <w:pPr>
              <w:widowControl w:val="0"/>
              <w:rPr>
                <w:rFonts w:ascii="Times New Roman" w:hAnsi="Times New Roman"/>
              </w:rPr>
            </w:pPr>
            <w:r w:rsidRPr="007656D8">
              <w:rPr>
                <w:rFonts w:ascii="Times New Roman" w:hAnsi="Times New Roman"/>
              </w:rPr>
              <w:t xml:space="preserve">по переработке или хранению сельскохозяйственной продукции – 50 </w:t>
            </w:r>
          </w:p>
        </w:tc>
      </w:tr>
      <w:tr w:rsidR="007917F4" w:rsidRPr="007656D8" w:rsidTr="002834B9">
        <w:trPr>
          <w:jc w:val="center"/>
        </w:trPr>
        <w:tc>
          <w:tcPr>
            <w:tcW w:w="1307" w:type="pct"/>
            <w:vMerge/>
            <w:vAlign w:val="center"/>
          </w:tcPr>
          <w:p w:rsidR="007917F4" w:rsidRPr="007656D8" w:rsidRDefault="007917F4" w:rsidP="002834B9">
            <w:pPr>
              <w:widowControl w:val="0"/>
              <w:rPr>
                <w:rFonts w:ascii="Times New Roman" w:hAnsi="Times New Roman"/>
              </w:rPr>
            </w:pPr>
          </w:p>
        </w:tc>
        <w:tc>
          <w:tcPr>
            <w:tcW w:w="1423" w:type="pct"/>
            <w:vMerge/>
            <w:vAlign w:val="center"/>
          </w:tcPr>
          <w:p w:rsidR="007917F4" w:rsidRPr="007656D8" w:rsidRDefault="007917F4" w:rsidP="002834B9">
            <w:pPr>
              <w:pStyle w:val="100"/>
              <w:widowControl w:val="0"/>
              <w:rPr>
                <w:sz w:val="22"/>
                <w:szCs w:val="22"/>
                <w:lang w:eastAsia="en-US"/>
              </w:rPr>
            </w:pPr>
          </w:p>
        </w:tc>
        <w:tc>
          <w:tcPr>
            <w:tcW w:w="2270" w:type="pct"/>
          </w:tcPr>
          <w:p w:rsidR="007917F4" w:rsidRPr="007656D8" w:rsidRDefault="007917F4" w:rsidP="002834B9">
            <w:pPr>
              <w:widowControl w:val="0"/>
              <w:rPr>
                <w:rFonts w:ascii="Times New Roman" w:hAnsi="Times New Roman"/>
              </w:rPr>
            </w:pPr>
            <w:r w:rsidRPr="007656D8">
              <w:rPr>
                <w:rFonts w:ascii="Times New Roman" w:hAnsi="Times New Roman"/>
              </w:rPr>
              <w:t xml:space="preserve">комбикормовые – 27 </w:t>
            </w:r>
          </w:p>
        </w:tc>
      </w:tr>
      <w:tr w:rsidR="007917F4" w:rsidRPr="007656D8" w:rsidTr="002834B9">
        <w:trPr>
          <w:jc w:val="center"/>
        </w:trPr>
        <w:tc>
          <w:tcPr>
            <w:tcW w:w="1307" w:type="pct"/>
            <w:vMerge/>
            <w:vAlign w:val="center"/>
          </w:tcPr>
          <w:p w:rsidR="007917F4" w:rsidRPr="007656D8" w:rsidRDefault="007917F4" w:rsidP="002834B9">
            <w:pPr>
              <w:widowControl w:val="0"/>
              <w:rPr>
                <w:rFonts w:ascii="Times New Roman" w:hAnsi="Times New Roman"/>
              </w:rPr>
            </w:pPr>
          </w:p>
        </w:tc>
        <w:tc>
          <w:tcPr>
            <w:tcW w:w="1423" w:type="pct"/>
            <w:vMerge/>
            <w:vAlign w:val="center"/>
          </w:tcPr>
          <w:p w:rsidR="007917F4" w:rsidRPr="007656D8" w:rsidRDefault="007917F4" w:rsidP="002834B9">
            <w:pPr>
              <w:pStyle w:val="100"/>
              <w:widowControl w:val="0"/>
              <w:rPr>
                <w:sz w:val="22"/>
                <w:szCs w:val="22"/>
                <w:lang w:eastAsia="en-US"/>
              </w:rPr>
            </w:pPr>
          </w:p>
        </w:tc>
        <w:tc>
          <w:tcPr>
            <w:tcW w:w="2270" w:type="pct"/>
          </w:tcPr>
          <w:p w:rsidR="007917F4" w:rsidRPr="007656D8" w:rsidRDefault="007917F4" w:rsidP="002834B9">
            <w:pPr>
              <w:widowControl w:val="0"/>
              <w:rPr>
                <w:rFonts w:ascii="Times New Roman" w:hAnsi="Times New Roman"/>
              </w:rPr>
            </w:pPr>
            <w:r w:rsidRPr="007656D8">
              <w:rPr>
                <w:rFonts w:ascii="Times New Roman" w:hAnsi="Times New Roman"/>
              </w:rPr>
              <w:t xml:space="preserve">по хранению семян и зерна – 28 </w:t>
            </w:r>
          </w:p>
        </w:tc>
      </w:tr>
      <w:tr w:rsidR="007917F4" w:rsidRPr="007656D8" w:rsidTr="002834B9">
        <w:trPr>
          <w:jc w:val="center"/>
        </w:trPr>
        <w:tc>
          <w:tcPr>
            <w:tcW w:w="5000" w:type="pct"/>
            <w:gridSpan w:val="3"/>
            <w:vAlign w:val="center"/>
          </w:tcPr>
          <w:p w:rsidR="007917F4" w:rsidRPr="007656D8" w:rsidRDefault="007917F4" w:rsidP="002834B9">
            <w:pPr>
              <w:pStyle w:val="a5"/>
              <w:widowControl w:val="0"/>
              <w:spacing w:before="0" w:after="0"/>
              <w:ind w:firstLine="0"/>
              <w:rPr>
                <w:sz w:val="22"/>
                <w:szCs w:val="22"/>
              </w:rPr>
            </w:pPr>
            <w:r w:rsidRPr="007656D8">
              <w:rPr>
                <w:b/>
              </w:rPr>
              <w:t>Примечание</w:t>
            </w:r>
            <w:r w:rsidRPr="007656D8">
              <w:t xml:space="preserve"> – Минимальную плотность застройки допускается (при наличии соответствующих обоснований инвестиций в строительство) уменьшать, но не более чем на 1/10 установленной настоящим приложением при строительстве сельскохозяйственных предприятий на площадке с уклоном свыше 3%, </w:t>
            </w:r>
            <w:proofErr w:type="spellStart"/>
            <w:r w:rsidRPr="007656D8">
              <w:t>просадочных</w:t>
            </w:r>
            <w:proofErr w:type="spellEnd"/>
            <w:r w:rsidRPr="007656D8">
              <w:t xml:space="preserve"> грунтах</w:t>
            </w:r>
            <w:r w:rsidRPr="007656D8">
              <w:rPr>
                <w:sz w:val="22"/>
                <w:szCs w:val="22"/>
              </w:rPr>
              <w:t>.</w:t>
            </w:r>
          </w:p>
        </w:tc>
      </w:tr>
    </w:tbl>
    <w:p w:rsidR="007917F4" w:rsidRPr="007656D8" w:rsidRDefault="007917F4" w:rsidP="004025CE">
      <w:pPr>
        <w:pStyle w:val="10"/>
        <w:widowControl w:val="0"/>
        <w:numPr>
          <w:ilvl w:val="0"/>
          <w:numId w:val="0"/>
        </w:numPr>
        <w:ind w:left="717"/>
        <w:jc w:val="right"/>
        <w:rPr>
          <w:b w:val="0"/>
          <w:bCs w:val="0"/>
          <w:position w:val="6"/>
          <w:sz w:val="20"/>
          <w:szCs w:val="20"/>
        </w:rPr>
        <w:sectPr w:rsidR="007917F4" w:rsidRPr="007656D8" w:rsidSect="00BF3CAB">
          <w:footerReference w:type="default" r:id="rId45"/>
          <w:pgSz w:w="16838" w:h="11906" w:orient="landscape"/>
          <w:pgMar w:top="1418" w:right="567" w:bottom="851" w:left="567" w:header="709" w:footer="709" w:gutter="0"/>
          <w:cols w:space="708"/>
          <w:docGrid w:linePitch="360"/>
        </w:sectPr>
      </w:pPr>
    </w:p>
    <w:p w:rsidR="007917F4" w:rsidRPr="007656D8" w:rsidRDefault="007917F4" w:rsidP="004025CE">
      <w:pPr>
        <w:pStyle w:val="10"/>
        <w:widowControl w:val="0"/>
        <w:numPr>
          <w:ilvl w:val="0"/>
          <w:numId w:val="0"/>
        </w:numPr>
        <w:ind w:left="717"/>
        <w:jc w:val="right"/>
        <w:rPr>
          <w:b w:val="0"/>
          <w:bCs w:val="0"/>
          <w:caps/>
          <w:position w:val="6"/>
        </w:rPr>
      </w:pPr>
      <w:bookmarkStart w:id="152" w:name="_Toc501940524"/>
      <w:r w:rsidRPr="007656D8">
        <w:rPr>
          <w:bCs w:val="0"/>
          <w:position w:val="6"/>
        </w:rPr>
        <w:lastRenderedPageBreak/>
        <w:t>Приложение № 4</w:t>
      </w:r>
      <w:bookmarkEnd w:id="152"/>
    </w:p>
    <w:p w:rsidR="007917F4" w:rsidRPr="007656D8" w:rsidRDefault="007917F4" w:rsidP="00C41CF1">
      <w:pPr>
        <w:pStyle w:val="ab"/>
        <w:widowControl w:val="0"/>
        <w:rPr>
          <w:sz w:val="24"/>
          <w:szCs w:val="24"/>
        </w:rPr>
      </w:pPr>
      <w:bookmarkStart w:id="153" w:name="_Toc459199952"/>
      <w:bookmarkStart w:id="154" w:name="_Toc459202063"/>
      <w:bookmarkStart w:id="155" w:name="_Toc459202487"/>
      <w:bookmarkStart w:id="156" w:name="_Toc459302298"/>
      <w:bookmarkStart w:id="157" w:name="_Toc459308336"/>
      <w:bookmarkStart w:id="158" w:name="_Toc459308690"/>
      <w:bookmarkStart w:id="159" w:name="_Toc459308864"/>
      <w:bookmarkStart w:id="160" w:name="_Toc459309007"/>
      <w:r w:rsidRPr="007656D8">
        <w:rPr>
          <w:sz w:val="24"/>
          <w:szCs w:val="24"/>
        </w:rPr>
        <w:t>ДИФФЕРЕНЦИАЦИЯ МУНИЦИПАЛЬНЫХ ОБРАЗОВАНИЙ ПРИМОРСКОГО КРАЯ ПО ПРИРОДНЫМ ЗОНАМ</w:t>
      </w:r>
      <w:bookmarkEnd w:id="153"/>
      <w:bookmarkEnd w:id="154"/>
      <w:bookmarkEnd w:id="155"/>
      <w:bookmarkEnd w:id="156"/>
      <w:bookmarkEnd w:id="157"/>
      <w:bookmarkEnd w:id="158"/>
      <w:bookmarkEnd w:id="159"/>
      <w:bookmarkEnd w:id="160"/>
    </w:p>
    <w:p w:rsidR="007917F4" w:rsidRPr="007656D8" w:rsidRDefault="007917F4" w:rsidP="00AD5AB9">
      <w:pPr>
        <w:pStyle w:val="ab"/>
        <w:widowControl w:val="0"/>
        <w:rPr>
          <w:b w:val="0"/>
          <w:sz w:val="24"/>
          <w:szCs w:val="24"/>
        </w:rPr>
      </w:pPr>
      <w:r w:rsidRPr="007656D8">
        <w:rPr>
          <w:b w:val="0"/>
          <w:sz w:val="24"/>
          <w:szCs w:val="24"/>
        </w:rPr>
        <w:t>Дифференциация муниципальных образований Приморского края по природным зонам</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989"/>
        <w:gridCol w:w="6864"/>
      </w:tblGrid>
      <w:tr w:rsidR="007917F4" w:rsidRPr="007656D8" w:rsidTr="00D07C65">
        <w:trPr>
          <w:tblHeader/>
          <w:jc w:val="center"/>
        </w:trPr>
        <w:tc>
          <w:tcPr>
            <w:tcW w:w="1517" w:type="pct"/>
            <w:vMerge w:val="restart"/>
            <w:vAlign w:val="center"/>
          </w:tcPr>
          <w:p w:rsidR="007917F4" w:rsidRPr="007656D8" w:rsidRDefault="007917F4" w:rsidP="00D07C65">
            <w:pPr>
              <w:widowControl w:val="0"/>
              <w:contextualSpacing/>
              <w:jc w:val="center"/>
              <w:rPr>
                <w:rFonts w:ascii="Times New Roman" w:hAnsi="Times New Roman"/>
                <w:b/>
                <w:sz w:val="24"/>
                <w:szCs w:val="24"/>
              </w:rPr>
            </w:pPr>
            <w:r w:rsidRPr="007656D8">
              <w:rPr>
                <w:rFonts w:ascii="Times New Roman" w:hAnsi="Times New Roman"/>
                <w:b/>
                <w:sz w:val="24"/>
                <w:szCs w:val="24"/>
              </w:rPr>
              <w:t>Природная зона</w:t>
            </w:r>
          </w:p>
        </w:tc>
        <w:tc>
          <w:tcPr>
            <w:tcW w:w="3483" w:type="pct"/>
            <w:vAlign w:val="center"/>
          </w:tcPr>
          <w:p w:rsidR="007917F4" w:rsidRPr="007656D8" w:rsidRDefault="007917F4" w:rsidP="00D07C65">
            <w:pPr>
              <w:widowControl w:val="0"/>
              <w:contextualSpacing/>
              <w:jc w:val="center"/>
              <w:rPr>
                <w:rFonts w:ascii="Times New Roman" w:hAnsi="Times New Roman"/>
                <w:b/>
                <w:sz w:val="24"/>
                <w:szCs w:val="24"/>
              </w:rPr>
            </w:pPr>
            <w:r w:rsidRPr="007656D8">
              <w:rPr>
                <w:rFonts w:ascii="Times New Roman" w:hAnsi="Times New Roman"/>
                <w:b/>
                <w:sz w:val="24"/>
                <w:szCs w:val="24"/>
              </w:rPr>
              <w:t>Муниципальные образования</w:t>
            </w:r>
          </w:p>
        </w:tc>
      </w:tr>
      <w:tr w:rsidR="007917F4" w:rsidRPr="007656D8" w:rsidTr="00C41CF1">
        <w:trPr>
          <w:tblHeader/>
          <w:jc w:val="center"/>
        </w:trPr>
        <w:tc>
          <w:tcPr>
            <w:tcW w:w="1517" w:type="pct"/>
            <w:vMerge/>
            <w:vAlign w:val="center"/>
          </w:tcPr>
          <w:p w:rsidR="007917F4" w:rsidRPr="007656D8" w:rsidRDefault="007917F4" w:rsidP="00D07C65">
            <w:pPr>
              <w:widowControl w:val="0"/>
              <w:contextualSpacing/>
              <w:jc w:val="center"/>
              <w:rPr>
                <w:rFonts w:ascii="Times New Roman" w:hAnsi="Times New Roman"/>
                <w:b/>
                <w:sz w:val="24"/>
                <w:szCs w:val="24"/>
              </w:rPr>
            </w:pPr>
          </w:p>
        </w:tc>
        <w:tc>
          <w:tcPr>
            <w:tcW w:w="3483" w:type="pct"/>
            <w:vAlign w:val="center"/>
          </w:tcPr>
          <w:p w:rsidR="007917F4" w:rsidRPr="007656D8" w:rsidRDefault="007917F4" w:rsidP="00D07C65">
            <w:pPr>
              <w:widowControl w:val="0"/>
              <w:contextualSpacing/>
              <w:jc w:val="center"/>
              <w:rPr>
                <w:rFonts w:ascii="Times New Roman" w:hAnsi="Times New Roman"/>
                <w:b/>
                <w:sz w:val="24"/>
                <w:szCs w:val="24"/>
              </w:rPr>
            </w:pPr>
            <w:r w:rsidRPr="007656D8">
              <w:rPr>
                <w:rFonts w:ascii="Times New Roman" w:hAnsi="Times New Roman"/>
                <w:b/>
                <w:sz w:val="24"/>
                <w:szCs w:val="24"/>
              </w:rPr>
              <w:t>Муниципальные районы</w:t>
            </w:r>
          </w:p>
        </w:tc>
      </w:tr>
      <w:tr w:rsidR="007917F4" w:rsidRPr="007656D8" w:rsidTr="00C41CF1">
        <w:trPr>
          <w:tblHeader/>
          <w:jc w:val="center"/>
        </w:trPr>
        <w:tc>
          <w:tcPr>
            <w:tcW w:w="1517" w:type="pct"/>
          </w:tcPr>
          <w:p w:rsidR="007917F4" w:rsidRPr="007656D8" w:rsidRDefault="007917F4" w:rsidP="00D07C65">
            <w:pPr>
              <w:widowControl w:val="0"/>
              <w:contextualSpacing/>
              <w:jc w:val="center"/>
              <w:rPr>
                <w:rFonts w:ascii="Times New Roman" w:hAnsi="Times New Roman"/>
                <w:b/>
                <w:sz w:val="24"/>
                <w:szCs w:val="24"/>
              </w:rPr>
            </w:pPr>
            <w:r w:rsidRPr="007656D8">
              <w:rPr>
                <w:rFonts w:ascii="Times New Roman" w:hAnsi="Times New Roman"/>
                <w:b/>
                <w:sz w:val="24"/>
                <w:szCs w:val="24"/>
              </w:rPr>
              <w:t>1</w:t>
            </w:r>
          </w:p>
        </w:tc>
        <w:tc>
          <w:tcPr>
            <w:tcW w:w="3483" w:type="pct"/>
          </w:tcPr>
          <w:p w:rsidR="007917F4" w:rsidRPr="007656D8" w:rsidRDefault="007917F4" w:rsidP="00D07C65">
            <w:pPr>
              <w:widowControl w:val="0"/>
              <w:contextualSpacing/>
              <w:jc w:val="center"/>
              <w:rPr>
                <w:rFonts w:ascii="Times New Roman" w:hAnsi="Times New Roman"/>
                <w:b/>
                <w:sz w:val="24"/>
                <w:szCs w:val="24"/>
              </w:rPr>
            </w:pPr>
            <w:r w:rsidRPr="007656D8">
              <w:rPr>
                <w:rFonts w:ascii="Times New Roman" w:hAnsi="Times New Roman"/>
                <w:b/>
                <w:sz w:val="24"/>
                <w:szCs w:val="24"/>
              </w:rPr>
              <w:t>3</w:t>
            </w:r>
          </w:p>
        </w:tc>
      </w:tr>
      <w:tr w:rsidR="007917F4" w:rsidRPr="007656D8" w:rsidTr="00C41CF1">
        <w:trPr>
          <w:jc w:val="center"/>
        </w:trPr>
        <w:tc>
          <w:tcPr>
            <w:tcW w:w="1517" w:type="pct"/>
          </w:tcPr>
          <w:p w:rsidR="007917F4" w:rsidRPr="007656D8" w:rsidRDefault="007917F4" w:rsidP="00D07C65">
            <w:pPr>
              <w:pStyle w:val="100"/>
              <w:widowControl w:val="0"/>
              <w:contextualSpacing/>
              <w:rPr>
                <w:sz w:val="24"/>
                <w:lang w:eastAsia="en-US"/>
              </w:rPr>
            </w:pPr>
            <w:r w:rsidRPr="007656D8">
              <w:rPr>
                <w:sz w:val="24"/>
                <w:lang w:eastAsia="en-US"/>
              </w:rPr>
              <w:t>Прибрежная</w:t>
            </w:r>
          </w:p>
        </w:tc>
        <w:tc>
          <w:tcPr>
            <w:tcW w:w="3483" w:type="pct"/>
          </w:tcPr>
          <w:p w:rsidR="007917F4" w:rsidRPr="007656D8" w:rsidRDefault="007917F4" w:rsidP="00C41CF1">
            <w:pPr>
              <w:pStyle w:val="100"/>
              <w:widowControl w:val="0"/>
              <w:contextualSpacing/>
              <w:jc w:val="center"/>
              <w:rPr>
                <w:sz w:val="24"/>
                <w:lang w:eastAsia="en-US"/>
              </w:rPr>
            </w:pPr>
            <w:proofErr w:type="spellStart"/>
            <w:r w:rsidRPr="007656D8">
              <w:rPr>
                <w:sz w:val="24"/>
                <w:lang w:eastAsia="en-US"/>
              </w:rPr>
              <w:t>Лазовский</w:t>
            </w:r>
            <w:proofErr w:type="spellEnd"/>
          </w:p>
        </w:tc>
      </w:tr>
    </w:tbl>
    <w:p w:rsidR="007917F4" w:rsidRPr="007656D8" w:rsidRDefault="007917F4" w:rsidP="00031D3F">
      <w:pPr>
        <w:pStyle w:val="10"/>
        <w:widowControl w:val="0"/>
        <w:numPr>
          <w:ilvl w:val="0"/>
          <w:numId w:val="0"/>
        </w:numPr>
        <w:ind w:left="4318"/>
        <w:jc w:val="right"/>
        <w:rPr>
          <w:bCs w:val="0"/>
          <w:caps/>
          <w:position w:val="6"/>
        </w:rPr>
      </w:pPr>
      <w:bookmarkStart w:id="161" w:name="_Toc501940525"/>
      <w:bookmarkStart w:id="162" w:name="_Toc459130851"/>
      <w:bookmarkStart w:id="163" w:name="_Toc459199955"/>
      <w:bookmarkStart w:id="164" w:name="_Toc459202066"/>
      <w:bookmarkStart w:id="165" w:name="_Toc459132884"/>
      <w:bookmarkStart w:id="166" w:name="_Toc459140647"/>
      <w:bookmarkStart w:id="167" w:name="_Toc459141288"/>
      <w:bookmarkStart w:id="168" w:name="_Toc459202490"/>
      <w:bookmarkStart w:id="169" w:name="_Toc466655774"/>
      <w:bookmarkStart w:id="170" w:name="_Toc459308339"/>
      <w:bookmarkStart w:id="171" w:name="_Toc459308693"/>
      <w:bookmarkStart w:id="172" w:name="_Toc459308867"/>
      <w:bookmarkStart w:id="173" w:name="_Toc459309010"/>
      <w:bookmarkStart w:id="174" w:name="_Toc459302301"/>
      <w:r w:rsidRPr="007656D8">
        <w:rPr>
          <w:bCs w:val="0"/>
          <w:position w:val="6"/>
        </w:rPr>
        <w:t>Приложение № 5</w:t>
      </w:r>
      <w:bookmarkEnd w:id="161"/>
    </w:p>
    <w:bookmarkEnd w:id="162"/>
    <w:bookmarkEnd w:id="163"/>
    <w:bookmarkEnd w:id="164"/>
    <w:bookmarkEnd w:id="165"/>
    <w:bookmarkEnd w:id="166"/>
    <w:bookmarkEnd w:id="167"/>
    <w:bookmarkEnd w:id="168"/>
    <w:bookmarkEnd w:id="169"/>
    <w:p w:rsidR="007917F4" w:rsidRPr="007656D8" w:rsidRDefault="007917F4" w:rsidP="00C41CF1">
      <w:pPr>
        <w:pStyle w:val="ab"/>
        <w:widowControl w:val="0"/>
        <w:rPr>
          <w:sz w:val="24"/>
          <w:szCs w:val="24"/>
        </w:rPr>
      </w:pPr>
      <w:r w:rsidRPr="007656D8">
        <w:rPr>
          <w:sz w:val="24"/>
          <w:szCs w:val="24"/>
        </w:rPr>
        <w:t xml:space="preserve">СХЕМА МУНИЦИПАЛЬНЫХ ОБРАЗОВАНИЙ ПРИМОРСКОГО КРАЯ, </w:t>
      </w:r>
      <w:r w:rsidRPr="007656D8">
        <w:rPr>
          <w:sz w:val="24"/>
          <w:szCs w:val="24"/>
        </w:rPr>
        <w:br/>
        <w:t>ВХОДЯЩИХ В СОСТАВ ТЕРРИТОРИИ СВОБОДНОГО ПОРТА ВЛАДИВОСТОК</w:t>
      </w:r>
      <w:bookmarkEnd w:id="170"/>
      <w:bookmarkEnd w:id="171"/>
      <w:bookmarkEnd w:id="172"/>
      <w:bookmarkEnd w:id="173"/>
      <w:r w:rsidRPr="007656D8">
        <w:rPr>
          <w:sz w:val="24"/>
          <w:szCs w:val="24"/>
        </w:rPr>
        <w:t xml:space="preserve"> </w:t>
      </w:r>
      <w:bookmarkEnd w:id="174"/>
    </w:p>
    <w:p w:rsidR="00B64685" w:rsidRPr="007656D8" w:rsidRDefault="00B64685" w:rsidP="00B64685">
      <w:pPr>
        <w:pStyle w:val="a5"/>
        <w:widowControl w:val="0"/>
        <w:spacing w:before="0" w:after="0"/>
        <w:ind w:firstLine="709"/>
        <w:rPr>
          <w:sz w:val="24"/>
          <w:szCs w:val="24"/>
        </w:rPr>
      </w:pPr>
      <w:r w:rsidRPr="007656D8">
        <w:rPr>
          <w:sz w:val="24"/>
          <w:szCs w:val="24"/>
        </w:rPr>
        <w:t xml:space="preserve">Свободный порт Владивосток – часть территории Приморского края, на которой в соответствии с Федеральным законом от 13.07.2015 № 212-ФЗ «О свободном порте Владивосток» устанавливаются меры государственной поддержки предпринимательской деятельности. </w:t>
      </w:r>
      <w:proofErr w:type="gramStart"/>
      <w:r w:rsidRPr="007656D8">
        <w:rPr>
          <w:sz w:val="24"/>
          <w:szCs w:val="24"/>
        </w:rPr>
        <w:t>Целями создания свободного порта Владивосток является использование географических и экономических преимуществ Приморского края как восточных морских ворот Российской Федерации для интеграции в экономическое пространство государств Азиатско-Тихоокеанского региона для развития международной торговли с указанными государствами, создание и развитие производств, основанных на применении современных технологий и ориентированных на выпуск в свободном порту Владивосток конкурентоспособной в государствах Азиатско-Тихоокеанского региона продукции, а также ускорение</w:t>
      </w:r>
      <w:proofErr w:type="gramEnd"/>
      <w:r w:rsidRPr="007656D8">
        <w:rPr>
          <w:sz w:val="24"/>
          <w:szCs w:val="24"/>
        </w:rPr>
        <w:t xml:space="preserve"> социально-экономического развития территории свободного порта Владивосток и повышение уровня жизни населения, проживающего на территории Дальнего Востока.</w:t>
      </w:r>
    </w:p>
    <w:p w:rsidR="00B64685" w:rsidRPr="007656D8" w:rsidRDefault="00B64685" w:rsidP="00B64685">
      <w:pPr>
        <w:pStyle w:val="a5"/>
        <w:widowControl w:val="0"/>
        <w:spacing w:before="0" w:after="0"/>
        <w:ind w:firstLine="709"/>
        <w:rPr>
          <w:sz w:val="24"/>
          <w:szCs w:val="24"/>
        </w:rPr>
      </w:pPr>
      <w:r w:rsidRPr="007656D8">
        <w:rPr>
          <w:sz w:val="24"/>
          <w:szCs w:val="24"/>
        </w:rPr>
        <w:t xml:space="preserve">К свободному порту Владивосток относятся территории следующих муниципальных образований Приморского края: </w:t>
      </w:r>
      <w:proofErr w:type="gramStart"/>
      <w:r w:rsidRPr="007656D8">
        <w:rPr>
          <w:sz w:val="24"/>
          <w:szCs w:val="24"/>
        </w:rPr>
        <w:t xml:space="preserve">Артемовский городской округ, Владивостокский городской округ, городской округ Большой Камень, </w:t>
      </w:r>
      <w:proofErr w:type="spellStart"/>
      <w:r w:rsidRPr="007656D8">
        <w:rPr>
          <w:b/>
          <w:sz w:val="24"/>
          <w:szCs w:val="24"/>
        </w:rPr>
        <w:t>Лазовский</w:t>
      </w:r>
      <w:proofErr w:type="spellEnd"/>
      <w:r w:rsidRPr="007656D8">
        <w:rPr>
          <w:b/>
          <w:sz w:val="24"/>
          <w:szCs w:val="24"/>
        </w:rPr>
        <w:t xml:space="preserve"> муниципальный район</w:t>
      </w:r>
      <w:r w:rsidRPr="007656D8">
        <w:rPr>
          <w:sz w:val="24"/>
          <w:szCs w:val="24"/>
        </w:rPr>
        <w:t xml:space="preserve">, Находкинский городской округ, Партизанский городской округ, городской округ Спасск-Дальний, Уссурийский городской округ, </w:t>
      </w:r>
      <w:proofErr w:type="spellStart"/>
      <w:r w:rsidRPr="007656D8">
        <w:rPr>
          <w:sz w:val="24"/>
          <w:szCs w:val="24"/>
        </w:rPr>
        <w:t>Надеждинский</w:t>
      </w:r>
      <w:proofErr w:type="spellEnd"/>
      <w:r w:rsidRPr="007656D8">
        <w:rPr>
          <w:sz w:val="24"/>
          <w:szCs w:val="24"/>
        </w:rPr>
        <w:t xml:space="preserve"> муниципальный район, </w:t>
      </w:r>
      <w:proofErr w:type="spellStart"/>
      <w:r w:rsidRPr="007656D8">
        <w:rPr>
          <w:sz w:val="24"/>
          <w:szCs w:val="24"/>
        </w:rPr>
        <w:t>Шкотовский</w:t>
      </w:r>
      <w:proofErr w:type="spellEnd"/>
      <w:r w:rsidRPr="007656D8">
        <w:rPr>
          <w:sz w:val="24"/>
          <w:szCs w:val="24"/>
        </w:rPr>
        <w:t xml:space="preserve"> муниципальный район, Октябрьский муниципальный район, </w:t>
      </w:r>
      <w:proofErr w:type="spellStart"/>
      <w:r w:rsidRPr="007656D8">
        <w:rPr>
          <w:sz w:val="24"/>
          <w:szCs w:val="24"/>
        </w:rPr>
        <w:t>Ольгинский</w:t>
      </w:r>
      <w:proofErr w:type="spellEnd"/>
      <w:r w:rsidRPr="007656D8">
        <w:rPr>
          <w:sz w:val="24"/>
          <w:szCs w:val="24"/>
        </w:rPr>
        <w:t xml:space="preserve"> муниципальный район, Партизанский муниципальный район, Пограничный муниципальный район, </w:t>
      </w:r>
      <w:proofErr w:type="spellStart"/>
      <w:r w:rsidRPr="007656D8">
        <w:rPr>
          <w:sz w:val="24"/>
          <w:szCs w:val="24"/>
        </w:rPr>
        <w:t>Хасанский</w:t>
      </w:r>
      <w:proofErr w:type="spellEnd"/>
      <w:r w:rsidRPr="007656D8">
        <w:rPr>
          <w:sz w:val="24"/>
          <w:szCs w:val="24"/>
        </w:rPr>
        <w:t xml:space="preserve"> муниципальный район, </w:t>
      </w:r>
      <w:proofErr w:type="spellStart"/>
      <w:r w:rsidRPr="007656D8">
        <w:rPr>
          <w:sz w:val="24"/>
          <w:szCs w:val="24"/>
        </w:rPr>
        <w:t>Ханкайский</w:t>
      </w:r>
      <w:proofErr w:type="spellEnd"/>
      <w:r w:rsidRPr="007656D8">
        <w:rPr>
          <w:sz w:val="24"/>
          <w:szCs w:val="24"/>
        </w:rPr>
        <w:t xml:space="preserve"> муниципальный район, в том числе территории и акватории морских портов, расположенных на территориях</w:t>
      </w:r>
      <w:proofErr w:type="gramEnd"/>
      <w:r w:rsidRPr="007656D8">
        <w:rPr>
          <w:sz w:val="24"/>
          <w:szCs w:val="24"/>
        </w:rPr>
        <w:t xml:space="preserve"> этих муниципальных образований.</w:t>
      </w:r>
    </w:p>
    <w:p w:rsidR="00F84B26" w:rsidRPr="007656D8" w:rsidRDefault="00F84B26" w:rsidP="00F84B26">
      <w:pPr>
        <w:rPr>
          <w:lang w:eastAsia="ru-RU"/>
        </w:rPr>
      </w:pPr>
    </w:p>
    <w:p w:rsidR="007917F4" w:rsidRPr="007656D8" w:rsidRDefault="00C70A56" w:rsidP="00C41CF1">
      <w:pPr>
        <w:widowControl w:val="0"/>
        <w:jc w:val="center"/>
        <w:rPr>
          <w:rFonts w:ascii="Times New Roman" w:hAnsi="Times New Roman"/>
          <w:i/>
          <w:sz w:val="24"/>
          <w:szCs w:val="24"/>
        </w:rPr>
      </w:pPr>
      <w:r w:rsidRPr="007656D8">
        <w:rPr>
          <w:rFonts w:ascii="Times New Roman" w:hAnsi="Times New Roman"/>
          <w:i/>
          <w:noProof/>
          <w:sz w:val="24"/>
          <w:szCs w:val="24"/>
          <w:lang w:eastAsia="ru-RU"/>
        </w:rPr>
        <w:lastRenderedPageBreak/>
        <w:pict>
          <v:shape id="Рисунок 17" o:spid="_x0000_i1034" type="#_x0000_t75" style="width:456pt;height:494.25pt;visibility:visible">
            <v:imagedata r:id="rId46" o:title=""/>
          </v:shape>
        </w:pict>
      </w:r>
    </w:p>
    <w:p w:rsidR="007917F4" w:rsidRPr="002F601C" w:rsidRDefault="007917F4" w:rsidP="00031D3F">
      <w:pPr>
        <w:jc w:val="center"/>
        <w:rPr>
          <w:rFonts w:ascii="Times New Roman" w:hAnsi="Times New Roman"/>
        </w:rPr>
      </w:pPr>
      <w:r w:rsidRPr="007656D8">
        <w:rPr>
          <w:rFonts w:ascii="Times New Roman" w:hAnsi="Times New Roman"/>
        </w:rPr>
        <w:t xml:space="preserve">Рисунок 5. Схема муниципальных образований Приморского края, </w:t>
      </w:r>
      <w:r w:rsidRPr="007656D8">
        <w:rPr>
          <w:rFonts w:ascii="Times New Roman" w:hAnsi="Times New Roman"/>
        </w:rPr>
        <w:br/>
        <w:t>входящих в состав территории свободного порта Владивосток</w:t>
      </w:r>
    </w:p>
    <w:sectPr w:rsidR="007917F4" w:rsidRPr="002F601C" w:rsidSect="00B7669A">
      <w:pgSz w:w="11906" w:h="16838"/>
      <w:pgMar w:top="567" w:right="851" w:bottom="567"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13B50" w:rsidRDefault="00913B50">
      <w:pPr>
        <w:spacing w:after="0" w:line="240" w:lineRule="auto"/>
      </w:pPr>
      <w:r>
        <w:separator/>
      </w:r>
    </w:p>
  </w:endnote>
  <w:endnote w:type="continuationSeparator" w:id="0">
    <w:p w:rsidR="00913B50" w:rsidRDefault="00913B5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Cambria">
    <w:panose1 w:val="02040503050406030204"/>
    <w:charset w:val="CC"/>
    <w:family w:val="roman"/>
    <w:pitch w:val="variable"/>
    <w:sig w:usb0="E00002FF" w:usb1="400004FF" w:usb2="00000000"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10006FF" w:usb1="4000205B" w:usb2="0000001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E6689" w:rsidRDefault="00BE6689">
    <w:pPr>
      <w:pStyle w:val="af7"/>
      <w:jc w:val="right"/>
    </w:pPr>
    <w:r>
      <w:fldChar w:fldCharType="begin"/>
    </w:r>
    <w:r>
      <w:instrText>PAGE   \* MERGEFORMAT</w:instrText>
    </w:r>
    <w:r>
      <w:fldChar w:fldCharType="separate"/>
    </w:r>
    <w:r w:rsidR="000B68D5">
      <w:rPr>
        <w:noProof/>
      </w:rPr>
      <w:t>16</w:t>
    </w:r>
    <w:r>
      <w:rPr>
        <w:noProof/>
      </w:rPr>
      <w:fldChar w:fldCharType="end"/>
    </w:r>
  </w:p>
  <w:p w:rsidR="00BE6689" w:rsidRDefault="00BE6689">
    <w:pPr>
      <w:pStyle w:val="af7"/>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4FF3" w:rsidRDefault="00B54FF3">
    <w:pPr>
      <w:pStyle w:val="af7"/>
      <w:jc w:val="right"/>
    </w:pPr>
    <w:r>
      <w:fldChar w:fldCharType="begin"/>
    </w:r>
    <w:r>
      <w:instrText>PAGE   \* MERGEFORMAT</w:instrText>
    </w:r>
    <w:r>
      <w:fldChar w:fldCharType="separate"/>
    </w:r>
    <w:r w:rsidR="000B68D5">
      <w:rPr>
        <w:noProof/>
      </w:rPr>
      <w:t>112</w:t>
    </w:r>
    <w:r>
      <w:fldChar w:fldCharType="end"/>
    </w:r>
  </w:p>
  <w:p w:rsidR="00BE6689" w:rsidRDefault="00BE6689" w:rsidP="00F502E5">
    <w:pPr>
      <w:pStyle w:val="af7"/>
      <w:jc w:val="cen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6435E" w:rsidRDefault="0016435E">
    <w:pPr>
      <w:pStyle w:val="af7"/>
      <w:jc w:val="right"/>
    </w:pPr>
    <w:r>
      <w:fldChar w:fldCharType="begin"/>
    </w:r>
    <w:r>
      <w:instrText>PAGE   \* MERGEFORMAT</w:instrText>
    </w:r>
    <w:r>
      <w:fldChar w:fldCharType="separate"/>
    </w:r>
    <w:r w:rsidR="000B68D5">
      <w:rPr>
        <w:noProof/>
      </w:rPr>
      <w:t>139</w:t>
    </w:r>
    <w:r>
      <w:fldChar w:fldCharType="end"/>
    </w:r>
  </w:p>
  <w:p w:rsidR="00BE6689" w:rsidRDefault="00BE6689" w:rsidP="002834B9">
    <w:pPr>
      <w:pStyle w:val="af7"/>
      <w:jc w:val="cen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13B50" w:rsidRDefault="00913B50">
      <w:pPr>
        <w:spacing w:after="0" w:line="240" w:lineRule="auto"/>
      </w:pPr>
      <w:r>
        <w:separator/>
      </w:r>
    </w:p>
  </w:footnote>
  <w:footnote w:type="continuationSeparator" w:id="0">
    <w:p w:rsidR="00913B50" w:rsidRDefault="00913B50">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FA17F5"/>
    <w:multiLevelType w:val="hybridMultilevel"/>
    <w:tmpl w:val="7EB66CE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
    <w:nsid w:val="058E4C52"/>
    <w:multiLevelType w:val="hybridMultilevel"/>
    <w:tmpl w:val="4D284886"/>
    <w:lvl w:ilvl="0" w:tplc="04190001">
      <w:start w:val="1"/>
      <w:numFmt w:val="bullet"/>
      <w:lvlText w:val=""/>
      <w:lvlJc w:val="left"/>
      <w:pPr>
        <w:ind w:left="1077" w:hanging="360"/>
      </w:pPr>
      <w:rPr>
        <w:rFonts w:ascii="Symbol" w:hAnsi="Symbol" w:hint="default"/>
      </w:rPr>
    </w:lvl>
    <w:lvl w:ilvl="1" w:tplc="04190003" w:tentative="1">
      <w:start w:val="1"/>
      <w:numFmt w:val="bullet"/>
      <w:lvlText w:val="o"/>
      <w:lvlJc w:val="left"/>
      <w:pPr>
        <w:ind w:left="1797" w:hanging="360"/>
      </w:pPr>
      <w:rPr>
        <w:rFonts w:ascii="Courier New" w:hAnsi="Courier New" w:hint="default"/>
      </w:rPr>
    </w:lvl>
    <w:lvl w:ilvl="2" w:tplc="04190005" w:tentative="1">
      <w:start w:val="1"/>
      <w:numFmt w:val="bullet"/>
      <w:lvlText w:val=""/>
      <w:lvlJc w:val="left"/>
      <w:pPr>
        <w:ind w:left="2517" w:hanging="360"/>
      </w:pPr>
      <w:rPr>
        <w:rFonts w:ascii="Wingdings" w:hAnsi="Wingdings" w:hint="default"/>
      </w:rPr>
    </w:lvl>
    <w:lvl w:ilvl="3" w:tplc="04190001" w:tentative="1">
      <w:start w:val="1"/>
      <w:numFmt w:val="bullet"/>
      <w:lvlText w:val=""/>
      <w:lvlJc w:val="left"/>
      <w:pPr>
        <w:ind w:left="3237" w:hanging="360"/>
      </w:pPr>
      <w:rPr>
        <w:rFonts w:ascii="Symbol" w:hAnsi="Symbol" w:hint="default"/>
      </w:rPr>
    </w:lvl>
    <w:lvl w:ilvl="4" w:tplc="04190003" w:tentative="1">
      <w:start w:val="1"/>
      <w:numFmt w:val="bullet"/>
      <w:lvlText w:val="o"/>
      <w:lvlJc w:val="left"/>
      <w:pPr>
        <w:ind w:left="3957" w:hanging="360"/>
      </w:pPr>
      <w:rPr>
        <w:rFonts w:ascii="Courier New" w:hAnsi="Courier New" w:hint="default"/>
      </w:rPr>
    </w:lvl>
    <w:lvl w:ilvl="5" w:tplc="04190005" w:tentative="1">
      <w:start w:val="1"/>
      <w:numFmt w:val="bullet"/>
      <w:lvlText w:val=""/>
      <w:lvlJc w:val="left"/>
      <w:pPr>
        <w:ind w:left="4677" w:hanging="360"/>
      </w:pPr>
      <w:rPr>
        <w:rFonts w:ascii="Wingdings" w:hAnsi="Wingdings" w:hint="default"/>
      </w:rPr>
    </w:lvl>
    <w:lvl w:ilvl="6" w:tplc="04190001" w:tentative="1">
      <w:start w:val="1"/>
      <w:numFmt w:val="bullet"/>
      <w:lvlText w:val=""/>
      <w:lvlJc w:val="left"/>
      <w:pPr>
        <w:ind w:left="5397" w:hanging="360"/>
      </w:pPr>
      <w:rPr>
        <w:rFonts w:ascii="Symbol" w:hAnsi="Symbol" w:hint="default"/>
      </w:rPr>
    </w:lvl>
    <w:lvl w:ilvl="7" w:tplc="04190003" w:tentative="1">
      <w:start w:val="1"/>
      <w:numFmt w:val="bullet"/>
      <w:lvlText w:val="o"/>
      <w:lvlJc w:val="left"/>
      <w:pPr>
        <w:ind w:left="6117" w:hanging="360"/>
      </w:pPr>
      <w:rPr>
        <w:rFonts w:ascii="Courier New" w:hAnsi="Courier New" w:hint="default"/>
      </w:rPr>
    </w:lvl>
    <w:lvl w:ilvl="8" w:tplc="04190005" w:tentative="1">
      <w:start w:val="1"/>
      <w:numFmt w:val="bullet"/>
      <w:lvlText w:val=""/>
      <w:lvlJc w:val="left"/>
      <w:pPr>
        <w:ind w:left="6837" w:hanging="360"/>
      </w:pPr>
      <w:rPr>
        <w:rFonts w:ascii="Wingdings" w:hAnsi="Wingdings" w:hint="default"/>
      </w:rPr>
    </w:lvl>
  </w:abstractNum>
  <w:abstractNum w:abstractNumId="2">
    <w:nsid w:val="0B0E5834"/>
    <w:multiLevelType w:val="hybridMultilevel"/>
    <w:tmpl w:val="861A2B6A"/>
    <w:lvl w:ilvl="0" w:tplc="04190001">
      <w:start w:val="1"/>
      <w:numFmt w:val="bullet"/>
      <w:lvlText w:val=""/>
      <w:lvlJc w:val="left"/>
      <w:pPr>
        <w:ind w:left="1470" w:hanging="360"/>
      </w:pPr>
      <w:rPr>
        <w:rFonts w:ascii="Symbol" w:hAnsi="Symbol" w:hint="default"/>
      </w:rPr>
    </w:lvl>
    <w:lvl w:ilvl="1" w:tplc="04190003" w:tentative="1">
      <w:start w:val="1"/>
      <w:numFmt w:val="bullet"/>
      <w:lvlText w:val="o"/>
      <w:lvlJc w:val="left"/>
      <w:pPr>
        <w:ind w:left="2190" w:hanging="360"/>
      </w:pPr>
      <w:rPr>
        <w:rFonts w:ascii="Courier New" w:hAnsi="Courier New" w:hint="default"/>
      </w:rPr>
    </w:lvl>
    <w:lvl w:ilvl="2" w:tplc="04190005" w:tentative="1">
      <w:start w:val="1"/>
      <w:numFmt w:val="bullet"/>
      <w:lvlText w:val=""/>
      <w:lvlJc w:val="left"/>
      <w:pPr>
        <w:ind w:left="2910" w:hanging="360"/>
      </w:pPr>
      <w:rPr>
        <w:rFonts w:ascii="Wingdings" w:hAnsi="Wingdings" w:hint="default"/>
      </w:rPr>
    </w:lvl>
    <w:lvl w:ilvl="3" w:tplc="04190001" w:tentative="1">
      <w:start w:val="1"/>
      <w:numFmt w:val="bullet"/>
      <w:lvlText w:val=""/>
      <w:lvlJc w:val="left"/>
      <w:pPr>
        <w:ind w:left="3630" w:hanging="360"/>
      </w:pPr>
      <w:rPr>
        <w:rFonts w:ascii="Symbol" w:hAnsi="Symbol" w:hint="default"/>
      </w:rPr>
    </w:lvl>
    <w:lvl w:ilvl="4" w:tplc="04190003" w:tentative="1">
      <w:start w:val="1"/>
      <w:numFmt w:val="bullet"/>
      <w:lvlText w:val="o"/>
      <w:lvlJc w:val="left"/>
      <w:pPr>
        <w:ind w:left="4350" w:hanging="360"/>
      </w:pPr>
      <w:rPr>
        <w:rFonts w:ascii="Courier New" w:hAnsi="Courier New" w:hint="default"/>
      </w:rPr>
    </w:lvl>
    <w:lvl w:ilvl="5" w:tplc="04190005" w:tentative="1">
      <w:start w:val="1"/>
      <w:numFmt w:val="bullet"/>
      <w:lvlText w:val=""/>
      <w:lvlJc w:val="left"/>
      <w:pPr>
        <w:ind w:left="5070" w:hanging="360"/>
      </w:pPr>
      <w:rPr>
        <w:rFonts w:ascii="Wingdings" w:hAnsi="Wingdings" w:hint="default"/>
      </w:rPr>
    </w:lvl>
    <w:lvl w:ilvl="6" w:tplc="04190001" w:tentative="1">
      <w:start w:val="1"/>
      <w:numFmt w:val="bullet"/>
      <w:lvlText w:val=""/>
      <w:lvlJc w:val="left"/>
      <w:pPr>
        <w:ind w:left="5790" w:hanging="360"/>
      </w:pPr>
      <w:rPr>
        <w:rFonts w:ascii="Symbol" w:hAnsi="Symbol" w:hint="default"/>
      </w:rPr>
    </w:lvl>
    <w:lvl w:ilvl="7" w:tplc="04190003" w:tentative="1">
      <w:start w:val="1"/>
      <w:numFmt w:val="bullet"/>
      <w:lvlText w:val="o"/>
      <w:lvlJc w:val="left"/>
      <w:pPr>
        <w:ind w:left="6510" w:hanging="360"/>
      </w:pPr>
      <w:rPr>
        <w:rFonts w:ascii="Courier New" w:hAnsi="Courier New" w:hint="default"/>
      </w:rPr>
    </w:lvl>
    <w:lvl w:ilvl="8" w:tplc="04190005" w:tentative="1">
      <w:start w:val="1"/>
      <w:numFmt w:val="bullet"/>
      <w:lvlText w:val=""/>
      <w:lvlJc w:val="left"/>
      <w:pPr>
        <w:ind w:left="7230" w:hanging="360"/>
      </w:pPr>
      <w:rPr>
        <w:rFonts w:ascii="Wingdings" w:hAnsi="Wingdings" w:hint="default"/>
      </w:rPr>
    </w:lvl>
  </w:abstractNum>
  <w:abstractNum w:abstractNumId="3">
    <w:nsid w:val="0B654956"/>
    <w:multiLevelType w:val="hybridMultilevel"/>
    <w:tmpl w:val="41442518"/>
    <w:lvl w:ilvl="0" w:tplc="6908F0B6">
      <w:start w:val="1"/>
      <w:numFmt w:val="bullet"/>
      <w:lvlText w:val="-"/>
      <w:lvlJc w:val="left"/>
      <w:pPr>
        <w:ind w:left="1260" w:hanging="360"/>
      </w:pPr>
      <w:rPr>
        <w:rFonts w:ascii="Times New Roman" w:hAnsi="Times New Roman" w:hint="default"/>
      </w:rPr>
    </w:lvl>
    <w:lvl w:ilvl="1" w:tplc="04190003" w:tentative="1">
      <w:start w:val="1"/>
      <w:numFmt w:val="bullet"/>
      <w:lvlText w:val="o"/>
      <w:lvlJc w:val="left"/>
      <w:pPr>
        <w:ind w:left="1980" w:hanging="360"/>
      </w:pPr>
      <w:rPr>
        <w:rFonts w:ascii="Courier New" w:hAnsi="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4">
    <w:nsid w:val="0DEE1CC2"/>
    <w:multiLevelType w:val="hybridMultilevel"/>
    <w:tmpl w:val="EADA428A"/>
    <w:lvl w:ilvl="0" w:tplc="0419000F">
      <w:start w:val="1"/>
      <w:numFmt w:val="decimal"/>
      <w:lvlText w:val="%1."/>
      <w:lvlJc w:val="left"/>
      <w:pPr>
        <w:ind w:left="1429" w:hanging="360"/>
      </w:pPr>
      <w:rPr>
        <w:rFonts w:cs="Times New Roman"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
    <w:nsid w:val="14583839"/>
    <w:multiLevelType w:val="multilevel"/>
    <w:tmpl w:val="00BEF8A4"/>
    <w:styleLink w:val="2"/>
    <w:lvl w:ilvl="0">
      <w:start w:val="2"/>
      <w:numFmt w:val="decimal"/>
      <w:lvlText w:val="%1"/>
      <w:lvlJc w:val="left"/>
      <w:pPr>
        <w:ind w:left="113" w:hanging="689"/>
      </w:pPr>
      <w:rPr>
        <w:rFonts w:cs="Times New Roman" w:hint="default"/>
      </w:rPr>
    </w:lvl>
    <w:lvl w:ilvl="1">
      <w:start w:val="1"/>
      <w:numFmt w:val="decimal"/>
      <w:lvlText w:val="%1.%2"/>
      <w:lvlJc w:val="left"/>
      <w:pPr>
        <w:ind w:left="113" w:hanging="689"/>
      </w:pPr>
      <w:rPr>
        <w:rFonts w:cs="Times New Roman" w:hint="default"/>
      </w:rPr>
    </w:lvl>
    <w:lvl w:ilvl="2">
      <w:start w:val="1"/>
      <w:numFmt w:val="decimal"/>
      <w:lvlText w:val="%1.%2.%3."/>
      <w:lvlJc w:val="left"/>
      <w:pPr>
        <w:ind w:left="1256" w:hanging="689"/>
      </w:pPr>
      <w:rPr>
        <w:rFonts w:ascii="Times New Roman" w:eastAsia="Times New Roman" w:hAnsi="Times New Roman" w:cs="Times New Roman" w:hint="default"/>
        <w:spacing w:val="0"/>
        <w:w w:val="100"/>
        <w:sz w:val="24"/>
        <w:szCs w:val="24"/>
      </w:rPr>
    </w:lvl>
    <w:lvl w:ilvl="3">
      <w:start w:val="1"/>
      <w:numFmt w:val="bullet"/>
      <w:lvlText w:val="•"/>
      <w:lvlJc w:val="left"/>
      <w:pPr>
        <w:ind w:left="3043" w:hanging="689"/>
      </w:pPr>
      <w:rPr>
        <w:rFonts w:hint="default"/>
      </w:rPr>
    </w:lvl>
    <w:lvl w:ilvl="4">
      <w:start w:val="1"/>
      <w:numFmt w:val="bullet"/>
      <w:lvlText w:val="•"/>
      <w:lvlJc w:val="left"/>
      <w:pPr>
        <w:ind w:left="4018" w:hanging="689"/>
      </w:pPr>
      <w:rPr>
        <w:rFonts w:hint="default"/>
      </w:rPr>
    </w:lvl>
    <w:lvl w:ilvl="5">
      <w:start w:val="1"/>
      <w:numFmt w:val="bullet"/>
      <w:lvlText w:val="•"/>
      <w:lvlJc w:val="left"/>
      <w:pPr>
        <w:ind w:left="4993" w:hanging="689"/>
      </w:pPr>
      <w:rPr>
        <w:rFonts w:hint="default"/>
      </w:rPr>
    </w:lvl>
    <w:lvl w:ilvl="6">
      <w:start w:val="1"/>
      <w:numFmt w:val="bullet"/>
      <w:lvlText w:val="•"/>
      <w:lvlJc w:val="left"/>
      <w:pPr>
        <w:ind w:left="5967" w:hanging="689"/>
      </w:pPr>
      <w:rPr>
        <w:rFonts w:hint="default"/>
      </w:rPr>
    </w:lvl>
    <w:lvl w:ilvl="7">
      <w:start w:val="1"/>
      <w:numFmt w:val="bullet"/>
      <w:lvlText w:val="•"/>
      <w:lvlJc w:val="left"/>
      <w:pPr>
        <w:ind w:left="6942" w:hanging="689"/>
      </w:pPr>
      <w:rPr>
        <w:rFonts w:hint="default"/>
      </w:rPr>
    </w:lvl>
    <w:lvl w:ilvl="8">
      <w:start w:val="1"/>
      <w:numFmt w:val="bullet"/>
      <w:lvlText w:val="•"/>
      <w:lvlJc w:val="left"/>
      <w:pPr>
        <w:ind w:left="7917" w:hanging="689"/>
      </w:pPr>
      <w:rPr>
        <w:rFonts w:hint="default"/>
      </w:rPr>
    </w:lvl>
  </w:abstractNum>
  <w:abstractNum w:abstractNumId="6">
    <w:nsid w:val="16950FD6"/>
    <w:multiLevelType w:val="hybridMultilevel"/>
    <w:tmpl w:val="62CCC530"/>
    <w:lvl w:ilvl="0" w:tplc="82B28678">
      <w:start w:val="1"/>
      <w:numFmt w:val="decimal"/>
      <w:lvlText w:val="%1."/>
      <w:lvlJc w:val="left"/>
      <w:pPr>
        <w:ind w:left="75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199E7A09"/>
    <w:multiLevelType w:val="hybridMultilevel"/>
    <w:tmpl w:val="158AC47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
    <w:nsid w:val="1C977D0A"/>
    <w:multiLevelType w:val="multilevel"/>
    <w:tmpl w:val="4D6233BC"/>
    <w:styleLink w:val="3"/>
    <w:lvl w:ilvl="0">
      <w:start w:val="1"/>
      <w:numFmt w:val="upperRoman"/>
      <w:lvlText w:val="%1."/>
      <w:lvlJc w:val="left"/>
      <w:pPr>
        <w:ind w:firstLine="567"/>
      </w:pPr>
      <w:rPr>
        <w:rFonts w:cs="Times New Roman" w:hint="default"/>
      </w:rPr>
    </w:lvl>
    <w:lvl w:ilvl="1">
      <w:start w:val="1"/>
      <w:numFmt w:val="decimal"/>
      <w:lvlText w:val="3.%2"/>
      <w:lvlJc w:val="left"/>
      <w:pPr>
        <w:ind w:firstLine="567"/>
      </w:pPr>
      <w:rPr>
        <w:rFonts w:ascii="Times New Roman" w:hAnsi="Times New Roman" w:cs="Times New Roman" w:hint="default"/>
        <w:b/>
        <w:bCs w:val="0"/>
        <w:i w:val="0"/>
        <w:iCs w:val="0"/>
        <w:caps w:val="0"/>
        <w:smallCaps w:val="0"/>
        <w:strike w:val="0"/>
        <w:dstrike w:val="0"/>
        <w:vanish w:val="0"/>
        <w:color w:val="auto"/>
        <w:spacing w:val="0"/>
        <w:kern w:val="0"/>
        <w:position w:val="0"/>
        <w:sz w:val="28"/>
        <w:szCs w:val="28"/>
        <w:u w:val="none"/>
        <w:effect w:val="none"/>
        <w:vertAlign w:val="baseline"/>
      </w:rPr>
    </w:lvl>
    <w:lvl w:ilvl="2">
      <w:start w:val="1"/>
      <w:numFmt w:val="decimal"/>
      <w:suff w:val="space"/>
      <w:lvlText w:val="3.3.%3"/>
      <w:lvlJc w:val="left"/>
      <w:pPr>
        <w:ind w:firstLine="567"/>
      </w:pPr>
      <w:rPr>
        <w:rFonts w:cs="Times New Roman" w:hint="default"/>
      </w:rPr>
    </w:lvl>
    <w:lvl w:ilvl="3">
      <w:start w:val="1"/>
      <w:numFmt w:val="decimal"/>
      <w:suff w:val="space"/>
      <w:lvlText w:val="3.%2.%3.%4"/>
      <w:lvlJc w:val="left"/>
      <w:pPr>
        <w:ind w:left="426" w:firstLine="567"/>
      </w:pPr>
      <w:rPr>
        <w:rFonts w:cs="Times New Roman" w:hint="default"/>
      </w:rPr>
    </w:lvl>
    <w:lvl w:ilvl="4">
      <w:start w:val="1"/>
      <w:numFmt w:val="decimal"/>
      <w:suff w:val="space"/>
      <w:lvlText w:val="%1.%2.%3.%4.%5"/>
      <w:lvlJc w:val="left"/>
      <w:pPr>
        <w:ind w:firstLine="567"/>
      </w:pPr>
      <w:rPr>
        <w:rFonts w:cs="Times New Roman" w:hint="default"/>
      </w:rPr>
    </w:lvl>
    <w:lvl w:ilvl="5">
      <w:start w:val="1"/>
      <w:numFmt w:val="decimal"/>
      <w:suff w:val="space"/>
      <w:lvlText w:val="%1.%2.%3.%4.%5.%6"/>
      <w:lvlJc w:val="left"/>
      <w:pPr>
        <w:ind w:firstLine="567"/>
      </w:pPr>
      <w:rPr>
        <w:rFonts w:cs="Times New Roman" w:hint="default"/>
      </w:rPr>
    </w:lvl>
    <w:lvl w:ilvl="6">
      <w:start w:val="1"/>
      <w:numFmt w:val="decimal"/>
      <w:suff w:val="space"/>
      <w:lvlText w:val="%1.%2.%3.%4.%5.%6.%7"/>
      <w:lvlJc w:val="left"/>
      <w:pPr>
        <w:ind w:firstLine="567"/>
      </w:pPr>
      <w:rPr>
        <w:rFonts w:cs="Times New Roman" w:hint="default"/>
      </w:rPr>
    </w:lvl>
    <w:lvl w:ilvl="7">
      <w:start w:val="1"/>
      <w:numFmt w:val="decimal"/>
      <w:suff w:val="space"/>
      <w:lvlText w:val="%1.%2.%3.%4.%5.%6.%7.%8"/>
      <w:lvlJc w:val="left"/>
      <w:pPr>
        <w:ind w:firstLine="567"/>
      </w:pPr>
      <w:rPr>
        <w:rFonts w:cs="Times New Roman" w:hint="default"/>
      </w:rPr>
    </w:lvl>
    <w:lvl w:ilvl="8">
      <w:start w:val="1"/>
      <w:numFmt w:val="decimal"/>
      <w:suff w:val="space"/>
      <w:lvlText w:val="%1.%2.%3.%4.%5.%6.%7.%8.%9"/>
      <w:lvlJc w:val="left"/>
      <w:pPr>
        <w:ind w:firstLine="567"/>
      </w:pPr>
      <w:rPr>
        <w:rFonts w:cs="Times New Roman" w:hint="default"/>
      </w:rPr>
    </w:lvl>
  </w:abstractNum>
  <w:abstractNum w:abstractNumId="9">
    <w:nsid w:val="1D82482A"/>
    <w:multiLevelType w:val="hybridMultilevel"/>
    <w:tmpl w:val="4F68B3FA"/>
    <w:lvl w:ilvl="0" w:tplc="0419000F">
      <w:start w:val="1"/>
      <w:numFmt w:val="decimal"/>
      <w:lvlText w:val="%1."/>
      <w:lvlJc w:val="left"/>
      <w:pPr>
        <w:ind w:left="1260" w:hanging="360"/>
      </w:pPr>
      <w:rPr>
        <w:rFonts w:cs="Times New Roman"/>
      </w:rPr>
    </w:lvl>
    <w:lvl w:ilvl="1" w:tplc="04190019" w:tentative="1">
      <w:start w:val="1"/>
      <w:numFmt w:val="lowerLetter"/>
      <w:lvlText w:val="%2."/>
      <w:lvlJc w:val="left"/>
      <w:pPr>
        <w:ind w:left="1980" w:hanging="360"/>
      </w:pPr>
      <w:rPr>
        <w:rFonts w:cs="Times New Roman"/>
      </w:rPr>
    </w:lvl>
    <w:lvl w:ilvl="2" w:tplc="0419001B" w:tentative="1">
      <w:start w:val="1"/>
      <w:numFmt w:val="lowerRoman"/>
      <w:lvlText w:val="%3."/>
      <w:lvlJc w:val="right"/>
      <w:pPr>
        <w:ind w:left="2700" w:hanging="180"/>
      </w:pPr>
      <w:rPr>
        <w:rFonts w:cs="Times New Roman"/>
      </w:rPr>
    </w:lvl>
    <w:lvl w:ilvl="3" w:tplc="0419000F" w:tentative="1">
      <w:start w:val="1"/>
      <w:numFmt w:val="decimal"/>
      <w:lvlText w:val="%4."/>
      <w:lvlJc w:val="left"/>
      <w:pPr>
        <w:ind w:left="3420" w:hanging="360"/>
      </w:pPr>
      <w:rPr>
        <w:rFonts w:cs="Times New Roman"/>
      </w:rPr>
    </w:lvl>
    <w:lvl w:ilvl="4" w:tplc="04190019" w:tentative="1">
      <w:start w:val="1"/>
      <w:numFmt w:val="lowerLetter"/>
      <w:lvlText w:val="%5."/>
      <w:lvlJc w:val="left"/>
      <w:pPr>
        <w:ind w:left="4140" w:hanging="360"/>
      </w:pPr>
      <w:rPr>
        <w:rFonts w:cs="Times New Roman"/>
      </w:rPr>
    </w:lvl>
    <w:lvl w:ilvl="5" w:tplc="0419001B" w:tentative="1">
      <w:start w:val="1"/>
      <w:numFmt w:val="lowerRoman"/>
      <w:lvlText w:val="%6."/>
      <w:lvlJc w:val="right"/>
      <w:pPr>
        <w:ind w:left="4860" w:hanging="180"/>
      </w:pPr>
      <w:rPr>
        <w:rFonts w:cs="Times New Roman"/>
      </w:rPr>
    </w:lvl>
    <w:lvl w:ilvl="6" w:tplc="0419000F" w:tentative="1">
      <w:start w:val="1"/>
      <w:numFmt w:val="decimal"/>
      <w:lvlText w:val="%7."/>
      <w:lvlJc w:val="left"/>
      <w:pPr>
        <w:ind w:left="5580" w:hanging="360"/>
      </w:pPr>
      <w:rPr>
        <w:rFonts w:cs="Times New Roman"/>
      </w:rPr>
    </w:lvl>
    <w:lvl w:ilvl="7" w:tplc="04190019" w:tentative="1">
      <w:start w:val="1"/>
      <w:numFmt w:val="lowerLetter"/>
      <w:lvlText w:val="%8."/>
      <w:lvlJc w:val="left"/>
      <w:pPr>
        <w:ind w:left="6300" w:hanging="360"/>
      </w:pPr>
      <w:rPr>
        <w:rFonts w:cs="Times New Roman"/>
      </w:rPr>
    </w:lvl>
    <w:lvl w:ilvl="8" w:tplc="0419001B" w:tentative="1">
      <w:start w:val="1"/>
      <w:numFmt w:val="lowerRoman"/>
      <w:lvlText w:val="%9."/>
      <w:lvlJc w:val="right"/>
      <w:pPr>
        <w:ind w:left="7020" w:hanging="180"/>
      </w:pPr>
      <w:rPr>
        <w:rFonts w:cs="Times New Roman"/>
      </w:rPr>
    </w:lvl>
  </w:abstractNum>
  <w:abstractNum w:abstractNumId="10">
    <w:nsid w:val="20133490"/>
    <w:multiLevelType w:val="hybridMultilevel"/>
    <w:tmpl w:val="5F78EC80"/>
    <w:lvl w:ilvl="0" w:tplc="6908F0B6">
      <w:start w:val="1"/>
      <w:numFmt w:val="bullet"/>
      <w:lvlText w:val="-"/>
      <w:lvlJc w:val="left"/>
      <w:pPr>
        <w:ind w:left="1260" w:hanging="360"/>
      </w:pPr>
      <w:rPr>
        <w:rFonts w:ascii="Times New Roman" w:hAnsi="Times New Roman" w:hint="default"/>
      </w:rPr>
    </w:lvl>
    <w:lvl w:ilvl="1" w:tplc="04190003" w:tentative="1">
      <w:start w:val="1"/>
      <w:numFmt w:val="bullet"/>
      <w:lvlText w:val="o"/>
      <w:lvlJc w:val="left"/>
      <w:pPr>
        <w:ind w:left="1980" w:hanging="360"/>
      </w:pPr>
      <w:rPr>
        <w:rFonts w:ascii="Courier New" w:hAnsi="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11">
    <w:nsid w:val="28201AF8"/>
    <w:multiLevelType w:val="hybridMultilevel"/>
    <w:tmpl w:val="B9E64A4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2">
    <w:nsid w:val="2AE9788C"/>
    <w:multiLevelType w:val="hybridMultilevel"/>
    <w:tmpl w:val="E0B4FEC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3">
    <w:nsid w:val="2B452BC1"/>
    <w:multiLevelType w:val="hybridMultilevel"/>
    <w:tmpl w:val="79868F1C"/>
    <w:lvl w:ilvl="0" w:tplc="95A444A6">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4">
    <w:nsid w:val="2C5F6DC3"/>
    <w:multiLevelType w:val="hybridMultilevel"/>
    <w:tmpl w:val="4C7EE1CA"/>
    <w:lvl w:ilvl="0" w:tplc="8D9E87C2">
      <w:start w:val="1"/>
      <w:numFmt w:val="decimal"/>
      <w:lvlText w:val="%1."/>
      <w:lvlJc w:val="left"/>
      <w:pPr>
        <w:ind w:left="851" w:hanging="142"/>
      </w:pPr>
      <w:rPr>
        <w:rFonts w:hint="default"/>
        <w:b w:val="0"/>
      </w:rPr>
    </w:lvl>
    <w:lvl w:ilvl="1" w:tplc="04190019" w:tentative="1">
      <w:start w:val="1"/>
      <w:numFmt w:val="lowerLetter"/>
      <w:lvlText w:val="%2."/>
      <w:lvlJc w:val="left"/>
      <w:pPr>
        <w:ind w:left="1789" w:hanging="360"/>
      </w:pPr>
    </w:lvl>
    <w:lvl w:ilvl="2" w:tplc="0419001B">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5">
    <w:nsid w:val="32C9114F"/>
    <w:multiLevelType w:val="hybridMultilevel"/>
    <w:tmpl w:val="90B864D0"/>
    <w:lvl w:ilvl="0" w:tplc="04190001">
      <w:start w:val="1"/>
      <w:numFmt w:val="bullet"/>
      <w:lvlText w:val=""/>
      <w:lvlJc w:val="left"/>
      <w:pPr>
        <w:ind w:left="1077" w:hanging="360"/>
      </w:pPr>
      <w:rPr>
        <w:rFonts w:ascii="Symbol" w:hAnsi="Symbol" w:hint="default"/>
      </w:rPr>
    </w:lvl>
    <w:lvl w:ilvl="1" w:tplc="04190003" w:tentative="1">
      <w:start w:val="1"/>
      <w:numFmt w:val="bullet"/>
      <w:lvlText w:val="o"/>
      <w:lvlJc w:val="left"/>
      <w:pPr>
        <w:ind w:left="1797" w:hanging="360"/>
      </w:pPr>
      <w:rPr>
        <w:rFonts w:ascii="Courier New" w:hAnsi="Courier New" w:hint="default"/>
      </w:rPr>
    </w:lvl>
    <w:lvl w:ilvl="2" w:tplc="04190005" w:tentative="1">
      <w:start w:val="1"/>
      <w:numFmt w:val="bullet"/>
      <w:lvlText w:val=""/>
      <w:lvlJc w:val="left"/>
      <w:pPr>
        <w:ind w:left="2517" w:hanging="360"/>
      </w:pPr>
      <w:rPr>
        <w:rFonts w:ascii="Wingdings" w:hAnsi="Wingdings" w:hint="default"/>
      </w:rPr>
    </w:lvl>
    <w:lvl w:ilvl="3" w:tplc="04190001" w:tentative="1">
      <w:start w:val="1"/>
      <w:numFmt w:val="bullet"/>
      <w:lvlText w:val=""/>
      <w:lvlJc w:val="left"/>
      <w:pPr>
        <w:ind w:left="3237" w:hanging="360"/>
      </w:pPr>
      <w:rPr>
        <w:rFonts w:ascii="Symbol" w:hAnsi="Symbol" w:hint="default"/>
      </w:rPr>
    </w:lvl>
    <w:lvl w:ilvl="4" w:tplc="04190003" w:tentative="1">
      <w:start w:val="1"/>
      <w:numFmt w:val="bullet"/>
      <w:lvlText w:val="o"/>
      <w:lvlJc w:val="left"/>
      <w:pPr>
        <w:ind w:left="3957" w:hanging="360"/>
      </w:pPr>
      <w:rPr>
        <w:rFonts w:ascii="Courier New" w:hAnsi="Courier New" w:hint="default"/>
      </w:rPr>
    </w:lvl>
    <w:lvl w:ilvl="5" w:tplc="04190005" w:tentative="1">
      <w:start w:val="1"/>
      <w:numFmt w:val="bullet"/>
      <w:lvlText w:val=""/>
      <w:lvlJc w:val="left"/>
      <w:pPr>
        <w:ind w:left="4677" w:hanging="360"/>
      </w:pPr>
      <w:rPr>
        <w:rFonts w:ascii="Wingdings" w:hAnsi="Wingdings" w:hint="default"/>
      </w:rPr>
    </w:lvl>
    <w:lvl w:ilvl="6" w:tplc="04190001" w:tentative="1">
      <w:start w:val="1"/>
      <w:numFmt w:val="bullet"/>
      <w:lvlText w:val=""/>
      <w:lvlJc w:val="left"/>
      <w:pPr>
        <w:ind w:left="5397" w:hanging="360"/>
      </w:pPr>
      <w:rPr>
        <w:rFonts w:ascii="Symbol" w:hAnsi="Symbol" w:hint="default"/>
      </w:rPr>
    </w:lvl>
    <w:lvl w:ilvl="7" w:tplc="04190003" w:tentative="1">
      <w:start w:val="1"/>
      <w:numFmt w:val="bullet"/>
      <w:lvlText w:val="o"/>
      <w:lvlJc w:val="left"/>
      <w:pPr>
        <w:ind w:left="6117" w:hanging="360"/>
      </w:pPr>
      <w:rPr>
        <w:rFonts w:ascii="Courier New" w:hAnsi="Courier New" w:hint="default"/>
      </w:rPr>
    </w:lvl>
    <w:lvl w:ilvl="8" w:tplc="04190005" w:tentative="1">
      <w:start w:val="1"/>
      <w:numFmt w:val="bullet"/>
      <w:lvlText w:val=""/>
      <w:lvlJc w:val="left"/>
      <w:pPr>
        <w:ind w:left="6837" w:hanging="360"/>
      </w:pPr>
      <w:rPr>
        <w:rFonts w:ascii="Wingdings" w:hAnsi="Wingdings" w:hint="default"/>
      </w:rPr>
    </w:lvl>
  </w:abstractNum>
  <w:abstractNum w:abstractNumId="16">
    <w:nsid w:val="358D1B89"/>
    <w:multiLevelType w:val="hybridMultilevel"/>
    <w:tmpl w:val="2FE0ECA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7">
    <w:nsid w:val="3594218F"/>
    <w:multiLevelType w:val="hybridMultilevel"/>
    <w:tmpl w:val="4FB2BDB8"/>
    <w:lvl w:ilvl="0" w:tplc="0419000F">
      <w:start w:val="1"/>
      <w:numFmt w:val="decimal"/>
      <w:lvlText w:val="%1."/>
      <w:lvlJc w:val="left"/>
      <w:pPr>
        <w:ind w:left="1647" w:hanging="360"/>
      </w:pPr>
      <w:rPr>
        <w:rFonts w:cs="Times New Roman" w:hint="default"/>
      </w:rPr>
    </w:lvl>
    <w:lvl w:ilvl="1" w:tplc="04190003" w:tentative="1">
      <w:start w:val="1"/>
      <w:numFmt w:val="bullet"/>
      <w:lvlText w:val="o"/>
      <w:lvlJc w:val="left"/>
      <w:pPr>
        <w:ind w:left="2367" w:hanging="360"/>
      </w:pPr>
      <w:rPr>
        <w:rFonts w:ascii="Courier New" w:hAnsi="Courier New" w:hint="default"/>
      </w:rPr>
    </w:lvl>
    <w:lvl w:ilvl="2" w:tplc="04190005" w:tentative="1">
      <w:start w:val="1"/>
      <w:numFmt w:val="bullet"/>
      <w:lvlText w:val=""/>
      <w:lvlJc w:val="left"/>
      <w:pPr>
        <w:ind w:left="3087" w:hanging="360"/>
      </w:pPr>
      <w:rPr>
        <w:rFonts w:ascii="Wingdings" w:hAnsi="Wingdings" w:hint="default"/>
      </w:rPr>
    </w:lvl>
    <w:lvl w:ilvl="3" w:tplc="04190001" w:tentative="1">
      <w:start w:val="1"/>
      <w:numFmt w:val="bullet"/>
      <w:lvlText w:val=""/>
      <w:lvlJc w:val="left"/>
      <w:pPr>
        <w:ind w:left="3807" w:hanging="360"/>
      </w:pPr>
      <w:rPr>
        <w:rFonts w:ascii="Symbol" w:hAnsi="Symbol" w:hint="default"/>
      </w:rPr>
    </w:lvl>
    <w:lvl w:ilvl="4" w:tplc="04190003" w:tentative="1">
      <w:start w:val="1"/>
      <w:numFmt w:val="bullet"/>
      <w:lvlText w:val="o"/>
      <w:lvlJc w:val="left"/>
      <w:pPr>
        <w:ind w:left="4527" w:hanging="360"/>
      </w:pPr>
      <w:rPr>
        <w:rFonts w:ascii="Courier New" w:hAnsi="Courier New" w:hint="default"/>
      </w:rPr>
    </w:lvl>
    <w:lvl w:ilvl="5" w:tplc="04190005" w:tentative="1">
      <w:start w:val="1"/>
      <w:numFmt w:val="bullet"/>
      <w:lvlText w:val=""/>
      <w:lvlJc w:val="left"/>
      <w:pPr>
        <w:ind w:left="5247" w:hanging="360"/>
      </w:pPr>
      <w:rPr>
        <w:rFonts w:ascii="Wingdings" w:hAnsi="Wingdings" w:hint="default"/>
      </w:rPr>
    </w:lvl>
    <w:lvl w:ilvl="6" w:tplc="04190001" w:tentative="1">
      <w:start w:val="1"/>
      <w:numFmt w:val="bullet"/>
      <w:lvlText w:val=""/>
      <w:lvlJc w:val="left"/>
      <w:pPr>
        <w:ind w:left="5967" w:hanging="360"/>
      </w:pPr>
      <w:rPr>
        <w:rFonts w:ascii="Symbol" w:hAnsi="Symbol" w:hint="default"/>
      </w:rPr>
    </w:lvl>
    <w:lvl w:ilvl="7" w:tplc="04190003" w:tentative="1">
      <w:start w:val="1"/>
      <w:numFmt w:val="bullet"/>
      <w:lvlText w:val="o"/>
      <w:lvlJc w:val="left"/>
      <w:pPr>
        <w:ind w:left="6687" w:hanging="360"/>
      </w:pPr>
      <w:rPr>
        <w:rFonts w:ascii="Courier New" w:hAnsi="Courier New" w:hint="default"/>
      </w:rPr>
    </w:lvl>
    <w:lvl w:ilvl="8" w:tplc="04190005" w:tentative="1">
      <w:start w:val="1"/>
      <w:numFmt w:val="bullet"/>
      <w:lvlText w:val=""/>
      <w:lvlJc w:val="left"/>
      <w:pPr>
        <w:ind w:left="7407" w:hanging="360"/>
      </w:pPr>
      <w:rPr>
        <w:rFonts w:ascii="Wingdings" w:hAnsi="Wingdings" w:hint="default"/>
      </w:rPr>
    </w:lvl>
  </w:abstractNum>
  <w:abstractNum w:abstractNumId="18">
    <w:nsid w:val="362D15D6"/>
    <w:multiLevelType w:val="hybridMultilevel"/>
    <w:tmpl w:val="1704692A"/>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9">
    <w:nsid w:val="37F04147"/>
    <w:multiLevelType w:val="hybridMultilevel"/>
    <w:tmpl w:val="FA86AE82"/>
    <w:lvl w:ilvl="0" w:tplc="6908F0B6">
      <w:start w:val="1"/>
      <w:numFmt w:val="bullet"/>
      <w:lvlText w:val="-"/>
      <w:lvlJc w:val="left"/>
      <w:pPr>
        <w:ind w:left="1260" w:hanging="360"/>
      </w:pPr>
      <w:rPr>
        <w:rFonts w:ascii="Times New Roman" w:hAnsi="Times New Roman" w:hint="default"/>
      </w:rPr>
    </w:lvl>
    <w:lvl w:ilvl="1" w:tplc="04190003" w:tentative="1">
      <w:start w:val="1"/>
      <w:numFmt w:val="bullet"/>
      <w:lvlText w:val="o"/>
      <w:lvlJc w:val="left"/>
      <w:pPr>
        <w:ind w:left="1980" w:hanging="360"/>
      </w:pPr>
      <w:rPr>
        <w:rFonts w:ascii="Courier New" w:hAnsi="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20">
    <w:nsid w:val="3A3F390D"/>
    <w:multiLevelType w:val="hybridMultilevel"/>
    <w:tmpl w:val="B19C5F86"/>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21">
    <w:nsid w:val="409C6500"/>
    <w:multiLevelType w:val="hybridMultilevel"/>
    <w:tmpl w:val="2B68B4B6"/>
    <w:lvl w:ilvl="0" w:tplc="8D9E87C2">
      <w:start w:val="1"/>
      <w:numFmt w:val="decimal"/>
      <w:lvlText w:val="%1."/>
      <w:lvlJc w:val="left"/>
      <w:pPr>
        <w:ind w:left="851" w:hanging="142"/>
      </w:pPr>
      <w:rPr>
        <w:rFonts w:cs="Times New Roman" w:hint="default"/>
        <w:b w:val="0"/>
        <w:sz w:val="22"/>
        <w:szCs w:val="22"/>
      </w:rPr>
    </w:lvl>
    <w:lvl w:ilvl="1" w:tplc="04190019" w:tentative="1">
      <w:start w:val="1"/>
      <w:numFmt w:val="lowerLetter"/>
      <w:lvlText w:val="%2."/>
      <w:lvlJc w:val="left"/>
      <w:pPr>
        <w:ind w:left="1789" w:hanging="360"/>
      </w:pPr>
      <w:rPr>
        <w:rFonts w:cs="Times New Roman"/>
      </w:rPr>
    </w:lvl>
    <w:lvl w:ilvl="2" w:tplc="0419001B">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22">
    <w:nsid w:val="415A4C79"/>
    <w:multiLevelType w:val="hybridMultilevel"/>
    <w:tmpl w:val="001EEC3C"/>
    <w:lvl w:ilvl="0" w:tplc="37F668B4">
      <w:start w:val="1"/>
      <w:numFmt w:val="upperRoman"/>
      <w:lvlText w:val="%1."/>
      <w:lvlJc w:val="left"/>
      <w:pPr>
        <w:ind w:left="1437" w:hanging="720"/>
      </w:pPr>
      <w:rPr>
        <w:rFonts w:cs="Times New Roman" w:hint="default"/>
        <w:b/>
      </w:rPr>
    </w:lvl>
    <w:lvl w:ilvl="1" w:tplc="04190019" w:tentative="1">
      <w:start w:val="1"/>
      <w:numFmt w:val="lowerLetter"/>
      <w:lvlText w:val="%2."/>
      <w:lvlJc w:val="left"/>
      <w:pPr>
        <w:ind w:left="1797" w:hanging="360"/>
      </w:pPr>
      <w:rPr>
        <w:rFonts w:cs="Times New Roman"/>
      </w:rPr>
    </w:lvl>
    <w:lvl w:ilvl="2" w:tplc="0419001B" w:tentative="1">
      <w:start w:val="1"/>
      <w:numFmt w:val="lowerRoman"/>
      <w:lvlText w:val="%3."/>
      <w:lvlJc w:val="right"/>
      <w:pPr>
        <w:ind w:left="2517" w:hanging="180"/>
      </w:pPr>
      <w:rPr>
        <w:rFonts w:cs="Times New Roman"/>
      </w:rPr>
    </w:lvl>
    <w:lvl w:ilvl="3" w:tplc="0419000F" w:tentative="1">
      <w:start w:val="1"/>
      <w:numFmt w:val="decimal"/>
      <w:lvlText w:val="%4."/>
      <w:lvlJc w:val="left"/>
      <w:pPr>
        <w:ind w:left="3237" w:hanging="360"/>
      </w:pPr>
      <w:rPr>
        <w:rFonts w:cs="Times New Roman"/>
      </w:rPr>
    </w:lvl>
    <w:lvl w:ilvl="4" w:tplc="04190019" w:tentative="1">
      <w:start w:val="1"/>
      <w:numFmt w:val="lowerLetter"/>
      <w:lvlText w:val="%5."/>
      <w:lvlJc w:val="left"/>
      <w:pPr>
        <w:ind w:left="3957" w:hanging="360"/>
      </w:pPr>
      <w:rPr>
        <w:rFonts w:cs="Times New Roman"/>
      </w:rPr>
    </w:lvl>
    <w:lvl w:ilvl="5" w:tplc="0419001B" w:tentative="1">
      <w:start w:val="1"/>
      <w:numFmt w:val="lowerRoman"/>
      <w:lvlText w:val="%6."/>
      <w:lvlJc w:val="right"/>
      <w:pPr>
        <w:ind w:left="4677" w:hanging="180"/>
      </w:pPr>
      <w:rPr>
        <w:rFonts w:cs="Times New Roman"/>
      </w:rPr>
    </w:lvl>
    <w:lvl w:ilvl="6" w:tplc="0419000F" w:tentative="1">
      <w:start w:val="1"/>
      <w:numFmt w:val="decimal"/>
      <w:lvlText w:val="%7."/>
      <w:lvlJc w:val="left"/>
      <w:pPr>
        <w:ind w:left="5397" w:hanging="360"/>
      </w:pPr>
      <w:rPr>
        <w:rFonts w:cs="Times New Roman"/>
      </w:rPr>
    </w:lvl>
    <w:lvl w:ilvl="7" w:tplc="04190019" w:tentative="1">
      <w:start w:val="1"/>
      <w:numFmt w:val="lowerLetter"/>
      <w:lvlText w:val="%8."/>
      <w:lvlJc w:val="left"/>
      <w:pPr>
        <w:ind w:left="6117" w:hanging="360"/>
      </w:pPr>
      <w:rPr>
        <w:rFonts w:cs="Times New Roman"/>
      </w:rPr>
    </w:lvl>
    <w:lvl w:ilvl="8" w:tplc="0419001B" w:tentative="1">
      <w:start w:val="1"/>
      <w:numFmt w:val="lowerRoman"/>
      <w:lvlText w:val="%9."/>
      <w:lvlJc w:val="right"/>
      <w:pPr>
        <w:ind w:left="6837" w:hanging="180"/>
      </w:pPr>
      <w:rPr>
        <w:rFonts w:cs="Times New Roman"/>
      </w:rPr>
    </w:lvl>
  </w:abstractNum>
  <w:abstractNum w:abstractNumId="23">
    <w:nsid w:val="420D23BC"/>
    <w:multiLevelType w:val="hybridMultilevel"/>
    <w:tmpl w:val="28D4A54C"/>
    <w:lvl w:ilvl="0" w:tplc="04190001">
      <w:start w:val="1"/>
      <w:numFmt w:val="bullet"/>
      <w:pStyle w:val="1"/>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24">
    <w:nsid w:val="44ED7505"/>
    <w:multiLevelType w:val="hybridMultilevel"/>
    <w:tmpl w:val="BA783262"/>
    <w:lvl w:ilvl="0" w:tplc="FFFFFFFF">
      <w:start w:val="1"/>
      <w:numFmt w:val="bullet"/>
      <w:pStyle w:val="a"/>
      <w:lvlText w:val=""/>
      <w:lvlJc w:val="left"/>
      <w:pPr>
        <w:ind w:left="360" w:hanging="360"/>
      </w:pPr>
      <w:rPr>
        <w:rFonts w:ascii="Wingdings" w:hAnsi="Wingdings" w:hint="default"/>
      </w:rPr>
    </w:lvl>
    <w:lvl w:ilvl="1" w:tplc="FFFFFFFF" w:tentative="1">
      <w:start w:val="1"/>
      <w:numFmt w:val="bullet"/>
      <w:lvlText w:val="o"/>
      <w:lvlJc w:val="left"/>
      <w:pPr>
        <w:ind w:left="2149" w:hanging="360"/>
      </w:pPr>
      <w:rPr>
        <w:rFonts w:ascii="Courier New" w:hAnsi="Courier New" w:hint="default"/>
      </w:rPr>
    </w:lvl>
    <w:lvl w:ilvl="2" w:tplc="FFFFFFFF" w:tentative="1">
      <w:start w:val="1"/>
      <w:numFmt w:val="bullet"/>
      <w:lvlText w:val=""/>
      <w:lvlJc w:val="left"/>
      <w:pPr>
        <w:ind w:left="2869" w:hanging="360"/>
      </w:pPr>
      <w:rPr>
        <w:rFonts w:ascii="Wingdings" w:hAnsi="Wingdings" w:hint="default"/>
      </w:rPr>
    </w:lvl>
    <w:lvl w:ilvl="3" w:tplc="FFFFFFFF" w:tentative="1">
      <w:start w:val="1"/>
      <w:numFmt w:val="bullet"/>
      <w:lvlText w:val=""/>
      <w:lvlJc w:val="left"/>
      <w:pPr>
        <w:ind w:left="3589" w:hanging="360"/>
      </w:pPr>
      <w:rPr>
        <w:rFonts w:ascii="Symbol" w:hAnsi="Symbol" w:hint="default"/>
      </w:rPr>
    </w:lvl>
    <w:lvl w:ilvl="4" w:tplc="FFFFFFFF" w:tentative="1">
      <w:start w:val="1"/>
      <w:numFmt w:val="bullet"/>
      <w:lvlText w:val="o"/>
      <w:lvlJc w:val="left"/>
      <w:pPr>
        <w:ind w:left="4309" w:hanging="360"/>
      </w:pPr>
      <w:rPr>
        <w:rFonts w:ascii="Courier New" w:hAnsi="Courier New" w:hint="default"/>
      </w:rPr>
    </w:lvl>
    <w:lvl w:ilvl="5" w:tplc="FFFFFFFF" w:tentative="1">
      <w:start w:val="1"/>
      <w:numFmt w:val="bullet"/>
      <w:lvlText w:val=""/>
      <w:lvlJc w:val="left"/>
      <w:pPr>
        <w:ind w:left="5029" w:hanging="360"/>
      </w:pPr>
      <w:rPr>
        <w:rFonts w:ascii="Wingdings" w:hAnsi="Wingdings" w:hint="default"/>
      </w:rPr>
    </w:lvl>
    <w:lvl w:ilvl="6" w:tplc="FFFFFFFF" w:tentative="1">
      <w:start w:val="1"/>
      <w:numFmt w:val="bullet"/>
      <w:lvlText w:val=""/>
      <w:lvlJc w:val="left"/>
      <w:pPr>
        <w:ind w:left="5749" w:hanging="360"/>
      </w:pPr>
      <w:rPr>
        <w:rFonts w:ascii="Symbol" w:hAnsi="Symbol" w:hint="default"/>
      </w:rPr>
    </w:lvl>
    <w:lvl w:ilvl="7" w:tplc="FFFFFFFF" w:tentative="1">
      <w:start w:val="1"/>
      <w:numFmt w:val="bullet"/>
      <w:lvlText w:val="o"/>
      <w:lvlJc w:val="left"/>
      <w:pPr>
        <w:ind w:left="6469" w:hanging="360"/>
      </w:pPr>
      <w:rPr>
        <w:rFonts w:ascii="Courier New" w:hAnsi="Courier New" w:hint="default"/>
      </w:rPr>
    </w:lvl>
    <w:lvl w:ilvl="8" w:tplc="FFFFFFFF" w:tentative="1">
      <w:start w:val="1"/>
      <w:numFmt w:val="bullet"/>
      <w:lvlText w:val=""/>
      <w:lvlJc w:val="left"/>
      <w:pPr>
        <w:ind w:left="7189" w:hanging="360"/>
      </w:pPr>
      <w:rPr>
        <w:rFonts w:ascii="Wingdings" w:hAnsi="Wingdings" w:hint="default"/>
      </w:rPr>
    </w:lvl>
  </w:abstractNum>
  <w:abstractNum w:abstractNumId="25">
    <w:nsid w:val="46CE0D3C"/>
    <w:multiLevelType w:val="hybridMultilevel"/>
    <w:tmpl w:val="E7683B18"/>
    <w:lvl w:ilvl="0" w:tplc="6908F0B6">
      <w:start w:val="1"/>
      <w:numFmt w:val="bullet"/>
      <w:lvlText w:val="-"/>
      <w:lvlJc w:val="left"/>
      <w:pPr>
        <w:ind w:left="1260" w:hanging="360"/>
      </w:pPr>
      <w:rPr>
        <w:rFonts w:ascii="Times New Roman" w:hAnsi="Times New Roman" w:hint="default"/>
      </w:rPr>
    </w:lvl>
    <w:lvl w:ilvl="1" w:tplc="04190003" w:tentative="1">
      <w:start w:val="1"/>
      <w:numFmt w:val="bullet"/>
      <w:lvlText w:val="o"/>
      <w:lvlJc w:val="left"/>
      <w:pPr>
        <w:ind w:left="1980" w:hanging="360"/>
      </w:pPr>
      <w:rPr>
        <w:rFonts w:ascii="Courier New" w:hAnsi="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26">
    <w:nsid w:val="4BDF68B4"/>
    <w:multiLevelType w:val="multilevel"/>
    <w:tmpl w:val="0419001F"/>
    <w:styleLink w:val="1ai1"/>
    <w:lvl w:ilvl="0">
      <w:start w:val="1"/>
      <w:numFmt w:val="decimal"/>
      <w:lvlText w:val="%1."/>
      <w:lvlJc w:val="left"/>
      <w:pPr>
        <w:tabs>
          <w:tab w:val="num" w:pos="360"/>
        </w:tabs>
        <w:ind w:left="360"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180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27">
    <w:nsid w:val="4C2E457E"/>
    <w:multiLevelType w:val="hybridMultilevel"/>
    <w:tmpl w:val="1638BFDA"/>
    <w:lvl w:ilvl="0" w:tplc="AD6C876A">
      <w:start w:val="1"/>
      <w:numFmt w:val="decimal"/>
      <w:lvlText w:val="%1."/>
      <w:lvlJc w:val="left"/>
      <w:pPr>
        <w:ind w:left="851" w:hanging="142"/>
      </w:pPr>
      <w:rPr>
        <w:rFonts w:cs="Times New Roman" w:hint="default"/>
        <w:b w:val="0"/>
        <w:sz w:val="22"/>
        <w:szCs w:val="22"/>
      </w:rPr>
    </w:lvl>
    <w:lvl w:ilvl="1" w:tplc="04190019" w:tentative="1">
      <w:start w:val="1"/>
      <w:numFmt w:val="lowerLetter"/>
      <w:lvlText w:val="%2."/>
      <w:lvlJc w:val="left"/>
      <w:pPr>
        <w:ind w:left="1789" w:hanging="360"/>
      </w:pPr>
      <w:rPr>
        <w:rFonts w:cs="Times New Roman"/>
      </w:rPr>
    </w:lvl>
    <w:lvl w:ilvl="2" w:tplc="0419001B">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28">
    <w:nsid w:val="4C407D52"/>
    <w:multiLevelType w:val="hybridMultilevel"/>
    <w:tmpl w:val="D01E8C94"/>
    <w:lvl w:ilvl="0" w:tplc="31060C50">
      <w:start w:val="1"/>
      <w:numFmt w:val="decimal"/>
      <w:lvlText w:val="%1."/>
      <w:lvlJc w:val="left"/>
      <w:pPr>
        <w:ind w:left="851" w:hanging="142"/>
      </w:pPr>
      <w:rPr>
        <w:rFonts w:hint="default"/>
      </w:rPr>
    </w:lvl>
    <w:lvl w:ilvl="1" w:tplc="04190019" w:tentative="1">
      <w:start w:val="1"/>
      <w:numFmt w:val="lowerLetter"/>
      <w:lvlText w:val="%2."/>
      <w:lvlJc w:val="left"/>
      <w:pPr>
        <w:ind w:left="1789" w:hanging="360"/>
      </w:pPr>
    </w:lvl>
    <w:lvl w:ilvl="2" w:tplc="0419001B">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9">
    <w:nsid w:val="4E211051"/>
    <w:multiLevelType w:val="hybridMultilevel"/>
    <w:tmpl w:val="6E542416"/>
    <w:lvl w:ilvl="0" w:tplc="04190001">
      <w:start w:val="1"/>
      <w:numFmt w:val="bullet"/>
      <w:pStyle w:val="a0"/>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0">
    <w:nsid w:val="50D667A1"/>
    <w:multiLevelType w:val="hybridMultilevel"/>
    <w:tmpl w:val="98545D4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1">
    <w:nsid w:val="5108727F"/>
    <w:multiLevelType w:val="hybridMultilevel"/>
    <w:tmpl w:val="092C4398"/>
    <w:lvl w:ilvl="0" w:tplc="8B221468">
      <w:start w:val="1"/>
      <w:numFmt w:val="decimal"/>
      <w:pStyle w:val="10"/>
      <w:lvlText w:val="%1."/>
      <w:lvlJc w:val="left"/>
      <w:pPr>
        <w:ind w:left="717" w:hanging="360"/>
      </w:pPr>
      <w:rPr>
        <w:rFonts w:cs="Times New Roman"/>
        <w:b/>
        <w:bCs w:val="0"/>
        <w:i w:val="0"/>
        <w:iCs w:val="0"/>
        <w:caps w:val="0"/>
        <w:smallCaps w:val="0"/>
        <w:strike w:val="0"/>
        <w:dstrike w:val="0"/>
        <w:vanish w:val="0"/>
        <w:spacing w:val="0"/>
        <w:kern w:val="0"/>
        <w:position w:val="0"/>
        <w:u w:val="none"/>
        <w:effect w:val="none"/>
        <w:vertAlign w:val="baseline"/>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2">
    <w:nsid w:val="53261952"/>
    <w:multiLevelType w:val="hybridMultilevel"/>
    <w:tmpl w:val="20B8826C"/>
    <w:lvl w:ilvl="0" w:tplc="C7BAAC1E">
      <w:start w:val="1"/>
      <w:numFmt w:val="decimal"/>
      <w:lvlText w:val="%1."/>
      <w:lvlJc w:val="left"/>
      <w:pPr>
        <w:ind w:left="851" w:hanging="142"/>
      </w:pPr>
      <w:rPr>
        <w:rFonts w:hint="default"/>
        <w:b w:val="0"/>
        <w:sz w:val="22"/>
        <w:szCs w:val="24"/>
      </w:rPr>
    </w:lvl>
    <w:lvl w:ilvl="1" w:tplc="04190019" w:tentative="1">
      <w:start w:val="1"/>
      <w:numFmt w:val="lowerLetter"/>
      <w:lvlText w:val="%2."/>
      <w:lvlJc w:val="left"/>
      <w:pPr>
        <w:ind w:left="1789" w:hanging="360"/>
      </w:pPr>
    </w:lvl>
    <w:lvl w:ilvl="2" w:tplc="0419001B">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3">
    <w:nsid w:val="54615E52"/>
    <w:multiLevelType w:val="hybridMultilevel"/>
    <w:tmpl w:val="640A570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4">
    <w:nsid w:val="555E2F49"/>
    <w:multiLevelType w:val="hybridMultilevel"/>
    <w:tmpl w:val="48CE7B06"/>
    <w:lvl w:ilvl="0" w:tplc="04190001">
      <w:start w:val="1"/>
      <w:numFmt w:val="bullet"/>
      <w:lvlText w:val=""/>
      <w:lvlJc w:val="left"/>
      <w:pPr>
        <w:ind w:left="720" w:hanging="360"/>
      </w:pPr>
      <w:rPr>
        <w:rFonts w:ascii="Symbol" w:hAnsi="Symbol" w:hint="default"/>
      </w:rPr>
    </w:lvl>
    <w:lvl w:ilvl="1" w:tplc="04190001">
      <w:start w:val="1"/>
      <w:numFmt w:val="bullet"/>
      <w:lvlText w:val=""/>
      <w:lvlJc w:val="left"/>
      <w:pPr>
        <w:ind w:left="1440" w:hanging="360"/>
      </w:pPr>
      <w:rPr>
        <w:rFonts w:ascii="Symbol" w:hAnsi="Symbol"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
    <w:nsid w:val="56275AB7"/>
    <w:multiLevelType w:val="hybridMultilevel"/>
    <w:tmpl w:val="D32CDAEC"/>
    <w:lvl w:ilvl="0" w:tplc="04190001">
      <w:start w:val="1"/>
      <w:numFmt w:val="bullet"/>
      <w:lvlText w:val=""/>
      <w:lvlJc w:val="left"/>
      <w:pPr>
        <w:ind w:left="1620" w:hanging="360"/>
      </w:pPr>
      <w:rPr>
        <w:rFonts w:ascii="Symbol" w:hAnsi="Symbol" w:hint="default"/>
      </w:rPr>
    </w:lvl>
    <w:lvl w:ilvl="1" w:tplc="04190003" w:tentative="1">
      <w:start w:val="1"/>
      <w:numFmt w:val="bullet"/>
      <w:lvlText w:val="o"/>
      <w:lvlJc w:val="left"/>
      <w:pPr>
        <w:ind w:left="2340" w:hanging="360"/>
      </w:pPr>
      <w:rPr>
        <w:rFonts w:ascii="Courier New" w:hAnsi="Courier New" w:hint="default"/>
      </w:rPr>
    </w:lvl>
    <w:lvl w:ilvl="2" w:tplc="04190005" w:tentative="1">
      <w:start w:val="1"/>
      <w:numFmt w:val="bullet"/>
      <w:lvlText w:val=""/>
      <w:lvlJc w:val="left"/>
      <w:pPr>
        <w:ind w:left="3060" w:hanging="360"/>
      </w:pPr>
      <w:rPr>
        <w:rFonts w:ascii="Wingdings" w:hAnsi="Wingdings" w:hint="default"/>
      </w:rPr>
    </w:lvl>
    <w:lvl w:ilvl="3" w:tplc="04190001" w:tentative="1">
      <w:start w:val="1"/>
      <w:numFmt w:val="bullet"/>
      <w:lvlText w:val=""/>
      <w:lvlJc w:val="left"/>
      <w:pPr>
        <w:ind w:left="3780" w:hanging="360"/>
      </w:pPr>
      <w:rPr>
        <w:rFonts w:ascii="Symbol" w:hAnsi="Symbol" w:hint="default"/>
      </w:rPr>
    </w:lvl>
    <w:lvl w:ilvl="4" w:tplc="04190003" w:tentative="1">
      <w:start w:val="1"/>
      <w:numFmt w:val="bullet"/>
      <w:lvlText w:val="o"/>
      <w:lvlJc w:val="left"/>
      <w:pPr>
        <w:ind w:left="4500" w:hanging="360"/>
      </w:pPr>
      <w:rPr>
        <w:rFonts w:ascii="Courier New" w:hAnsi="Courier New" w:hint="default"/>
      </w:rPr>
    </w:lvl>
    <w:lvl w:ilvl="5" w:tplc="04190005" w:tentative="1">
      <w:start w:val="1"/>
      <w:numFmt w:val="bullet"/>
      <w:lvlText w:val=""/>
      <w:lvlJc w:val="left"/>
      <w:pPr>
        <w:ind w:left="5220" w:hanging="360"/>
      </w:pPr>
      <w:rPr>
        <w:rFonts w:ascii="Wingdings" w:hAnsi="Wingdings" w:hint="default"/>
      </w:rPr>
    </w:lvl>
    <w:lvl w:ilvl="6" w:tplc="04190001" w:tentative="1">
      <w:start w:val="1"/>
      <w:numFmt w:val="bullet"/>
      <w:lvlText w:val=""/>
      <w:lvlJc w:val="left"/>
      <w:pPr>
        <w:ind w:left="5940" w:hanging="360"/>
      </w:pPr>
      <w:rPr>
        <w:rFonts w:ascii="Symbol" w:hAnsi="Symbol" w:hint="default"/>
      </w:rPr>
    </w:lvl>
    <w:lvl w:ilvl="7" w:tplc="04190003" w:tentative="1">
      <w:start w:val="1"/>
      <w:numFmt w:val="bullet"/>
      <w:lvlText w:val="o"/>
      <w:lvlJc w:val="left"/>
      <w:pPr>
        <w:ind w:left="6660" w:hanging="360"/>
      </w:pPr>
      <w:rPr>
        <w:rFonts w:ascii="Courier New" w:hAnsi="Courier New" w:hint="default"/>
      </w:rPr>
    </w:lvl>
    <w:lvl w:ilvl="8" w:tplc="04190005" w:tentative="1">
      <w:start w:val="1"/>
      <w:numFmt w:val="bullet"/>
      <w:lvlText w:val=""/>
      <w:lvlJc w:val="left"/>
      <w:pPr>
        <w:ind w:left="7380" w:hanging="360"/>
      </w:pPr>
      <w:rPr>
        <w:rFonts w:ascii="Wingdings" w:hAnsi="Wingdings" w:hint="default"/>
      </w:rPr>
    </w:lvl>
  </w:abstractNum>
  <w:abstractNum w:abstractNumId="36">
    <w:nsid w:val="56FF4173"/>
    <w:multiLevelType w:val="hybridMultilevel"/>
    <w:tmpl w:val="2AE86DE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7">
    <w:nsid w:val="5787266B"/>
    <w:multiLevelType w:val="hybridMultilevel"/>
    <w:tmpl w:val="BB867338"/>
    <w:lvl w:ilvl="0" w:tplc="C5FA7DE2">
      <w:start w:val="1"/>
      <w:numFmt w:val="decimal"/>
      <w:lvlText w:val="%1."/>
      <w:lvlJc w:val="left"/>
      <w:pPr>
        <w:ind w:left="851" w:hanging="142"/>
      </w:pPr>
      <w:rPr>
        <w:rFonts w:cs="Times New Roman" w:hint="default"/>
        <w:b w:val="0"/>
        <w:sz w:val="22"/>
        <w:szCs w:val="22"/>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8">
    <w:nsid w:val="590E4551"/>
    <w:multiLevelType w:val="hybridMultilevel"/>
    <w:tmpl w:val="F90E2AEC"/>
    <w:lvl w:ilvl="0" w:tplc="044E7632">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9">
    <w:nsid w:val="591D7E2B"/>
    <w:multiLevelType w:val="hybridMultilevel"/>
    <w:tmpl w:val="09382398"/>
    <w:lvl w:ilvl="0" w:tplc="6908F0B6">
      <w:start w:val="1"/>
      <w:numFmt w:val="bullet"/>
      <w:lvlText w:val="-"/>
      <w:lvlJc w:val="left"/>
      <w:pPr>
        <w:ind w:left="1260" w:hanging="360"/>
      </w:pPr>
      <w:rPr>
        <w:rFonts w:ascii="Times New Roman" w:hAnsi="Times New Roman" w:hint="default"/>
      </w:rPr>
    </w:lvl>
    <w:lvl w:ilvl="1" w:tplc="04190003" w:tentative="1">
      <w:start w:val="1"/>
      <w:numFmt w:val="bullet"/>
      <w:lvlText w:val="o"/>
      <w:lvlJc w:val="left"/>
      <w:pPr>
        <w:ind w:left="1980" w:hanging="360"/>
      </w:pPr>
      <w:rPr>
        <w:rFonts w:ascii="Courier New" w:hAnsi="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40">
    <w:nsid w:val="5A0235CB"/>
    <w:multiLevelType w:val="hybridMultilevel"/>
    <w:tmpl w:val="C8F03D94"/>
    <w:lvl w:ilvl="0" w:tplc="6908F0B6">
      <w:start w:val="1"/>
      <w:numFmt w:val="bullet"/>
      <w:lvlText w:val="-"/>
      <w:lvlJc w:val="left"/>
      <w:pPr>
        <w:ind w:left="1260" w:hanging="360"/>
      </w:pPr>
      <w:rPr>
        <w:rFonts w:ascii="Times New Roman" w:hAnsi="Times New Roman" w:hint="default"/>
      </w:rPr>
    </w:lvl>
    <w:lvl w:ilvl="1" w:tplc="04190003" w:tentative="1">
      <w:start w:val="1"/>
      <w:numFmt w:val="bullet"/>
      <w:lvlText w:val="o"/>
      <w:lvlJc w:val="left"/>
      <w:pPr>
        <w:ind w:left="1980" w:hanging="360"/>
      </w:pPr>
      <w:rPr>
        <w:rFonts w:ascii="Courier New" w:hAnsi="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41">
    <w:nsid w:val="5D1708CB"/>
    <w:multiLevelType w:val="hybridMultilevel"/>
    <w:tmpl w:val="FC085042"/>
    <w:lvl w:ilvl="0" w:tplc="04190001">
      <w:start w:val="1"/>
      <w:numFmt w:val="bullet"/>
      <w:lvlText w:val=""/>
      <w:lvlJc w:val="left"/>
      <w:pPr>
        <w:ind w:left="927" w:hanging="360"/>
      </w:pPr>
      <w:rPr>
        <w:rFonts w:ascii="Symbol" w:hAnsi="Symbol" w:hint="default"/>
      </w:rPr>
    </w:lvl>
    <w:lvl w:ilvl="1" w:tplc="04190003" w:tentative="1">
      <w:start w:val="1"/>
      <w:numFmt w:val="bullet"/>
      <w:lvlText w:val="o"/>
      <w:lvlJc w:val="left"/>
      <w:pPr>
        <w:ind w:left="1647" w:hanging="360"/>
      </w:pPr>
      <w:rPr>
        <w:rFonts w:ascii="Courier New" w:hAnsi="Courier New" w:hint="default"/>
      </w:rPr>
    </w:lvl>
    <w:lvl w:ilvl="2" w:tplc="04190005" w:tentative="1">
      <w:start w:val="1"/>
      <w:numFmt w:val="bullet"/>
      <w:lvlText w:val=""/>
      <w:lvlJc w:val="left"/>
      <w:pPr>
        <w:ind w:left="2367" w:hanging="360"/>
      </w:pPr>
      <w:rPr>
        <w:rFonts w:ascii="Wingdings" w:hAnsi="Wingdings" w:hint="default"/>
      </w:rPr>
    </w:lvl>
    <w:lvl w:ilvl="3" w:tplc="04190001" w:tentative="1">
      <w:start w:val="1"/>
      <w:numFmt w:val="bullet"/>
      <w:lvlText w:val=""/>
      <w:lvlJc w:val="left"/>
      <w:pPr>
        <w:ind w:left="3087" w:hanging="360"/>
      </w:pPr>
      <w:rPr>
        <w:rFonts w:ascii="Symbol" w:hAnsi="Symbol" w:hint="default"/>
      </w:rPr>
    </w:lvl>
    <w:lvl w:ilvl="4" w:tplc="04190003" w:tentative="1">
      <w:start w:val="1"/>
      <w:numFmt w:val="bullet"/>
      <w:lvlText w:val="o"/>
      <w:lvlJc w:val="left"/>
      <w:pPr>
        <w:ind w:left="3807" w:hanging="360"/>
      </w:pPr>
      <w:rPr>
        <w:rFonts w:ascii="Courier New" w:hAnsi="Courier New" w:hint="default"/>
      </w:rPr>
    </w:lvl>
    <w:lvl w:ilvl="5" w:tplc="04190005" w:tentative="1">
      <w:start w:val="1"/>
      <w:numFmt w:val="bullet"/>
      <w:lvlText w:val=""/>
      <w:lvlJc w:val="left"/>
      <w:pPr>
        <w:ind w:left="4527" w:hanging="360"/>
      </w:pPr>
      <w:rPr>
        <w:rFonts w:ascii="Wingdings" w:hAnsi="Wingdings" w:hint="default"/>
      </w:rPr>
    </w:lvl>
    <w:lvl w:ilvl="6" w:tplc="04190001" w:tentative="1">
      <w:start w:val="1"/>
      <w:numFmt w:val="bullet"/>
      <w:lvlText w:val=""/>
      <w:lvlJc w:val="left"/>
      <w:pPr>
        <w:ind w:left="5247" w:hanging="360"/>
      </w:pPr>
      <w:rPr>
        <w:rFonts w:ascii="Symbol" w:hAnsi="Symbol" w:hint="default"/>
      </w:rPr>
    </w:lvl>
    <w:lvl w:ilvl="7" w:tplc="04190003" w:tentative="1">
      <w:start w:val="1"/>
      <w:numFmt w:val="bullet"/>
      <w:lvlText w:val="o"/>
      <w:lvlJc w:val="left"/>
      <w:pPr>
        <w:ind w:left="5967" w:hanging="360"/>
      </w:pPr>
      <w:rPr>
        <w:rFonts w:ascii="Courier New" w:hAnsi="Courier New" w:hint="default"/>
      </w:rPr>
    </w:lvl>
    <w:lvl w:ilvl="8" w:tplc="04190005" w:tentative="1">
      <w:start w:val="1"/>
      <w:numFmt w:val="bullet"/>
      <w:lvlText w:val=""/>
      <w:lvlJc w:val="left"/>
      <w:pPr>
        <w:ind w:left="6687" w:hanging="360"/>
      </w:pPr>
      <w:rPr>
        <w:rFonts w:ascii="Wingdings" w:hAnsi="Wingdings" w:hint="default"/>
      </w:rPr>
    </w:lvl>
  </w:abstractNum>
  <w:abstractNum w:abstractNumId="42">
    <w:nsid w:val="5EE96364"/>
    <w:multiLevelType w:val="hybridMultilevel"/>
    <w:tmpl w:val="9BFEC60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3">
    <w:nsid w:val="5F162A10"/>
    <w:multiLevelType w:val="hybridMultilevel"/>
    <w:tmpl w:val="CBE24BD4"/>
    <w:lvl w:ilvl="0" w:tplc="6908F0B6">
      <w:start w:val="1"/>
      <w:numFmt w:val="bullet"/>
      <w:lvlText w:val="-"/>
      <w:lvlJc w:val="left"/>
      <w:pPr>
        <w:ind w:left="1260" w:hanging="360"/>
      </w:pPr>
      <w:rPr>
        <w:rFonts w:ascii="Times New Roman" w:hAnsi="Times New Roman" w:hint="default"/>
      </w:rPr>
    </w:lvl>
    <w:lvl w:ilvl="1" w:tplc="04190003" w:tentative="1">
      <w:start w:val="1"/>
      <w:numFmt w:val="bullet"/>
      <w:lvlText w:val="o"/>
      <w:lvlJc w:val="left"/>
      <w:pPr>
        <w:ind w:left="1980" w:hanging="360"/>
      </w:pPr>
      <w:rPr>
        <w:rFonts w:ascii="Courier New" w:hAnsi="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44">
    <w:nsid w:val="60206FDB"/>
    <w:multiLevelType w:val="hybridMultilevel"/>
    <w:tmpl w:val="F39C3122"/>
    <w:lvl w:ilvl="0" w:tplc="0419000D">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5">
    <w:nsid w:val="60A1522B"/>
    <w:multiLevelType w:val="hybridMultilevel"/>
    <w:tmpl w:val="1704692A"/>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46">
    <w:nsid w:val="63CE1DD9"/>
    <w:multiLevelType w:val="hybridMultilevel"/>
    <w:tmpl w:val="7BBEC4B8"/>
    <w:lvl w:ilvl="0" w:tplc="04190001">
      <w:start w:val="1"/>
      <w:numFmt w:val="bullet"/>
      <w:lvlText w:val=""/>
      <w:lvlJc w:val="left"/>
      <w:pPr>
        <w:ind w:left="1077" w:hanging="360"/>
      </w:pPr>
      <w:rPr>
        <w:rFonts w:ascii="Symbol" w:hAnsi="Symbol" w:hint="default"/>
      </w:rPr>
    </w:lvl>
    <w:lvl w:ilvl="1" w:tplc="04190003" w:tentative="1">
      <w:start w:val="1"/>
      <w:numFmt w:val="bullet"/>
      <w:lvlText w:val="o"/>
      <w:lvlJc w:val="left"/>
      <w:pPr>
        <w:ind w:left="1797" w:hanging="360"/>
      </w:pPr>
      <w:rPr>
        <w:rFonts w:ascii="Courier New" w:hAnsi="Courier New" w:hint="default"/>
      </w:rPr>
    </w:lvl>
    <w:lvl w:ilvl="2" w:tplc="04190005" w:tentative="1">
      <w:start w:val="1"/>
      <w:numFmt w:val="bullet"/>
      <w:lvlText w:val=""/>
      <w:lvlJc w:val="left"/>
      <w:pPr>
        <w:ind w:left="2517" w:hanging="360"/>
      </w:pPr>
      <w:rPr>
        <w:rFonts w:ascii="Wingdings" w:hAnsi="Wingdings" w:hint="default"/>
      </w:rPr>
    </w:lvl>
    <w:lvl w:ilvl="3" w:tplc="04190001" w:tentative="1">
      <w:start w:val="1"/>
      <w:numFmt w:val="bullet"/>
      <w:lvlText w:val=""/>
      <w:lvlJc w:val="left"/>
      <w:pPr>
        <w:ind w:left="3237" w:hanging="360"/>
      </w:pPr>
      <w:rPr>
        <w:rFonts w:ascii="Symbol" w:hAnsi="Symbol" w:hint="default"/>
      </w:rPr>
    </w:lvl>
    <w:lvl w:ilvl="4" w:tplc="04190003" w:tentative="1">
      <w:start w:val="1"/>
      <w:numFmt w:val="bullet"/>
      <w:lvlText w:val="o"/>
      <w:lvlJc w:val="left"/>
      <w:pPr>
        <w:ind w:left="3957" w:hanging="360"/>
      </w:pPr>
      <w:rPr>
        <w:rFonts w:ascii="Courier New" w:hAnsi="Courier New" w:hint="default"/>
      </w:rPr>
    </w:lvl>
    <w:lvl w:ilvl="5" w:tplc="04190005" w:tentative="1">
      <w:start w:val="1"/>
      <w:numFmt w:val="bullet"/>
      <w:lvlText w:val=""/>
      <w:lvlJc w:val="left"/>
      <w:pPr>
        <w:ind w:left="4677" w:hanging="360"/>
      </w:pPr>
      <w:rPr>
        <w:rFonts w:ascii="Wingdings" w:hAnsi="Wingdings" w:hint="default"/>
      </w:rPr>
    </w:lvl>
    <w:lvl w:ilvl="6" w:tplc="04190001" w:tentative="1">
      <w:start w:val="1"/>
      <w:numFmt w:val="bullet"/>
      <w:lvlText w:val=""/>
      <w:lvlJc w:val="left"/>
      <w:pPr>
        <w:ind w:left="5397" w:hanging="360"/>
      </w:pPr>
      <w:rPr>
        <w:rFonts w:ascii="Symbol" w:hAnsi="Symbol" w:hint="default"/>
      </w:rPr>
    </w:lvl>
    <w:lvl w:ilvl="7" w:tplc="04190003" w:tentative="1">
      <w:start w:val="1"/>
      <w:numFmt w:val="bullet"/>
      <w:lvlText w:val="o"/>
      <w:lvlJc w:val="left"/>
      <w:pPr>
        <w:ind w:left="6117" w:hanging="360"/>
      </w:pPr>
      <w:rPr>
        <w:rFonts w:ascii="Courier New" w:hAnsi="Courier New" w:hint="default"/>
      </w:rPr>
    </w:lvl>
    <w:lvl w:ilvl="8" w:tplc="04190005" w:tentative="1">
      <w:start w:val="1"/>
      <w:numFmt w:val="bullet"/>
      <w:lvlText w:val=""/>
      <w:lvlJc w:val="left"/>
      <w:pPr>
        <w:ind w:left="6837" w:hanging="360"/>
      </w:pPr>
      <w:rPr>
        <w:rFonts w:ascii="Wingdings" w:hAnsi="Wingdings" w:hint="default"/>
      </w:rPr>
    </w:lvl>
  </w:abstractNum>
  <w:abstractNum w:abstractNumId="47">
    <w:nsid w:val="63F62076"/>
    <w:multiLevelType w:val="hybridMultilevel"/>
    <w:tmpl w:val="FBE426B8"/>
    <w:lvl w:ilvl="0" w:tplc="6908F0B6">
      <w:start w:val="1"/>
      <w:numFmt w:val="bullet"/>
      <w:lvlText w:val="-"/>
      <w:lvlJc w:val="left"/>
      <w:pPr>
        <w:ind w:left="1260" w:hanging="360"/>
      </w:pPr>
      <w:rPr>
        <w:rFonts w:ascii="Times New Roman" w:hAnsi="Times New Roman" w:hint="default"/>
      </w:rPr>
    </w:lvl>
    <w:lvl w:ilvl="1" w:tplc="04190003" w:tentative="1">
      <w:start w:val="1"/>
      <w:numFmt w:val="bullet"/>
      <w:lvlText w:val="o"/>
      <w:lvlJc w:val="left"/>
      <w:pPr>
        <w:ind w:left="1980" w:hanging="360"/>
      </w:pPr>
      <w:rPr>
        <w:rFonts w:ascii="Courier New" w:hAnsi="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48">
    <w:nsid w:val="655C3641"/>
    <w:multiLevelType w:val="hybridMultilevel"/>
    <w:tmpl w:val="7826E9D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9">
    <w:nsid w:val="6B1A08A8"/>
    <w:multiLevelType w:val="hybridMultilevel"/>
    <w:tmpl w:val="9424A2C8"/>
    <w:lvl w:ilvl="0" w:tplc="04190001">
      <w:start w:val="1"/>
      <w:numFmt w:val="bullet"/>
      <w:lvlText w:val=""/>
      <w:lvlJc w:val="left"/>
      <w:pPr>
        <w:ind w:left="1077" w:hanging="360"/>
      </w:pPr>
      <w:rPr>
        <w:rFonts w:ascii="Symbol" w:hAnsi="Symbol" w:hint="default"/>
      </w:rPr>
    </w:lvl>
    <w:lvl w:ilvl="1" w:tplc="04190003" w:tentative="1">
      <w:start w:val="1"/>
      <w:numFmt w:val="bullet"/>
      <w:lvlText w:val="o"/>
      <w:lvlJc w:val="left"/>
      <w:pPr>
        <w:ind w:left="1797" w:hanging="360"/>
      </w:pPr>
      <w:rPr>
        <w:rFonts w:ascii="Courier New" w:hAnsi="Courier New" w:hint="default"/>
      </w:rPr>
    </w:lvl>
    <w:lvl w:ilvl="2" w:tplc="04190005" w:tentative="1">
      <w:start w:val="1"/>
      <w:numFmt w:val="bullet"/>
      <w:lvlText w:val=""/>
      <w:lvlJc w:val="left"/>
      <w:pPr>
        <w:ind w:left="2517" w:hanging="360"/>
      </w:pPr>
      <w:rPr>
        <w:rFonts w:ascii="Wingdings" w:hAnsi="Wingdings" w:hint="default"/>
      </w:rPr>
    </w:lvl>
    <w:lvl w:ilvl="3" w:tplc="04190001" w:tentative="1">
      <w:start w:val="1"/>
      <w:numFmt w:val="bullet"/>
      <w:lvlText w:val=""/>
      <w:lvlJc w:val="left"/>
      <w:pPr>
        <w:ind w:left="3237" w:hanging="360"/>
      </w:pPr>
      <w:rPr>
        <w:rFonts w:ascii="Symbol" w:hAnsi="Symbol" w:hint="default"/>
      </w:rPr>
    </w:lvl>
    <w:lvl w:ilvl="4" w:tplc="04190003" w:tentative="1">
      <w:start w:val="1"/>
      <w:numFmt w:val="bullet"/>
      <w:lvlText w:val="o"/>
      <w:lvlJc w:val="left"/>
      <w:pPr>
        <w:ind w:left="3957" w:hanging="360"/>
      </w:pPr>
      <w:rPr>
        <w:rFonts w:ascii="Courier New" w:hAnsi="Courier New" w:hint="default"/>
      </w:rPr>
    </w:lvl>
    <w:lvl w:ilvl="5" w:tplc="04190005" w:tentative="1">
      <w:start w:val="1"/>
      <w:numFmt w:val="bullet"/>
      <w:lvlText w:val=""/>
      <w:lvlJc w:val="left"/>
      <w:pPr>
        <w:ind w:left="4677" w:hanging="360"/>
      </w:pPr>
      <w:rPr>
        <w:rFonts w:ascii="Wingdings" w:hAnsi="Wingdings" w:hint="default"/>
      </w:rPr>
    </w:lvl>
    <w:lvl w:ilvl="6" w:tplc="04190001" w:tentative="1">
      <w:start w:val="1"/>
      <w:numFmt w:val="bullet"/>
      <w:lvlText w:val=""/>
      <w:lvlJc w:val="left"/>
      <w:pPr>
        <w:ind w:left="5397" w:hanging="360"/>
      </w:pPr>
      <w:rPr>
        <w:rFonts w:ascii="Symbol" w:hAnsi="Symbol" w:hint="default"/>
      </w:rPr>
    </w:lvl>
    <w:lvl w:ilvl="7" w:tplc="04190003" w:tentative="1">
      <w:start w:val="1"/>
      <w:numFmt w:val="bullet"/>
      <w:lvlText w:val="o"/>
      <w:lvlJc w:val="left"/>
      <w:pPr>
        <w:ind w:left="6117" w:hanging="360"/>
      </w:pPr>
      <w:rPr>
        <w:rFonts w:ascii="Courier New" w:hAnsi="Courier New" w:hint="default"/>
      </w:rPr>
    </w:lvl>
    <w:lvl w:ilvl="8" w:tplc="04190005" w:tentative="1">
      <w:start w:val="1"/>
      <w:numFmt w:val="bullet"/>
      <w:lvlText w:val=""/>
      <w:lvlJc w:val="left"/>
      <w:pPr>
        <w:ind w:left="6837" w:hanging="360"/>
      </w:pPr>
      <w:rPr>
        <w:rFonts w:ascii="Wingdings" w:hAnsi="Wingdings" w:hint="default"/>
      </w:rPr>
    </w:lvl>
  </w:abstractNum>
  <w:abstractNum w:abstractNumId="50">
    <w:nsid w:val="6CDB5E80"/>
    <w:multiLevelType w:val="hybridMultilevel"/>
    <w:tmpl w:val="ED9C2CFA"/>
    <w:lvl w:ilvl="0" w:tplc="0419000F">
      <w:start w:val="1"/>
      <w:numFmt w:val="decimal"/>
      <w:lvlText w:val="%1."/>
      <w:lvlJc w:val="left"/>
      <w:pPr>
        <w:ind w:left="1050" w:hanging="360"/>
      </w:pPr>
    </w:lvl>
    <w:lvl w:ilvl="1" w:tplc="04190019" w:tentative="1">
      <w:start w:val="1"/>
      <w:numFmt w:val="lowerLetter"/>
      <w:lvlText w:val="%2."/>
      <w:lvlJc w:val="left"/>
      <w:pPr>
        <w:ind w:left="1770" w:hanging="360"/>
      </w:pPr>
    </w:lvl>
    <w:lvl w:ilvl="2" w:tplc="0419001B" w:tentative="1">
      <w:start w:val="1"/>
      <w:numFmt w:val="lowerRoman"/>
      <w:lvlText w:val="%3."/>
      <w:lvlJc w:val="right"/>
      <w:pPr>
        <w:ind w:left="2490" w:hanging="180"/>
      </w:pPr>
    </w:lvl>
    <w:lvl w:ilvl="3" w:tplc="0419000F" w:tentative="1">
      <w:start w:val="1"/>
      <w:numFmt w:val="decimal"/>
      <w:lvlText w:val="%4."/>
      <w:lvlJc w:val="left"/>
      <w:pPr>
        <w:ind w:left="3210" w:hanging="360"/>
      </w:pPr>
    </w:lvl>
    <w:lvl w:ilvl="4" w:tplc="04190019" w:tentative="1">
      <w:start w:val="1"/>
      <w:numFmt w:val="lowerLetter"/>
      <w:lvlText w:val="%5."/>
      <w:lvlJc w:val="left"/>
      <w:pPr>
        <w:ind w:left="3930" w:hanging="360"/>
      </w:pPr>
    </w:lvl>
    <w:lvl w:ilvl="5" w:tplc="0419001B" w:tentative="1">
      <w:start w:val="1"/>
      <w:numFmt w:val="lowerRoman"/>
      <w:lvlText w:val="%6."/>
      <w:lvlJc w:val="right"/>
      <w:pPr>
        <w:ind w:left="4650" w:hanging="180"/>
      </w:pPr>
    </w:lvl>
    <w:lvl w:ilvl="6" w:tplc="0419000F" w:tentative="1">
      <w:start w:val="1"/>
      <w:numFmt w:val="decimal"/>
      <w:lvlText w:val="%7."/>
      <w:lvlJc w:val="left"/>
      <w:pPr>
        <w:ind w:left="5370" w:hanging="360"/>
      </w:pPr>
    </w:lvl>
    <w:lvl w:ilvl="7" w:tplc="04190019" w:tentative="1">
      <w:start w:val="1"/>
      <w:numFmt w:val="lowerLetter"/>
      <w:lvlText w:val="%8."/>
      <w:lvlJc w:val="left"/>
      <w:pPr>
        <w:ind w:left="6090" w:hanging="360"/>
      </w:pPr>
    </w:lvl>
    <w:lvl w:ilvl="8" w:tplc="0419001B" w:tentative="1">
      <w:start w:val="1"/>
      <w:numFmt w:val="lowerRoman"/>
      <w:lvlText w:val="%9."/>
      <w:lvlJc w:val="right"/>
      <w:pPr>
        <w:ind w:left="6810" w:hanging="180"/>
      </w:pPr>
    </w:lvl>
  </w:abstractNum>
  <w:abstractNum w:abstractNumId="51">
    <w:nsid w:val="6D6B61D4"/>
    <w:multiLevelType w:val="hybridMultilevel"/>
    <w:tmpl w:val="9BC2EB0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2">
    <w:nsid w:val="6DA342A5"/>
    <w:multiLevelType w:val="hybridMultilevel"/>
    <w:tmpl w:val="D0C4828C"/>
    <w:lvl w:ilvl="0" w:tplc="6908F0B6">
      <w:start w:val="1"/>
      <w:numFmt w:val="bullet"/>
      <w:lvlText w:val="-"/>
      <w:lvlJc w:val="left"/>
      <w:pPr>
        <w:ind w:left="1260" w:hanging="360"/>
      </w:pPr>
      <w:rPr>
        <w:rFonts w:ascii="Times New Roman" w:hAnsi="Times New Roman" w:hint="default"/>
      </w:rPr>
    </w:lvl>
    <w:lvl w:ilvl="1" w:tplc="04190003" w:tentative="1">
      <w:start w:val="1"/>
      <w:numFmt w:val="bullet"/>
      <w:lvlText w:val="o"/>
      <w:lvlJc w:val="left"/>
      <w:pPr>
        <w:ind w:left="1980" w:hanging="360"/>
      </w:pPr>
      <w:rPr>
        <w:rFonts w:ascii="Courier New" w:hAnsi="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53">
    <w:nsid w:val="6DE70CA8"/>
    <w:multiLevelType w:val="hybridMultilevel"/>
    <w:tmpl w:val="3AAE7E84"/>
    <w:lvl w:ilvl="0" w:tplc="1F4294CA">
      <w:start w:val="1"/>
      <w:numFmt w:val="decimal"/>
      <w:lvlText w:val="%1."/>
      <w:lvlJc w:val="left"/>
      <w:pPr>
        <w:ind w:left="720" w:hanging="360"/>
      </w:pPr>
      <w:rPr>
        <w:sz w:val="20"/>
        <w:szCs w:val="2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4">
    <w:nsid w:val="72073CEC"/>
    <w:multiLevelType w:val="hybridMultilevel"/>
    <w:tmpl w:val="E0F492B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5">
    <w:nsid w:val="742170A3"/>
    <w:multiLevelType w:val="multilevel"/>
    <w:tmpl w:val="2A1E4E9A"/>
    <w:styleLink w:val="8"/>
    <w:lvl w:ilvl="0">
      <w:start w:val="1"/>
      <w:numFmt w:val="upperRoman"/>
      <w:lvlText w:val="%1."/>
      <w:lvlJc w:val="left"/>
      <w:pPr>
        <w:ind w:firstLine="567"/>
      </w:pPr>
      <w:rPr>
        <w:rFonts w:cs="Times New Roman" w:hint="default"/>
      </w:rPr>
    </w:lvl>
    <w:lvl w:ilvl="1">
      <w:start w:val="1"/>
      <w:numFmt w:val="decimal"/>
      <w:isLgl/>
      <w:lvlText w:val="%1.%2"/>
      <w:lvlJc w:val="left"/>
      <w:pPr>
        <w:ind w:firstLine="567"/>
      </w:pPr>
      <w:rPr>
        <w:rFonts w:ascii="Times New Roman" w:hAnsi="Times New Roman" w:cs="Times New Roman" w:hint="default"/>
        <w:b/>
        <w:bCs w:val="0"/>
        <w:i w:val="0"/>
        <w:iCs w:val="0"/>
        <w:caps w:val="0"/>
        <w:smallCaps w:val="0"/>
        <w:strike w:val="0"/>
        <w:dstrike w:val="0"/>
        <w:vanish w:val="0"/>
        <w:color w:val="auto"/>
        <w:spacing w:val="0"/>
        <w:kern w:val="0"/>
        <w:position w:val="0"/>
        <w:sz w:val="28"/>
        <w:szCs w:val="28"/>
        <w:u w:val="none"/>
        <w:effect w:val="none"/>
        <w:vertAlign w:val="baseline"/>
      </w:rPr>
    </w:lvl>
    <w:lvl w:ilvl="2">
      <w:start w:val="1"/>
      <w:numFmt w:val="decimal"/>
      <w:isLgl/>
      <w:suff w:val="space"/>
      <w:lvlText w:val="%1.%2.%3"/>
      <w:lvlJc w:val="left"/>
      <w:pPr>
        <w:ind w:firstLine="567"/>
      </w:pPr>
      <w:rPr>
        <w:rFonts w:ascii="Times New Roman" w:hAnsi="Times New Roman" w:cs="Times New Roman" w:hint="default"/>
        <w:b w:val="0"/>
        <w:bCs w:val="0"/>
        <w:i w:val="0"/>
        <w:iCs w:val="0"/>
        <w:caps w:val="0"/>
        <w:smallCaps w:val="0"/>
        <w:strike w:val="0"/>
        <w:dstrike w:val="0"/>
        <w:vanish w:val="0"/>
        <w:color w:val="000000"/>
        <w:spacing w:val="0"/>
        <w:kern w:val="0"/>
        <w:position w:val="0"/>
        <w:u w:val="none"/>
        <w:effect w:val="none"/>
        <w:vertAlign w:val="baseline"/>
      </w:rPr>
    </w:lvl>
    <w:lvl w:ilvl="3">
      <w:start w:val="1"/>
      <w:numFmt w:val="decimal"/>
      <w:isLgl/>
      <w:suff w:val="space"/>
      <w:lvlText w:val="%1.%2.%3.%4"/>
      <w:lvlJc w:val="left"/>
      <w:pPr>
        <w:ind w:left="426" w:firstLine="567"/>
      </w:pPr>
      <w:rPr>
        <w:rFonts w:cs="Times New Roman" w:hint="default"/>
      </w:rPr>
    </w:lvl>
    <w:lvl w:ilvl="4">
      <w:start w:val="1"/>
      <w:numFmt w:val="decimal"/>
      <w:suff w:val="space"/>
      <w:lvlText w:val="%1.%2.%3.%4.%5"/>
      <w:lvlJc w:val="left"/>
      <w:pPr>
        <w:ind w:firstLine="567"/>
      </w:pPr>
      <w:rPr>
        <w:rFonts w:cs="Times New Roman" w:hint="default"/>
      </w:rPr>
    </w:lvl>
    <w:lvl w:ilvl="5">
      <w:start w:val="1"/>
      <w:numFmt w:val="decimal"/>
      <w:suff w:val="space"/>
      <w:lvlText w:val="%1.%2.%3.%4.%5.%6"/>
      <w:lvlJc w:val="left"/>
      <w:pPr>
        <w:ind w:firstLine="567"/>
      </w:pPr>
      <w:rPr>
        <w:rFonts w:cs="Times New Roman" w:hint="default"/>
      </w:rPr>
    </w:lvl>
    <w:lvl w:ilvl="6">
      <w:start w:val="1"/>
      <w:numFmt w:val="decimal"/>
      <w:suff w:val="space"/>
      <w:lvlText w:val="%1.%2.%3.%4.%5.%6.%7"/>
      <w:lvlJc w:val="left"/>
      <w:pPr>
        <w:ind w:firstLine="567"/>
      </w:pPr>
      <w:rPr>
        <w:rFonts w:cs="Times New Roman" w:hint="default"/>
      </w:rPr>
    </w:lvl>
    <w:lvl w:ilvl="7">
      <w:start w:val="1"/>
      <w:numFmt w:val="decimal"/>
      <w:suff w:val="space"/>
      <w:lvlText w:val="%1.%2.%3.%4.%5.%6.%7.%8"/>
      <w:lvlJc w:val="left"/>
      <w:pPr>
        <w:ind w:firstLine="567"/>
      </w:pPr>
      <w:rPr>
        <w:rFonts w:cs="Times New Roman" w:hint="default"/>
      </w:rPr>
    </w:lvl>
    <w:lvl w:ilvl="8">
      <w:start w:val="1"/>
      <w:numFmt w:val="decimal"/>
      <w:suff w:val="space"/>
      <w:lvlText w:val="%1.%2.%3.%4.%5.%6.%7.%8.%9"/>
      <w:lvlJc w:val="left"/>
      <w:pPr>
        <w:ind w:firstLine="567"/>
      </w:pPr>
      <w:rPr>
        <w:rFonts w:cs="Times New Roman" w:hint="default"/>
      </w:rPr>
    </w:lvl>
  </w:abstractNum>
  <w:abstractNum w:abstractNumId="56">
    <w:nsid w:val="756332B7"/>
    <w:multiLevelType w:val="hybridMultilevel"/>
    <w:tmpl w:val="CA56D1FC"/>
    <w:lvl w:ilvl="0" w:tplc="6908F0B6">
      <w:start w:val="1"/>
      <w:numFmt w:val="bullet"/>
      <w:lvlText w:val="-"/>
      <w:lvlJc w:val="left"/>
      <w:pPr>
        <w:ind w:left="1260" w:hanging="360"/>
      </w:pPr>
      <w:rPr>
        <w:rFonts w:ascii="Times New Roman" w:hAnsi="Times New Roman" w:hint="default"/>
      </w:rPr>
    </w:lvl>
    <w:lvl w:ilvl="1" w:tplc="04190003" w:tentative="1">
      <w:start w:val="1"/>
      <w:numFmt w:val="bullet"/>
      <w:lvlText w:val="o"/>
      <w:lvlJc w:val="left"/>
      <w:pPr>
        <w:ind w:left="1980" w:hanging="360"/>
      </w:pPr>
      <w:rPr>
        <w:rFonts w:ascii="Courier New" w:hAnsi="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57">
    <w:nsid w:val="774F596A"/>
    <w:multiLevelType w:val="hybridMultilevel"/>
    <w:tmpl w:val="1704692A"/>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58">
    <w:nsid w:val="789241DB"/>
    <w:multiLevelType w:val="hybridMultilevel"/>
    <w:tmpl w:val="1704692A"/>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59">
    <w:nsid w:val="7A957928"/>
    <w:multiLevelType w:val="hybridMultilevel"/>
    <w:tmpl w:val="6FCA2DBA"/>
    <w:lvl w:ilvl="0" w:tplc="04190001">
      <w:start w:val="1"/>
      <w:numFmt w:val="bullet"/>
      <w:lvlText w:val=""/>
      <w:lvlJc w:val="left"/>
      <w:pPr>
        <w:ind w:left="1077" w:hanging="360"/>
      </w:pPr>
      <w:rPr>
        <w:rFonts w:ascii="Symbol" w:hAnsi="Symbol" w:hint="default"/>
      </w:rPr>
    </w:lvl>
    <w:lvl w:ilvl="1" w:tplc="04190003" w:tentative="1">
      <w:start w:val="1"/>
      <w:numFmt w:val="bullet"/>
      <w:lvlText w:val="o"/>
      <w:lvlJc w:val="left"/>
      <w:pPr>
        <w:ind w:left="1797" w:hanging="360"/>
      </w:pPr>
      <w:rPr>
        <w:rFonts w:ascii="Courier New" w:hAnsi="Courier New" w:hint="default"/>
      </w:rPr>
    </w:lvl>
    <w:lvl w:ilvl="2" w:tplc="04190005" w:tentative="1">
      <w:start w:val="1"/>
      <w:numFmt w:val="bullet"/>
      <w:lvlText w:val=""/>
      <w:lvlJc w:val="left"/>
      <w:pPr>
        <w:ind w:left="2517" w:hanging="360"/>
      </w:pPr>
      <w:rPr>
        <w:rFonts w:ascii="Wingdings" w:hAnsi="Wingdings" w:hint="default"/>
      </w:rPr>
    </w:lvl>
    <w:lvl w:ilvl="3" w:tplc="04190001" w:tentative="1">
      <w:start w:val="1"/>
      <w:numFmt w:val="bullet"/>
      <w:lvlText w:val=""/>
      <w:lvlJc w:val="left"/>
      <w:pPr>
        <w:ind w:left="3237" w:hanging="360"/>
      </w:pPr>
      <w:rPr>
        <w:rFonts w:ascii="Symbol" w:hAnsi="Symbol" w:hint="default"/>
      </w:rPr>
    </w:lvl>
    <w:lvl w:ilvl="4" w:tplc="04190003" w:tentative="1">
      <w:start w:val="1"/>
      <w:numFmt w:val="bullet"/>
      <w:lvlText w:val="o"/>
      <w:lvlJc w:val="left"/>
      <w:pPr>
        <w:ind w:left="3957" w:hanging="360"/>
      </w:pPr>
      <w:rPr>
        <w:rFonts w:ascii="Courier New" w:hAnsi="Courier New" w:hint="default"/>
      </w:rPr>
    </w:lvl>
    <w:lvl w:ilvl="5" w:tplc="04190005" w:tentative="1">
      <w:start w:val="1"/>
      <w:numFmt w:val="bullet"/>
      <w:lvlText w:val=""/>
      <w:lvlJc w:val="left"/>
      <w:pPr>
        <w:ind w:left="4677" w:hanging="360"/>
      </w:pPr>
      <w:rPr>
        <w:rFonts w:ascii="Wingdings" w:hAnsi="Wingdings" w:hint="default"/>
      </w:rPr>
    </w:lvl>
    <w:lvl w:ilvl="6" w:tplc="04190001" w:tentative="1">
      <w:start w:val="1"/>
      <w:numFmt w:val="bullet"/>
      <w:lvlText w:val=""/>
      <w:lvlJc w:val="left"/>
      <w:pPr>
        <w:ind w:left="5397" w:hanging="360"/>
      </w:pPr>
      <w:rPr>
        <w:rFonts w:ascii="Symbol" w:hAnsi="Symbol" w:hint="default"/>
      </w:rPr>
    </w:lvl>
    <w:lvl w:ilvl="7" w:tplc="04190003" w:tentative="1">
      <w:start w:val="1"/>
      <w:numFmt w:val="bullet"/>
      <w:lvlText w:val="o"/>
      <w:lvlJc w:val="left"/>
      <w:pPr>
        <w:ind w:left="6117" w:hanging="360"/>
      </w:pPr>
      <w:rPr>
        <w:rFonts w:ascii="Courier New" w:hAnsi="Courier New" w:hint="default"/>
      </w:rPr>
    </w:lvl>
    <w:lvl w:ilvl="8" w:tplc="04190005" w:tentative="1">
      <w:start w:val="1"/>
      <w:numFmt w:val="bullet"/>
      <w:lvlText w:val=""/>
      <w:lvlJc w:val="left"/>
      <w:pPr>
        <w:ind w:left="6837" w:hanging="360"/>
      </w:pPr>
      <w:rPr>
        <w:rFonts w:ascii="Wingdings" w:hAnsi="Wingdings" w:hint="default"/>
      </w:rPr>
    </w:lvl>
  </w:abstractNum>
  <w:abstractNum w:abstractNumId="60">
    <w:nsid w:val="7B9D1016"/>
    <w:multiLevelType w:val="hybridMultilevel"/>
    <w:tmpl w:val="F45C36BE"/>
    <w:lvl w:ilvl="0" w:tplc="0419000F">
      <w:start w:val="1"/>
      <w:numFmt w:val="decimal"/>
      <w:lvlText w:val="%1."/>
      <w:lvlJc w:val="left"/>
      <w:pPr>
        <w:ind w:left="750" w:hanging="360"/>
      </w:pPr>
    </w:lvl>
    <w:lvl w:ilvl="1" w:tplc="04190019" w:tentative="1">
      <w:start w:val="1"/>
      <w:numFmt w:val="lowerLetter"/>
      <w:lvlText w:val="%2."/>
      <w:lvlJc w:val="left"/>
      <w:pPr>
        <w:ind w:left="1470" w:hanging="360"/>
      </w:pPr>
      <w:rPr>
        <w:rFonts w:cs="Times New Roman"/>
      </w:rPr>
    </w:lvl>
    <w:lvl w:ilvl="2" w:tplc="0419001B" w:tentative="1">
      <w:start w:val="1"/>
      <w:numFmt w:val="lowerRoman"/>
      <w:lvlText w:val="%3."/>
      <w:lvlJc w:val="right"/>
      <w:pPr>
        <w:ind w:left="2190" w:hanging="180"/>
      </w:pPr>
      <w:rPr>
        <w:rFonts w:cs="Times New Roman"/>
      </w:rPr>
    </w:lvl>
    <w:lvl w:ilvl="3" w:tplc="0419000F" w:tentative="1">
      <w:start w:val="1"/>
      <w:numFmt w:val="decimal"/>
      <w:lvlText w:val="%4."/>
      <w:lvlJc w:val="left"/>
      <w:pPr>
        <w:ind w:left="2910" w:hanging="360"/>
      </w:pPr>
      <w:rPr>
        <w:rFonts w:cs="Times New Roman"/>
      </w:rPr>
    </w:lvl>
    <w:lvl w:ilvl="4" w:tplc="04190019" w:tentative="1">
      <w:start w:val="1"/>
      <w:numFmt w:val="lowerLetter"/>
      <w:lvlText w:val="%5."/>
      <w:lvlJc w:val="left"/>
      <w:pPr>
        <w:ind w:left="3630" w:hanging="360"/>
      </w:pPr>
      <w:rPr>
        <w:rFonts w:cs="Times New Roman"/>
      </w:rPr>
    </w:lvl>
    <w:lvl w:ilvl="5" w:tplc="0419001B" w:tentative="1">
      <w:start w:val="1"/>
      <w:numFmt w:val="lowerRoman"/>
      <w:lvlText w:val="%6."/>
      <w:lvlJc w:val="right"/>
      <w:pPr>
        <w:ind w:left="4350" w:hanging="180"/>
      </w:pPr>
      <w:rPr>
        <w:rFonts w:cs="Times New Roman"/>
      </w:rPr>
    </w:lvl>
    <w:lvl w:ilvl="6" w:tplc="0419000F" w:tentative="1">
      <w:start w:val="1"/>
      <w:numFmt w:val="decimal"/>
      <w:lvlText w:val="%7."/>
      <w:lvlJc w:val="left"/>
      <w:pPr>
        <w:ind w:left="5070" w:hanging="360"/>
      </w:pPr>
      <w:rPr>
        <w:rFonts w:cs="Times New Roman"/>
      </w:rPr>
    </w:lvl>
    <w:lvl w:ilvl="7" w:tplc="04190019" w:tentative="1">
      <w:start w:val="1"/>
      <w:numFmt w:val="lowerLetter"/>
      <w:lvlText w:val="%8."/>
      <w:lvlJc w:val="left"/>
      <w:pPr>
        <w:ind w:left="5790" w:hanging="360"/>
      </w:pPr>
      <w:rPr>
        <w:rFonts w:cs="Times New Roman"/>
      </w:rPr>
    </w:lvl>
    <w:lvl w:ilvl="8" w:tplc="0419001B" w:tentative="1">
      <w:start w:val="1"/>
      <w:numFmt w:val="lowerRoman"/>
      <w:lvlText w:val="%9."/>
      <w:lvlJc w:val="right"/>
      <w:pPr>
        <w:ind w:left="6510" w:hanging="180"/>
      </w:pPr>
      <w:rPr>
        <w:rFonts w:cs="Times New Roman"/>
      </w:rPr>
    </w:lvl>
  </w:abstractNum>
  <w:abstractNum w:abstractNumId="61">
    <w:nsid w:val="7F3447FC"/>
    <w:multiLevelType w:val="hybridMultilevel"/>
    <w:tmpl w:val="AE8261B6"/>
    <w:lvl w:ilvl="0" w:tplc="0419000F">
      <w:start w:val="1"/>
      <w:numFmt w:val="decimal"/>
      <w:lvlText w:val="%1."/>
      <w:lvlJc w:val="left"/>
      <w:pPr>
        <w:ind w:left="1260" w:hanging="360"/>
      </w:pPr>
      <w:rPr>
        <w:rFonts w:cs="Times New Roman"/>
      </w:rPr>
    </w:lvl>
    <w:lvl w:ilvl="1" w:tplc="04190019" w:tentative="1">
      <w:start w:val="1"/>
      <w:numFmt w:val="lowerLetter"/>
      <w:lvlText w:val="%2."/>
      <w:lvlJc w:val="left"/>
      <w:pPr>
        <w:ind w:left="1980" w:hanging="360"/>
      </w:pPr>
      <w:rPr>
        <w:rFonts w:cs="Times New Roman"/>
      </w:rPr>
    </w:lvl>
    <w:lvl w:ilvl="2" w:tplc="0419001B" w:tentative="1">
      <w:start w:val="1"/>
      <w:numFmt w:val="lowerRoman"/>
      <w:lvlText w:val="%3."/>
      <w:lvlJc w:val="right"/>
      <w:pPr>
        <w:ind w:left="2700" w:hanging="180"/>
      </w:pPr>
      <w:rPr>
        <w:rFonts w:cs="Times New Roman"/>
      </w:rPr>
    </w:lvl>
    <w:lvl w:ilvl="3" w:tplc="0419000F" w:tentative="1">
      <w:start w:val="1"/>
      <w:numFmt w:val="decimal"/>
      <w:lvlText w:val="%4."/>
      <w:lvlJc w:val="left"/>
      <w:pPr>
        <w:ind w:left="3420" w:hanging="360"/>
      </w:pPr>
      <w:rPr>
        <w:rFonts w:cs="Times New Roman"/>
      </w:rPr>
    </w:lvl>
    <w:lvl w:ilvl="4" w:tplc="04190019" w:tentative="1">
      <w:start w:val="1"/>
      <w:numFmt w:val="lowerLetter"/>
      <w:lvlText w:val="%5."/>
      <w:lvlJc w:val="left"/>
      <w:pPr>
        <w:ind w:left="4140" w:hanging="360"/>
      </w:pPr>
      <w:rPr>
        <w:rFonts w:cs="Times New Roman"/>
      </w:rPr>
    </w:lvl>
    <w:lvl w:ilvl="5" w:tplc="0419001B" w:tentative="1">
      <w:start w:val="1"/>
      <w:numFmt w:val="lowerRoman"/>
      <w:lvlText w:val="%6."/>
      <w:lvlJc w:val="right"/>
      <w:pPr>
        <w:ind w:left="4860" w:hanging="180"/>
      </w:pPr>
      <w:rPr>
        <w:rFonts w:cs="Times New Roman"/>
      </w:rPr>
    </w:lvl>
    <w:lvl w:ilvl="6" w:tplc="0419000F" w:tentative="1">
      <w:start w:val="1"/>
      <w:numFmt w:val="decimal"/>
      <w:lvlText w:val="%7."/>
      <w:lvlJc w:val="left"/>
      <w:pPr>
        <w:ind w:left="5580" w:hanging="360"/>
      </w:pPr>
      <w:rPr>
        <w:rFonts w:cs="Times New Roman"/>
      </w:rPr>
    </w:lvl>
    <w:lvl w:ilvl="7" w:tplc="04190019" w:tentative="1">
      <w:start w:val="1"/>
      <w:numFmt w:val="lowerLetter"/>
      <w:lvlText w:val="%8."/>
      <w:lvlJc w:val="left"/>
      <w:pPr>
        <w:ind w:left="6300" w:hanging="360"/>
      </w:pPr>
      <w:rPr>
        <w:rFonts w:cs="Times New Roman"/>
      </w:rPr>
    </w:lvl>
    <w:lvl w:ilvl="8" w:tplc="0419001B" w:tentative="1">
      <w:start w:val="1"/>
      <w:numFmt w:val="lowerRoman"/>
      <w:lvlText w:val="%9."/>
      <w:lvlJc w:val="right"/>
      <w:pPr>
        <w:ind w:left="7020" w:hanging="180"/>
      </w:pPr>
      <w:rPr>
        <w:rFonts w:cs="Times New Roman"/>
      </w:rPr>
    </w:lvl>
  </w:abstractNum>
  <w:abstractNum w:abstractNumId="62">
    <w:nsid w:val="7F6E011D"/>
    <w:multiLevelType w:val="hybridMultilevel"/>
    <w:tmpl w:val="D26ABDCA"/>
    <w:lvl w:ilvl="0" w:tplc="04190001">
      <w:start w:val="1"/>
      <w:numFmt w:val="bullet"/>
      <w:lvlText w:val=""/>
      <w:lvlJc w:val="left"/>
      <w:pPr>
        <w:ind w:left="1620" w:hanging="360"/>
      </w:pPr>
      <w:rPr>
        <w:rFonts w:ascii="Symbol" w:hAnsi="Symbol" w:hint="default"/>
      </w:rPr>
    </w:lvl>
    <w:lvl w:ilvl="1" w:tplc="04190003" w:tentative="1">
      <w:start w:val="1"/>
      <w:numFmt w:val="bullet"/>
      <w:lvlText w:val="o"/>
      <w:lvlJc w:val="left"/>
      <w:pPr>
        <w:ind w:left="2340" w:hanging="360"/>
      </w:pPr>
      <w:rPr>
        <w:rFonts w:ascii="Courier New" w:hAnsi="Courier New" w:hint="default"/>
      </w:rPr>
    </w:lvl>
    <w:lvl w:ilvl="2" w:tplc="04190005" w:tentative="1">
      <w:start w:val="1"/>
      <w:numFmt w:val="bullet"/>
      <w:lvlText w:val=""/>
      <w:lvlJc w:val="left"/>
      <w:pPr>
        <w:ind w:left="3060" w:hanging="360"/>
      </w:pPr>
      <w:rPr>
        <w:rFonts w:ascii="Wingdings" w:hAnsi="Wingdings" w:hint="default"/>
      </w:rPr>
    </w:lvl>
    <w:lvl w:ilvl="3" w:tplc="04190001" w:tentative="1">
      <w:start w:val="1"/>
      <w:numFmt w:val="bullet"/>
      <w:lvlText w:val=""/>
      <w:lvlJc w:val="left"/>
      <w:pPr>
        <w:ind w:left="3780" w:hanging="360"/>
      </w:pPr>
      <w:rPr>
        <w:rFonts w:ascii="Symbol" w:hAnsi="Symbol" w:hint="default"/>
      </w:rPr>
    </w:lvl>
    <w:lvl w:ilvl="4" w:tplc="04190003" w:tentative="1">
      <w:start w:val="1"/>
      <w:numFmt w:val="bullet"/>
      <w:lvlText w:val="o"/>
      <w:lvlJc w:val="left"/>
      <w:pPr>
        <w:ind w:left="4500" w:hanging="360"/>
      </w:pPr>
      <w:rPr>
        <w:rFonts w:ascii="Courier New" w:hAnsi="Courier New" w:hint="default"/>
      </w:rPr>
    </w:lvl>
    <w:lvl w:ilvl="5" w:tplc="04190005" w:tentative="1">
      <w:start w:val="1"/>
      <w:numFmt w:val="bullet"/>
      <w:lvlText w:val=""/>
      <w:lvlJc w:val="left"/>
      <w:pPr>
        <w:ind w:left="5220" w:hanging="360"/>
      </w:pPr>
      <w:rPr>
        <w:rFonts w:ascii="Wingdings" w:hAnsi="Wingdings" w:hint="default"/>
      </w:rPr>
    </w:lvl>
    <w:lvl w:ilvl="6" w:tplc="04190001" w:tentative="1">
      <w:start w:val="1"/>
      <w:numFmt w:val="bullet"/>
      <w:lvlText w:val=""/>
      <w:lvlJc w:val="left"/>
      <w:pPr>
        <w:ind w:left="5940" w:hanging="360"/>
      </w:pPr>
      <w:rPr>
        <w:rFonts w:ascii="Symbol" w:hAnsi="Symbol" w:hint="default"/>
      </w:rPr>
    </w:lvl>
    <w:lvl w:ilvl="7" w:tplc="04190003" w:tentative="1">
      <w:start w:val="1"/>
      <w:numFmt w:val="bullet"/>
      <w:lvlText w:val="o"/>
      <w:lvlJc w:val="left"/>
      <w:pPr>
        <w:ind w:left="6660" w:hanging="360"/>
      </w:pPr>
      <w:rPr>
        <w:rFonts w:ascii="Courier New" w:hAnsi="Courier New" w:hint="default"/>
      </w:rPr>
    </w:lvl>
    <w:lvl w:ilvl="8" w:tplc="04190005" w:tentative="1">
      <w:start w:val="1"/>
      <w:numFmt w:val="bullet"/>
      <w:lvlText w:val=""/>
      <w:lvlJc w:val="left"/>
      <w:pPr>
        <w:ind w:left="7380" w:hanging="360"/>
      </w:pPr>
      <w:rPr>
        <w:rFonts w:ascii="Wingdings" w:hAnsi="Wingdings" w:hint="default"/>
      </w:rPr>
    </w:lvl>
  </w:abstractNum>
  <w:num w:numId="1">
    <w:abstractNumId w:val="33"/>
  </w:num>
  <w:num w:numId="2">
    <w:abstractNumId w:val="16"/>
  </w:num>
  <w:num w:numId="3">
    <w:abstractNumId w:val="12"/>
  </w:num>
  <w:num w:numId="4">
    <w:abstractNumId w:val="42"/>
  </w:num>
  <w:num w:numId="5">
    <w:abstractNumId w:val="15"/>
  </w:num>
  <w:num w:numId="6">
    <w:abstractNumId w:val="1"/>
  </w:num>
  <w:num w:numId="7">
    <w:abstractNumId w:val="11"/>
  </w:num>
  <w:num w:numId="8">
    <w:abstractNumId w:val="20"/>
  </w:num>
  <w:num w:numId="9">
    <w:abstractNumId w:val="49"/>
  </w:num>
  <w:num w:numId="10">
    <w:abstractNumId w:val="46"/>
  </w:num>
  <w:num w:numId="11">
    <w:abstractNumId w:val="36"/>
  </w:num>
  <w:num w:numId="12">
    <w:abstractNumId w:val="59"/>
  </w:num>
  <w:num w:numId="13">
    <w:abstractNumId w:val="0"/>
  </w:num>
  <w:num w:numId="14">
    <w:abstractNumId w:val="55"/>
  </w:num>
  <w:num w:numId="15">
    <w:abstractNumId w:val="26"/>
  </w:num>
  <w:num w:numId="16">
    <w:abstractNumId w:val="54"/>
  </w:num>
  <w:num w:numId="17">
    <w:abstractNumId w:val="60"/>
  </w:num>
  <w:num w:numId="18">
    <w:abstractNumId w:val="17"/>
  </w:num>
  <w:num w:numId="19">
    <w:abstractNumId w:val="35"/>
  </w:num>
  <w:num w:numId="20">
    <w:abstractNumId w:val="62"/>
  </w:num>
  <w:num w:numId="21">
    <w:abstractNumId w:val="48"/>
  </w:num>
  <w:num w:numId="22">
    <w:abstractNumId w:val="34"/>
  </w:num>
  <w:num w:numId="23">
    <w:abstractNumId w:val="2"/>
  </w:num>
  <w:num w:numId="24">
    <w:abstractNumId w:val="8"/>
  </w:num>
  <w:num w:numId="25">
    <w:abstractNumId w:val="30"/>
  </w:num>
  <w:num w:numId="26">
    <w:abstractNumId w:val="29"/>
  </w:num>
  <w:num w:numId="27">
    <w:abstractNumId w:val="51"/>
  </w:num>
  <w:num w:numId="28">
    <w:abstractNumId w:val="41"/>
  </w:num>
  <w:num w:numId="29">
    <w:abstractNumId w:val="4"/>
  </w:num>
  <w:num w:numId="30">
    <w:abstractNumId w:val="24"/>
  </w:num>
  <w:num w:numId="31">
    <w:abstractNumId w:val="5"/>
  </w:num>
  <w:num w:numId="32">
    <w:abstractNumId w:val="7"/>
  </w:num>
  <w:num w:numId="33">
    <w:abstractNumId w:val="44"/>
  </w:num>
  <w:num w:numId="34">
    <w:abstractNumId w:val="9"/>
  </w:num>
  <w:num w:numId="35">
    <w:abstractNumId w:val="61"/>
  </w:num>
  <w:num w:numId="36">
    <w:abstractNumId w:val="52"/>
  </w:num>
  <w:num w:numId="37">
    <w:abstractNumId w:val="47"/>
  </w:num>
  <w:num w:numId="38">
    <w:abstractNumId w:val="3"/>
  </w:num>
  <w:num w:numId="39">
    <w:abstractNumId w:val="19"/>
  </w:num>
  <w:num w:numId="40">
    <w:abstractNumId w:val="40"/>
  </w:num>
  <w:num w:numId="41">
    <w:abstractNumId w:val="25"/>
  </w:num>
  <w:num w:numId="42">
    <w:abstractNumId w:val="39"/>
  </w:num>
  <w:num w:numId="43">
    <w:abstractNumId w:val="56"/>
  </w:num>
  <w:num w:numId="44">
    <w:abstractNumId w:val="27"/>
  </w:num>
  <w:num w:numId="45">
    <w:abstractNumId w:val="23"/>
  </w:num>
  <w:num w:numId="46">
    <w:abstractNumId w:val="10"/>
  </w:num>
  <w:num w:numId="47">
    <w:abstractNumId w:val="31"/>
  </w:num>
  <w:num w:numId="48">
    <w:abstractNumId w:val="37"/>
  </w:num>
  <w:num w:numId="49">
    <w:abstractNumId w:val="22"/>
  </w:num>
  <w:num w:numId="50">
    <w:abstractNumId w:val="13"/>
  </w:num>
  <w:num w:numId="51">
    <w:abstractNumId w:val="38"/>
  </w:num>
  <w:num w:numId="52">
    <w:abstractNumId w:val="43"/>
  </w:num>
  <w:num w:numId="53">
    <w:abstractNumId w:val="53"/>
  </w:num>
  <w:num w:numId="54">
    <w:abstractNumId w:val="50"/>
  </w:num>
  <w:num w:numId="55">
    <w:abstractNumId w:val="28"/>
  </w:num>
  <w:num w:numId="56">
    <w:abstractNumId w:val="45"/>
  </w:num>
  <w:num w:numId="57">
    <w:abstractNumId w:val="18"/>
  </w:num>
  <w:num w:numId="58">
    <w:abstractNumId w:val="57"/>
  </w:num>
  <w:num w:numId="59">
    <w:abstractNumId w:val="58"/>
  </w:num>
  <w:num w:numId="60">
    <w:abstractNumId w:val="21"/>
  </w:num>
  <w:num w:numId="61">
    <w:abstractNumId w:val="32"/>
  </w:num>
  <w:num w:numId="62">
    <w:abstractNumId w:val="6"/>
  </w:num>
  <w:num w:numId="63">
    <w:abstractNumId w:val="14"/>
  </w:num>
  <w:numIdMacAtCleanup w:val="6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oNotTrackMoves/>
  <w:defaultTabStop w:val="708"/>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0E4532"/>
    <w:rsid w:val="00007706"/>
    <w:rsid w:val="00010578"/>
    <w:rsid w:val="00017942"/>
    <w:rsid w:val="00022252"/>
    <w:rsid w:val="00031AAD"/>
    <w:rsid w:val="00031D3F"/>
    <w:rsid w:val="000322C7"/>
    <w:rsid w:val="00032982"/>
    <w:rsid w:val="000336CD"/>
    <w:rsid w:val="00034649"/>
    <w:rsid w:val="000375AE"/>
    <w:rsid w:val="00040A7C"/>
    <w:rsid w:val="00042B23"/>
    <w:rsid w:val="0004530F"/>
    <w:rsid w:val="000529DC"/>
    <w:rsid w:val="00055356"/>
    <w:rsid w:val="00055DC0"/>
    <w:rsid w:val="00067143"/>
    <w:rsid w:val="00071DAE"/>
    <w:rsid w:val="00080F9B"/>
    <w:rsid w:val="00083230"/>
    <w:rsid w:val="00086E15"/>
    <w:rsid w:val="00095D24"/>
    <w:rsid w:val="00097B0C"/>
    <w:rsid w:val="000A7162"/>
    <w:rsid w:val="000B1583"/>
    <w:rsid w:val="000B68D5"/>
    <w:rsid w:val="000C14A8"/>
    <w:rsid w:val="000C4906"/>
    <w:rsid w:val="000D40B0"/>
    <w:rsid w:val="000D6AA8"/>
    <w:rsid w:val="000D742D"/>
    <w:rsid w:val="000D7B21"/>
    <w:rsid w:val="000E0105"/>
    <w:rsid w:val="000E0EF6"/>
    <w:rsid w:val="000E151E"/>
    <w:rsid w:val="000E15DD"/>
    <w:rsid w:val="000E4532"/>
    <w:rsid w:val="000F2FF3"/>
    <w:rsid w:val="000F5BFC"/>
    <w:rsid w:val="000F74E7"/>
    <w:rsid w:val="0010555B"/>
    <w:rsid w:val="00112018"/>
    <w:rsid w:val="001154C4"/>
    <w:rsid w:val="001158D5"/>
    <w:rsid w:val="001239BA"/>
    <w:rsid w:val="00140107"/>
    <w:rsid w:val="00140E07"/>
    <w:rsid w:val="0015281F"/>
    <w:rsid w:val="00153859"/>
    <w:rsid w:val="00160B8C"/>
    <w:rsid w:val="001638CA"/>
    <w:rsid w:val="0016435E"/>
    <w:rsid w:val="00165E2F"/>
    <w:rsid w:val="00186C82"/>
    <w:rsid w:val="00186FCF"/>
    <w:rsid w:val="001873AC"/>
    <w:rsid w:val="001873D6"/>
    <w:rsid w:val="00193289"/>
    <w:rsid w:val="0019381B"/>
    <w:rsid w:val="001A0CEE"/>
    <w:rsid w:val="001A17F3"/>
    <w:rsid w:val="001A30A7"/>
    <w:rsid w:val="001A6548"/>
    <w:rsid w:val="001B053F"/>
    <w:rsid w:val="001B2043"/>
    <w:rsid w:val="001B3B47"/>
    <w:rsid w:val="001C2DB9"/>
    <w:rsid w:val="001D0767"/>
    <w:rsid w:val="001D5D95"/>
    <w:rsid w:val="001E1A5F"/>
    <w:rsid w:val="001F58EF"/>
    <w:rsid w:val="00221C11"/>
    <w:rsid w:val="00223F52"/>
    <w:rsid w:val="00224A78"/>
    <w:rsid w:val="00230CF6"/>
    <w:rsid w:val="0023111B"/>
    <w:rsid w:val="002348D2"/>
    <w:rsid w:val="00234FDC"/>
    <w:rsid w:val="00242FC0"/>
    <w:rsid w:val="002529C7"/>
    <w:rsid w:val="002562B8"/>
    <w:rsid w:val="0026024C"/>
    <w:rsid w:val="00260AB8"/>
    <w:rsid w:val="00265104"/>
    <w:rsid w:val="002663C0"/>
    <w:rsid w:val="002701CF"/>
    <w:rsid w:val="00271537"/>
    <w:rsid w:val="002747A3"/>
    <w:rsid w:val="002748A9"/>
    <w:rsid w:val="002834B9"/>
    <w:rsid w:val="0028497F"/>
    <w:rsid w:val="002A2B68"/>
    <w:rsid w:val="002A3EC3"/>
    <w:rsid w:val="002B1261"/>
    <w:rsid w:val="002B1395"/>
    <w:rsid w:val="002B33E8"/>
    <w:rsid w:val="002B4B42"/>
    <w:rsid w:val="002B7555"/>
    <w:rsid w:val="002C05A3"/>
    <w:rsid w:val="002D57C6"/>
    <w:rsid w:val="002E23A1"/>
    <w:rsid w:val="002F134A"/>
    <w:rsid w:val="002F4878"/>
    <w:rsid w:val="002F601C"/>
    <w:rsid w:val="002F6539"/>
    <w:rsid w:val="00300B16"/>
    <w:rsid w:val="0030317E"/>
    <w:rsid w:val="003045AA"/>
    <w:rsid w:val="00311EA0"/>
    <w:rsid w:val="003222B9"/>
    <w:rsid w:val="003232F0"/>
    <w:rsid w:val="00323F42"/>
    <w:rsid w:val="00331DB5"/>
    <w:rsid w:val="00334A6E"/>
    <w:rsid w:val="0034497A"/>
    <w:rsid w:val="00357305"/>
    <w:rsid w:val="00362C5E"/>
    <w:rsid w:val="00366220"/>
    <w:rsid w:val="00373678"/>
    <w:rsid w:val="0037599E"/>
    <w:rsid w:val="003778D4"/>
    <w:rsid w:val="00385B74"/>
    <w:rsid w:val="00386A7C"/>
    <w:rsid w:val="003A03C8"/>
    <w:rsid w:val="003A5229"/>
    <w:rsid w:val="003A564E"/>
    <w:rsid w:val="003A607F"/>
    <w:rsid w:val="003A7014"/>
    <w:rsid w:val="003B192A"/>
    <w:rsid w:val="003B2A08"/>
    <w:rsid w:val="003D2411"/>
    <w:rsid w:val="003D421F"/>
    <w:rsid w:val="003E3463"/>
    <w:rsid w:val="003F0B01"/>
    <w:rsid w:val="003F4CAB"/>
    <w:rsid w:val="003F7034"/>
    <w:rsid w:val="004025CE"/>
    <w:rsid w:val="00404163"/>
    <w:rsid w:val="00404B5A"/>
    <w:rsid w:val="004050DC"/>
    <w:rsid w:val="00407925"/>
    <w:rsid w:val="004133D8"/>
    <w:rsid w:val="004202E4"/>
    <w:rsid w:val="00420391"/>
    <w:rsid w:val="00423A0E"/>
    <w:rsid w:val="00426D1C"/>
    <w:rsid w:val="00430610"/>
    <w:rsid w:val="00432EDA"/>
    <w:rsid w:val="004367F3"/>
    <w:rsid w:val="00444920"/>
    <w:rsid w:val="00464143"/>
    <w:rsid w:val="004732F8"/>
    <w:rsid w:val="00476E64"/>
    <w:rsid w:val="004800CD"/>
    <w:rsid w:val="004904A6"/>
    <w:rsid w:val="0049183A"/>
    <w:rsid w:val="004944C0"/>
    <w:rsid w:val="00496415"/>
    <w:rsid w:val="004A14DC"/>
    <w:rsid w:val="004A5148"/>
    <w:rsid w:val="004B3E89"/>
    <w:rsid w:val="004B5565"/>
    <w:rsid w:val="004B6FE6"/>
    <w:rsid w:val="004C1515"/>
    <w:rsid w:val="004C1F07"/>
    <w:rsid w:val="004C31EB"/>
    <w:rsid w:val="004C43FA"/>
    <w:rsid w:val="004C75B2"/>
    <w:rsid w:val="004D2FFC"/>
    <w:rsid w:val="004E2881"/>
    <w:rsid w:val="004E72D7"/>
    <w:rsid w:val="004E7726"/>
    <w:rsid w:val="004F39A8"/>
    <w:rsid w:val="004F7576"/>
    <w:rsid w:val="00502F2B"/>
    <w:rsid w:val="00510152"/>
    <w:rsid w:val="00513ACC"/>
    <w:rsid w:val="005153FB"/>
    <w:rsid w:val="005155D5"/>
    <w:rsid w:val="00520B6B"/>
    <w:rsid w:val="00526F52"/>
    <w:rsid w:val="0053064D"/>
    <w:rsid w:val="005315D9"/>
    <w:rsid w:val="005331D7"/>
    <w:rsid w:val="00536B3E"/>
    <w:rsid w:val="005401E2"/>
    <w:rsid w:val="00540367"/>
    <w:rsid w:val="005407D2"/>
    <w:rsid w:val="005426C3"/>
    <w:rsid w:val="00551018"/>
    <w:rsid w:val="0056596B"/>
    <w:rsid w:val="00566435"/>
    <w:rsid w:val="00566D5A"/>
    <w:rsid w:val="00567644"/>
    <w:rsid w:val="00572A1E"/>
    <w:rsid w:val="00575B85"/>
    <w:rsid w:val="005837CC"/>
    <w:rsid w:val="00585B26"/>
    <w:rsid w:val="00595049"/>
    <w:rsid w:val="005A038B"/>
    <w:rsid w:val="005A553F"/>
    <w:rsid w:val="005B324E"/>
    <w:rsid w:val="005B4C7A"/>
    <w:rsid w:val="005C3945"/>
    <w:rsid w:val="005D1509"/>
    <w:rsid w:val="005D1C7A"/>
    <w:rsid w:val="005D2D50"/>
    <w:rsid w:val="005D609B"/>
    <w:rsid w:val="005F68E0"/>
    <w:rsid w:val="005F6D89"/>
    <w:rsid w:val="00601941"/>
    <w:rsid w:val="006020A0"/>
    <w:rsid w:val="00605F08"/>
    <w:rsid w:val="00606F69"/>
    <w:rsid w:val="006111A2"/>
    <w:rsid w:val="00615357"/>
    <w:rsid w:val="006155A1"/>
    <w:rsid w:val="0061695F"/>
    <w:rsid w:val="006265F8"/>
    <w:rsid w:val="006428F0"/>
    <w:rsid w:val="006446C9"/>
    <w:rsid w:val="00647182"/>
    <w:rsid w:val="00651A91"/>
    <w:rsid w:val="00663907"/>
    <w:rsid w:val="006659B8"/>
    <w:rsid w:val="00666FAE"/>
    <w:rsid w:val="00675198"/>
    <w:rsid w:val="0068431E"/>
    <w:rsid w:val="00691E93"/>
    <w:rsid w:val="00695CB5"/>
    <w:rsid w:val="006A7217"/>
    <w:rsid w:val="006A74B6"/>
    <w:rsid w:val="006B2543"/>
    <w:rsid w:val="006B39B6"/>
    <w:rsid w:val="006C07FF"/>
    <w:rsid w:val="006C667A"/>
    <w:rsid w:val="006C7B18"/>
    <w:rsid w:val="006D6BE8"/>
    <w:rsid w:val="006E0C88"/>
    <w:rsid w:val="006E5169"/>
    <w:rsid w:val="006E7820"/>
    <w:rsid w:val="006F3B1C"/>
    <w:rsid w:val="006F3B93"/>
    <w:rsid w:val="006F3E43"/>
    <w:rsid w:val="006F5838"/>
    <w:rsid w:val="006F5BD8"/>
    <w:rsid w:val="00705D61"/>
    <w:rsid w:val="0072593B"/>
    <w:rsid w:val="00726E9D"/>
    <w:rsid w:val="00727432"/>
    <w:rsid w:val="0073407D"/>
    <w:rsid w:val="0073448F"/>
    <w:rsid w:val="007351EE"/>
    <w:rsid w:val="00741362"/>
    <w:rsid w:val="00744AFB"/>
    <w:rsid w:val="00747857"/>
    <w:rsid w:val="0074791C"/>
    <w:rsid w:val="00750F64"/>
    <w:rsid w:val="007656D8"/>
    <w:rsid w:val="0077217D"/>
    <w:rsid w:val="00772AB4"/>
    <w:rsid w:val="00774567"/>
    <w:rsid w:val="00774F93"/>
    <w:rsid w:val="00783B7D"/>
    <w:rsid w:val="007917F4"/>
    <w:rsid w:val="007926BB"/>
    <w:rsid w:val="007A3466"/>
    <w:rsid w:val="007A3B37"/>
    <w:rsid w:val="007B66C4"/>
    <w:rsid w:val="007C00FF"/>
    <w:rsid w:val="007C1A9B"/>
    <w:rsid w:val="007C2F3C"/>
    <w:rsid w:val="007C5DC8"/>
    <w:rsid w:val="007D00C1"/>
    <w:rsid w:val="007D10E1"/>
    <w:rsid w:val="007D1763"/>
    <w:rsid w:val="007D1D7C"/>
    <w:rsid w:val="007D300E"/>
    <w:rsid w:val="007D3834"/>
    <w:rsid w:val="007E0FA4"/>
    <w:rsid w:val="007E6343"/>
    <w:rsid w:val="007E7ADB"/>
    <w:rsid w:val="007F1433"/>
    <w:rsid w:val="008052A2"/>
    <w:rsid w:val="0081445B"/>
    <w:rsid w:val="008220A4"/>
    <w:rsid w:val="008260E0"/>
    <w:rsid w:val="00830E3D"/>
    <w:rsid w:val="008406BE"/>
    <w:rsid w:val="00840CBA"/>
    <w:rsid w:val="0084368D"/>
    <w:rsid w:val="00844694"/>
    <w:rsid w:val="00844A13"/>
    <w:rsid w:val="00852569"/>
    <w:rsid w:val="008551B5"/>
    <w:rsid w:val="008578C6"/>
    <w:rsid w:val="0086026B"/>
    <w:rsid w:val="00862613"/>
    <w:rsid w:val="00863505"/>
    <w:rsid w:val="00865569"/>
    <w:rsid w:val="008671F3"/>
    <w:rsid w:val="00875CFC"/>
    <w:rsid w:val="00876546"/>
    <w:rsid w:val="0088092F"/>
    <w:rsid w:val="00893252"/>
    <w:rsid w:val="008A262D"/>
    <w:rsid w:val="008A2869"/>
    <w:rsid w:val="008A342E"/>
    <w:rsid w:val="008A41A8"/>
    <w:rsid w:val="008A4EDB"/>
    <w:rsid w:val="008B7769"/>
    <w:rsid w:val="008C085E"/>
    <w:rsid w:val="008C32A5"/>
    <w:rsid w:val="008D3A22"/>
    <w:rsid w:val="008D5B3E"/>
    <w:rsid w:val="008E1F64"/>
    <w:rsid w:val="008E3451"/>
    <w:rsid w:val="008E4E29"/>
    <w:rsid w:val="008E5802"/>
    <w:rsid w:val="008F49E5"/>
    <w:rsid w:val="00913B50"/>
    <w:rsid w:val="0092063D"/>
    <w:rsid w:val="009233FA"/>
    <w:rsid w:val="00924A18"/>
    <w:rsid w:val="00943541"/>
    <w:rsid w:val="009447AB"/>
    <w:rsid w:val="00946836"/>
    <w:rsid w:val="0095076C"/>
    <w:rsid w:val="00951672"/>
    <w:rsid w:val="00960370"/>
    <w:rsid w:val="009618E1"/>
    <w:rsid w:val="00962306"/>
    <w:rsid w:val="00963239"/>
    <w:rsid w:val="00967341"/>
    <w:rsid w:val="00972C41"/>
    <w:rsid w:val="00977642"/>
    <w:rsid w:val="00977D4D"/>
    <w:rsid w:val="009802D0"/>
    <w:rsid w:val="00984B57"/>
    <w:rsid w:val="0098528F"/>
    <w:rsid w:val="0098626B"/>
    <w:rsid w:val="009A6CC6"/>
    <w:rsid w:val="009B6184"/>
    <w:rsid w:val="009B6C07"/>
    <w:rsid w:val="009C011F"/>
    <w:rsid w:val="009C1E6B"/>
    <w:rsid w:val="009D1F1B"/>
    <w:rsid w:val="009D1F9B"/>
    <w:rsid w:val="009E2A0C"/>
    <w:rsid w:val="009F0D9A"/>
    <w:rsid w:val="009F701E"/>
    <w:rsid w:val="00A131D3"/>
    <w:rsid w:val="00A15FE2"/>
    <w:rsid w:val="00A21F4F"/>
    <w:rsid w:val="00A237EF"/>
    <w:rsid w:val="00A2573A"/>
    <w:rsid w:val="00A4213B"/>
    <w:rsid w:val="00A43D72"/>
    <w:rsid w:val="00A44622"/>
    <w:rsid w:val="00A4579A"/>
    <w:rsid w:val="00A62615"/>
    <w:rsid w:val="00A67A55"/>
    <w:rsid w:val="00A70223"/>
    <w:rsid w:val="00A70F2F"/>
    <w:rsid w:val="00A815ED"/>
    <w:rsid w:val="00A82252"/>
    <w:rsid w:val="00A915B7"/>
    <w:rsid w:val="00A92389"/>
    <w:rsid w:val="00AA0D6C"/>
    <w:rsid w:val="00AA2E48"/>
    <w:rsid w:val="00AA5A19"/>
    <w:rsid w:val="00AC4E0D"/>
    <w:rsid w:val="00AC640E"/>
    <w:rsid w:val="00AD149C"/>
    <w:rsid w:val="00AD5AB9"/>
    <w:rsid w:val="00AD6356"/>
    <w:rsid w:val="00AD7C54"/>
    <w:rsid w:val="00AE290D"/>
    <w:rsid w:val="00AF5045"/>
    <w:rsid w:val="00AF772A"/>
    <w:rsid w:val="00B0248C"/>
    <w:rsid w:val="00B03567"/>
    <w:rsid w:val="00B03F23"/>
    <w:rsid w:val="00B06467"/>
    <w:rsid w:val="00B11B91"/>
    <w:rsid w:val="00B120F1"/>
    <w:rsid w:val="00B123FD"/>
    <w:rsid w:val="00B1331E"/>
    <w:rsid w:val="00B15F4E"/>
    <w:rsid w:val="00B16DFD"/>
    <w:rsid w:val="00B21D4B"/>
    <w:rsid w:val="00B22201"/>
    <w:rsid w:val="00B25501"/>
    <w:rsid w:val="00B309B4"/>
    <w:rsid w:val="00B37334"/>
    <w:rsid w:val="00B423EF"/>
    <w:rsid w:val="00B473AB"/>
    <w:rsid w:val="00B54FF3"/>
    <w:rsid w:val="00B63786"/>
    <w:rsid w:val="00B64685"/>
    <w:rsid w:val="00B65991"/>
    <w:rsid w:val="00B673C0"/>
    <w:rsid w:val="00B726E7"/>
    <w:rsid w:val="00B7669A"/>
    <w:rsid w:val="00B76E49"/>
    <w:rsid w:val="00B82350"/>
    <w:rsid w:val="00B956FF"/>
    <w:rsid w:val="00BA6D67"/>
    <w:rsid w:val="00BA6E48"/>
    <w:rsid w:val="00BB229F"/>
    <w:rsid w:val="00BB777A"/>
    <w:rsid w:val="00BC482B"/>
    <w:rsid w:val="00BC6EDF"/>
    <w:rsid w:val="00BD1256"/>
    <w:rsid w:val="00BD42F7"/>
    <w:rsid w:val="00BE6689"/>
    <w:rsid w:val="00BE6AFE"/>
    <w:rsid w:val="00BF12B4"/>
    <w:rsid w:val="00BF3CAB"/>
    <w:rsid w:val="00BF3D83"/>
    <w:rsid w:val="00BF6567"/>
    <w:rsid w:val="00C0426A"/>
    <w:rsid w:val="00C06FF4"/>
    <w:rsid w:val="00C125AA"/>
    <w:rsid w:val="00C2269F"/>
    <w:rsid w:val="00C268FB"/>
    <w:rsid w:val="00C41CF1"/>
    <w:rsid w:val="00C43FD2"/>
    <w:rsid w:val="00C44B60"/>
    <w:rsid w:val="00C52D84"/>
    <w:rsid w:val="00C564F1"/>
    <w:rsid w:val="00C61440"/>
    <w:rsid w:val="00C623B9"/>
    <w:rsid w:val="00C6286E"/>
    <w:rsid w:val="00C64721"/>
    <w:rsid w:val="00C663B3"/>
    <w:rsid w:val="00C703BE"/>
    <w:rsid w:val="00C70A56"/>
    <w:rsid w:val="00C737F3"/>
    <w:rsid w:val="00C74F6B"/>
    <w:rsid w:val="00C768AD"/>
    <w:rsid w:val="00C77FA5"/>
    <w:rsid w:val="00C80A93"/>
    <w:rsid w:val="00C82DC3"/>
    <w:rsid w:val="00C845DF"/>
    <w:rsid w:val="00C91ACD"/>
    <w:rsid w:val="00C91C98"/>
    <w:rsid w:val="00C94561"/>
    <w:rsid w:val="00CA15F7"/>
    <w:rsid w:val="00CB3BD0"/>
    <w:rsid w:val="00CB6606"/>
    <w:rsid w:val="00CB6D0D"/>
    <w:rsid w:val="00CC3AB6"/>
    <w:rsid w:val="00CC6D7F"/>
    <w:rsid w:val="00CD0D7A"/>
    <w:rsid w:val="00CF27D7"/>
    <w:rsid w:val="00CF3543"/>
    <w:rsid w:val="00CF4B27"/>
    <w:rsid w:val="00D04B31"/>
    <w:rsid w:val="00D07C65"/>
    <w:rsid w:val="00D12926"/>
    <w:rsid w:val="00D13DC7"/>
    <w:rsid w:val="00D263E5"/>
    <w:rsid w:val="00D46AC5"/>
    <w:rsid w:val="00D47926"/>
    <w:rsid w:val="00D51534"/>
    <w:rsid w:val="00D52280"/>
    <w:rsid w:val="00D52F1F"/>
    <w:rsid w:val="00D5645F"/>
    <w:rsid w:val="00D6073C"/>
    <w:rsid w:val="00D6293F"/>
    <w:rsid w:val="00D65280"/>
    <w:rsid w:val="00D81E6B"/>
    <w:rsid w:val="00D840B6"/>
    <w:rsid w:val="00D925A1"/>
    <w:rsid w:val="00DA2828"/>
    <w:rsid w:val="00DB4BE4"/>
    <w:rsid w:val="00DB7EF1"/>
    <w:rsid w:val="00DC0394"/>
    <w:rsid w:val="00DC6B34"/>
    <w:rsid w:val="00DD301C"/>
    <w:rsid w:val="00DD5E62"/>
    <w:rsid w:val="00DE0D1C"/>
    <w:rsid w:val="00DE32EE"/>
    <w:rsid w:val="00DE3767"/>
    <w:rsid w:val="00DF4425"/>
    <w:rsid w:val="00DF7144"/>
    <w:rsid w:val="00DF7B46"/>
    <w:rsid w:val="00E02CDB"/>
    <w:rsid w:val="00E05D4F"/>
    <w:rsid w:val="00E15EA4"/>
    <w:rsid w:val="00E177F9"/>
    <w:rsid w:val="00E21827"/>
    <w:rsid w:val="00E22F9E"/>
    <w:rsid w:val="00E247BA"/>
    <w:rsid w:val="00E300BD"/>
    <w:rsid w:val="00E3151D"/>
    <w:rsid w:val="00E317EB"/>
    <w:rsid w:val="00E53209"/>
    <w:rsid w:val="00E615C1"/>
    <w:rsid w:val="00E63E51"/>
    <w:rsid w:val="00E73A35"/>
    <w:rsid w:val="00E7530E"/>
    <w:rsid w:val="00E75FB6"/>
    <w:rsid w:val="00E84038"/>
    <w:rsid w:val="00E875F0"/>
    <w:rsid w:val="00E9135D"/>
    <w:rsid w:val="00E936AC"/>
    <w:rsid w:val="00E96361"/>
    <w:rsid w:val="00E96FE3"/>
    <w:rsid w:val="00EA08F8"/>
    <w:rsid w:val="00EA12F4"/>
    <w:rsid w:val="00EA3D22"/>
    <w:rsid w:val="00EA4A08"/>
    <w:rsid w:val="00EB3AC4"/>
    <w:rsid w:val="00EB47E8"/>
    <w:rsid w:val="00EB79BE"/>
    <w:rsid w:val="00EC02D8"/>
    <w:rsid w:val="00EC1B22"/>
    <w:rsid w:val="00EE0255"/>
    <w:rsid w:val="00EE490B"/>
    <w:rsid w:val="00EE6A27"/>
    <w:rsid w:val="00EF06C4"/>
    <w:rsid w:val="00EF16FB"/>
    <w:rsid w:val="00EF27E9"/>
    <w:rsid w:val="00EF39E3"/>
    <w:rsid w:val="00EF45CF"/>
    <w:rsid w:val="00EF55B0"/>
    <w:rsid w:val="00F014FB"/>
    <w:rsid w:val="00F02ABB"/>
    <w:rsid w:val="00F0423F"/>
    <w:rsid w:val="00F048CC"/>
    <w:rsid w:val="00F17ED7"/>
    <w:rsid w:val="00F20417"/>
    <w:rsid w:val="00F248F8"/>
    <w:rsid w:val="00F27779"/>
    <w:rsid w:val="00F30224"/>
    <w:rsid w:val="00F32A94"/>
    <w:rsid w:val="00F337A9"/>
    <w:rsid w:val="00F44191"/>
    <w:rsid w:val="00F47930"/>
    <w:rsid w:val="00F47DB3"/>
    <w:rsid w:val="00F47F8D"/>
    <w:rsid w:val="00F502E5"/>
    <w:rsid w:val="00F53BCB"/>
    <w:rsid w:val="00F562E6"/>
    <w:rsid w:val="00F74EE9"/>
    <w:rsid w:val="00F74F1A"/>
    <w:rsid w:val="00F77B4D"/>
    <w:rsid w:val="00F84B26"/>
    <w:rsid w:val="00F904C6"/>
    <w:rsid w:val="00F92CE5"/>
    <w:rsid w:val="00F945E6"/>
    <w:rsid w:val="00F95312"/>
    <w:rsid w:val="00FA7E9A"/>
    <w:rsid w:val="00FB3313"/>
    <w:rsid w:val="00FB7A7A"/>
    <w:rsid w:val="00FC065B"/>
    <w:rsid w:val="00FC121C"/>
    <w:rsid w:val="00FC1C4B"/>
    <w:rsid w:val="00FC28BB"/>
    <w:rsid w:val="00FD0429"/>
    <w:rsid w:val="00FD0BB4"/>
    <w:rsid w:val="00FE06ED"/>
    <w:rsid w:val="00FE21A8"/>
    <w:rsid w:val="00FE38D1"/>
    <w:rsid w:val="00FF0864"/>
    <w:rsid w:val="00FF2EB2"/>
    <w:rsid w:val="00FF425E"/>
    <w:rsid w:val="00FF6A8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4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semiHidden="0" w:uiPriority="0" w:unhideWhenUsed="0" w:qFormat="1"/>
    <w:lsdException w:name="heading 4" w:locked="1" w:semiHidden="0" w:uiPriority="0" w:unhideWhenUsed="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39" w:unhideWhenUsed="0"/>
    <w:lsdException w:name="toc 2" w:locked="1" w:semiHidden="0" w:uiPriority="39"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semiHidden="0" w:uiPriority="0" w:unhideWhenUsed="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HTML Typewriter" w:locked="1" w:semiHidden="0" w:uiPriority="0" w:unhideWhenUsed="0"/>
    <w:lsdException w:name="Table Grid" w:locked="1"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semiHidden="0" w:uiPriority="39" w:unhideWhenUsed="0" w:qFormat="1"/>
  </w:latentStyles>
  <w:style w:type="paragraph" w:default="1" w:styleId="a1">
    <w:name w:val="Normal"/>
    <w:qFormat/>
    <w:rsid w:val="00265104"/>
    <w:pPr>
      <w:spacing w:after="200" w:line="276" w:lineRule="auto"/>
    </w:pPr>
    <w:rPr>
      <w:sz w:val="22"/>
      <w:szCs w:val="22"/>
      <w:lang w:eastAsia="en-US"/>
    </w:rPr>
  </w:style>
  <w:style w:type="paragraph" w:styleId="10">
    <w:name w:val="heading 1"/>
    <w:aliases w:val="Заголовок для нормативов"/>
    <w:basedOn w:val="a1"/>
    <w:next w:val="a1"/>
    <w:link w:val="11"/>
    <w:uiPriority w:val="99"/>
    <w:qFormat/>
    <w:rsid w:val="002B1261"/>
    <w:pPr>
      <w:keepNext/>
      <w:numPr>
        <w:numId w:val="47"/>
      </w:numPr>
      <w:spacing w:before="120" w:after="120" w:line="240" w:lineRule="auto"/>
      <w:jc w:val="center"/>
      <w:outlineLvl w:val="0"/>
    </w:pPr>
    <w:rPr>
      <w:rFonts w:ascii="Times New Roman" w:eastAsia="Times New Roman" w:hAnsi="Times New Roman"/>
      <w:b/>
      <w:bCs/>
      <w:sz w:val="24"/>
      <w:szCs w:val="24"/>
      <w:lang w:eastAsia="ru-RU"/>
    </w:rPr>
  </w:style>
  <w:style w:type="paragraph" w:styleId="20">
    <w:name w:val="heading 2"/>
    <w:basedOn w:val="a1"/>
    <w:next w:val="a1"/>
    <w:link w:val="21"/>
    <w:uiPriority w:val="99"/>
    <w:qFormat/>
    <w:rsid w:val="00432EDA"/>
    <w:pPr>
      <w:keepNext/>
      <w:keepLines/>
      <w:spacing w:before="200" w:after="0"/>
      <w:outlineLvl w:val="1"/>
    </w:pPr>
    <w:rPr>
      <w:rFonts w:ascii="Cambria" w:eastAsia="Times New Roman" w:hAnsi="Cambria"/>
      <w:b/>
      <w:bCs/>
      <w:color w:val="4F81BD"/>
      <w:sz w:val="26"/>
      <w:szCs w:val="26"/>
    </w:rPr>
  </w:style>
  <w:style w:type="paragraph" w:styleId="30">
    <w:name w:val="heading 3"/>
    <w:basedOn w:val="a1"/>
    <w:next w:val="a1"/>
    <w:link w:val="31"/>
    <w:uiPriority w:val="99"/>
    <w:qFormat/>
    <w:rsid w:val="001A17F3"/>
    <w:pPr>
      <w:keepNext/>
      <w:keepLines/>
      <w:spacing w:before="200" w:after="0"/>
      <w:outlineLvl w:val="2"/>
    </w:pPr>
    <w:rPr>
      <w:rFonts w:ascii="Cambria" w:eastAsia="Times New Roman" w:hAnsi="Cambria"/>
      <w:b/>
      <w:bCs/>
      <w:color w:val="4F81BD"/>
    </w:rPr>
  </w:style>
  <w:style w:type="paragraph" w:styleId="4">
    <w:name w:val="heading 4"/>
    <w:basedOn w:val="a1"/>
    <w:next w:val="a1"/>
    <w:link w:val="40"/>
    <w:uiPriority w:val="99"/>
    <w:qFormat/>
    <w:rsid w:val="00F337A9"/>
    <w:pPr>
      <w:keepNext/>
      <w:keepLines/>
      <w:spacing w:before="200" w:after="0"/>
      <w:outlineLvl w:val="3"/>
    </w:pPr>
    <w:rPr>
      <w:rFonts w:ascii="Cambria" w:eastAsia="Times New Roman" w:hAnsi="Cambria"/>
      <w:b/>
      <w:bCs/>
      <w:i/>
      <w:iCs/>
      <w:color w:val="4F81BD"/>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character" w:customStyle="1" w:styleId="11">
    <w:name w:val="Заголовок 1 Знак"/>
    <w:aliases w:val="Заголовок для нормативов Знак"/>
    <w:link w:val="10"/>
    <w:uiPriority w:val="99"/>
    <w:locked/>
    <w:rsid w:val="002B1261"/>
    <w:rPr>
      <w:rFonts w:ascii="Times New Roman" w:eastAsia="Times New Roman" w:hAnsi="Times New Roman"/>
      <w:b/>
      <w:bCs/>
      <w:sz w:val="24"/>
      <w:szCs w:val="24"/>
    </w:rPr>
  </w:style>
  <w:style w:type="character" w:customStyle="1" w:styleId="21">
    <w:name w:val="Заголовок 2 Знак"/>
    <w:link w:val="20"/>
    <w:uiPriority w:val="99"/>
    <w:locked/>
    <w:rsid w:val="00432EDA"/>
    <w:rPr>
      <w:rFonts w:ascii="Cambria" w:hAnsi="Cambria" w:cs="Times New Roman"/>
      <w:b/>
      <w:bCs/>
      <w:color w:val="4F81BD"/>
      <w:sz w:val="26"/>
      <w:szCs w:val="26"/>
    </w:rPr>
  </w:style>
  <w:style w:type="character" w:customStyle="1" w:styleId="31">
    <w:name w:val="Заголовок 3 Знак"/>
    <w:link w:val="30"/>
    <w:uiPriority w:val="99"/>
    <w:locked/>
    <w:rsid w:val="001A17F3"/>
    <w:rPr>
      <w:rFonts w:ascii="Cambria" w:hAnsi="Cambria" w:cs="Times New Roman"/>
      <w:b/>
      <w:bCs/>
      <w:color w:val="4F81BD"/>
    </w:rPr>
  </w:style>
  <w:style w:type="character" w:customStyle="1" w:styleId="40">
    <w:name w:val="Заголовок 4 Знак"/>
    <w:link w:val="4"/>
    <w:uiPriority w:val="99"/>
    <w:semiHidden/>
    <w:locked/>
    <w:rsid w:val="00F337A9"/>
    <w:rPr>
      <w:rFonts w:ascii="Cambria" w:hAnsi="Cambria" w:cs="Times New Roman"/>
      <w:b/>
      <w:bCs/>
      <w:i/>
      <w:iCs/>
      <w:color w:val="4F81BD"/>
    </w:rPr>
  </w:style>
  <w:style w:type="paragraph" w:customStyle="1" w:styleId="a5">
    <w:name w:val="Абзац"/>
    <w:basedOn w:val="a1"/>
    <w:link w:val="a6"/>
    <w:qFormat/>
    <w:rsid w:val="00B7669A"/>
    <w:pPr>
      <w:spacing w:before="120" w:after="60" w:line="240" w:lineRule="auto"/>
      <w:ind w:firstLine="567"/>
      <w:jc w:val="both"/>
    </w:pPr>
    <w:rPr>
      <w:rFonts w:ascii="Times New Roman" w:hAnsi="Times New Roman"/>
      <w:sz w:val="20"/>
      <w:szCs w:val="20"/>
      <w:lang w:eastAsia="ru-RU"/>
    </w:rPr>
  </w:style>
  <w:style w:type="character" w:customStyle="1" w:styleId="a6">
    <w:name w:val="Абзац Знак"/>
    <w:link w:val="a5"/>
    <w:locked/>
    <w:rsid w:val="00B7669A"/>
    <w:rPr>
      <w:rFonts w:ascii="Times New Roman" w:hAnsi="Times New Roman"/>
      <w:sz w:val="20"/>
      <w:lang w:eastAsia="ru-RU"/>
    </w:rPr>
  </w:style>
  <w:style w:type="character" w:styleId="HTML">
    <w:name w:val="HTML Typewriter"/>
    <w:rsid w:val="00B7669A"/>
    <w:rPr>
      <w:rFonts w:ascii="Courier New" w:hAnsi="Courier New" w:cs="Times New Roman"/>
      <w:sz w:val="20"/>
      <w:lang w:val="ru-RU"/>
    </w:rPr>
  </w:style>
  <w:style w:type="paragraph" w:styleId="a7">
    <w:name w:val="List Paragraph"/>
    <w:aliases w:val="ПАРАГРАФ"/>
    <w:basedOn w:val="a1"/>
    <w:link w:val="a8"/>
    <w:uiPriority w:val="99"/>
    <w:qFormat/>
    <w:rsid w:val="00432EDA"/>
    <w:pPr>
      <w:ind w:left="720"/>
      <w:contextualSpacing/>
    </w:pPr>
  </w:style>
  <w:style w:type="paragraph" w:customStyle="1" w:styleId="ConsPlusNormal">
    <w:name w:val="ConsPlusNormal"/>
    <w:link w:val="ConsPlusNormal0"/>
    <w:uiPriority w:val="99"/>
    <w:rsid w:val="00D925A1"/>
    <w:pPr>
      <w:widowControl w:val="0"/>
      <w:autoSpaceDE w:val="0"/>
      <w:autoSpaceDN w:val="0"/>
      <w:adjustRightInd w:val="0"/>
      <w:ind w:firstLine="720"/>
    </w:pPr>
    <w:rPr>
      <w:rFonts w:ascii="Arial" w:hAnsi="Arial"/>
      <w:sz w:val="22"/>
      <w:szCs w:val="22"/>
    </w:rPr>
  </w:style>
  <w:style w:type="character" w:customStyle="1" w:styleId="ConsPlusNormal0">
    <w:name w:val="ConsPlusNormal Знак"/>
    <w:link w:val="ConsPlusNormal"/>
    <w:uiPriority w:val="99"/>
    <w:locked/>
    <w:rsid w:val="00D925A1"/>
    <w:rPr>
      <w:rFonts w:ascii="Arial" w:hAnsi="Arial"/>
      <w:sz w:val="22"/>
      <w:lang w:eastAsia="ru-RU"/>
    </w:rPr>
  </w:style>
  <w:style w:type="paragraph" w:styleId="a9">
    <w:name w:val="Balloon Text"/>
    <w:basedOn w:val="a1"/>
    <w:link w:val="aa"/>
    <w:uiPriority w:val="99"/>
    <w:semiHidden/>
    <w:rsid w:val="00FF425E"/>
    <w:pPr>
      <w:spacing w:after="0" w:line="240" w:lineRule="auto"/>
    </w:pPr>
    <w:rPr>
      <w:rFonts w:ascii="Tahoma" w:hAnsi="Tahoma" w:cs="Tahoma"/>
      <w:sz w:val="16"/>
      <w:szCs w:val="16"/>
    </w:rPr>
  </w:style>
  <w:style w:type="character" w:customStyle="1" w:styleId="aa">
    <w:name w:val="Текст выноски Знак"/>
    <w:link w:val="a9"/>
    <w:uiPriority w:val="99"/>
    <w:semiHidden/>
    <w:locked/>
    <w:rsid w:val="00FF425E"/>
    <w:rPr>
      <w:rFonts w:ascii="Tahoma" w:hAnsi="Tahoma" w:cs="Tahoma"/>
      <w:sz w:val="16"/>
      <w:szCs w:val="16"/>
    </w:rPr>
  </w:style>
  <w:style w:type="paragraph" w:customStyle="1" w:styleId="100">
    <w:name w:val="Табличный_слева_10"/>
    <w:basedOn w:val="a1"/>
    <w:qFormat/>
    <w:rsid w:val="00EF55B0"/>
    <w:pPr>
      <w:spacing w:after="0" w:line="240" w:lineRule="auto"/>
    </w:pPr>
    <w:rPr>
      <w:rFonts w:ascii="Times New Roman" w:eastAsia="Times New Roman" w:hAnsi="Times New Roman"/>
      <w:sz w:val="20"/>
      <w:szCs w:val="24"/>
      <w:lang w:eastAsia="ru-RU"/>
    </w:rPr>
  </w:style>
  <w:style w:type="paragraph" w:customStyle="1" w:styleId="1">
    <w:name w:val="Список 1)"/>
    <w:basedOn w:val="a1"/>
    <w:uiPriority w:val="99"/>
    <w:rsid w:val="00F44191"/>
    <w:pPr>
      <w:numPr>
        <w:numId w:val="45"/>
      </w:numPr>
      <w:spacing w:after="60" w:line="240" w:lineRule="auto"/>
      <w:ind w:left="360" w:firstLine="567"/>
      <w:jc w:val="both"/>
    </w:pPr>
    <w:rPr>
      <w:rFonts w:ascii="Times New Roman" w:eastAsia="Times New Roman" w:hAnsi="Times New Roman"/>
      <w:sz w:val="24"/>
      <w:szCs w:val="24"/>
      <w:lang w:eastAsia="ru-RU"/>
    </w:rPr>
  </w:style>
  <w:style w:type="paragraph" w:styleId="ab">
    <w:name w:val="caption"/>
    <w:aliases w:val="Название объекта Знак,Название объекта Знак1 Знак,Название объекта Знак Знак Знак,Название объекта Знак Знак Знак Знак Знак Знак Знак Знак Знак,Название объекта Знак Знак Знак Знак Знак Знак1 Знак Знак,Название объекта Знак1"/>
    <w:basedOn w:val="a1"/>
    <w:next w:val="a1"/>
    <w:link w:val="22"/>
    <w:qFormat/>
    <w:rsid w:val="00B63786"/>
    <w:pPr>
      <w:keepNext/>
      <w:spacing w:before="120" w:after="120" w:line="240" w:lineRule="auto"/>
      <w:jc w:val="center"/>
    </w:pPr>
    <w:rPr>
      <w:rFonts w:ascii="Times New Roman" w:hAnsi="Times New Roman"/>
      <w:b/>
      <w:sz w:val="20"/>
      <w:szCs w:val="20"/>
      <w:lang w:eastAsia="ru-RU"/>
    </w:rPr>
  </w:style>
  <w:style w:type="character" w:customStyle="1" w:styleId="22">
    <w:name w:val="Название объекта Знак2"/>
    <w:aliases w:val="Название объекта Знак Знак,Название объекта Знак1 Знак Знак,Название объекта Знак Знак Знак Знак,Название объекта Знак Знак Знак Знак Знак Знак Знак Знак Знак Знак,Название объекта Знак Знак Знак Знак Знак Знак1 Знак Знак Знак"/>
    <w:link w:val="ab"/>
    <w:locked/>
    <w:rsid w:val="00B63786"/>
    <w:rPr>
      <w:rFonts w:ascii="Times New Roman" w:hAnsi="Times New Roman"/>
      <w:b/>
      <w:sz w:val="20"/>
      <w:lang w:eastAsia="ru-RU"/>
    </w:rPr>
  </w:style>
  <w:style w:type="paragraph" w:customStyle="1" w:styleId="ConsPlusCell">
    <w:name w:val="ConsPlusCell"/>
    <w:uiPriority w:val="99"/>
    <w:rsid w:val="00AD6356"/>
    <w:pPr>
      <w:widowControl w:val="0"/>
      <w:autoSpaceDE w:val="0"/>
      <w:autoSpaceDN w:val="0"/>
      <w:adjustRightInd w:val="0"/>
    </w:pPr>
    <w:rPr>
      <w:rFonts w:eastAsia="Times New Roman" w:cs="Calibri"/>
      <w:sz w:val="22"/>
      <w:szCs w:val="22"/>
    </w:rPr>
  </w:style>
  <w:style w:type="paragraph" w:customStyle="1" w:styleId="ac">
    <w:name w:val="Нормальный (таблица)"/>
    <w:basedOn w:val="a1"/>
    <w:next w:val="a1"/>
    <w:uiPriority w:val="99"/>
    <w:rsid w:val="00AD6356"/>
    <w:pPr>
      <w:widowControl w:val="0"/>
      <w:suppressAutoHyphens/>
      <w:autoSpaceDE w:val="0"/>
      <w:spacing w:after="0" w:line="240" w:lineRule="auto"/>
      <w:jc w:val="both"/>
    </w:pPr>
    <w:rPr>
      <w:rFonts w:ascii="Arial" w:eastAsia="Times New Roman" w:hAnsi="Arial" w:cs="Arial"/>
      <w:sz w:val="20"/>
      <w:szCs w:val="20"/>
      <w:lang w:eastAsia="ar-SA"/>
    </w:rPr>
  </w:style>
  <w:style w:type="paragraph" w:customStyle="1" w:styleId="ad">
    <w:name w:val="Название таблицы"/>
    <w:basedOn w:val="ab"/>
    <w:uiPriority w:val="99"/>
    <w:rsid w:val="00C768AD"/>
    <w:rPr>
      <w:bCs/>
      <w:sz w:val="22"/>
    </w:rPr>
  </w:style>
  <w:style w:type="paragraph" w:customStyle="1" w:styleId="ae">
    <w:name w:val="Табличный_слева"/>
    <w:basedOn w:val="a1"/>
    <w:rsid w:val="00EA3D22"/>
    <w:pPr>
      <w:spacing w:after="0" w:line="240" w:lineRule="auto"/>
    </w:pPr>
    <w:rPr>
      <w:rFonts w:ascii="Times New Roman" w:eastAsia="Times New Roman" w:hAnsi="Times New Roman"/>
      <w:lang w:eastAsia="ru-RU"/>
    </w:rPr>
  </w:style>
  <w:style w:type="paragraph" w:customStyle="1" w:styleId="pboth1">
    <w:name w:val="pboth1"/>
    <w:basedOn w:val="a1"/>
    <w:uiPriority w:val="99"/>
    <w:rsid w:val="005155D5"/>
    <w:pPr>
      <w:spacing w:before="100" w:beforeAutospacing="1" w:after="180" w:line="330" w:lineRule="atLeast"/>
      <w:jc w:val="both"/>
    </w:pPr>
    <w:rPr>
      <w:rFonts w:ascii="Times New Roman" w:eastAsia="Times New Roman" w:hAnsi="Times New Roman"/>
      <w:sz w:val="24"/>
      <w:szCs w:val="24"/>
      <w:lang w:eastAsia="ru-RU"/>
    </w:rPr>
  </w:style>
  <w:style w:type="paragraph" w:styleId="a0">
    <w:name w:val="List Bullet"/>
    <w:basedOn w:val="a1"/>
    <w:uiPriority w:val="99"/>
    <w:rsid w:val="0088092F"/>
    <w:pPr>
      <w:numPr>
        <w:numId w:val="26"/>
      </w:numPr>
      <w:tabs>
        <w:tab w:val="num" w:pos="360"/>
      </w:tabs>
      <w:ind w:left="360"/>
      <w:contextualSpacing/>
    </w:pPr>
  </w:style>
  <w:style w:type="paragraph" w:customStyle="1" w:styleId="consnormal">
    <w:name w:val="consnormal"/>
    <w:basedOn w:val="a1"/>
    <w:uiPriority w:val="99"/>
    <w:rsid w:val="004C1515"/>
    <w:pPr>
      <w:spacing w:after="225" w:line="240" w:lineRule="auto"/>
    </w:pPr>
    <w:rPr>
      <w:rFonts w:ascii="Times New Roman" w:eastAsia="Times New Roman" w:hAnsi="Times New Roman"/>
      <w:sz w:val="24"/>
      <w:szCs w:val="24"/>
      <w:lang w:eastAsia="ru-RU"/>
    </w:rPr>
  </w:style>
  <w:style w:type="paragraph" w:customStyle="1" w:styleId="a">
    <w:name w:val="Текст маркированный"/>
    <w:basedOn w:val="a1"/>
    <w:link w:val="af"/>
    <w:uiPriority w:val="99"/>
    <w:rsid w:val="00140E07"/>
    <w:pPr>
      <w:numPr>
        <w:numId w:val="30"/>
      </w:numPr>
      <w:spacing w:before="60" w:after="60" w:line="240" w:lineRule="auto"/>
      <w:jc w:val="both"/>
    </w:pPr>
    <w:rPr>
      <w:rFonts w:ascii="Verdana" w:eastAsia="Times New Roman" w:hAnsi="Verdana"/>
      <w:sz w:val="24"/>
      <w:szCs w:val="24"/>
      <w:lang w:eastAsia="ru-RU"/>
    </w:rPr>
  </w:style>
  <w:style w:type="character" w:customStyle="1" w:styleId="af">
    <w:name w:val="Текст маркированный Знак"/>
    <w:link w:val="a"/>
    <w:uiPriority w:val="99"/>
    <w:locked/>
    <w:rsid w:val="00140E07"/>
    <w:rPr>
      <w:rFonts w:ascii="Verdana" w:eastAsia="Times New Roman" w:hAnsi="Verdana"/>
      <w:sz w:val="24"/>
      <w:szCs w:val="24"/>
    </w:rPr>
  </w:style>
  <w:style w:type="paragraph" w:styleId="af0">
    <w:name w:val="Body Text"/>
    <w:basedOn w:val="a1"/>
    <w:link w:val="af1"/>
    <w:uiPriority w:val="99"/>
    <w:rsid w:val="00EC1B22"/>
    <w:pPr>
      <w:widowControl w:val="0"/>
      <w:spacing w:after="0" w:line="240" w:lineRule="auto"/>
      <w:ind w:left="113" w:firstLine="566"/>
    </w:pPr>
    <w:rPr>
      <w:rFonts w:ascii="Times New Roman" w:eastAsia="Times New Roman" w:hAnsi="Times New Roman"/>
      <w:sz w:val="24"/>
      <w:szCs w:val="24"/>
      <w:lang w:val="en-US"/>
    </w:rPr>
  </w:style>
  <w:style w:type="character" w:customStyle="1" w:styleId="af1">
    <w:name w:val="Основной текст Знак"/>
    <w:link w:val="af0"/>
    <w:uiPriority w:val="99"/>
    <w:locked/>
    <w:rsid w:val="00EC1B22"/>
    <w:rPr>
      <w:rFonts w:ascii="Times New Roman" w:hAnsi="Times New Roman" w:cs="Times New Roman"/>
      <w:sz w:val="24"/>
      <w:szCs w:val="24"/>
      <w:lang w:val="en-US"/>
    </w:rPr>
  </w:style>
  <w:style w:type="character" w:customStyle="1" w:styleId="a8">
    <w:name w:val="Абзац списка Знак"/>
    <w:aliases w:val="ПАРАГРАФ Знак"/>
    <w:link w:val="a7"/>
    <w:uiPriority w:val="99"/>
    <w:locked/>
    <w:rsid w:val="00EC1B22"/>
  </w:style>
  <w:style w:type="paragraph" w:customStyle="1" w:styleId="af2">
    <w:name w:val="Нумерация таблиц"/>
    <w:basedOn w:val="af0"/>
    <w:uiPriority w:val="99"/>
    <w:rsid w:val="00F248F8"/>
    <w:pPr>
      <w:spacing w:before="100" w:after="100"/>
      <w:ind w:left="0" w:firstLine="0"/>
      <w:jc w:val="right"/>
    </w:pPr>
    <w:rPr>
      <w:i/>
      <w:sz w:val="22"/>
    </w:rPr>
  </w:style>
  <w:style w:type="paragraph" w:styleId="af3">
    <w:name w:val="Normal (Web)"/>
    <w:basedOn w:val="a1"/>
    <w:uiPriority w:val="99"/>
    <w:rsid w:val="008671F3"/>
    <w:pPr>
      <w:spacing w:before="100" w:beforeAutospacing="1" w:after="100" w:afterAutospacing="1" w:line="240" w:lineRule="auto"/>
      <w:ind w:firstLine="360"/>
    </w:pPr>
    <w:rPr>
      <w:rFonts w:eastAsia="Times New Roman"/>
      <w:sz w:val="24"/>
      <w:szCs w:val="24"/>
      <w:lang w:val="en-US"/>
    </w:rPr>
  </w:style>
  <w:style w:type="paragraph" w:customStyle="1" w:styleId="TableParagraph">
    <w:name w:val="Table Paragraph"/>
    <w:basedOn w:val="a1"/>
    <w:uiPriority w:val="99"/>
    <w:rsid w:val="008671F3"/>
    <w:pPr>
      <w:widowControl w:val="0"/>
      <w:spacing w:after="0" w:line="240" w:lineRule="auto"/>
    </w:pPr>
    <w:rPr>
      <w:lang w:val="en-US"/>
    </w:rPr>
  </w:style>
  <w:style w:type="character" w:customStyle="1" w:styleId="apple-converted-space">
    <w:name w:val="apple-converted-space"/>
    <w:uiPriority w:val="99"/>
    <w:rsid w:val="008A262D"/>
    <w:rPr>
      <w:rFonts w:cs="Times New Roman"/>
    </w:rPr>
  </w:style>
  <w:style w:type="character" w:styleId="af4">
    <w:name w:val="Strong"/>
    <w:uiPriority w:val="99"/>
    <w:qFormat/>
    <w:rsid w:val="008A262D"/>
    <w:rPr>
      <w:rFonts w:cs="Times New Roman"/>
      <w:b/>
      <w:bCs/>
    </w:rPr>
  </w:style>
  <w:style w:type="table" w:styleId="af5">
    <w:name w:val="Table Grid"/>
    <w:basedOn w:val="a3"/>
    <w:uiPriority w:val="39"/>
    <w:rsid w:val="008A262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6">
    <w:name w:val="Emphasis"/>
    <w:uiPriority w:val="99"/>
    <w:qFormat/>
    <w:rsid w:val="008A262D"/>
    <w:rPr>
      <w:rFonts w:cs="Times New Roman"/>
      <w:i/>
      <w:iCs/>
    </w:rPr>
  </w:style>
  <w:style w:type="paragraph" w:styleId="af7">
    <w:name w:val="footer"/>
    <w:basedOn w:val="a1"/>
    <w:link w:val="af8"/>
    <w:uiPriority w:val="99"/>
    <w:rsid w:val="004944C0"/>
    <w:pPr>
      <w:tabs>
        <w:tab w:val="center" w:pos="4677"/>
        <w:tab w:val="right" w:pos="9355"/>
      </w:tabs>
      <w:spacing w:after="0" w:line="240" w:lineRule="auto"/>
    </w:pPr>
  </w:style>
  <w:style w:type="character" w:customStyle="1" w:styleId="af8">
    <w:name w:val="Нижний колонтитул Знак"/>
    <w:link w:val="af7"/>
    <w:uiPriority w:val="99"/>
    <w:locked/>
    <w:rsid w:val="004944C0"/>
    <w:rPr>
      <w:rFonts w:cs="Times New Roman"/>
    </w:rPr>
  </w:style>
  <w:style w:type="paragraph" w:styleId="af9">
    <w:name w:val="No Spacing"/>
    <w:basedOn w:val="a1"/>
    <w:link w:val="afa"/>
    <w:uiPriority w:val="99"/>
    <w:qFormat/>
    <w:rsid w:val="00FE06ED"/>
    <w:pPr>
      <w:spacing w:after="0" w:line="240" w:lineRule="auto"/>
    </w:pPr>
    <w:rPr>
      <w:rFonts w:eastAsia="Times New Roman"/>
      <w:lang w:val="en-US"/>
    </w:rPr>
  </w:style>
  <w:style w:type="character" w:customStyle="1" w:styleId="afa">
    <w:name w:val="Без интервала Знак"/>
    <w:link w:val="af9"/>
    <w:uiPriority w:val="99"/>
    <w:locked/>
    <w:rsid w:val="00FE06ED"/>
    <w:rPr>
      <w:rFonts w:ascii="Calibri" w:hAnsi="Calibri" w:cs="Times New Roman"/>
      <w:lang w:val="en-US"/>
    </w:rPr>
  </w:style>
  <w:style w:type="paragraph" w:customStyle="1" w:styleId="Default">
    <w:name w:val="Default"/>
    <w:uiPriority w:val="99"/>
    <w:rsid w:val="000322C7"/>
    <w:pPr>
      <w:autoSpaceDE w:val="0"/>
      <w:autoSpaceDN w:val="0"/>
      <w:adjustRightInd w:val="0"/>
    </w:pPr>
    <w:rPr>
      <w:rFonts w:ascii="Times New Roman" w:eastAsia="Times New Roman" w:hAnsi="Times New Roman"/>
      <w:color w:val="000000"/>
      <w:sz w:val="24"/>
      <w:szCs w:val="24"/>
    </w:rPr>
  </w:style>
  <w:style w:type="paragraph" w:customStyle="1" w:styleId="32">
    <w:name w:val="Стиль3 для наименования таблиц"/>
    <w:basedOn w:val="a1"/>
    <w:uiPriority w:val="99"/>
    <w:rsid w:val="000322C7"/>
    <w:pPr>
      <w:widowControl w:val="0"/>
      <w:spacing w:before="120" w:after="120" w:line="240" w:lineRule="auto"/>
      <w:jc w:val="center"/>
    </w:pPr>
    <w:rPr>
      <w:rFonts w:ascii="Times New Roman" w:hAnsi="Times New Roman"/>
      <w:b/>
    </w:rPr>
  </w:style>
  <w:style w:type="paragraph" w:customStyle="1" w:styleId="5">
    <w:name w:val="Основной текст5"/>
    <w:basedOn w:val="a1"/>
    <w:link w:val="afb"/>
    <w:uiPriority w:val="99"/>
    <w:rsid w:val="00EB47E8"/>
    <w:pPr>
      <w:widowControl w:val="0"/>
      <w:shd w:val="clear" w:color="auto" w:fill="FFFFFF"/>
      <w:spacing w:before="300" w:after="720" w:line="240" w:lineRule="atLeast"/>
      <w:ind w:hanging="580"/>
      <w:jc w:val="right"/>
    </w:pPr>
    <w:rPr>
      <w:rFonts w:ascii="Times New Roman" w:hAnsi="Times New Roman"/>
      <w:sz w:val="20"/>
      <w:szCs w:val="20"/>
      <w:lang w:eastAsia="ru-RU"/>
    </w:rPr>
  </w:style>
  <w:style w:type="character" w:customStyle="1" w:styleId="afb">
    <w:name w:val="Основной текст_"/>
    <w:link w:val="5"/>
    <w:uiPriority w:val="99"/>
    <w:locked/>
    <w:rsid w:val="00EB47E8"/>
    <w:rPr>
      <w:rFonts w:ascii="Times New Roman" w:hAnsi="Times New Roman"/>
      <w:shd w:val="clear" w:color="auto" w:fill="FFFFFF"/>
    </w:rPr>
  </w:style>
  <w:style w:type="character" w:customStyle="1" w:styleId="27">
    <w:name w:val="Основной текст (2)7"/>
    <w:uiPriority w:val="99"/>
    <w:rsid w:val="0072593B"/>
    <w:rPr>
      <w:rFonts w:ascii="Times New Roman" w:hAnsi="Times New Roman"/>
      <w:b/>
      <w:color w:val="000000"/>
      <w:spacing w:val="0"/>
      <w:w w:val="100"/>
      <w:position w:val="0"/>
      <w:sz w:val="19"/>
      <w:u w:val="none"/>
      <w:shd w:val="clear" w:color="auto" w:fill="FFFFFF"/>
      <w:lang w:val="ru-RU" w:eastAsia="ru-RU"/>
    </w:rPr>
  </w:style>
  <w:style w:type="paragraph" w:customStyle="1" w:styleId="210">
    <w:name w:val="Основной текст (2)1"/>
    <w:basedOn w:val="a1"/>
    <w:uiPriority w:val="99"/>
    <w:rsid w:val="0072593B"/>
    <w:pPr>
      <w:widowControl w:val="0"/>
      <w:shd w:val="clear" w:color="auto" w:fill="FFFFFF"/>
      <w:spacing w:after="720" w:line="226" w:lineRule="exact"/>
      <w:jc w:val="center"/>
    </w:pPr>
    <w:rPr>
      <w:rFonts w:ascii="Times New Roman" w:eastAsia="Times New Roman" w:hAnsi="Times New Roman"/>
      <w:b/>
      <w:bCs/>
      <w:sz w:val="19"/>
      <w:szCs w:val="19"/>
    </w:rPr>
  </w:style>
  <w:style w:type="paragraph" w:customStyle="1" w:styleId="S">
    <w:name w:val="S_Обычный"/>
    <w:basedOn w:val="a1"/>
    <w:uiPriority w:val="99"/>
    <w:rsid w:val="000D7B21"/>
    <w:pPr>
      <w:spacing w:after="0" w:line="240" w:lineRule="auto"/>
      <w:ind w:firstLine="709"/>
      <w:jc w:val="both"/>
    </w:pPr>
    <w:rPr>
      <w:rFonts w:ascii="Times New Roman" w:eastAsia="Times New Roman" w:hAnsi="Times New Roman"/>
      <w:sz w:val="24"/>
      <w:szCs w:val="24"/>
      <w:lang w:eastAsia="ar-SA"/>
    </w:rPr>
  </w:style>
  <w:style w:type="paragraph" w:customStyle="1" w:styleId="NoSpacing1">
    <w:name w:val="No Spacing1"/>
    <w:uiPriority w:val="99"/>
    <w:rsid w:val="00D07C65"/>
    <w:rPr>
      <w:rFonts w:eastAsia="Times New Roman"/>
      <w:sz w:val="22"/>
      <w:szCs w:val="22"/>
      <w:lang w:eastAsia="en-US"/>
    </w:rPr>
  </w:style>
  <w:style w:type="paragraph" w:styleId="afc">
    <w:name w:val="header"/>
    <w:aliases w:val=" Знак4,Знак4, Знак8,ВерхКолонтитул"/>
    <w:basedOn w:val="a1"/>
    <w:link w:val="afd"/>
    <w:uiPriority w:val="99"/>
    <w:rsid w:val="00D07C65"/>
    <w:pPr>
      <w:widowControl w:val="0"/>
      <w:tabs>
        <w:tab w:val="center" w:pos="4677"/>
        <w:tab w:val="right" w:pos="9355"/>
      </w:tabs>
      <w:spacing w:after="0" w:line="240" w:lineRule="auto"/>
    </w:pPr>
    <w:rPr>
      <w:lang w:val="en-US"/>
    </w:rPr>
  </w:style>
  <w:style w:type="character" w:customStyle="1" w:styleId="afd">
    <w:name w:val="Верхний колонтитул Знак"/>
    <w:aliases w:val=" Знак4 Знак,Знак4 Знак, Знак8 Знак,ВерхКолонтитул Знак"/>
    <w:link w:val="afc"/>
    <w:uiPriority w:val="99"/>
    <w:locked/>
    <w:rsid w:val="00D07C65"/>
    <w:rPr>
      <w:rFonts w:ascii="Calibri" w:hAnsi="Calibri" w:cs="Times New Roman"/>
      <w:lang w:val="en-US"/>
    </w:rPr>
  </w:style>
  <w:style w:type="paragraph" w:customStyle="1" w:styleId="afe">
    <w:name w:val="очистить"/>
    <w:basedOn w:val="20"/>
    <w:uiPriority w:val="99"/>
    <w:rsid w:val="006E5169"/>
    <w:pPr>
      <w:spacing w:before="0" w:line="240" w:lineRule="auto"/>
      <w:ind w:firstLine="709"/>
    </w:pPr>
    <w:rPr>
      <w:rFonts w:ascii="Times New Roman" w:hAnsi="Times New Roman"/>
      <w:color w:val="000000"/>
      <w:sz w:val="24"/>
      <w:szCs w:val="24"/>
    </w:rPr>
  </w:style>
  <w:style w:type="paragraph" w:styleId="aff">
    <w:name w:val="TOC Heading"/>
    <w:basedOn w:val="10"/>
    <w:next w:val="a1"/>
    <w:uiPriority w:val="99"/>
    <w:qFormat/>
    <w:rsid w:val="00BA6E48"/>
    <w:pPr>
      <w:keepLines/>
      <w:numPr>
        <w:numId w:val="0"/>
      </w:numPr>
      <w:spacing w:before="480" w:after="0" w:line="276" w:lineRule="auto"/>
      <w:jc w:val="left"/>
      <w:outlineLvl w:val="9"/>
    </w:pPr>
    <w:rPr>
      <w:rFonts w:ascii="Cambria" w:hAnsi="Cambria"/>
      <w:color w:val="365F91"/>
      <w:sz w:val="28"/>
      <w:szCs w:val="28"/>
    </w:rPr>
  </w:style>
  <w:style w:type="paragraph" w:styleId="23">
    <w:name w:val="toc 2"/>
    <w:basedOn w:val="a1"/>
    <w:next w:val="a1"/>
    <w:autoRedefine/>
    <w:uiPriority w:val="39"/>
    <w:rsid w:val="00BA6E48"/>
    <w:pPr>
      <w:tabs>
        <w:tab w:val="right" w:leader="dot" w:pos="9626"/>
      </w:tabs>
      <w:spacing w:before="40" w:after="40" w:line="240" w:lineRule="auto"/>
      <w:ind w:left="357"/>
    </w:pPr>
    <w:rPr>
      <w:rFonts w:eastAsia="Times New Roman"/>
      <w:lang w:eastAsia="ru-RU"/>
    </w:rPr>
  </w:style>
  <w:style w:type="paragraph" w:styleId="12">
    <w:name w:val="toc 1"/>
    <w:basedOn w:val="a1"/>
    <w:next w:val="a1"/>
    <w:autoRedefine/>
    <w:uiPriority w:val="39"/>
    <w:rsid w:val="00BA6E48"/>
    <w:pPr>
      <w:tabs>
        <w:tab w:val="left" w:pos="660"/>
        <w:tab w:val="right" w:leader="dot" w:pos="9626"/>
      </w:tabs>
      <w:spacing w:before="40" w:after="40" w:line="240" w:lineRule="auto"/>
    </w:pPr>
    <w:rPr>
      <w:rFonts w:eastAsia="Times New Roman"/>
      <w:lang w:eastAsia="ru-RU"/>
    </w:rPr>
  </w:style>
  <w:style w:type="paragraph" w:styleId="33">
    <w:name w:val="toc 3"/>
    <w:basedOn w:val="a1"/>
    <w:next w:val="a1"/>
    <w:autoRedefine/>
    <w:uiPriority w:val="99"/>
    <w:semiHidden/>
    <w:rsid w:val="00BA6E48"/>
    <w:pPr>
      <w:spacing w:after="100"/>
      <w:ind w:left="440"/>
    </w:pPr>
    <w:rPr>
      <w:rFonts w:eastAsia="Times New Roman"/>
      <w:lang w:eastAsia="ru-RU"/>
    </w:rPr>
  </w:style>
  <w:style w:type="character" w:styleId="aff0">
    <w:name w:val="Hyperlink"/>
    <w:uiPriority w:val="99"/>
    <w:rsid w:val="00772AB4"/>
    <w:rPr>
      <w:rFonts w:ascii="Times New Roman" w:hAnsi="Times New Roman" w:cs="Times New Roman"/>
      <w:i/>
      <w:color w:val="auto"/>
      <w:sz w:val="24"/>
      <w:u w:val="none"/>
    </w:rPr>
  </w:style>
  <w:style w:type="paragraph" w:customStyle="1" w:styleId="ConsPlusNonformat">
    <w:name w:val="ConsPlusNonformat"/>
    <w:uiPriority w:val="99"/>
    <w:rsid w:val="001A17F3"/>
    <w:pPr>
      <w:widowControl w:val="0"/>
      <w:autoSpaceDE w:val="0"/>
      <w:autoSpaceDN w:val="0"/>
      <w:adjustRightInd w:val="0"/>
    </w:pPr>
    <w:rPr>
      <w:rFonts w:ascii="Courier New" w:eastAsia="Times New Roman" w:hAnsi="Courier New" w:cs="Courier New"/>
    </w:rPr>
  </w:style>
  <w:style w:type="paragraph" w:customStyle="1" w:styleId="ConsPlusTitle">
    <w:name w:val="ConsPlusTitle"/>
    <w:uiPriority w:val="99"/>
    <w:rsid w:val="001A17F3"/>
    <w:pPr>
      <w:widowControl w:val="0"/>
      <w:autoSpaceDE w:val="0"/>
      <w:autoSpaceDN w:val="0"/>
      <w:adjustRightInd w:val="0"/>
    </w:pPr>
    <w:rPr>
      <w:rFonts w:eastAsia="Times New Roman" w:cs="Calibri"/>
      <w:b/>
      <w:bCs/>
      <w:sz w:val="22"/>
      <w:szCs w:val="22"/>
    </w:rPr>
  </w:style>
  <w:style w:type="numbering" w:customStyle="1" w:styleId="2">
    <w:name w:val="Стиль2"/>
    <w:rsid w:val="00F6532F"/>
    <w:pPr>
      <w:numPr>
        <w:numId w:val="31"/>
      </w:numPr>
    </w:pPr>
  </w:style>
  <w:style w:type="numbering" w:customStyle="1" w:styleId="3">
    <w:name w:val="Стиль3"/>
    <w:rsid w:val="00F6532F"/>
    <w:pPr>
      <w:numPr>
        <w:numId w:val="24"/>
      </w:numPr>
    </w:pPr>
  </w:style>
  <w:style w:type="numbering" w:customStyle="1" w:styleId="1ai1">
    <w:name w:val="1 / a / i1"/>
    <w:rsid w:val="00F6532F"/>
    <w:pPr>
      <w:numPr>
        <w:numId w:val="15"/>
      </w:numPr>
    </w:pPr>
  </w:style>
  <w:style w:type="numbering" w:customStyle="1" w:styleId="8">
    <w:name w:val="Стиль8"/>
    <w:uiPriority w:val="99"/>
    <w:rsid w:val="00F6532F"/>
    <w:pPr>
      <w:numPr>
        <w:numId w:val="14"/>
      </w:numPr>
    </w:pPr>
  </w:style>
  <w:style w:type="paragraph" w:customStyle="1" w:styleId="101">
    <w:name w:val="Табличный_центр_10"/>
    <w:basedOn w:val="a1"/>
    <w:qFormat/>
    <w:rsid w:val="009C1E6B"/>
    <w:pPr>
      <w:keepNext/>
      <w:spacing w:after="0" w:line="240" w:lineRule="auto"/>
      <w:jc w:val="center"/>
    </w:pPr>
    <w:rPr>
      <w:rFonts w:ascii="Times New Roman" w:eastAsia="Times New Roman" w:hAnsi="Times New Roman"/>
      <w:sz w:val="20"/>
      <w:szCs w:val="24"/>
      <w:lang w:eastAsia="ru-RU"/>
    </w:rPr>
  </w:style>
  <w:style w:type="paragraph" w:customStyle="1" w:styleId="102">
    <w:name w:val="Табличный_заголовки_10"/>
    <w:basedOn w:val="a5"/>
    <w:qFormat/>
    <w:rsid w:val="009C1E6B"/>
    <w:pPr>
      <w:jc w:val="center"/>
    </w:pPr>
    <w:rPr>
      <w:rFonts w:eastAsia="Times New Roman"/>
      <w:b/>
      <w:szCs w:val="24"/>
      <w:lang w:val="x-none" w:eastAsia="x-non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1">
    <w:name w:val="Normal"/>
    <w:qFormat/>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numbering" w:customStyle="1" w:styleId="11">
    <w:name w:val="2"/>
    <w:pPr>
      <w:numPr>
        <w:numId w:val="31"/>
      </w:numPr>
    </w:pPr>
  </w:style>
  <w:style w:type="numbering" w:customStyle="1" w:styleId="21">
    <w:name w:val="3"/>
    <w:pPr>
      <w:numPr>
        <w:numId w:val="24"/>
      </w:numPr>
    </w:pPr>
  </w:style>
  <w:style w:type="numbering" w:customStyle="1" w:styleId="31">
    <w:name w:val="1ai1"/>
    <w:pPr>
      <w:numPr>
        <w:numId w:val="15"/>
      </w:numPr>
    </w:pPr>
  </w:style>
  <w:style w:type="numbering" w:customStyle="1" w:styleId="40">
    <w:name w:val="8"/>
    <w:pPr>
      <w:numPr>
        <w:numId w:val="14"/>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consultantplus://offline/ref=8113B151510CCE296D286B8DE4BA2690D4A9D7DD4F1F67934B3C92B3AEFE9F9AE881E43ADAD1C973pCB8E" TargetMode="External"/><Relationship Id="rId18" Type="http://schemas.openxmlformats.org/officeDocument/2006/relationships/hyperlink" Target="consultantplus://offline/ref=8113B151510CCE296D286B8DE4BA2690D4A9D7DD4F1F67934B3C92B3AEFE9F9AE881E43ADAD1C871pCB6E" TargetMode="External"/><Relationship Id="rId26" Type="http://schemas.openxmlformats.org/officeDocument/2006/relationships/hyperlink" Target="consultantplus://offline/ref=4E7517F706E49D8F0507558A68962DF7A2EFD8C659DB1A25C4B44B99a0H9I" TargetMode="External"/><Relationship Id="rId39" Type="http://schemas.openxmlformats.org/officeDocument/2006/relationships/image" Target="media/image6.png"/><Relationship Id="rId3" Type="http://schemas.openxmlformats.org/officeDocument/2006/relationships/styles" Target="styles.xml"/><Relationship Id="rId21" Type="http://schemas.openxmlformats.org/officeDocument/2006/relationships/hyperlink" Target="consultantplus://offline/ref=8113B151510CCE296D286B8DE4BA2690D4A9D7DD4F1F67934B3C92B3AEFE9F9AE881E43ADAD1CD71pCB7E" TargetMode="External"/><Relationship Id="rId34" Type="http://schemas.openxmlformats.org/officeDocument/2006/relationships/hyperlink" Target="consultantplus://offline/ref=4E7517F706E49D8F0507558A68962DF7A2EFD8C659DB1A25C4B44B99a0H9I" TargetMode="External"/><Relationship Id="rId42" Type="http://schemas.openxmlformats.org/officeDocument/2006/relationships/image" Target="media/image9.jpeg"/><Relationship Id="rId47"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hyperlink" Target="consultantplus://offline/ref=A797CC10E3D999BC0BDDC948A2F3EB93CF9655926D1D5583C77E229EDB7F9CA7080E816A55AD8C2Af8O2N" TargetMode="External"/><Relationship Id="rId17" Type="http://schemas.openxmlformats.org/officeDocument/2006/relationships/hyperlink" Target="consultantplus://offline/ref=8113B151510CCE296D286B8DE4BA2690D4A9D7DD4F1F67934B3C92B3AEFE9F9AE881E43ADAD1C876pCB8E" TargetMode="External"/><Relationship Id="rId25" Type="http://schemas.openxmlformats.org/officeDocument/2006/relationships/hyperlink" Target="consultantplus://offline/ref=422BF3913A03A3FF4DDD1D7F5E11E341BF360C6AB4A0655EFBCD16kEB" TargetMode="External"/><Relationship Id="rId33" Type="http://schemas.openxmlformats.org/officeDocument/2006/relationships/hyperlink" Target="consultantplus://offline/ref=4E7517F706E49D8F0507558A68962DF7A2EFD8C659DB1A25C4B44B99a0H9I" TargetMode="External"/><Relationship Id="rId38" Type="http://schemas.openxmlformats.org/officeDocument/2006/relationships/image" Target="media/image5.wmf"/><Relationship Id="rId46"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hyperlink" Target="consultantplus://offline/ref=8113B151510CCE296D286B8DE4BA2690D4A9D7DD4F1F67934B3C92B3AEFE9F9AE881E43ADAD1C97CpCB9E" TargetMode="External"/><Relationship Id="rId20" Type="http://schemas.openxmlformats.org/officeDocument/2006/relationships/hyperlink" Target="consultantplus://offline/ref=8113B151510CCE296D286B8DE4BA2690D4A9D7DD4F1F67934B3C92B3AEFE9F9AE881E43ADAD1C872pCB2E" TargetMode="External"/><Relationship Id="rId29" Type="http://schemas.openxmlformats.org/officeDocument/2006/relationships/footer" Target="footer2.xml"/><Relationship Id="rId41" Type="http://schemas.openxmlformats.org/officeDocument/2006/relationships/image" Target="media/image8.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png"/><Relationship Id="rId24" Type="http://schemas.openxmlformats.org/officeDocument/2006/relationships/hyperlink" Target="consultantplus://offline/ref=B55CB70B8807CE15F8F84F8321428183E70A952355926F9978D079F8jDB" TargetMode="External"/><Relationship Id="rId32" Type="http://schemas.openxmlformats.org/officeDocument/2006/relationships/hyperlink" Target="consultantplus://offline/ref=4E7517F706E49D8F0507558A68962DF7A2EFD8C659DB1A25C4B44B99a0H9I" TargetMode="External"/><Relationship Id="rId37" Type="http://schemas.openxmlformats.org/officeDocument/2006/relationships/image" Target="media/image4.wmf"/><Relationship Id="rId40" Type="http://schemas.openxmlformats.org/officeDocument/2006/relationships/image" Target="media/image7.jpeg"/><Relationship Id="rId45" Type="http://schemas.openxmlformats.org/officeDocument/2006/relationships/footer" Target="footer3.xml"/><Relationship Id="rId5" Type="http://schemas.openxmlformats.org/officeDocument/2006/relationships/settings" Target="settings.xml"/><Relationship Id="rId15" Type="http://schemas.openxmlformats.org/officeDocument/2006/relationships/hyperlink" Target="consultantplus://offline/ref=8113B151510CCE296D286B8DE4BA2690D4A9D7DD4F1F67934B3C92B3AEFE9F9AE881E43ADAD1C97CpCB1E" TargetMode="External"/><Relationship Id="rId23" Type="http://schemas.openxmlformats.org/officeDocument/2006/relationships/hyperlink" Target="consultantplus://offline/ref=8113B151510CCE296D287580F2D6789FD5A48CD9451A64C41463C9EEF9F795CDpABFE" TargetMode="External"/><Relationship Id="rId28" Type="http://schemas.openxmlformats.org/officeDocument/2006/relationships/hyperlink" Target="consultantplus://offline/ref=4E7517F706E49D8F0507558A68962DF7A2EFD8C659DB1A25C4B44B99a0H9I" TargetMode="External"/><Relationship Id="rId36" Type="http://schemas.openxmlformats.org/officeDocument/2006/relationships/hyperlink" Target="consultantplus://offline/ref=ABB6B23E8C7CD01E755F9B7812A2C30D77D48305A68092F91766B5889ACC050C78B22C2EJAC4M" TargetMode="External"/><Relationship Id="rId10" Type="http://schemas.openxmlformats.org/officeDocument/2006/relationships/image" Target="media/image1.gif"/><Relationship Id="rId19" Type="http://schemas.openxmlformats.org/officeDocument/2006/relationships/hyperlink" Target="consultantplus://offline/ref=8113B151510CCE296D286B8DE4BA2690D4A9D7DD4F1F67934B3C92B3AEFE9F9AE881E43ADAD1C873pCB4E" TargetMode="External"/><Relationship Id="rId31" Type="http://schemas.openxmlformats.org/officeDocument/2006/relationships/hyperlink" Target="consultantplus://offline/ref=4E7517F706E49D8F0507558A68962DF7A2EFD8C659DB1A25C4B44B99a0H9I" TargetMode="External"/><Relationship Id="rId44" Type="http://schemas.openxmlformats.org/officeDocument/2006/relationships/hyperlink" Target="consultantplus://offline/ref=9B7F39A633926E1A4EEF9BCA1D9570C438119F1FDB5748FF2CE3C6D25F11f1A" TargetMode="External"/><Relationship Id="rId4" Type="http://schemas.microsoft.com/office/2007/relationships/stylesWithEffects" Target="stylesWithEffects.xml"/><Relationship Id="rId9" Type="http://schemas.openxmlformats.org/officeDocument/2006/relationships/footer" Target="footer1.xml"/><Relationship Id="rId14" Type="http://schemas.openxmlformats.org/officeDocument/2006/relationships/hyperlink" Target="consultantplus://offline/ref=8113B151510CCE296D286B8DE4BA2690D4A9D7DD4F1F67934B3C92B3AEFE9F9AE881E43ADAD1C972pCB6E" TargetMode="External"/><Relationship Id="rId22" Type="http://schemas.openxmlformats.org/officeDocument/2006/relationships/hyperlink" Target="consultantplus://offline/ref=8113B151510CCE296D286B8DE4BA2690D4A9D7DD4F1F67934B3C92B3AEFE9F9AE881E43ADAD1CD70pCB2E" TargetMode="External"/><Relationship Id="rId27" Type="http://schemas.openxmlformats.org/officeDocument/2006/relationships/hyperlink" Target="consultantplus://offline/ref=4E7517F706E49D8F0507558A68962DF7A2EFD8C659DB1A25C4B44B99a0H9I" TargetMode="External"/><Relationship Id="rId30" Type="http://schemas.openxmlformats.org/officeDocument/2006/relationships/image" Target="media/image3.jpeg"/><Relationship Id="rId35" Type="http://schemas.openxmlformats.org/officeDocument/2006/relationships/hyperlink" Target="consultantplus://offline/ref=7FEDFDC0A46FA91BCF13AD6C094E0D09958C1ED19E20481A05F742426AE3QBI" TargetMode="External"/><Relationship Id="rId43" Type="http://schemas.openxmlformats.org/officeDocument/2006/relationships/hyperlink" Target="consultantplus://offline/ref=9B7F39A633926E1A4EEF9BCA1D9570C438119F1FDB5748FF2CE3C6D25F11f1A" TargetMode="External"/><Relationship Id="rId48"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99A52FF-30A5-479E-AD7E-807B334827B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674</TotalTime>
  <Pages>1</Pages>
  <Words>50287</Words>
  <Characters>286639</Characters>
  <Application>Microsoft Office Word</Application>
  <DocSecurity>0</DocSecurity>
  <Lines>2388</Lines>
  <Paragraphs>672</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336254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Admin</cp:lastModifiedBy>
  <cp:revision>99</cp:revision>
  <cp:lastPrinted>2018-03-05T17:44:00Z</cp:lastPrinted>
  <dcterms:created xsi:type="dcterms:W3CDTF">2017-12-17T23:56:00Z</dcterms:created>
  <dcterms:modified xsi:type="dcterms:W3CDTF">2018-03-05T17:45:00Z</dcterms:modified>
</cp:coreProperties>
</file>