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rFonts w:eastAsia="Times New Roman"/>
          <w:b/>
        </w:rPr>
        <w:t xml:space="preserve">             </w:t>
      </w: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105.95pt;height:75.9pt;mso-wrap-distance-right:0pt" filled="f" o:ole="">
            <v:imagedata r:id="rId3" o:title=""/>
          </v:shape>
          <o:OLEObject Type="Embed" ProgID="" ShapeID="ole_rId2" DrawAspect="Content" ObjectID="_1396604607" r:id="rId2"/>
        </w:object>
      </w:r>
      <w:r>
        <w:rPr>
          <w:rFonts w:eastAsia="Times New Roman"/>
          <w:b/>
        </w:rPr>
        <w:t xml:space="preserve">            </w:t>
      </w:r>
    </w:p>
    <w:p>
      <w:pPr>
        <w:pStyle w:val="Normal"/>
        <w:tabs>
          <w:tab w:val="clear" w:pos="708"/>
          <w:tab w:val="left" w:pos="4125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4125" w:leader="none"/>
        </w:tabs>
        <w:jc w:val="center"/>
        <w:rPr>
          <w:b/>
          <w:b/>
        </w:rPr>
      </w:pPr>
      <w:r>
        <w:rPr>
          <w:rFonts w:ascii="Times New Roman" w:hAnsi="Times New Roman"/>
          <w:b/>
          <w:sz w:val="32"/>
          <w:szCs w:val="32"/>
        </w:rPr>
        <w:t>ДУМА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Лазовского муниципального округа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Приморского края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eastAsia="Times New Roman" w:cs="Times New Roman" w:ascii="Times New Roman" w:hAnsi="Times New Roman"/>
          <w:b/>
          <w:sz w:val="32"/>
          <w:szCs w:val="32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с. Лазо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26.10.2022</w:t>
      </w:r>
      <w:r>
        <w:rPr>
          <w:rFonts w:ascii="Times New Roman" w:hAnsi="Times New Roman"/>
          <w:b/>
          <w:sz w:val="24"/>
          <w:szCs w:val="24"/>
        </w:rPr>
        <w:t xml:space="preserve"> г.                                                                                                                 №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330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О  начислении платы за отопление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потребителям (физическим лицам) в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Лазовском муниципальном округе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ind w:left="0" w:right="-81" w:hanging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ascii="Times New Roman" w:hAnsi="Times New Roman"/>
          <w:b w:val="false"/>
          <w:bCs w:val="false"/>
          <w:sz w:val="24"/>
          <w:szCs w:val="24"/>
        </w:rPr>
        <w:t xml:space="preserve">   </w:t>
      </w:r>
      <w:r>
        <w:rPr>
          <w:rFonts w:ascii="Times New Roman" w:hAnsi="Times New Roman"/>
          <w:b w:val="false"/>
          <w:bCs w:val="false"/>
          <w:sz w:val="24"/>
          <w:szCs w:val="24"/>
        </w:rPr>
        <w:t>Заслушав и обсудив информацию о начислении платы за отопление потребителям (физическим лицам) в Лазовском муниципальном округе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ru-RU" w:eastAsia="en-US" w:bidi="ar-SA"/>
        </w:rPr>
        <w:t xml:space="preserve">, </w:t>
      </w:r>
      <w:r>
        <w:rPr>
          <w:rFonts w:ascii="Times New Roman" w:hAnsi="Times New Roman"/>
          <w:b w:val="false"/>
          <w:bCs w:val="false"/>
          <w:sz w:val="24"/>
          <w:szCs w:val="24"/>
        </w:rPr>
        <w:t>руководствуясь Уставом Лазовского муниципального округа, Дума Лазовского муниципального округа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РЕШИЛА: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firstLine="397"/>
        <w:contextualSpacing w:val="false"/>
        <w:jc w:val="both"/>
        <w:rPr>
          <w:b w:val="false"/>
          <w:b w:val="false"/>
          <w:bCs w:val="false"/>
        </w:rPr>
      </w:pPr>
      <w:r>
        <w:rPr>
          <w:rFonts w:eastAsia="0" w:cs="Times New Roman" w:ascii="Times New Roman" w:hAnsi="Times New Roman"/>
          <w:b w:val="false"/>
          <w:bCs w:val="false"/>
          <w:kern w:val="0"/>
          <w:sz w:val="24"/>
          <w:szCs w:val="24"/>
          <w:lang w:eastAsia="ru-RU"/>
        </w:rPr>
        <w:t xml:space="preserve">Информацию  </w:t>
      </w:r>
      <w:r>
        <w:rPr>
          <w:rFonts w:eastAsia="Arial Unicode MS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lang w:eastAsia="ru-RU"/>
        </w:rPr>
        <w:t xml:space="preserve"> </w:t>
      </w:r>
      <w:r>
        <w:rPr>
          <w:rFonts w:eastAsia="Calibri" w:cs="" w:ascii="Times New Roman" w:hAnsi="Times New Roman" w:cstheme="minorBidi" w:eastAsiaTheme="minorHAnsi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  <w:t xml:space="preserve">о начислении платы за отопление потребителям (физическим лицам) в Лазовском муниципальном округе </w:t>
      </w:r>
      <w:r>
        <w:rPr>
          <w:rFonts w:eastAsia="0" w:cs="Times New Roman" w:ascii="Times New Roman" w:hAnsi="Times New Roman"/>
          <w:b w:val="false"/>
          <w:bCs w:val="false"/>
          <w:kern w:val="0"/>
          <w:sz w:val="24"/>
          <w:szCs w:val="24"/>
          <w:lang w:eastAsia="ru-RU"/>
        </w:rPr>
        <w:t>принять к сведению (прилагается).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720" w:right="0" w:hanging="0"/>
        <w:contextualSpacing w:val="false"/>
        <w:jc w:val="both"/>
        <w:rPr>
          <w:rFonts w:ascii="Times New Roman" w:hAnsi="Times New Roman" w:eastAsia="0" w:cs="Times New Roman"/>
          <w:kern w:val="0"/>
          <w:sz w:val="24"/>
          <w:szCs w:val="24"/>
          <w:lang w:eastAsia="ru-RU"/>
        </w:rPr>
      </w:pPr>
      <w:r>
        <w:rPr>
          <w:rFonts w:eastAsia="0" w:cs="Times New Roman" w:ascii="Times New Roman" w:hAnsi="Times New Roman"/>
          <w:kern w:val="0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Настоящее решение вступает в силу со дня его принятия.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Председатель Думы  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округа                                                                                                                        В.И. Яламов </w:t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4125" w:leader="none"/>
        </w:tabs>
        <w:spacing w:lineRule="auto" w:line="240" w:before="0" w:after="0"/>
        <w:ind w:right="5799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5799" w:hanging="0"/>
        <w:jc w:val="center"/>
        <w:rPr/>
      </w:pPr>
      <w:r>
        <w:rPr/>
      </w:r>
    </w:p>
    <w:sectPr>
      <w:type w:val="nextPage"/>
      <w:pgSz w:w="11906" w:h="16838"/>
      <w:pgMar w:left="1701" w:right="850" w:gutter="0" w:header="0" w:top="709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NTTimes/Cyrillic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3bfd"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NTTimes/Cyrillic" w:hAnsi="NTTimes/Cyrillic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" w:customStyle="1">
    <w:name w:val="Heading 1"/>
    <w:basedOn w:val="Normal"/>
    <w:next w:val="Normal"/>
    <w:qFormat/>
    <w:rsid w:val="00f33bfd"/>
    <w:pPr>
      <w:keepNext w:val="true"/>
      <w:spacing w:lineRule="exact" w:line="280" w:before="120" w:after="0"/>
      <w:jc w:val="center"/>
      <w:outlineLvl w:val="0"/>
    </w:pPr>
    <w:rPr>
      <w:rFonts w:ascii="Times New Roman" w:hAnsi="Times New Roman"/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link w:val="a3"/>
    <w:qFormat/>
    <w:rsid w:val="00f33bfd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f33bfd"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Символ нумерации"/>
    <w:qFormat/>
    <w:rPr/>
  </w:style>
  <w:style w:type="character" w:styleId="WW8Num3z0">
    <w:name w:val="WW8Num3z0"/>
    <w:qFormat/>
    <w:rPr/>
  </w:style>
  <w:style w:type="character" w:styleId="11">
    <w:name w:val="Основной шрифт абзаца1"/>
    <w:qFormat/>
    <w:rPr/>
  </w:style>
  <w:style w:type="character" w:styleId="Style17">
    <w:name w:val="Основной шрифт абзаца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link w:val="a4"/>
    <w:rsid w:val="00f33bfd"/>
    <w:pPr>
      <w:spacing w:lineRule="exact" w:line="280"/>
      <w:jc w:val="center"/>
    </w:pPr>
    <w:rPr>
      <w:rFonts w:ascii="Times New Roman" w:hAnsi="Times New Roman"/>
      <w:b/>
      <w:sz w:val="22"/>
    </w:rPr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f33bfd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3bfd"/>
    <w:pPr>
      <w:spacing w:before="0" w:after="0"/>
      <w:ind w:left="720" w:hanging="0"/>
      <w:contextualSpacing/>
    </w:pPr>
    <w:rPr/>
  </w:style>
  <w:style w:type="paragraph" w:styleId="Style23">
    <w:name w:val="Название объекта"/>
    <w:basedOn w:val="Normal"/>
    <w:qFormat/>
    <w:pPr>
      <w:spacing w:before="120" w:after="120"/>
    </w:pPr>
    <w:rPr>
      <w:rFonts w:cs="Lucida Sans"/>
      <w:i/>
      <w:iCs/>
    </w:rPr>
  </w:style>
  <w:style w:type="paragraph" w:styleId="12">
    <w:name w:val="Указатель1"/>
    <w:basedOn w:val="Normal"/>
    <w:qFormat/>
    <w:pPr/>
    <w:rPr>
      <w:rFonts w:cs="Lucida Sans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5">
    <w:name w:val="Верхний и нижний колонтитулы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LibreOffice/7.2.1.2$Windows_X86_64 LibreOffice_project/87b77fad49947c1441b67c559c339af8f3517e22</Application>
  <AppVersion>15.0000</AppVersion>
  <Pages>1</Pages>
  <Words>84</Words>
  <Characters>575</Characters>
  <CharactersWithSpaces>908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2022-10-20T09:06:31Z</cp:lastPrinted>
  <dcterms:modified xsi:type="dcterms:W3CDTF">2022-10-27T09:53:33Z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