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</w:t>
      </w:r>
      <w:r>
        <w:rPr>
          <w:sz w:val="24"/>
        </w:rPr>
        <w:t xml:space="preserve">            </w:t>
      </w:r>
      <w:r>
        <w:rPr/>
        <w:drawing>
          <wp:inline distT="0" distB="0" distL="0" distR="0">
            <wp:extent cx="1442720" cy="96202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4" t="-75" r="-5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/>
      </w:pPr>
      <w:r>
        <w:rPr>
          <w:b/>
          <w:sz w:val="32"/>
        </w:rPr>
        <w:t>Д У М А</w:t>
      </w:r>
    </w:p>
    <w:p>
      <w:pPr>
        <w:pStyle w:val="Normal"/>
        <w:jc w:val="center"/>
        <w:rPr/>
      </w:pPr>
      <w:r>
        <w:rPr>
          <w:b/>
          <w:sz w:val="26"/>
        </w:rPr>
        <w:t>Лазовского муниципального округа</w:t>
      </w:r>
    </w:p>
    <w:p>
      <w:pPr>
        <w:pStyle w:val="Normal"/>
        <w:jc w:val="center"/>
        <w:rPr/>
      </w:pPr>
      <w:r>
        <w:rPr>
          <w:b/>
          <w:sz w:val="26"/>
        </w:rPr>
        <w:t>Приморского края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/>
      </w:pPr>
      <w:r>
        <w:rPr>
          <w:b/>
          <w:sz w:val="32"/>
        </w:rPr>
        <w:t>Р Е Ш Е Н И Е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/>
      </w:pPr>
      <w:r>
        <w:rPr>
          <w:sz w:val="24"/>
        </w:rPr>
        <w:t>с. Лазо</w:t>
      </w:r>
    </w:p>
    <w:p>
      <w:pPr>
        <w:pStyle w:val="Normal"/>
        <w:jc w:val="center"/>
        <w:rPr/>
      </w:pPr>
      <w:r>
        <w:rPr>
          <w:sz w:val="24"/>
        </w:rPr>
        <w:t xml:space="preserve">                                                                                      </w:t>
      </w:r>
    </w:p>
    <w:p>
      <w:pPr>
        <w:pStyle w:val="Normal"/>
        <w:rPr/>
      </w:pPr>
      <w:r>
        <w:rPr>
          <w:b/>
          <w:color w:val="000000"/>
          <w:sz w:val="24"/>
        </w:rPr>
        <w:t>21.12.2022</w:t>
      </w:r>
      <w:r>
        <w:rPr>
          <w:b/>
          <w:sz w:val="24"/>
        </w:rPr>
        <w:t xml:space="preserve"> г.                                                                                                                    </w:t>
      </w:r>
      <w:r>
        <w:rPr>
          <w:rFonts w:eastAsia="NSimSun" w:cs="Lucida Sans"/>
          <w:b/>
          <w:color w:val="000000"/>
          <w:spacing w:val="0"/>
          <w:kern w:val="0"/>
          <w:sz w:val="24"/>
          <w:szCs w:val="20"/>
          <w:lang w:val="ru-RU" w:eastAsia="zh-CN" w:bidi="hi-IN"/>
        </w:rPr>
        <w:t>№ 364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righ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 xml:space="preserve">О выплате единовременной премии председателю </w:t>
      </w:r>
    </w:p>
    <w:p>
      <w:pPr>
        <w:pStyle w:val="Normal"/>
        <w:jc w:val="both"/>
        <w:rPr/>
      </w:pPr>
      <w:r>
        <w:rPr>
          <w:b/>
          <w:sz w:val="24"/>
        </w:rPr>
        <w:t xml:space="preserve">Контрольно-счётной палаты Лазовского 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  <w:t>муниципального округа по итогам работы за 2022 год</w:t>
      </w:r>
    </w:p>
    <w:p>
      <w:pPr>
        <w:pStyle w:val="Normal"/>
        <w:ind w:left="0" w:right="0" w:firstLine="54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0" w:right="0" w:firstLine="48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 xml:space="preserve"> </w:t>
      </w:r>
      <w:r>
        <w:rPr>
          <w:color w:val="000000"/>
          <w:sz w:val="24"/>
        </w:rPr>
        <w:t>Р</w:t>
      </w:r>
      <w:r>
        <w:rPr>
          <w:sz w:val="24"/>
        </w:rPr>
        <w:t xml:space="preserve">уководствуясь Порядком выплаты лицам, замещающим муниципальные должности в органах местного самоуправления Лазовского муниципального округа, премии за выполнение  особо важных и сложных заданий, утвержденным решением Думы Лазовского муниципального округа </w:t>
      </w:r>
      <w:r>
        <w:rPr>
          <w:b w:val="false"/>
          <w:color w:val="000000"/>
          <w:sz w:val="24"/>
          <w:u w:val="none"/>
        </w:rPr>
        <w:t>от 28.09.2021 № 321-МПА</w:t>
      </w:r>
      <w:r>
        <w:rPr>
          <w:sz w:val="24"/>
        </w:rPr>
        <w:t>, Положением о Контрольно-счётной палате Лазовского МО, Дума Лазовского муниципального округа</w:t>
      </w:r>
    </w:p>
    <w:p>
      <w:pPr>
        <w:pStyle w:val="Normal"/>
        <w:ind w:left="0" w:right="0" w:firstLine="5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>РЕШИЛА: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>1. Премировать  председателя Контрольно-счётной палаты Лазовского муниципального округа  Недомовную  Любовь Степановну по итогам работы за 2022 год.</w:t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 xml:space="preserve">2. Выплатить Недомовной Любови Степановне единовременную </w:t>
      </w:r>
      <w:r>
        <w:rPr>
          <w:rFonts w:eastAsia="NSimSun" w:cs="Lucida Sans"/>
          <w:color w:val="000000"/>
          <w:spacing w:val="0"/>
          <w:kern w:val="0"/>
          <w:sz w:val="24"/>
          <w:szCs w:val="20"/>
          <w:lang w:val="ru-RU" w:eastAsia="zh-CN" w:bidi="hi-IN"/>
        </w:rPr>
        <w:t>премию</w:t>
      </w:r>
      <w:r>
        <w:rPr>
          <w:sz w:val="24"/>
        </w:rPr>
        <w:t xml:space="preserve"> в размере одного месячного денежного содержания.</w:t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>3.  Настоящее решение вступает в силу со дня его принятия.</w:t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 xml:space="preserve"> </w:t>
      </w:r>
    </w:p>
    <w:p>
      <w:pPr>
        <w:pStyle w:val="Normal"/>
        <w:jc w:val="center"/>
        <w:rPr/>
      </w:pPr>
      <w:r>
        <w:rPr>
          <w:sz w:val="24"/>
        </w:rPr>
        <w:t xml:space="preserve">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sz w:val="24"/>
        </w:rPr>
        <w:t>Председатель Думы</w:t>
      </w:r>
    </w:p>
    <w:p>
      <w:pPr>
        <w:pStyle w:val="Normal"/>
        <w:jc w:val="both"/>
        <w:rPr/>
      </w:pPr>
      <w:r>
        <w:rPr>
          <w:sz w:val="24"/>
        </w:rPr>
        <w:t>округа                                                                                                                              В.И. Яламов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14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567" w:gutter="0" w:header="675" w:top="732" w:footer="0" w:bottom="458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8"/>
      <w:ind w:left="0" w:right="360" w:hanging="0"/>
      <w:rPr/>
    </w:pPr>
    <w:r>
      <w:rPr/>
      <mc:AlternateContent>
        <mc:Choice Requires="wps">
          <w:drawing>
            <wp:anchor behindDoc="1" distT="13335" distB="13335" distL="127635" distR="127635" simplePos="0" locked="0" layoutInCell="0" allowOverlap="1" relativeHeight="3">
              <wp:simplePos x="0" y="0"/>
              <wp:positionH relativeFrom="column">
                <wp:posOffset>7200265</wp:posOffset>
              </wp:positionH>
              <wp:positionV relativeFrom="paragraph">
                <wp:posOffset>635</wp:posOffset>
              </wp:positionV>
              <wp:extent cx="78740" cy="193675"/>
              <wp:effectExtent l="0" t="0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9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98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fillcolor="white" stroked="t" o:allowincell="f" style="position:absolute;margin-left:566.95pt;margin-top:0.05pt;width:6.1pt;height:15.1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 w:val="false"/>
        <w:b w:val="false"/>
        <w:sz w:val="28"/>
      </w:rPr>
    </w:pPr>
    <w:r>
      <w:rPr>
        <w:b w:val="false"/>
        <w:sz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38_ch"/>
    <w:uiPriority w:val="9"/>
    <w:qFormat/>
    <w:pPr>
      <w:keepNext w:val="true"/>
      <w:widowControl w:val="false"/>
      <w:numPr>
        <w:ilvl w:val="0"/>
        <w:numId w:val="1"/>
      </w:numPr>
      <w:spacing w:lineRule="auto" w:line="360"/>
      <w:outlineLvl w:val="0"/>
    </w:pPr>
    <w:rPr>
      <w:b/>
      <w:sz w:val="30"/>
    </w:rPr>
  </w:style>
  <w:style w:type="paragraph" w:styleId="2">
    <w:name w:val="Heading 2"/>
    <w:next w:val="Normal"/>
    <w:link w:val="Style_69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17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68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37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3"/>
    <w:qFormat/>
    <w:rPr>
      <w:rFonts w:ascii="XO Thames" w:hAnsi="XO Thames"/>
      <w:sz w:val="28"/>
    </w:rPr>
  </w:style>
  <w:style w:type="character" w:styleId="Contents4">
    <w:name w:val="Contents 4"/>
    <w:link w:val="Style_4"/>
    <w:qFormat/>
    <w:rPr>
      <w:rFonts w:ascii="XO Thames" w:hAnsi="XO Thames"/>
      <w:sz w:val="28"/>
    </w:rPr>
  </w:style>
  <w:style w:type="character" w:styleId="Strong">
    <w:name w:val="Strong"/>
    <w:basedOn w:val="Style14"/>
    <w:link w:val="Style_5"/>
    <w:qFormat/>
    <w:rPr>
      <w:b/>
    </w:rPr>
  </w:style>
  <w:style w:type="character" w:styleId="Style9">
    <w:name w:val="Заголовок"/>
    <w:link w:val="Style_7"/>
    <w:qFormat/>
    <w:rPr>
      <w:rFonts w:ascii="Liberation Sans" w:hAnsi="Liberation Sans"/>
      <w:sz w:val="28"/>
    </w:rPr>
  </w:style>
  <w:style w:type="character" w:styleId="21">
    <w:name w:val="Основной текст с отступом 21"/>
    <w:link w:val="Style_9"/>
    <w:qFormat/>
    <w:rPr/>
  </w:style>
  <w:style w:type="character" w:styleId="Contents6">
    <w:name w:val="Contents 6"/>
    <w:link w:val="Style_10"/>
    <w:qFormat/>
    <w:rPr>
      <w:rFonts w:ascii="XO Thames" w:hAnsi="XO Thames"/>
      <w:sz w:val="28"/>
    </w:rPr>
  </w:style>
  <w:style w:type="character" w:styleId="Contents7">
    <w:name w:val="Contents 7"/>
    <w:link w:val="Style_11"/>
    <w:qFormat/>
    <w:rPr>
      <w:rFonts w:ascii="XO Thames" w:hAnsi="XO Thames"/>
      <w:sz w:val="28"/>
    </w:rPr>
  </w:style>
  <w:style w:type="character" w:styleId="Style10">
    <w:name w:val="Содержимое таблицы"/>
    <w:link w:val="Style_12"/>
    <w:qFormat/>
    <w:rPr/>
  </w:style>
  <w:style w:type="character" w:styleId="Footer">
    <w:name w:val="Footer"/>
    <w:link w:val="Style_13"/>
    <w:qFormat/>
    <w:rPr/>
  </w:style>
  <w:style w:type="character" w:styleId="WW8Num1z4">
    <w:name w:val="WW8Num1z4"/>
    <w:link w:val="Style_14"/>
    <w:qFormat/>
    <w:rPr/>
  </w:style>
  <w:style w:type="character" w:styleId="31">
    <w:name w:val="Основной текст 31"/>
    <w:link w:val="Style_15"/>
    <w:qFormat/>
    <w:rPr>
      <w:rFonts w:ascii="Bookman Old Style" w:hAnsi="Bookman Old Style"/>
      <w:b/>
      <w:i/>
    </w:rPr>
  </w:style>
  <w:style w:type="character" w:styleId="WW8Num1z7">
    <w:name w:val="WW8Num1z7"/>
    <w:link w:val="Style_16"/>
    <w:qFormat/>
    <w:rPr/>
  </w:style>
  <w:style w:type="character" w:styleId="Heading3">
    <w:name w:val="Heading 3"/>
    <w:link w:val="Style_17"/>
    <w:qFormat/>
    <w:rPr>
      <w:rFonts w:ascii="XO Thames" w:hAnsi="XO Thames"/>
      <w:b/>
      <w:sz w:val="26"/>
    </w:rPr>
  </w:style>
  <w:style w:type="character" w:styleId="Style11">
    <w:name w:val="Содержимое врезки"/>
    <w:link w:val="Style_18"/>
    <w:qFormat/>
    <w:rPr/>
  </w:style>
  <w:style w:type="character" w:styleId="S1">
    <w:name w:val="s_1"/>
    <w:link w:val="Style_19"/>
    <w:qFormat/>
    <w:rPr>
      <w:sz w:val="24"/>
    </w:rPr>
  </w:style>
  <w:style w:type="character" w:styleId="ConsPlusTitle">
    <w:name w:val="ConsPlusTitle"/>
    <w:link w:val="Style_20"/>
    <w:qFormat/>
    <w:rPr>
      <w:rFonts w:ascii="Arial" w:hAnsi="Arial"/>
      <w:b/>
      <w:color w:val="000000"/>
      <w:sz w:val="20"/>
    </w:rPr>
  </w:style>
  <w:style w:type="character" w:styleId="WW8Num3z7">
    <w:name w:val="WW8Num3z7"/>
    <w:link w:val="Style_21"/>
    <w:qFormat/>
    <w:rPr/>
  </w:style>
  <w:style w:type="character" w:styleId="WW8Num4z0">
    <w:name w:val="WW8Num4z0"/>
    <w:link w:val="Style_22"/>
    <w:qFormat/>
    <w:rPr/>
  </w:style>
  <w:style w:type="character" w:styleId="WW8Num1z1">
    <w:name w:val="WW8Num1z1"/>
    <w:link w:val="Style_23"/>
    <w:qFormat/>
    <w:rPr/>
  </w:style>
  <w:style w:type="character" w:styleId="WW8Num1z2">
    <w:name w:val="WW8Num1z2"/>
    <w:link w:val="Style_24"/>
    <w:qFormat/>
    <w:rPr/>
  </w:style>
  <w:style w:type="character" w:styleId="Tcolorpassive">
    <w:name w:val="t-color-passive"/>
    <w:basedOn w:val="Style14"/>
    <w:link w:val="Style_25"/>
    <w:qFormat/>
    <w:rPr/>
  </w:style>
  <w:style w:type="character" w:styleId="WW8Num2z2">
    <w:name w:val="WW8Num2z2"/>
    <w:link w:val="Style_26"/>
    <w:qFormat/>
    <w:rPr>
      <w:rFonts w:ascii="Wingdings" w:hAnsi="Wingdings"/>
      <w:sz w:val="20"/>
    </w:rPr>
  </w:style>
  <w:style w:type="character" w:styleId="ConsPlusNormal">
    <w:name w:val="ConsPlusNormal Знак"/>
    <w:basedOn w:val="Style14"/>
    <w:link w:val="Style_27"/>
    <w:qFormat/>
    <w:rPr>
      <w:sz w:val="24"/>
    </w:rPr>
  </w:style>
  <w:style w:type="character" w:styleId="WW8Num1z0">
    <w:name w:val="WW8Num1z0"/>
    <w:link w:val="Style_28"/>
    <w:qFormat/>
    <w:rPr/>
  </w:style>
  <w:style w:type="character" w:styleId="WW8Num2z1">
    <w:name w:val="WW8Num2z1"/>
    <w:link w:val="Style_29"/>
    <w:qFormat/>
    <w:rPr>
      <w:rFonts w:ascii="Courier New" w:hAnsi="Courier New"/>
      <w:sz w:val="20"/>
    </w:rPr>
  </w:style>
  <w:style w:type="character" w:styleId="DefaultParagraphFont">
    <w:name w:val="Default Paragraph Font"/>
    <w:link w:val="Style_30"/>
    <w:qFormat/>
    <w:rPr/>
  </w:style>
  <w:style w:type="character" w:styleId="Contents3">
    <w:name w:val="Contents 3"/>
    <w:link w:val="Style_31"/>
    <w:qFormat/>
    <w:rPr>
      <w:rFonts w:ascii="XO Thames" w:hAnsi="XO Thames"/>
      <w:sz w:val="28"/>
    </w:rPr>
  </w:style>
  <w:style w:type="character" w:styleId="ConsNormal">
    <w:name w:val="ConsNormal"/>
    <w:link w:val="Style_32"/>
    <w:qFormat/>
    <w:rPr>
      <w:rFonts w:ascii="Arial" w:hAnsi="Arial"/>
      <w:color w:val="000000"/>
      <w:sz w:val="20"/>
    </w:rPr>
  </w:style>
  <w:style w:type="character" w:styleId="WW8Num3z6">
    <w:name w:val="WW8Num3z6"/>
    <w:link w:val="Style_33"/>
    <w:qFormat/>
    <w:rPr/>
  </w:style>
  <w:style w:type="character" w:styleId="WW8Num3z3">
    <w:name w:val="WW8Num3z3"/>
    <w:link w:val="Style_34"/>
    <w:qFormat/>
    <w:rPr/>
  </w:style>
  <w:style w:type="character" w:styleId="Style12">
    <w:name w:val=" Знак Знак Знак Знак"/>
    <w:link w:val="Style_35"/>
    <w:qFormat/>
    <w:rPr>
      <w:rFonts w:ascii="Verdana" w:hAnsi="Verdana"/>
      <w:sz w:val="20"/>
    </w:rPr>
  </w:style>
  <w:style w:type="character" w:styleId="WW8Num3z8">
    <w:name w:val="WW8Num3z8"/>
    <w:link w:val="Style_36"/>
    <w:qFormat/>
    <w:rPr/>
  </w:style>
  <w:style w:type="character" w:styleId="Heading5">
    <w:name w:val="Heading 5"/>
    <w:link w:val="Style_37"/>
    <w:qFormat/>
    <w:rPr>
      <w:rFonts w:ascii="XO Thames" w:hAnsi="XO Thames"/>
      <w:b/>
      <w:sz w:val="22"/>
    </w:rPr>
  </w:style>
  <w:style w:type="character" w:styleId="Heading1">
    <w:name w:val="Heading 1"/>
    <w:link w:val="Style_38"/>
    <w:qFormat/>
    <w:rPr>
      <w:b/>
      <w:sz w:val="30"/>
    </w:rPr>
  </w:style>
  <w:style w:type="character" w:styleId="WW8Num3z1">
    <w:name w:val="WW8Num3z1"/>
    <w:link w:val="Style_39"/>
    <w:qFormat/>
    <w:rPr/>
  </w:style>
  <w:style w:type="character" w:styleId="Style13">
    <w:name w:val="Интернет-ссылка"/>
    <w:link w:val="Style_40"/>
    <w:rPr>
      <w:color w:val="000080"/>
      <w:u w:val="single"/>
    </w:rPr>
  </w:style>
  <w:style w:type="character" w:styleId="Footnote">
    <w:name w:val="Footnote"/>
    <w:link w:val="Style_41"/>
    <w:qFormat/>
    <w:rPr>
      <w:rFonts w:ascii="XO Thames" w:hAnsi="XO Thames"/>
      <w:sz w:val="22"/>
    </w:rPr>
  </w:style>
  <w:style w:type="character" w:styleId="Contents1">
    <w:name w:val="Contents 1"/>
    <w:link w:val="Style_42"/>
    <w:qFormat/>
    <w:rPr>
      <w:rFonts w:ascii="XO Thames" w:hAnsi="XO Thames"/>
      <w:b/>
      <w:sz w:val="28"/>
    </w:rPr>
  </w:style>
  <w:style w:type="character" w:styleId="WW8Num3z2">
    <w:name w:val="WW8Num3z2"/>
    <w:link w:val="Style_43"/>
    <w:qFormat/>
    <w:rPr/>
  </w:style>
  <w:style w:type="character" w:styleId="WW8Num1z6">
    <w:name w:val="WW8Num1z6"/>
    <w:link w:val="Style_44"/>
    <w:qFormat/>
    <w:rPr/>
  </w:style>
  <w:style w:type="character" w:styleId="ConsPlusNormal1">
    <w:name w:val="ConsPlusNormal"/>
    <w:link w:val="Style_45"/>
    <w:qFormat/>
    <w:rPr>
      <w:rFonts w:ascii="Times New Roman" w:hAnsi="Times New Roman"/>
      <w:color w:val="000000"/>
      <w:sz w:val="24"/>
    </w:rPr>
  </w:style>
  <w:style w:type="character" w:styleId="HeaderandFooter">
    <w:name w:val="Header and Footer"/>
    <w:link w:val="Style_46"/>
    <w:qFormat/>
    <w:rPr>
      <w:rFonts w:ascii="XO Thames" w:hAnsi="XO Thames"/>
      <w:sz w:val="20"/>
    </w:rPr>
  </w:style>
  <w:style w:type="character" w:styleId="Caption">
    <w:name w:val="caption"/>
    <w:link w:val="Style_47"/>
    <w:qFormat/>
    <w:rPr>
      <w:i/>
      <w:sz w:val="24"/>
    </w:rPr>
  </w:style>
  <w:style w:type="character" w:styleId="Contents9">
    <w:name w:val="Contents 9"/>
    <w:link w:val="Style_48"/>
    <w:qFormat/>
    <w:rPr>
      <w:rFonts w:ascii="XO Thames" w:hAnsi="XO Thames"/>
      <w:sz w:val="28"/>
    </w:rPr>
  </w:style>
  <w:style w:type="character" w:styleId="WW8Num1z8">
    <w:name w:val="WW8Num1z8"/>
    <w:link w:val="Style_49"/>
    <w:qFormat/>
    <w:rPr/>
  </w:style>
  <w:style w:type="character" w:styleId="WW8Num3z4">
    <w:name w:val="WW8Num3z4"/>
    <w:link w:val="Style_50"/>
    <w:qFormat/>
    <w:rPr/>
  </w:style>
  <w:style w:type="character" w:styleId="Style14">
    <w:name w:val="Основной шрифт абзаца"/>
    <w:link w:val="Style_6"/>
    <w:qFormat/>
    <w:rPr/>
  </w:style>
  <w:style w:type="character" w:styleId="Contents8">
    <w:name w:val="Contents 8"/>
    <w:link w:val="Style_51"/>
    <w:qFormat/>
    <w:rPr>
      <w:rFonts w:ascii="XO Thames" w:hAnsi="XO Thames"/>
      <w:sz w:val="28"/>
    </w:rPr>
  </w:style>
  <w:style w:type="character" w:styleId="WW8Num2z0">
    <w:name w:val="WW8Num2z0"/>
    <w:link w:val="Style_52"/>
    <w:qFormat/>
    <w:rPr>
      <w:rFonts w:ascii="Symbol" w:hAnsi="Symbol"/>
      <w:sz w:val="20"/>
    </w:rPr>
  </w:style>
  <w:style w:type="character" w:styleId="32">
    <w:name w:val="Основной текст 3"/>
    <w:link w:val="Style_53"/>
    <w:qFormat/>
    <w:rPr>
      <w:rFonts w:ascii="Bookman Old Style" w:hAnsi="Bookman Old Style"/>
      <w:b/>
      <w:i/>
    </w:rPr>
  </w:style>
  <w:style w:type="character" w:styleId="Style15">
    <w:name w:val="Текст выноски"/>
    <w:link w:val="Style_54"/>
    <w:qFormat/>
    <w:rPr>
      <w:rFonts w:ascii="Tahoma" w:hAnsi="Tahoma"/>
      <w:sz w:val="16"/>
    </w:rPr>
  </w:style>
  <w:style w:type="character" w:styleId="Style16">
    <w:name w:val="Верхний и нижний колонтитулы"/>
    <w:link w:val="Style_55"/>
    <w:qFormat/>
    <w:rPr/>
  </w:style>
  <w:style w:type="character" w:styleId="Contents5">
    <w:name w:val="Contents 5"/>
    <w:link w:val="Style_56"/>
    <w:qFormat/>
    <w:rPr>
      <w:rFonts w:ascii="XO Thames" w:hAnsi="XO Thames"/>
      <w:sz w:val="28"/>
    </w:rPr>
  </w:style>
  <w:style w:type="character" w:styleId="WW8Num1z3">
    <w:name w:val="WW8Num1z3"/>
    <w:link w:val="Style_57"/>
    <w:qFormat/>
    <w:rPr/>
  </w:style>
  <w:style w:type="character" w:styleId="List">
    <w:name w:val="List"/>
    <w:basedOn w:val="Textbody"/>
    <w:link w:val="Style_58"/>
    <w:qFormat/>
    <w:rPr/>
  </w:style>
  <w:style w:type="character" w:styleId="WW8Num3z5">
    <w:name w:val="WW8Num3z5"/>
    <w:link w:val="Style_59"/>
    <w:qFormat/>
    <w:rPr/>
  </w:style>
  <w:style w:type="character" w:styleId="33">
    <w:name w:val="Основной текст 3 Знак"/>
    <w:basedOn w:val="Style14"/>
    <w:link w:val="Style_60"/>
    <w:qFormat/>
    <w:rPr>
      <w:rFonts w:ascii="Bookman Old Style" w:hAnsi="Bookman Old Style"/>
      <w:b/>
      <w:i/>
      <w:sz w:val="28"/>
    </w:rPr>
  </w:style>
  <w:style w:type="character" w:styleId="Style17">
    <w:name w:val="Указатель"/>
    <w:link w:val="Style_61"/>
    <w:qFormat/>
    <w:rPr/>
  </w:style>
  <w:style w:type="character" w:styleId="WW8Num1z5">
    <w:name w:val="WW8Num1z5"/>
    <w:link w:val="Style_62"/>
    <w:qFormat/>
    <w:rPr/>
  </w:style>
  <w:style w:type="character" w:styleId="Textbody">
    <w:name w:val="Text body"/>
    <w:link w:val="Style_8"/>
    <w:qFormat/>
    <w:rPr/>
  </w:style>
  <w:style w:type="character" w:styleId="WW8Num3z0">
    <w:name w:val="WW8Num3z0"/>
    <w:link w:val="Style_63"/>
    <w:qFormat/>
    <w:rPr/>
  </w:style>
  <w:style w:type="character" w:styleId="Subtitle">
    <w:name w:val="Subtitle"/>
    <w:link w:val="Style_64"/>
    <w:qFormat/>
    <w:rPr>
      <w:rFonts w:ascii="XO Thames" w:hAnsi="XO Thames"/>
      <w:i/>
      <w:sz w:val="24"/>
    </w:rPr>
  </w:style>
  <w:style w:type="character" w:styleId="Style18">
    <w:name w:val="Заголовок таблицы"/>
    <w:basedOn w:val="Style10"/>
    <w:link w:val="Style_65"/>
    <w:qFormat/>
    <w:rPr>
      <w:b/>
    </w:rPr>
  </w:style>
  <w:style w:type="character" w:styleId="22">
    <w:name w:val="Основной текст с отступом 2"/>
    <w:link w:val="Style_66"/>
    <w:qFormat/>
    <w:rPr/>
  </w:style>
  <w:style w:type="character" w:styleId="Title">
    <w:name w:val="Title"/>
    <w:link w:val="Style_67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68"/>
    <w:qFormat/>
    <w:rPr>
      <w:rFonts w:ascii="XO Thames" w:hAnsi="XO Thames"/>
      <w:b/>
      <w:sz w:val="24"/>
    </w:rPr>
  </w:style>
  <w:style w:type="character" w:styleId="Heading2">
    <w:name w:val="Heading 2"/>
    <w:link w:val="Style_69"/>
    <w:qFormat/>
    <w:rPr>
      <w:rFonts w:ascii="XO Thames" w:hAnsi="XO Thames"/>
      <w:b/>
      <w:sz w:val="28"/>
    </w:rPr>
  </w:style>
  <w:style w:type="character" w:styleId="Pagenumber">
    <w:name w:val="page number"/>
    <w:basedOn w:val="Style14"/>
    <w:link w:val="Style_70"/>
    <w:qFormat/>
    <w:rPr/>
  </w:style>
  <w:style w:type="character" w:styleId="Style19">
    <w:name w:val="Стиль в законе"/>
    <w:link w:val="Style_71"/>
    <w:qFormat/>
    <w:rPr/>
  </w:style>
  <w:style w:type="character" w:styleId="Header">
    <w:name w:val="Header"/>
    <w:link w:val="Style_1"/>
    <w:qFormat/>
    <w:rPr/>
  </w:style>
  <w:style w:type="character" w:styleId="Style20">
    <w:name w:val="Колонтитул"/>
    <w:link w:val="Style_72"/>
    <w:qFormat/>
    <w:rPr/>
  </w:style>
  <w:style w:type="paragraph" w:styleId="Style21">
    <w:name w:val="Заголовок"/>
    <w:basedOn w:val="Normal"/>
    <w:next w:val="Style22"/>
    <w:link w:val="Style_7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2">
    <w:name w:val="Body Text"/>
    <w:basedOn w:val="Normal"/>
    <w:link w:val="Style_8_ch"/>
    <w:pPr>
      <w:spacing w:lineRule="auto" w:line="276" w:before="0" w:after="140"/>
    </w:pPr>
    <w:rPr/>
  </w:style>
  <w:style w:type="paragraph" w:styleId="Style23">
    <w:name w:val="List"/>
    <w:basedOn w:val="Style22"/>
    <w:link w:val="Style_58_ch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link w:val="Style_61_ch"/>
    <w:qFormat/>
    <w:pPr/>
    <w:rPr/>
  </w:style>
  <w:style w:type="paragraph" w:styleId="23">
    <w:name w:val="TOC 2"/>
    <w:next w:val="Normal"/>
    <w:link w:val="Style_3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4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1">
    <w:name w:val="Strong"/>
    <w:basedOn w:val="Style31"/>
    <w:link w:val="Style_5_ch"/>
    <w:qFormat/>
    <w:pPr/>
    <w:rPr>
      <w:b/>
    </w:rPr>
  </w:style>
  <w:style w:type="paragraph" w:styleId="211">
    <w:name w:val="Основной текст с отступом 21"/>
    <w:basedOn w:val="Normal"/>
    <w:link w:val="Style_9_ch"/>
    <w:qFormat/>
    <w:pPr>
      <w:spacing w:lineRule="auto" w:line="480" w:before="0" w:after="120"/>
      <w:ind w:left="283" w:right="0" w:hanging="0"/>
    </w:pPr>
    <w:rPr/>
  </w:style>
  <w:style w:type="paragraph" w:styleId="6">
    <w:name w:val="TOC 6"/>
    <w:next w:val="Normal"/>
    <w:link w:val="Style_10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11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Содержимое таблицы"/>
    <w:basedOn w:val="Normal"/>
    <w:link w:val="Style_12_ch"/>
    <w:qFormat/>
    <w:pPr>
      <w:widowControl w:val="false"/>
    </w:pPr>
    <w:rPr/>
  </w:style>
  <w:style w:type="paragraph" w:styleId="Style27">
    <w:name w:val="Колонтитул"/>
    <w:basedOn w:val="Normal"/>
    <w:link w:val="Style_72_ch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Footer"/>
    <w:basedOn w:val="Normal"/>
    <w:link w:val="Style_13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W8Num1z41">
    <w:name w:val="WW8Num1z4"/>
    <w:link w:val="Style_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Style_15_ch"/>
    <w:qFormat/>
    <w:pPr>
      <w:jc w:val="both"/>
    </w:pPr>
    <w:rPr>
      <w:rFonts w:ascii="Bookman Old Style" w:hAnsi="Bookman Old Style"/>
      <w:b/>
      <w:i/>
    </w:rPr>
  </w:style>
  <w:style w:type="paragraph" w:styleId="WW8Num1z71">
    <w:name w:val="WW8Num1z7"/>
    <w:link w:val="Style_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Содержимое врезки"/>
    <w:basedOn w:val="Normal"/>
    <w:link w:val="Style_18_ch"/>
    <w:qFormat/>
    <w:pPr/>
    <w:rPr/>
  </w:style>
  <w:style w:type="paragraph" w:styleId="S11">
    <w:name w:val="s_1"/>
    <w:basedOn w:val="Normal"/>
    <w:link w:val="Style_19_ch"/>
    <w:qFormat/>
    <w:pPr>
      <w:spacing w:before="280" w:after="280"/>
    </w:pPr>
    <w:rPr>
      <w:sz w:val="24"/>
    </w:rPr>
  </w:style>
  <w:style w:type="paragraph" w:styleId="ConsPlusTitle1">
    <w:name w:val="ConsPlusTitle"/>
    <w:link w:val="Style_20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Lucida Sans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"/>
    <w:link w:val="Style_2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"/>
    <w:link w:val="Style_2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Style_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Style_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colorpassive1">
    <w:name w:val="t-color-passive"/>
    <w:basedOn w:val="Style31"/>
    <w:link w:val="Style_25_ch"/>
    <w:qFormat/>
    <w:pPr/>
    <w:rPr/>
  </w:style>
  <w:style w:type="paragraph" w:styleId="WW8Num2z21">
    <w:name w:val="WW8Num2z2"/>
    <w:link w:val="Style_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2">
    <w:name w:val="ConsPlusNormal Знак"/>
    <w:basedOn w:val="Style31"/>
    <w:link w:val="Style_27_ch"/>
    <w:qFormat/>
    <w:pPr/>
    <w:rPr>
      <w:sz w:val="24"/>
    </w:rPr>
  </w:style>
  <w:style w:type="paragraph" w:styleId="WW8Num1z01">
    <w:name w:val="WW8Num1z0"/>
    <w:link w:val="Style_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"/>
    <w:link w:val="Style_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4">
    <w:name w:val="TOC 3"/>
    <w:next w:val="Normal"/>
    <w:link w:val="Style_31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Normal1">
    <w:name w:val="ConsNormal"/>
    <w:link w:val="Style_32_ch"/>
    <w:qFormat/>
    <w:pPr>
      <w:widowControl w:val="false"/>
      <w:suppressAutoHyphens w:val="true"/>
      <w:bidi w:val="0"/>
      <w:spacing w:lineRule="auto" w:line="240" w:before="0" w:after="0"/>
      <w:ind w:left="0" w:right="19772" w:firstLine="72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"/>
    <w:link w:val="Style_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"/>
    <w:link w:val="Style_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 Знак Знак Знак Знак"/>
    <w:basedOn w:val="Normal"/>
    <w:link w:val="Style_35_ch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WW8Num3z81">
    <w:name w:val="WW8Num3z8"/>
    <w:link w:val="Style_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"/>
    <w:link w:val="Style_3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link w:val="Style_4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41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42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21">
    <w:name w:val="WW8Num3z2"/>
    <w:link w:val="Style_4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Style_4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3">
    <w:name w:val="ConsPlusNormal"/>
    <w:link w:val="Style_45_ch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">
    <w:name w:val="caption"/>
    <w:basedOn w:val="Normal"/>
    <w:link w:val="Style_47_ch"/>
    <w:qFormat/>
    <w:pPr>
      <w:spacing w:before="120" w:after="120"/>
    </w:pPr>
    <w:rPr>
      <w:i/>
      <w:sz w:val="24"/>
    </w:rPr>
  </w:style>
  <w:style w:type="paragraph" w:styleId="9">
    <w:name w:val="TOC 9"/>
    <w:next w:val="Normal"/>
    <w:link w:val="Style_48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81">
    <w:name w:val="WW8Num1z8"/>
    <w:link w:val="Style_4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"/>
    <w:link w:val="Style_5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Основной шрифт абзаца"/>
    <w:link w:val="Style_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link w:val="Style_51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"/>
    <w:link w:val="Style_5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5">
    <w:name w:val="Основной текст 3"/>
    <w:basedOn w:val="Normal"/>
    <w:link w:val="Style_53_ch"/>
    <w:qFormat/>
    <w:pPr>
      <w:jc w:val="both"/>
    </w:pPr>
    <w:rPr>
      <w:rFonts w:ascii="Bookman Old Style" w:hAnsi="Bookman Old Style"/>
      <w:b/>
      <w:i/>
    </w:rPr>
  </w:style>
  <w:style w:type="paragraph" w:styleId="Style32">
    <w:name w:val="Текст выноски"/>
    <w:basedOn w:val="Normal"/>
    <w:link w:val="Style_54_ch"/>
    <w:qFormat/>
    <w:pPr/>
    <w:rPr>
      <w:rFonts w:ascii="Tahoma" w:hAnsi="Tahoma"/>
      <w:sz w:val="16"/>
    </w:rPr>
  </w:style>
  <w:style w:type="paragraph" w:styleId="Style33">
    <w:name w:val="Верхний и нижний колонтитулы"/>
    <w:basedOn w:val="Normal"/>
    <w:link w:val="Style_55_ch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51">
    <w:name w:val="TOC 5"/>
    <w:next w:val="Normal"/>
    <w:link w:val="Style_56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31">
    <w:name w:val="WW8Num1z3"/>
    <w:link w:val="Style_5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">
    <w:name w:val="WW8Num3z5"/>
    <w:link w:val="Style_5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6">
    <w:name w:val="Основной текст 3 Знак"/>
    <w:basedOn w:val="Style31"/>
    <w:link w:val="Style_60_ch"/>
    <w:qFormat/>
    <w:pPr/>
    <w:rPr>
      <w:rFonts w:ascii="Bookman Old Style" w:hAnsi="Bookman Old Style"/>
      <w:b/>
      <w:i/>
      <w:sz w:val="28"/>
    </w:rPr>
  </w:style>
  <w:style w:type="paragraph" w:styleId="WW8Num1z51">
    <w:name w:val="WW8Num1z5"/>
    <w:link w:val="Style_6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"/>
    <w:link w:val="Style_6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4">
    <w:name w:val="Subtitle"/>
    <w:next w:val="Normal"/>
    <w:link w:val="Style_64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5">
    <w:name w:val="Заголовок таблицы"/>
    <w:basedOn w:val="Style26"/>
    <w:link w:val="Style_65_ch"/>
    <w:qFormat/>
    <w:pPr>
      <w:jc w:val="center"/>
    </w:pPr>
    <w:rPr>
      <w:b/>
    </w:rPr>
  </w:style>
  <w:style w:type="paragraph" w:styleId="24">
    <w:name w:val="Основной текст с отступом 2"/>
    <w:basedOn w:val="Normal"/>
    <w:link w:val="Style_66_ch"/>
    <w:qFormat/>
    <w:pPr>
      <w:spacing w:lineRule="auto" w:line="480" w:before="0" w:after="120"/>
      <w:ind w:left="283" w:right="0" w:hanging="0"/>
    </w:pPr>
    <w:rPr/>
  </w:style>
  <w:style w:type="paragraph" w:styleId="Style36">
    <w:name w:val="Title"/>
    <w:next w:val="Normal"/>
    <w:link w:val="Style_67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Pagenumber1">
    <w:name w:val="page number"/>
    <w:basedOn w:val="Style31"/>
    <w:link w:val="Style_70_ch"/>
    <w:qFormat/>
    <w:pPr/>
    <w:rPr/>
  </w:style>
  <w:style w:type="paragraph" w:styleId="Style37">
    <w:name w:val="Стиль в законе"/>
    <w:basedOn w:val="Normal"/>
    <w:link w:val="Style_71_ch"/>
    <w:qFormat/>
    <w:pPr>
      <w:spacing w:lineRule="auto" w:line="360" w:before="120" w:after="0"/>
      <w:ind w:left="0" w:right="0" w:firstLine="851"/>
      <w:jc w:val="both"/>
    </w:pPr>
    <w:rPr/>
  </w:style>
  <w:style w:type="paragraph" w:styleId="Style38">
    <w:name w:val="Head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LibreOffice/7.2.1.2$Windows_X86_64 LibreOffice_project/87b77fad49947c1441b67c559c339af8f3517e22</Application>
  <AppVersion>15.0000</AppVersion>
  <Pages>1</Pages>
  <Words>126</Words>
  <Characters>841</Characters>
  <CharactersWithSpaces>1315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2022-12-21T15:55:30Z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