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240" w:before="0" w:after="0"/>
        <w:ind w:left="540" w:right="0" w:hanging="0"/>
        <w:jc w:val="center"/>
        <w:rPr/>
      </w:pPr>
      <w:r>
        <w:rPr>
          <w:rFonts w:ascii="Times New Roman" w:hAnsi="Times New Roman"/>
        </w:rPr>
        <w:t xml:space="preserve">        </w:t>
      </w:r>
      <w:r>
        <w:rPr/>
        <w:object w:dxaOrig="2844" w:dyaOrig="2844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103.3pt;height:75.15pt" filled="f" o:ole="">
            <v:imagedata r:id="rId3" o:title=""/>
          </v:shape>
          <o:OLEObject Type="Embed" ProgID="" ShapeID="ole_rId2" DrawAspect="Content" ObjectID="_2040167390" r:id="rId2"/>
        </w:object>
      </w:r>
    </w:p>
    <w:p>
      <w:pPr>
        <w:pStyle w:val="Normal"/>
        <w:bidi w:val="0"/>
        <w:spacing w:lineRule="auto" w:line="240" w:before="0" w:after="0"/>
        <w:ind w:left="540" w:right="0" w:hanging="0"/>
        <w:jc w:val="center"/>
        <w:rPr>
          <w:rFonts w:ascii="Times New Roman" w:hAnsi="Times New Roman" w:eastAsia="Batang"/>
          <w:b/>
          <w:b/>
          <w:sz w:val="32"/>
          <w:szCs w:val="32"/>
        </w:rPr>
      </w:pPr>
      <w:r>
        <w:rPr>
          <w:rFonts w:eastAsia="Batang" w:ascii="Times New Roman" w:hAnsi="Times New Roman"/>
          <w:b/>
          <w:sz w:val="32"/>
          <w:szCs w:val="32"/>
        </w:rPr>
        <w:t>Д У М А</w:t>
      </w:r>
    </w:p>
    <w:p>
      <w:pPr>
        <w:pStyle w:val="Normal"/>
        <w:bidi w:val="0"/>
        <w:spacing w:lineRule="auto" w:line="240" w:before="0" w:after="0"/>
        <w:ind w:left="540" w:right="0" w:hanging="0"/>
        <w:jc w:val="center"/>
        <w:rPr>
          <w:rFonts w:ascii="Times New Roman" w:hAnsi="Times New Roman" w:eastAsia="Batang"/>
          <w:b/>
          <w:b/>
          <w:sz w:val="28"/>
          <w:szCs w:val="28"/>
        </w:rPr>
      </w:pPr>
      <w:r>
        <w:rPr>
          <w:rFonts w:eastAsia="Batang" w:ascii="Times New Roman" w:hAnsi="Times New Roman"/>
          <w:b/>
          <w:sz w:val="28"/>
          <w:szCs w:val="28"/>
        </w:rPr>
        <w:t>Лазовского муниципального округа</w:t>
      </w:r>
    </w:p>
    <w:p>
      <w:pPr>
        <w:pStyle w:val="Normal"/>
        <w:bidi w:val="0"/>
        <w:spacing w:lineRule="auto" w:line="240" w:before="0" w:after="0"/>
        <w:ind w:left="540" w:right="0" w:hanging="0"/>
        <w:jc w:val="center"/>
        <w:rPr>
          <w:rFonts w:ascii="Times New Roman" w:hAnsi="Times New Roman" w:eastAsia="Batang"/>
          <w:b/>
          <w:b/>
          <w:sz w:val="28"/>
          <w:szCs w:val="28"/>
        </w:rPr>
      </w:pPr>
      <w:r>
        <w:rPr>
          <w:rFonts w:eastAsia="Batang" w:ascii="Times New Roman" w:hAnsi="Times New Roman"/>
          <w:b/>
          <w:sz w:val="28"/>
          <w:szCs w:val="28"/>
        </w:rPr>
        <w:t>Приморского края</w:t>
      </w:r>
    </w:p>
    <w:p>
      <w:pPr>
        <w:pStyle w:val="Normal"/>
        <w:bidi w:val="0"/>
        <w:spacing w:lineRule="auto" w:line="240" w:before="0" w:after="0"/>
        <w:ind w:left="540" w:right="0" w:hanging="0"/>
        <w:jc w:val="center"/>
        <w:rPr>
          <w:rFonts w:ascii="Times New Roman" w:hAnsi="Times New Roman"/>
          <w:b/>
          <w:b/>
          <w:sz w:val="28"/>
          <w:szCs w:val="26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6"/>
        </w:rPr>
        <w:t xml:space="preserve">                                    </w:t>
      </w:r>
    </w:p>
    <w:p>
      <w:pPr>
        <w:pStyle w:val="Normal"/>
        <w:bidi w:val="0"/>
        <w:spacing w:lineRule="auto" w:line="240" w:before="0" w:after="0"/>
        <w:ind w:left="540" w:right="0" w:hanging="0"/>
        <w:jc w:val="center"/>
        <w:rPr>
          <w:rFonts w:ascii="Times New Roman" w:hAnsi="Times New Roman" w:eastAsia="Batang"/>
          <w:b/>
          <w:b/>
          <w:sz w:val="36"/>
          <w:szCs w:val="36"/>
        </w:rPr>
      </w:pPr>
      <w:r>
        <w:rPr>
          <w:rFonts w:eastAsia="Batang" w:ascii="Times New Roman" w:hAnsi="Times New Roman"/>
          <w:b/>
          <w:sz w:val="36"/>
          <w:szCs w:val="36"/>
        </w:rPr>
        <w:t>Р Е Ш Е Н И Е</w:t>
      </w:r>
    </w:p>
    <w:p>
      <w:pPr>
        <w:pStyle w:val="Normal"/>
        <w:bidi w:val="0"/>
        <w:spacing w:lineRule="auto" w:line="240" w:before="0" w:after="0"/>
        <w:ind w:left="540" w:right="0" w:hanging="0"/>
        <w:jc w:val="center"/>
        <w:rPr/>
      </w:pPr>
      <w:r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6"/>
        </w:rPr>
        <w:t xml:space="preserve">                                                                                                                   </w:t>
      </w:r>
    </w:p>
    <w:p>
      <w:pPr>
        <w:pStyle w:val="Normal"/>
        <w:bidi w:val="0"/>
        <w:spacing w:lineRule="auto" w:line="240" w:before="0" w:after="0"/>
        <w:ind w:left="540" w:right="0" w:hanging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с. Лазо</w:t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/>
      </w:pPr>
      <w:r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1.12</w:t>
      </w:r>
      <w:r>
        <w:rPr>
          <w:rFonts w:ascii="Times New Roman" w:hAnsi="Times New Roman"/>
          <w:b/>
          <w:sz w:val="24"/>
          <w:szCs w:val="24"/>
        </w:rPr>
        <w:t>.2022</w:t>
      </w:r>
      <w:r>
        <w:rPr>
          <w:rFonts w:ascii="Times New Roman" w:hAnsi="Times New Roman"/>
          <w:b/>
          <w:sz w:val="24"/>
          <w:szCs w:val="24"/>
        </w:rPr>
        <w:t xml:space="preserve"> г.                                                                                                              № </w:t>
      </w:r>
      <w:r>
        <w:rPr>
          <w:rFonts w:eastAsia="Calibri" w:ascii="Times New Roman" w:hAnsi="Times New Roman"/>
          <w:b/>
          <w:color w:val="auto"/>
          <w:kern w:val="0"/>
          <w:sz w:val="24"/>
          <w:szCs w:val="24"/>
          <w:lang w:val="ru-RU" w:eastAsia="en-US" w:bidi="ar-SA"/>
        </w:rPr>
        <w:t xml:space="preserve"> </w:t>
      </w:r>
      <w:r>
        <w:rPr>
          <w:rFonts w:eastAsia="Calibri" w:ascii="Times New Roman" w:hAnsi="Times New Roman"/>
          <w:b/>
          <w:color w:val="auto"/>
          <w:kern w:val="0"/>
          <w:sz w:val="24"/>
          <w:szCs w:val="24"/>
          <w:lang w:val="ru-RU" w:eastAsia="en-US" w:bidi="ar-SA"/>
        </w:rPr>
        <w:t>359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</w:t>
      </w:r>
    </w:p>
    <w:p>
      <w:pPr>
        <w:pStyle w:val="Normal"/>
        <w:bidi w:val="0"/>
        <w:spacing w:lineRule="auto" w:line="240" w:before="0" w:after="0"/>
        <w:ind w:left="540" w:right="0" w:hanging="0"/>
        <w:jc w:val="center"/>
        <w:rPr>
          <w:rFonts w:ascii="Times New Roman" w:hAnsi="Times New Roman"/>
          <w:b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протесте </w:t>
      </w: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 xml:space="preserve"> прокурора Лазовского района </w:t>
      </w: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>на</w:t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rFonts w:ascii="Times New Roman" w:hAnsi="Times New Roman" w:eastAsia="Times New Roman" w:cs="Times New Roman"/>
          <w:b/>
          <w:b/>
          <w:color w:val="auto"/>
          <w:sz w:val="24"/>
          <w:szCs w:val="24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 xml:space="preserve">решение Думы Лазовского муниципального округа </w:t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rFonts w:ascii="Times New Roman" w:hAnsi="Times New Roman" w:eastAsia="Times New Roman" w:cs="Times New Roman"/>
          <w:b/>
          <w:b/>
          <w:color w:val="auto"/>
          <w:sz w:val="24"/>
          <w:szCs w:val="24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 xml:space="preserve">Приморского края от </w:t>
      </w: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>26.07.2017</w:t>
      </w: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 xml:space="preserve"> № </w:t>
      </w: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>439</w:t>
      </w: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 xml:space="preserve">-МПА </w:t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>«</w:t>
      </w: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 xml:space="preserve">Положение об организации использования, охраны, </w:t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rFonts w:ascii="Times New Roman" w:hAnsi="Times New Roman" w:eastAsia="Times New Roman" w:cs="Times New Roman"/>
          <w:b/>
          <w:b/>
          <w:color w:val="auto"/>
          <w:sz w:val="24"/>
          <w:szCs w:val="24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 xml:space="preserve">защиты и воспроизводства зелёных насаждений, </w:t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rFonts w:ascii="Times New Roman" w:hAnsi="Times New Roman" w:eastAsia="Times New Roman" w:cs="Times New Roman"/>
          <w:b/>
          <w:b/>
          <w:color w:val="auto"/>
          <w:sz w:val="24"/>
          <w:szCs w:val="24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 xml:space="preserve">расположенных на землях, находящихся в </w:t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rFonts w:ascii="Times New Roman" w:hAnsi="Times New Roman" w:eastAsia="Times New Roman" w:cs="Times New Roman"/>
          <w:b/>
          <w:b/>
          <w:color w:val="auto"/>
          <w:sz w:val="24"/>
          <w:szCs w:val="24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 xml:space="preserve">муниципальной собственности Лазовского </w:t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rFonts w:ascii="Times New Roman" w:hAnsi="Times New Roman" w:eastAsia="Times New Roman" w:cs="Times New Roman"/>
          <w:b/>
          <w:b/>
          <w:color w:val="auto"/>
          <w:sz w:val="24"/>
          <w:szCs w:val="24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 xml:space="preserve">муниципального района, землях, государственная </w:t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rFonts w:ascii="Times New Roman" w:hAnsi="Times New Roman" w:eastAsia="Times New Roman" w:cs="Times New Roman"/>
          <w:b/>
          <w:b/>
          <w:color w:val="auto"/>
          <w:sz w:val="24"/>
          <w:szCs w:val="24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 xml:space="preserve">собственность на которые не разграничена, </w:t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rFonts w:ascii="Times New Roman" w:hAnsi="Times New Roman" w:eastAsia="Times New Roman" w:cs="Times New Roman"/>
          <w:b/>
          <w:b/>
          <w:color w:val="auto"/>
          <w:sz w:val="24"/>
          <w:szCs w:val="24"/>
          <w:lang w:val="ru-RU" w:eastAsia="zh-CN" w:bidi="ar-SA"/>
        </w:rPr>
      </w:pP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 xml:space="preserve">в пределах территории Лазовского муниципального </w:t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>района»</w:t>
      </w: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 xml:space="preserve"> </w:t>
      </w:r>
      <w:r>
        <w:rPr>
          <w:rFonts w:eastAsia="Times New Roman" w:cs="Times New Roman" w:ascii="Times New Roman" w:hAnsi="Times New Roman"/>
          <w:b/>
          <w:color w:val="auto"/>
          <w:sz w:val="24"/>
          <w:szCs w:val="24"/>
          <w:lang w:val="ru-RU" w:eastAsia="zh-CN" w:bidi="ar-SA"/>
        </w:rPr>
        <w:t>(с изменениями от 26.12.2018 № 148-МПА)</w:t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Рассмотрев и обсудив 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 xml:space="preserve">протест прокурора Лазовского района  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 xml:space="preserve">от 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>08.12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 xml:space="preserve">.2022 года № 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>Прдп-20-22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 xml:space="preserve"> на решение Думы Лазовского муниципального округа Приморского края 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>от 26.07.2017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 xml:space="preserve"> № 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>439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>-МПА «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>Положение об организации использования, охраны, защиты и воспроизводства зелёных насаждений, расположенных на землях, находящихся в муниципальной собственности Лазовского муниципального района, землях, государственная собственность на которые не разграничена, в пределах территории Лазовского муниципального района»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>(с изменениями от 26.12.2018 № 148-МПА),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 xml:space="preserve">   </w:t>
      </w:r>
      <w:r>
        <w:rPr>
          <w:rFonts w:eastAsia="Arial Unicode MS"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eastAsia="Arial Unicode MS" w:ascii="Times New Roman" w:hAnsi="Times New Roman"/>
          <w:b w:val="false"/>
          <w:bCs w:val="false"/>
          <w:sz w:val="24"/>
          <w:szCs w:val="24"/>
        </w:rPr>
        <w:t xml:space="preserve">руководствуясь </w:t>
      </w:r>
      <w:r>
        <w:rPr>
          <w:rFonts w:eastAsia="Arial Unicode MS" w:ascii="Times New Roman" w:hAnsi="Times New Roman"/>
          <w:b w:val="false"/>
          <w:bCs w:val="false"/>
          <w:sz w:val="24"/>
          <w:szCs w:val="24"/>
        </w:rPr>
        <w:t xml:space="preserve">Уставом Лазовского муниципального округа, </w:t>
      </w:r>
      <w:r>
        <w:rPr>
          <w:rFonts w:ascii="Times New Roman" w:hAnsi="Times New Roman"/>
          <w:b w:val="false"/>
          <w:bCs w:val="false"/>
          <w:sz w:val="24"/>
          <w:szCs w:val="24"/>
        </w:rPr>
        <w:t>Дума Лазовского муниципального округа</w:t>
      </w:r>
    </w:p>
    <w:p>
      <w:pPr>
        <w:pStyle w:val="Normal"/>
        <w:bidi w:val="0"/>
        <w:spacing w:lineRule="auto" w:line="240" w:before="0" w:after="0"/>
        <w:ind w:left="540" w:righ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540" w:right="0" w:hanging="11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 Е Ш И Л А:</w:t>
      </w:r>
    </w:p>
    <w:p>
      <w:pPr>
        <w:pStyle w:val="Normal"/>
        <w:bidi w:val="0"/>
        <w:spacing w:lineRule="auto" w:line="240" w:before="0" w:after="0"/>
        <w:ind w:left="540" w:right="0" w:hanging="11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510" w:right="0" w:firstLine="340"/>
        <w:jc w:val="both"/>
        <w:rPr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1. Протест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прокурора Лазовского района 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 xml:space="preserve">от 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>08.12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 xml:space="preserve">.2022 года № 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>Прдп-20-22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 xml:space="preserve"> на решение Думы Лазовского муниципального округа Приморского края 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>от 26.07.2017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 xml:space="preserve"> № 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>439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>-МПА «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>Положение об организации использования, охраны, защиты и воспроизводства зелёных насаждений, расположенных на землях, находящихся в муниципальной собственности Лазовского муниципального района, землях, государственная собственность на которые не разграничена, в пределах территории Лазовского муниципального района»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sz w:val="24"/>
          <w:szCs w:val="24"/>
          <w:lang w:val="ru-RU" w:eastAsia="zh-CN" w:bidi="ar-SA"/>
        </w:rPr>
        <w:t>(с изменениями от 26.12.2018 № 148-МПА)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— удовлетворить.</w:t>
      </w:r>
    </w:p>
    <w:p>
      <w:pPr>
        <w:pStyle w:val="Normal"/>
        <w:numPr>
          <w:ilvl w:val="0"/>
          <w:numId w:val="0"/>
        </w:numPr>
        <w:bidi w:val="0"/>
        <w:spacing w:lineRule="auto" w:line="240" w:before="0" w:after="0"/>
        <w:ind w:left="540" w:right="0" w:hanging="0"/>
        <w:jc w:val="both"/>
        <w:outlineLvl w:val="2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2. Рекомендовать администрации Лазовского муниципального округа вышеуказанный муниципальный правовой акт привести в соответствие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требованиям прокурора Лазовского района и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действующему законодательству Российской Федерации.</w:t>
      </w:r>
    </w:p>
    <w:p>
      <w:pPr>
        <w:pStyle w:val="Normal"/>
        <w:numPr>
          <w:ilvl w:val="0"/>
          <w:numId w:val="0"/>
        </w:numPr>
        <w:bidi w:val="0"/>
        <w:spacing w:lineRule="auto" w:line="240" w:before="0" w:after="0"/>
        <w:ind w:left="510" w:right="0" w:firstLine="340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  Настоящее решение вступает в силу со дня его принятия.</w:t>
      </w:r>
    </w:p>
    <w:p>
      <w:pPr>
        <w:pStyle w:val="Normal"/>
        <w:bidi w:val="0"/>
        <w:spacing w:lineRule="auto" w:line="240" w:before="0" w:after="0"/>
        <w:ind w:left="540" w:right="0" w:firstLine="4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Думы</w:t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округа                                                                                                                      В.И. Яламов</w:t>
      </w:r>
    </w:p>
    <w:p>
      <w:pPr>
        <w:pStyle w:val="Normal"/>
        <w:bidi w:val="0"/>
        <w:spacing w:lineRule="auto" w:line="240" w:before="0" w:after="0"/>
        <w:ind w:left="54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225"/>
            <wp:effectExtent l="0" t="0" r="0" b="0"/>
            <wp:wrapSquare wrapText="largest"/>
            <wp:docPr id="1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225"/>
            <wp:effectExtent l="0" t="0" r="0" b="0"/>
            <wp:wrapSquare wrapText="largest"/>
            <wp:docPr id="2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225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209550</wp:posOffset>
            </wp:positionH>
            <wp:positionV relativeFrom="paragraph">
              <wp:posOffset>114300</wp:posOffset>
            </wp:positionV>
            <wp:extent cx="6120130" cy="8658225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225"/>
            <wp:effectExtent l="0" t="0" r="0" b="0"/>
            <wp:wrapSquare wrapText="largest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465" w:footer="0" w:bottom="72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LibreOffice/7.3.7.2$Linux_X86_64 LibreOffice_project/30$Build-2</Application>
  <AppVersion>15.0000</AppVersion>
  <Pages>4</Pages>
  <Words>255</Words>
  <Characters>1828</Characters>
  <CharactersWithSpaces>2747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2022-12-12T09:31:53Z</dcterms:created>
  <dc:creator/>
  <dc:description/>
  <dc:language>ru-RU</dc:language>
  <cp:lastModifiedBy/>
  <dcterms:modified xsi:type="dcterms:W3CDTF">2022-12-21T15:13:47Z</dcterms:modified>
  <cp:revision>2</cp:revision>
  <dc:subject/>
  <dc:title/>
</cp:coreProperties>
</file>