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style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style7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И</w:t>
      </w:r>
      <w:r>
        <w:rPr>
          <w:rFonts w:ascii="Times New Roman" w:hAnsi="Times New Roman" w:cs="Times New Roman"/>
          <w:sz w:val="32"/>
          <w:szCs w:val="32"/>
        </w:rPr>
        <w:t xml:space="preserve">нформация о контрольном мероприятии</w:t>
      </w:r>
    </w:p>
    <w:p>
      <w:pPr>
        <w:pStyle w:val="style7"/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sz w:val="26"/>
          <w:szCs w:val="26"/>
        </w:rPr>
        <w:t xml:space="preserve">АКТ </w:t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проверки </w:t>
        <w:t xml:space="preserve">  </w:t>
        <w:t xml:space="preserve">годовой бюджетной отчётности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 w:eastAsia="en-US"/>
        </w:rPr>
        <w:t xml:space="preserve"> </w:t>
        <w:t xml:space="preserve">за 2023г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Муниципального бюджетного образовательнного учреждения Сокольчинская </w:t>
        <w:t xml:space="preserve">   </w:t>
        <w:t xml:space="preserve">общеобразовательная школа №3 Лазовского муниципального округа Приморского края</w:t>
      </w:r>
    </w:p>
    <w:p>
      <w:pPr>
        <w:pStyle w:val="style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style5"/>
      </w:pPr>
      <w:r>
        <w:rPr>
          <w:b/>
          <w:bCs/>
        </w:rPr>
        <w:t xml:space="preserve"> </w:t>
      </w:r>
      <w:r>
        <w:rPr>
          <w:sz w:val="26"/>
          <w:szCs w:val="26"/>
        </w:rPr>
        <w:t xml:space="preserve">          </w:t>
        <w:t xml:space="preserve">При проведении контрольного мероприятия за </w:t>
        <w:t xml:space="preserve"> </w:t>
        <w:t xml:space="preserve">2023 год в </w:t>
        <w:t xml:space="preserve"> </w:t>
        <w:t xml:space="preserve">Учреждении установлено следующее.</w:t>
      </w:r>
    </w:p>
    <w:p>
      <w:pPr>
        <w:pStyle w:val="style5"/>
        <w:jc w:val="both"/>
      </w:pPr>
      <w:r>
        <w:rPr>
          <w:sz w:val="26"/>
          <w:szCs w:val="26"/>
        </w:rPr>
        <w:t xml:space="preserve">1. В нарушение </w:t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Постановления № 46, в Приложении №1 неправильно заполнен раздел 4:</w:t>
      </w:r>
    </w:p>
    <w:p>
      <w:pPr>
        <w:pStyle w:val="style5"/>
        <w:numPr>
          <w:ilvl w:val="0"/>
          <w:numId w:val="1"/>
        </w:numPr>
        <w:jc w:val="both"/>
      </w:pPr>
      <w:r>
        <w:rPr>
          <w:sz w:val="26"/>
          <w:szCs w:val="26"/>
          <w:lang w:val="ru-RU"/>
        </w:rPr>
        <w:t xml:space="preserve">В электронной форме «Категория потребителей» обозначена «Дети от 1 до 3 лет»</w:t>
      </w:r>
    </w:p>
    <w:p>
      <w:pPr>
        <w:pStyle w:val="style5"/>
        <w:ind w:right="0" w:firstLine="0" w:left="720"/>
        <w:jc w:val="both"/>
      </w:pPr>
      <w:r>
        <w:rPr>
          <w:sz w:val="26"/>
          <w:szCs w:val="26"/>
          <w:lang w:val="ru-RU"/>
        </w:rPr>
        <w:t xml:space="preserve">На бумажном носителе эта же категория обозначена «Дети от 3 до 7 лет»</w:t>
      </w:r>
    </w:p>
    <w:p>
      <w:pPr>
        <w:pStyle w:val="style5"/>
        <w:numPr>
          <w:ilvl w:val="0"/>
          <w:numId w:val="1"/>
        </w:numPr>
        <w:jc w:val="both"/>
      </w:pPr>
      <w:r>
        <w:rPr>
          <w:sz w:val="26"/>
          <w:szCs w:val="26"/>
          <w:lang w:val="ru-RU"/>
        </w:rPr>
        <w:t xml:space="preserve">Уникальный номер реестровой записи в электронной форме и на бумажном носителе также разный</w:t>
      </w:r>
    </w:p>
    <w:p>
      <w:pPr>
        <w:pStyle w:val="style5"/>
        <w:numPr>
          <w:ilvl w:val="0"/>
          <w:numId w:val="1"/>
        </w:numPr>
        <w:jc w:val="both"/>
      </w:pPr>
      <w:r>
        <w:rPr>
          <w:rFonts w:eastAsia="Calibri"/>
          <w:sz w:val="26"/>
          <w:szCs w:val="26"/>
          <w:lang w:eastAsia="en-US"/>
        </w:rPr>
        <w:t xml:space="preserve">Нет муниципальной услуги </w:t>
        <w:t xml:space="preserve"> </w:t>
        <w:t xml:space="preserve">"Присмотр и уход" </w:t>
      </w:r>
    </w:p>
    <w:p>
      <w:pPr>
        <w:pStyle w:val="style5"/>
        <w:ind w:right="0" w:firstLine="0" w:left="720"/>
        <w:jc w:val="both"/>
        <w:rPr>
          <w:sz w:val="26"/>
          <w:szCs w:val="26"/>
        </w:rPr>
      </w:pPr>
    </w:p>
    <w:p>
      <w:pPr>
        <w:pStyle w:val="style5"/>
        <w:ind w:right="0" w:firstLine="0" w:left="0"/>
        <w:jc w:val="both"/>
      </w:pPr>
      <w:r>
        <w:rPr>
          <w:sz w:val="26"/>
          <w:szCs w:val="26"/>
        </w:rPr>
        <w:t xml:space="preserve">2. В нарушение </w:t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Постановления № 46, в Приложении №2 неправильно заполнены:</w:t>
      </w:r>
    </w:p>
    <w:p>
      <w:pPr>
        <w:pStyle w:val="style5"/>
        <w:jc w:val="both"/>
        <w:rPr>
          <w:rFonts w:ascii="Times New Roman" w:hAnsi="Times New Roman"/>
          <w:sz w:val="26"/>
          <w:szCs w:val="26"/>
        </w:rPr>
      </w:pPr>
    </w:p>
    <w:p>
      <w:pPr>
        <w:pStyle w:val="style5"/>
        <w:numPr>
          <w:ilvl w:val="0"/>
          <w:numId w:val="2"/>
        </w:numPr>
        <w:jc w:val="both"/>
      </w:pPr>
      <w:r>
        <w:rPr>
          <w:sz w:val="26"/>
          <w:szCs w:val="26"/>
          <w:lang w:val="ru-RU"/>
        </w:rPr>
        <w:t xml:space="preserve">В электронной форме «Категория потребителей» обозначена «Дети от 1 до 3 лет»</w:t>
      </w:r>
    </w:p>
    <w:p>
      <w:pPr>
        <w:pStyle w:val="style5"/>
        <w:ind w:right="0" w:firstLine="0" w:left="720"/>
        <w:jc w:val="both"/>
      </w:pPr>
      <w:r>
        <w:rPr>
          <w:sz w:val="26"/>
          <w:szCs w:val="26"/>
          <w:lang w:val="ru-RU"/>
        </w:rPr>
        <w:t xml:space="preserve">На бумажном носителе эта же категория обозначена «Дети от 3 до 7 лет»</w:t>
      </w:r>
    </w:p>
    <w:p>
      <w:pPr>
        <w:pStyle w:val="style5"/>
        <w:numPr>
          <w:ilvl w:val="0"/>
          <w:numId w:val="2"/>
        </w:numPr>
        <w:jc w:val="both"/>
      </w:pPr>
      <w:r>
        <w:rPr>
          <w:sz w:val="26"/>
          <w:szCs w:val="26"/>
          <w:lang w:val="ru-RU"/>
        </w:rPr>
        <w:t xml:space="preserve">Уникальный номер реестровой записи в электронной форме и на бумажном носителе также разный</w:t>
      </w:r>
    </w:p>
    <w:p>
      <w:pPr>
        <w:pStyle w:val="style5"/>
        <w:ind w:right="0" w:firstLine="0" w:left="0"/>
        <w:jc w:val="both"/>
      </w:pPr>
      <w:r>
        <w:rPr>
          <w:rFonts w:eastAsia="Calibri"/>
          <w:sz w:val="26"/>
          <w:szCs w:val="26"/>
          <w:lang w:eastAsia="en-US"/>
        </w:rPr>
        <w:t xml:space="preserve"> </w:t>
      </w:r>
    </w:p>
    <w:p>
      <w:pPr>
        <w:pStyle w:val="style5"/>
        <w:ind w:right="0" w:firstLine="0" w:left="720"/>
        <w:jc w:val="both"/>
      </w:pPr>
      <w:r>
        <w:rPr>
          <w:sz w:val="26"/>
          <w:szCs w:val="26"/>
        </w:rPr>
        <w:t xml:space="preserve"> </w:t>
        <w:t xml:space="preserve">3. В нарушение </w:t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Постановления № 235 от 21.03.2023г. у</w:t>
      </w:r>
      <w:r>
        <w:rPr>
          <w:rFonts w:eastAsia="Calibri"/>
          <w:sz w:val="26"/>
          <w:szCs w:val="26"/>
          <w:lang w:val="ru-RU" w:eastAsia="en-US"/>
        </w:rPr>
        <w:t xml:space="preserve">никальный номер реестровой записи </w:t>
      </w:r>
      <w:r>
        <w:rPr>
          <w:rFonts w:eastAsia="Calibri"/>
          <w:sz w:val="26"/>
          <w:szCs w:val="26"/>
          <w:lang w:eastAsia="en-US"/>
        </w:rPr>
        <w:t xml:space="preserve">в муниципальном задании не соответствует у</w:t>
      </w:r>
      <w:r>
        <w:rPr>
          <w:rFonts w:eastAsia="Calibri"/>
          <w:sz w:val="26"/>
          <w:szCs w:val="26"/>
          <w:lang w:val="ru-RU" w:eastAsia="en-US"/>
        </w:rPr>
        <w:t xml:space="preserve">никальному номеру реестровой записи в п</w:t>
      </w:r>
      <w:r>
        <w:rPr>
          <w:rFonts w:eastAsia="Calibri"/>
          <w:sz w:val="26"/>
          <w:szCs w:val="26"/>
          <w:lang w:eastAsia="en-US"/>
        </w:rPr>
        <w:t xml:space="preserve">риложении №2 постановления.</w:t>
      </w:r>
    </w:p>
    <w:p>
      <w:pPr>
        <w:pStyle w:val="style5"/>
        <w:ind w:right="0" w:firstLine="0" w:left="1440"/>
        <w:jc w:val="both"/>
        <w:rPr>
          <w:rFonts w:ascii="Times New Roman" w:hAnsi="Times New Roman"/>
          <w:sz w:val="26"/>
          <w:szCs w:val="26"/>
        </w:rPr>
      </w:pPr>
    </w:p>
    <w:p>
      <w:pPr>
        <w:pStyle w:val="style5"/>
        <w:ind w:right="0" w:firstLine="0" w:left="0"/>
        <w:jc w:val="both"/>
      </w:pPr>
      <w:r>
        <w:rPr>
          <w:sz w:val="26"/>
          <w:szCs w:val="26"/>
        </w:rPr>
        <w:t xml:space="preserve">4. В нарушение п. 2 Порядка № 48 и </w:t>
      </w:r>
      <w:r>
        <w:rPr>
          <w:b w:val="0"/>
          <w:i w:val="0"/>
          <w:caps w:val="0"/>
          <w:smallCaps w:val="0"/>
          <w:color w:val="000000"/>
          <w:spacing w:val="0"/>
          <w:sz w:val="26"/>
          <w:szCs w:val="26"/>
        </w:rPr>
        <w:t xml:space="preserve">п. 5 и п.16 Требований 186н </w:t>
      </w:r>
      <w:r>
        <w:rPr>
          <w:sz w:val="26"/>
          <w:szCs w:val="26"/>
        </w:rPr>
        <w:t xml:space="preserve">план ФХД сформирован и утвержден на текущий финансовый 202</w:t>
      </w:r>
      <w:r>
        <w:rPr>
          <w:sz w:val="26"/>
          <w:szCs w:val="26"/>
          <w:lang w:val="ru-RU"/>
        </w:rPr>
        <w:t xml:space="preserve">3</w:t>
      </w:r>
      <w:r>
        <w:rPr>
          <w:sz w:val="26"/>
          <w:szCs w:val="26"/>
        </w:rPr>
        <w:t xml:space="preserve"> год с нарушением срока и без </w:t>
        <w:t xml:space="preserve"> </w:t>
        <w:t xml:space="preserve">планового периода 202</w:t>
      </w:r>
      <w:r>
        <w:rPr>
          <w:sz w:val="26"/>
          <w:szCs w:val="26"/>
          <w:lang w:val="ru-RU"/>
        </w:rPr>
        <w:t xml:space="preserve">4</w:t>
      </w:r>
      <w:r>
        <w:rPr>
          <w:sz w:val="26"/>
          <w:szCs w:val="26"/>
        </w:rPr>
        <w:t xml:space="preserve">-202</w:t>
      </w:r>
      <w:r>
        <w:rPr>
          <w:sz w:val="26"/>
          <w:szCs w:val="26"/>
          <w:lang w:val="ru-RU"/>
        </w:rPr>
        <w:t xml:space="preserve">5</w:t>
      </w:r>
      <w:r>
        <w:rPr>
          <w:sz w:val="26"/>
          <w:szCs w:val="26"/>
        </w:rPr>
        <w:t xml:space="preserve"> годы.</w:t>
      </w:r>
    </w:p>
    <w:p>
      <w:pPr>
        <w:pStyle w:val="style5"/>
        <w:ind w:right="0" w:firstLine="0" w:left="0"/>
        <w:jc w:val="both"/>
      </w:pPr>
      <w:r>
        <w:rPr>
          <w:sz w:val="26"/>
          <w:szCs w:val="26"/>
        </w:rPr>
        <w:t xml:space="preserve">План ФХД на </w:t>
      </w:r>
      <w:r>
        <w:rPr>
          <w:rFonts w:eastAsia="Calibri"/>
          <w:sz w:val="26"/>
          <w:szCs w:val="26"/>
          <w:lang w:eastAsia="en-US"/>
        </w:rPr>
        <w:t xml:space="preserve">202</w:t>
      </w:r>
      <w:r>
        <w:rPr>
          <w:rFonts w:eastAsia="Calibri"/>
          <w:sz w:val="26"/>
          <w:szCs w:val="26"/>
          <w:lang w:val="en-US" w:eastAsia="en-US"/>
        </w:rPr>
        <w:t xml:space="preserve">3</w:t>
      </w:r>
      <w:r>
        <w:rPr>
          <w:sz w:val="26"/>
          <w:szCs w:val="26"/>
        </w:rPr>
        <w:t xml:space="preserve"> год подписан</w:t>
      </w:r>
      <w:r>
        <w:rPr>
          <w:sz w:val="26"/>
          <w:szCs w:val="26"/>
          <w:lang w:val="ru-RU"/>
        </w:rPr>
        <w:t xml:space="preserve"> директором </w:t>
      </w:r>
      <w:r>
        <w:rPr>
          <w:sz w:val="26"/>
          <w:szCs w:val="26"/>
        </w:rPr>
        <w:t xml:space="preserve">Учреждения и утвержден начальником управления образования</w:t>
      </w:r>
      <w:r>
        <w:rPr>
          <w:sz w:val="26"/>
          <w:szCs w:val="26"/>
          <w:lang w:val="ru-RU"/>
        </w:rPr>
        <w:t xml:space="preserve"> </w:t>
        <w:t xml:space="preserve"> </w:t>
        <w:t xml:space="preserve">с нарушением срока </w:t>
      </w:r>
      <w:r>
        <w:rPr>
          <w:sz w:val="26"/>
          <w:szCs w:val="26"/>
        </w:rPr>
        <w:t xml:space="preserve"> </w:t>
        <w:t xml:space="preserve">(утвер. 09.01.2023г).</w:t>
      </w:r>
    </w:p>
    <w:p>
      <w:pPr>
        <w:pStyle w:val="style5"/>
        <w:ind w:right="0" w:firstLine="0" w:left="0"/>
        <w:jc w:val="both"/>
      </w:pPr>
      <w:r>
        <w:rPr>
          <w:rFonts w:eastAsia="Calibri"/>
          <w:sz w:val="26"/>
          <w:szCs w:val="26"/>
          <w:lang w:eastAsia="en-US"/>
        </w:rPr>
        <w:t xml:space="preserve">5. </w:t>
      </w:r>
      <w:r>
        <w:rPr>
          <w:rFonts w:eastAsia="Calibri"/>
          <w:b w:val="0"/>
          <w:bCs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В нарушение пункта 5 статьи 16 закона 44-ФЗ п</w:t>
      </w:r>
      <w:r>
        <w:rPr>
          <w:rFonts w:eastAsia="Calibri"/>
          <w:b w:val="0"/>
          <w:i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лан-график сформирован только на 2023год.</w:t>
      </w:r>
    </w:p>
    <w:p>
      <w:pPr>
        <w:pStyle w:val="style5"/>
        <w:ind w:right="0" w:firstLine="0" w:left="0"/>
        <w:jc w:val="both"/>
      </w:pPr>
      <w:r>
        <w:rPr>
          <w:rFonts w:eastAsia="Calibri"/>
          <w:b w:val="0"/>
          <w:i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6. </w:t>
      </w:r>
      <w:r>
        <w:rPr>
          <w:rFonts w:eastAsia="Calibri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 </w:t>
        <w:t xml:space="preserve">В нарушение постановления администрации Лазовского МО от 28.12.2022г. №914 </w:t>
        <w:t xml:space="preserve"> </w:t>
        <w:t xml:space="preserve">«О мерах по реализации решения Думы Лазовского муниципального округа «О бюджете Лазовского муниципального округа на 2023 год и плановый период 2024 и 2025 годов» по данному контракту оплата товаров произведена авансом 100%.</w:t>
      </w:r>
    </w:p>
    <w:p>
      <w:pPr>
        <w:pStyle w:val="style5"/>
        <w:ind w:right="0" w:firstLine="0" w:left="0"/>
        <w:jc w:val="both"/>
      </w:pPr>
      <w:r>
        <w:rPr>
          <w:rFonts w:eastAsia="Calibri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Сумма нарушений составила 175507,08 рублей.</w:t>
      </w:r>
    </w:p>
    <w:p>
      <w:pPr>
        <w:pStyle w:val="style5"/>
        <w:ind w:right="0" w:firstLine="0" w:left="0"/>
        <w:jc w:val="both"/>
      </w:pPr>
      <w:r>
        <w:rPr>
          <w:rFonts w:eastAsia="Calibri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7. </w:t>
      </w:r>
      <w:r>
        <w:rPr>
          <w:rFonts w:eastAsia="Calibri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eastAsia="en-US"/>
        </w:rPr>
        <w:t xml:space="preserve">Н</w:t>
      </w:r>
      <w:r>
        <w:rPr>
          <w:rFonts w:eastAsia="Calibri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арушен срок размещения документов по контракту.</w:t>
      </w:r>
    </w:p>
    <w:p>
      <w:pPr>
        <w:pStyle w:val="style5"/>
        <w:jc w:val="both"/>
      </w:pPr>
      <w:r>
        <w:rPr>
          <w:rFonts w:ascii="Times New Roman" w:hAnsi="Times New Roman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8. </w:t>
      </w:r>
      <w:r>
        <w:rPr>
          <w:rFonts w:ascii="Times New Roman" w:hAnsi="Times New Roman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В нарушение постановления администрации №235 учреждению излишне перечислены субсидии в сумме 14825667 рублей.</w:t>
      </w:r>
    </w:p>
    <w:p>
      <w:pPr>
        <w:pStyle w:val="style7"/>
        <w:jc w:val="both"/>
        <w:rPr>
          <w:rFonts w:eastAsia="Times New Roman" w:cs="Times New Roman"/>
          <w:sz w:val="28"/>
          <w:szCs w:val="28"/>
          <w:lang w:eastAsia="ru-RU"/>
        </w:rPr>
      </w:pPr>
    </w:p>
    <w:p>
      <w:pPr>
        <w:pStyle w:val="style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/>
          <w:sz w:val="26"/>
          <w:szCs w:val="26"/>
          <w:lang w:eastAsia="ru-RU"/>
        </w:rPr>
        <w:t xml:space="preserve">АКТ </w:t>
        <w:t xml:space="preserve"> </w:t>
      </w:r>
      <w:r>
        <w:rPr>
          <w:rFonts w:cs="Times New Roman"/>
          <w:sz w:val="26"/>
          <w:szCs w:val="26"/>
          <w:lang w:eastAsia="en-US"/>
        </w:rPr>
        <w:t xml:space="preserve">проверки </w:t>
        <w:t xml:space="preserve">  </w:t>
        <w:t xml:space="preserve">годовой бюджетной отчётности</w:t>
      </w:r>
      <w:r>
        <w:rPr>
          <w:rFonts w:cs="Times New Roman"/>
          <w:color w:val="000000"/>
          <w:sz w:val="26"/>
          <w:szCs w:val="26"/>
          <w:lang w:val="ru-RU" w:eastAsia="en-US"/>
        </w:rPr>
        <w:t xml:space="preserve"> </w:t>
      </w:r>
      <w:r>
        <w:rPr>
          <w:rFonts w:cs="Times New Roman"/>
          <w:sz w:val="26"/>
          <w:szCs w:val="26"/>
          <w:shd w:val="clear" w:color="auto" w:fill="ffffff"/>
          <w:lang w:val="ru-RU" w:eastAsia="en-US"/>
        </w:rPr>
        <w:t xml:space="preserve"> </w:t>
        <w:t xml:space="preserve">за 2023г</w:t>
      </w:r>
      <w:r>
        <w:rPr>
          <w:rFonts w:cs="Times New Roman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  </w:t>
      </w:r>
      <w:r>
        <w:rPr>
          <w:rFonts w:eastAsia="Calibri"/>
          <w:sz w:val="26"/>
          <w:szCs w:val="26"/>
          <w:lang w:eastAsia="en-US"/>
        </w:rPr>
        <w:t xml:space="preserve">Муниципального бюджетного общеобразовательного учреждения </w:t>
      </w:r>
      <w:r>
        <w:rPr>
          <w:rFonts w:eastAsia="Calibri" w:cs="Times New Roman"/>
          <w:color w:val="000000"/>
          <w:sz w:val="26"/>
          <w:szCs w:val="26"/>
          <w:lang w:val="ru-RU" w:eastAsia="en-US"/>
        </w:rPr>
        <w:t xml:space="preserve">Преображенская средняя </w:t>
        <w:t xml:space="preserve">   </w:t>
        <w:t xml:space="preserve">общеобразовательная школа №11</w:t>
      </w:r>
      <w:r>
        <w:rPr>
          <w:rFonts w:eastAsia="Calibri"/>
          <w:sz w:val="26"/>
          <w:szCs w:val="26"/>
          <w:lang w:eastAsia="en-US"/>
        </w:rPr>
        <w:t xml:space="preserve"> Лазовского муниципального округа Приморского края</w:t>
      </w:r>
    </w:p>
    <w:p>
      <w:pPr>
        <w:pStyle w:val="style5"/>
        <w:jc w:val="both"/>
      </w:pPr>
      <w:r>
        <w:rPr>
          <w:sz w:val="26"/>
          <w:szCs w:val="26"/>
        </w:rPr>
        <w:t xml:space="preserve">При проведении контрольного мероприятия за </w:t>
        <w:t xml:space="preserve"> </w:t>
        <w:t xml:space="preserve">2023 год в </w:t>
        <w:t xml:space="preserve"> </w:t>
        <w:t xml:space="preserve">Учреждении установлено следующее.</w:t>
      </w:r>
    </w:p>
    <w:p>
      <w:pPr>
        <w:pStyle w:val="style5"/>
        <w:jc w:val="both"/>
      </w:pPr>
      <w:r>
        <w:rPr>
          <w:sz w:val="26"/>
          <w:szCs w:val="26"/>
        </w:rPr>
        <w:t xml:space="preserve">1. В нарушение п. 2 Порядка № 48 и </w:t>
      </w:r>
      <w:r>
        <w:rPr>
          <w:b w:val="0"/>
          <w:i w:val="0"/>
          <w:caps w:val="0"/>
          <w:smallCaps w:val="0"/>
          <w:color w:val="000000"/>
          <w:spacing w:val="0"/>
          <w:sz w:val="26"/>
          <w:szCs w:val="26"/>
        </w:rPr>
        <w:t xml:space="preserve">п. 5 и п.16 Требований 186н </w:t>
      </w:r>
      <w:r>
        <w:rPr>
          <w:sz w:val="26"/>
          <w:szCs w:val="26"/>
        </w:rPr>
        <w:t xml:space="preserve">план ФХД сформирован и утвержден на текущий финансовый 202</w:t>
      </w:r>
      <w:r>
        <w:rPr>
          <w:sz w:val="26"/>
          <w:szCs w:val="26"/>
          <w:lang w:val="ru-RU"/>
        </w:rPr>
        <w:t xml:space="preserve">3</w:t>
      </w:r>
      <w:r>
        <w:rPr>
          <w:sz w:val="26"/>
          <w:szCs w:val="26"/>
        </w:rPr>
        <w:t xml:space="preserve"> год с нарушением срока и без </w:t>
        <w:t xml:space="preserve"> </w:t>
        <w:t xml:space="preserve">планового периода 202</w:t>
      </w:r>
      <w:r>
        <w:rPr>
          <w:sz w:val="26"/>
          <w:szCs w:val="26"/>
          <w:lang w:val="ru-RU"/>
        </w:rPr>
        <w:t xml:space="preserve">4</w:t>
      </w:r>
      <w:r>
        <w:rPr>
          <w:sz w:val="26"/>
          <w:szCs w:val="26"/>
        </w:rPr>
        <w:t xml:space="preserve">-202</w:t>
      </w:r>
      <w:r>
        <w:rPr>
          <w:sz w:val="26"/>
          <w:szCs w:val="26"/>
          <w:lang w:val="ru-RU"/>
        </w:rPr>
        <w:t xml:space="preserve">5</w:t>
      </w:r>
      <w:r>
        <w:rPr>
          <w:sz w:val="26"/>
          <w:szCs w:val="26"/>
        </w:rPr>
        <w:t xml:space="preserve"> годы.</w:t>
      </w:r>
    </w:p>
    <w:p>
      <w:pPr>
        <w:pStyle w:val="style5"/>
        <w:jc w:val="both"/>
      </w:pPr>
      <w:r>
        <w:rPr>
          <w:rFonts w:eastAsia="Calibri"/>
          <w:sz w:val="26"/>
          <w:szCs w:val="26"/>
          <w:lang w:eastAsia="en-US"/>
        </w:rPr>
        <w:t xml:space="preserve">2. </w:t>
      </w:r>
      <w:r>
        <w:rPr>
          <w:rFonts w:eastAsia="Calibri"/>
          <w:b w:val="0"/>
          <w:bCs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В нарушение пункта 5 статьи 16 закона 44-ФЗ п</w:t>
      </w:r>
      <w:r>
        <w:rPr>
          <w:rFonts w:eastAsia="Calibri"/>
          <w:b w:val="0"/>
          <w:i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лан-график сформирован только на 2023год.</w:t>
      </w:r>
    </w:p>
    <w:p>
      <w:pPr>
        <w:pStyle w:val="style5"/>
        <w:jc w:val="both"/>
      </w:pPr>
      <w:r>
        <w:rPr>
          <w:rFonts w:eastAsia="Calibri"/>
          <w:b w:val="0"/>
          <w:i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3. </w:t>
      </w:r>
      <w:r>
        <w:rPr>
          <w:rFonts w:eastAsia="Calibri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 </w:t>
        <w:t xml:space="preserve">В нарушение федерального закона 44-ФЗ не начислили пени поставщику за нарушение сроков поставки товара.</w:t>
      </w:r>
    </w:p>
    <w:p>
      <w:pPr>
        <w:pStyle w:val="style5"/>
        <w:jc w:val="both"/>
      </w:pPr>
      <w:r>
        <w:rPr>
          <w:sz w:val="26"/>
          <w:szCs w:val="26"/>
        </w:rPr>
        <w:t xml:space="preserve">Сумма нарушений составила 1293.91 рублей.</w:t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lang w:eastAsia="en-US"/>
        </w:rPr>
        <w:t xml:space="preserve">4.</w:t>
      </w:r>
      <w:r>
        <w:rPr>
          <w:rFonts w:ascii="Times New Roman" w:hAnsi="Times New Roman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 В нарушение постановления администрации №235 учреждению излишне перечислены субсидии в сумме 41741168 рублей.</w:t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3. </w:t>
      </w:r>
      <w:r>
        <w:rPr>
          <w:rFonts w:ascii="Times New Roman" w:hAnsi="Times New Roman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Акт </w:t>
        <w:t xml:space="preserve">  </w:t>
        <w:t xml:space="preserve">камеральной </w:t>
        <w:t xml:space="preserve">  </w:t>
        <w:t xml:space="preserve">проверки годовой бюджетной отчетности Думы Лазовского муниципального округа за 2023 год.</w:t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4. </w:t>
      </w: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Акт </w:t>
      </w:r>
      <w:r>
        <w:rPr>
          <w:rFonts w:ascii="Arial" w:hAnsi="Arial" w:eastAsia="Arial" w:cs="Arial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  </w:t>
      </w: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камеральной </w:t>
        <w:t xml:space="preserve">  </w:t>
        <w:t xml:space="preserve">проверки годовой бюджетной отчетности Финансово-экономического управления Лазовского муниципального округа за 2023 год.</w:t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lang w:val="ru-RU" w:eastAsia="en-US"/>
        </w:rPr>
        <w:t xml:space="preserve">5. </w:t>
      </w: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4"/>
          <w:szCs w:val="24"/>
          <w:u w:val="none"/>
          <w:lang w:val="ru-RU" w:eastAsia="en-US"/>
        </w:rPr>
        <w:t xml:space="preserve">Акт </w:t>
        <w:t xml:space="preserve">  </w:t>
        <w:t xml:space="preserve">камеральной </w:t>
        <w:t xml:space="preserve">  </w:t>
        <w:t xml:space="preserve">проверки годовой бюджетной отчетности Контрольно-счётной палаты Лазовского МО за 2022 год.</w:t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  <w:u w:val="none"/>
          <w:lang w:val="ru-RU" w:eastAsia="en-US"/>
        </w:rPr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8"/>
          <w:szCs w:val="28"/>
          <w:u w:val="none"/>
          <w:lang w:val="ru-RU" w:eastAsia="en-US"/>
        </w:rPr>
        <w:t xml:space="preserve">6.</w:t>
      </w: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2"/>
          <w:szCs w:val="22"/>
          <w:u w:val="none"/>
          <w:lang w:val="ru-RU" w:eastAsia="en-US"/>
        </w:rPr>
        <w:t xml:space="preserve"> АКТ </w:t>
      </w:r>
      <w:r>
        <w:rPr>
          <w:rFonts w:ascii="Arial" w:hAnsi="Arial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2"/>
          <w:szCs w:val="22"/>
          <w:u w:val="none"/>
          <w:lang w:val="ru-RU" w:eastAsia="en-US"/>
        </w:rPr>
        <w:t xml:space="preserve">проверки </w:t>
        <w:t xml:space="preserve">  </w:t>
        <w:t xml:space="preserve">годовой бюджетной отчётности </w:t>
      </w:r>
      <w:r>
        <w:rPr>
          <w:rFonts w:ascii="Arial" w:hAnsi="Arial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2"/>
          <w:szCs w:val="22"/>
          <w:u w:val="none"/>
          <w:shd w:val="clear" w:color="auto" w:fill="ffffff"/>
          <w:lang w:val="ru-RU" w:eastAsia="en-US"/>
        </w:rPr>
        <w:t xml:space="preserve"> </w:t>
        <w:t xml:space="preserve">за 2023г</w:t>
      </w:r>
      <w:r>
        <w:rPr>
          <w:rFonts w:ascii="Arial" w:hAnsi="Arial" w:eastAsia="Calibri" w:cs="Times New Roman"/>
          <w:b w:val="0"/>
          <w:bCs w:val="0"/>
          <w:i w:val="0"/>
          <w:caps w:val="0"/>
          <w:smallCaps w:val="0"/>
          <w:color w:val="000000"/>
          <w:spacing w:val="0"/>
          <w:sz w:val="22"/>
          <w:szCs w:val="22"/>
          <w:u w:val="none"/>
          <w:lang w:val="ru-RU" w:eastAsia="en-US"/>
        </w:rPr>
        <w:t xml:space="preserve"> </w:t>
      </w: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2"/>
          <w:szCs w:val="22"/>
          <w:u w:val="none"/>
          <w:lang w:val="ru-RU" w:eastAsia="en-US"/>
        </w:rPr>
        <w:t xml:space="preserve">   </w:t>
        <w:t xml:space="preserve">Муниципального </w:t>
      </w: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2"/>
          <w:szCs w:val="22"/>
          <w:u w:val="none"/>
          <w:shd w:val="clear" w:color="auto" w:fill="auto"/>
          <w:lang w:val="ru-RU" w:eastAsia="en-US"/>
        </w:rPr>
        <w:t xml:space="preserve"> </w:t>
        <w:t xml:space="preserve">бюджетное учреждение «Дом культуры с. Лазо» Лазовского муниципального округа</w:t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2"/>
          <w:szCs w:val="22"/>
          <w:u w:val="none"/>
          <w:shd w:val="clear" w:color="auto" w:fill="auto"/>
          <w:lang w:val="ru-RU" w:eastAsia="en-US"/>
        </w:rPr>
      </w:r>
    </w:p>
    <w:p>
      <w:pPr>
        <w:pStyle w:val="style5"/>
        <w:jc w:val="both"/>
      </w:pP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2"/>
          <w:szCs w:val="22"/>
          <w:u w:val="none"/>
          <w:shd w:val="clear" w:color="auto" w:fill="auto"/>
          <w:lang w:val="ru-RU" w:eastAsia="en-US"/>
        </w:rPr>
        <w:t xml:space="preserve">7. </w:t>
      </w: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6"/>
          <w:szCs w:val="26"/>
          <w:u w:val="none"/>
          <w:shd w:val="clear" w:color="auto" w:fill="auto"/>
          <w:lang w:val="ru-RU" w:eastAsia="en-US"/>
        </w:rPr>
        <w:t xml:space="preserve">АКТ </w:t>
      </w:r>
      <w:r>
        <w:rPr>
          <w:rFonts w:cs="Times New Roman"/>
          <w:sz w:val="26"/>
          <w:szCs w:val="26"/>
          <w:lang w:eastAsia="en-US"/>
        </w:rPr>
        <w:t xml:space="preserve">проверки </w:t>
        <w:t xml:space="preserve">  </w:t>
        <w:t xml:space="preserve">годовой бюджетной отчётности</w:t>
      </w:r>
      <w:r>
        <w:rPr>
          <w:rFonts w:cs="Times New Roman"/>
          <w:color w:val="000000"/>
          <w:sz w:val="26"/>
          <w:szCs w:val="26"/>
          <w:lang w:val="ru-RU" w:eastAsia="en-US"/>
        </w:rPr>
        <w:t xml:space="preserve"> </w:t>
      </w:r>
      <w:r>
        <w:rPr>
          <w:rFonts w:cs="Times New Roman"/>
          <w:sz w:val="26"/>
          <w:szCs w:val="26"/>
          <w:shd w:val="clear" w:color="auto" w:fill="ffffff"/>
          <w:lang w:val="ru-RU" w:eastAsia="en-US"/>
        </w:rPr>
        <w:t xml:space="preserve"> </w:t>
        <w:t xml:space="preserve">за 2023г</w:t>
      </w:r>
      <w:r>
        <w:rPr>
          <w:rFonts w:cs="Times New Roman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  </w:t>
      </w:r>
      <w:r>
        <w:rPr>
          <w:rFonts w:eastAsia="Calibri"/>
          <w:sz w:val="26"/>
          <w:szCs w:val="26"/>
          <w:lang w:eastAsia="en-US"/>
        </w:rPr>
        <w:t xml:space="preserve">Муниципального </w:t>
      </w:r>
      <w:r>
        <w:rPr>
          <w:rFonts w:eastAsia="Calibri"/>
          <w:b w:val="0"/>
          <w:i w:val="0"/>
          <w:caps w:val="0"/>
          <w:smallCaps w:val="0"/>
          <w:color w:val="000000"/>
          <w:spacing w:val="0"/>
          <w:sz w:val="26"/>
          <w:szCs w:val="26"/>
          <w:u w:val="none"/>
          <w:shd w:val="clear" w:color="auto" w:fill="auto"/>
          <w:lang w:eastAsia="en-US"/>
        </w:rPr>
        <w:t xml:space="preserve"> </w:t>
        <w:t xml:space="preserve">бюджетное </w:t>
      </w:r>
      <w:r>
        <w:rPr>
          <w:b w:val="0"/>
          <w:i w:val="0"/>
          <w:caps w:val="0"/>
          <w:smallCaps w:val="0"/>
          <w:color w:val="000000"/>
          <w:spacing w:val="0"/>
          <w:sz w:val="26"/>
          <w:szCs w:val="26"/>
          <w:u w:val="none"/>
          <w:shd w:val="clear" w:color="auto" w:fill="auto"/>
        </w:rPr>
        <w:t xml:space="preserve">учреждение «Дом культуры </w:t>
      </w:r>
      <w:r>
        <w:rPr>
          <w:rFonts w:eastAsia="Calibri"/>
          <w:b w:val="0"/>
          <w:i w:val="0"/>
          <w:caps w:val="0"/>
          <w:smallCaps w:val="0"/>
          <w:color w:val="000000"/>
          <w:spacing w:val="0"/>
          <w:sz w:val="26"/>
          <w:szCs w:val="26"/>
          <w:u w:val="none"/>
          <w:shd w:val="clear" w:color="auto" w:fill="auto"/>
          <w:lang w:eastAsia="en-US"/>
        </w:rPr>
        <w:t xml:space="preserve">п.Преображение</w:t>
      </w:r>
      <w:r>
        <w:rPr>
          <w:b w:val="0"/>
          <w:i w:val="0"/>
          <w:caps w:val="0"/>
          <w:smallCaps w:val="0"/>
          <w:color w:val="000000"/>
          <w:spacing w:val="0"/>
          <w:sz w:val="26"/>
          <w:szCs w:val="26"/>
          <w:u w:val="none"/>
          <w:shd w:val="clear" w:color="auto" w:fill="auto"/>
        </w:rPr>
        <w:t xml:space="preserve">» Лазовского муниципального округа</w:t>
      </w:r>
    </w:p>
    <w:p>
      <w:pPr>
        <w:pStyle w:val="style5"/>
        <w:jc w:val="both"/>
        <w:rPr>
          <w:rFonts w:ascii="Times New Roman" w:hAnsi="Times New Roman" w:eastAsia="Times New Roman" w:cs="Times New Roman"/>
          <w:sz w:val="26"/>
          <w:szCs w:val="26"/>
          <w:u w:val="none"/>
          <w:lang w:eastAsia="ru-RU"/>
        </w:rPr>
      </w:pPr>
      <w:r>
        <w:rPr>
          <w:rFonts w:ascii="Arial" w:hAnsi="Arial" w:eastAsia="Calibri" w:cs="Arial"/>
          <w:b w:val="0"/>
          <w:bCs w:val="0"/>
          <w:i w:val="0"/>
          <w:caps w:val="0"/>
          <w:smallCaps w:val="0"/>
          <w:color w:val="000000"/>
          <w:spacing w:val="0"/>
          <w:sz w:val="22"/>
          <w:szCs w:val="22"/>
          <w:u w:val="none"/>
          <w:shd w:val="clear" w:color="auto" w:fill="auto"/>
          <w:lang w:val="ru-RU" w:eastAsia="en-US"/>
        </w:rPr>
      </w:r>
    </w:p>
    <w:sectPr>
      <w:type w:val="nextPage"/>
      <w:pgSz w:h="16837" w:orient="portrait" w:w="11905"/>
      <w:pgMar w:top="1134" w:right="1134" w:bottom="1134" w:left="1134" w:header="1134" w:footer="1134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OpenSymbol">
    <w:panose1 w:val="05010000000000000000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lvl w:ilvl="0">
      <w:lvlJc w:val="left"/>
      <w:lvlText w:val=""/>
      <w:numFmt w:val="bullet"/>
      <w:pPr>
        <w:ind w:hanging="360" w:left="720"/>
      </w:pPr>
      <w:rPr>
        <w:rFonts w:ascii="Symbol" w:hAnsi="Symbol" w:eastAsia="Symbol" w:cs="Symbol"/>
      </w:rPr>
      <w:suff w:val="tab"/>
    </w:lvl>
    <w:lvl w:ilvl="1">
      <w:lvlJc w:val="left"/>
      <w:lvlText w:val=""/>
      <w:numFmt w:val="bullet"/>
      <w:pPr>
        <w:ind w:hanging="360" w:left="1080"/>
      </w:pPr>
      <w:rPr>
        <w:rFonts w:ascii="Symbol" w:hAnsi="Symbol" w:eastAsia="Symbol" w:cs="Symbol"/>
      </w:rPr>
      <w:suff w:val="tab"/>
    </w:lvl>
    <w:lvl w:ilvl="2">
      <w:lvlJc w:val="left"/>
      <w:lvlText w:val=""/>
      <w:numFmt w:val="bullet"/>
      <w:pPr>
        <w:ind w:hanging="360" w:left="1440"/>
      </w:pPr>
      <w:rPr>
        <w:rFonts w:ascii="Symbol" w:hAnsi="Symbol" w:eastAsia="Symbol" w:cs="Symbol"/>
      </w:rPr>
      <w:suff w:val="tab"/>
    </w:lvl>
    <w:lvl w:ilvl="3">
      <w:lvlJc w:val="left"/>
      <w:lvlText w:val=""/>
      <w:numFmt w:val="bullet"/>
      <w:pPr>
        <w:ind w:hanging="360" w:left="1800"/>
      </w:pPr>
      <w:rPr>
        <w:rFonts w:ascii="Symbol" w:hAnsi="Symbol" w:eastAsia="Symbol" w:cs="Symbol"/>
      </w:rPr>
      <w:suff w:val="tab"/>
    </w:lvl>
    <w:lvl w:ilvl="4">
      <w:lvlJc w:val="left"/>
      <w:lvlText w:val=""/>
      <w:numFmt w:val="bullet"/>
      <w:pPr>
        <w:ind w:hanging="360" w:left="2160"/>
      </w:pPr>
      <w:rPr>
        <w:rFonts w:ascii="Symbol" w:hAnsi="Symbol" w:eastAsia="Symbol" w:cs="Symbol"/>
      </w:rPr>
      <w:suff w:val="tab"/>
    </w:lvl>
    <w:lvl w:ilvl="5">
      <w:lvlJc w:val="left"/>
      <w:lvlText w:val=""/>
      <w:numFmt w:val="bullet"/>
      <w:pPr>
        <w:ind w:hanging="360" w:left="2520"/>
      </w:pPr>
      <w:rPr>
        <w:rFonts w:ascii="Symbol" w:hAnsi="Symbol" w:eastAsia="Symbol" w:cs="Symbol"/>
      </w:rPr>
      <w:suff w:val="tab"/>
    </w:lvl>
    <w:lvl w:ilvl="6">
      <w:lvlJc w:val="left"/>
      <w:lvlText w:val=""/>
      <w:numFmt w:val="bullet"/>
      <w:pPr>
        <w:ind w:hanging="360" w:left="2880"/>
      </w:pPr>
      <w:rPr>
        <w:rFonts w:ascii="Symbol" w:hAnsi="Symbol" w:eastAsia="Symbol" w:cs="Symbol"/>
      </w:rPr>
      <w:suff w:val="tab"/>
    </w:lvl>
    <w:lvl w:ilvl="7">
      <w:lvlJc w:val="left"/>
      <w:lvlText w:val=""/>
      <w:numFmt w:val="bullet"/>
      <w:pPr>
        <w:ind w:hanging="360" w:left="3240"/>
      </w:pPr>
      <w:rPr>
        <w:rFonts w:ascii="Symbol" w:hAnsi="Symbol" w:eastAsia="Symbol" w:cs="Symbol"/>
      </w:rPr>
      <w:suff w:val="tab"/>
    </w:lvl>
    <w:lvl w:ilvl="8">
      <w:lvlJc w:val="left"/>
      <w:lvlText w:val=""/>
      <w:numFmt w:val="bullet"/>
      <w:pPr>
        <w:ind w:hanging="360" w:left="3600"/>
      </w:pPr>
      <w:rPr>
        <w:rFonts w:ascii="Symbol" w:hAnsi="Symbol" w:eastAsia="Symbol" w:cs="Symbol"/>
      </w:rPr>
      <w:suff w:val="tab"/>
    </w:lvl>
  </w:abstractNum>
  <w:abstractNum w:abstractNumId="2">
    <w:lvl w:ilvl="0">
      <w:lvlJc w:val="left"/>
      <w:lvlText w:val=""/>
      <w:numFmt w:val="bullet"/>
      <w:pPr>
        <w:ind w:hanging="360" w:left="720"/>
      </w:pPr>
      <w:rPr>
        <w:rFonts w:ascii="Symbol" w:hAnsi="Symbol" w:eastAsia="Symbol" w:cs="Symbol"/>
      </w:rPr>
      <w:suff w:val="tab"/>
    </w:lvl>
    <w:lvl w:ilvl="1">
      <w:lvlJc w:val="left"/>
      <w:lvlText w:val="◦"/>
      <w:numFmt w:val="bullet"/>
      <w:pPr>
        <w:ind w:hanging="360" w:left="1080"/>
      </w:pPr>
      <w:rPr>
        <w:rFonts w:ascii="OpenSymbol" w:hAnsi="OpenSymbol" w:eastAsia="OpenSymbol" w:cs="OpenSymbol"/>
      </w:rPr>
      <w:suff w:val="tab"/>
    </w:lvl>
    <w:lvl w:ilvl="2">
      <w:lvlJc w:val="left"/>
      <w:lvlText w:val="▪"/>
      <w:numFmt w:val="bullet"/>
      <w:pPr>
        <w:ind w:hanging="360" w:left="1440"/>
      </w:pPr>
      <w:rPr>
        <w:rFonts w:ascii="OpenSymbol" w:hAnsi="OpenSymbol" w:eastAsia="OpenSymbol" w:cs="OpenSymbol"/>
      </w:rPr>
      <w:suff w:val="tab"/>
    </w:lvl>
    <w:lvl w:ilvl="3">
      <w:lvlJc w:val="left"/>
      <w:lvlText w:val=""/>
      <w:numFmt w:val="bullet"/>
      <w:pPr>
        <w:ind w:hanging="360" w:left="1800"/>
      </w:pPr>
      <w:rPr>
        <w:rFonts w:ascii="Symbol" w:hAnsi="Symbol" w:eastAsia="Symbol" w:cs="Symbol"/>
      </w:rPr>
      <w:suff w:val="tab"/>
    </w:lvl>
    <w:lvl w:ilvl="4">
      <w:lvlJc w:val="left"/>
      <w:lvlText w:val="◦"/>
      <w:numFmt w:val="bullet"/>
      <w:pPr>
        <w:ind w:hanging="360" w:left="2160"/>
      </w:pPr>
      <w:rPr>
        <w:rFonts w:ascii="OpenSymbol" w:hAnsi="OpenSymbol" w:eastAsia="OpenSymbol" w:cs="OpenSymbol"/>
      </w:rPr>
      <w:suff w:val="tab"/>
    </w:lvl>
    <w:lvl w:ilvl="5">
      <w:lvlJc w:val="left"/>
      <w:lvlText w:val="▪"/>
      <w:numFmt w:val="bullet"/>
      <w:pPr>
        <w:ind w:hanging="360" w:left="2520"/>
      </w:pPr>
      <w:rPr>
        <w:rFonts w:ascii="OpenSymbol" w:hAnsi="OpenSymbol" w:eastAsia="OpenSymbol" w:cs="OpenSymbol"/>
      </w:rPr>
      <w:suff w:val="tab"/>
    </w:lvl>
    <w:lvl w:ilvl="6">
      <w:lvlJc w:val="left"/>
      <w:lvlText w:val=""/>
      <w:numFmt w:val="bullet"/>
      <w:pPr>
        <w:ind w:hanging="360" w:left="2880"/>
      </w:pPr>
      <w:rPr>
        <w:rFonts w:ascii="Symbol" w:hAnsi="Symbol" w:eastAsia="Symbol" w:cs="Symbol"/>
      </w:rPr>
      <w:suff w:val="tab"/>
    </w:lvl>
    <w:lvl w:ilvl="7">
      <w:lvlJc w:val="left"/>
      <w:lvlText w:val="◦"/>
      <w:numFmt w:val="bullet"/>
      <w:pPr>
        <w:ind w:hanging="360" w:left="3240"/>
      </w:pPr>
      <w:rPr>
        <w:rFonts w:ascii="OpenSymbol" w:hAnsi="OpenSymbol" w:eastAsia="OpenSymbol" w:cs="OpenSymbol"/>
      </w:rPr>
      <w:suff w:val="tab"/>
    </w:lvl>
    <w:lvl w:ilvl="8">
      <w:lvlJc w:val="left"/>
      <w:lvlText w:val="▪"/>
      <w:numFmt w:val="bullet"/>
      <w:pPr>
        <w:ind w:hanging="360" w:left="3600"/>
      </w:pPr>
      <w:rPr>
        <w:rFonts w:ascii="OpenSymbol" w:hAnsi="OpenSymbol" w:eastAsia="OpenSymbol" w:cs="OpenSymbol"/>
      </w:rPr>
      <w:suff w:val="tab"/>
    </w:lvl>
  </w:abstractNum>
  <w:abstractNum w:abstractNumId="3">
    <w:lvl w:ilvl="0">
      <w:lvlJc w:val="left"/>
      <w:lvlText w:val=""/>
      <w:numFmt w:val="bullet"/>
      <w:pPr>
        <w:ind w:hanging="360" w:left="720"/>
      </w:pPr>
      <w:rPr>
        <w:rFonts w:ascii="OpenSymbol" w:hAnsi="OpenSymbol" w:eastAsia="OpenSymbol" w:cs="OpenSymbol"/>
      </w:rPr>
      <w:suff w:val="tab"/>
    </w:lvl>
    <w:lvl w:ilvl="1">
      <w:lvlJc w:val="left"/>
      <w:lvlText w:val=""/>
      <w:numFmt w:val="bullet"/>
      <w:pPr>
        <w:ind w:hanging="360" w:left="1080"/>
      </w:pPr>
      <w:rPr>
        <w:rFonts w:ascii="OpenSymbol" w:hAnsi="OpenSymbol" w:eastAsia="OpenSymbol" w:cs="OpenSymbol"/>
      </w:rPr>
      <w:suff w:val="tab"/>
    </w:lvl>
    <w:lvl w:ilvl="2">
      <w:lvlJc w:val="left"/>
      <w:lvlText w:val=""/>
      <w:numFmt w:val="bullet"/>
      <w:pPr>
        <w:ind w:hanging="360" w:left="1440"/>
      </w:pPr>
      <w:rPr>
        <w:rFonts w:ascii="OpenSymbol" w:hAnsi="OpenSymbol" w:eastAsia="OpenSymbol" w:cs="OpenSymbol"/>
      </w:rPr>
      <w:suff w:val="tab"/>
    </w:lvl>
    <w:lvl w:ilvl="3">
      <w:lvlJc w:val="left"/>
      <w:lvlText w:val=""/>
      <w:numFmt w:val="bullet"/>
      <w:pPr>
        <w:ind w:hanging="360" w:left="1800"/>
      </w:pPr>
      <w:rPr>
        <w:rFonts w:ascii="OpenSymbol" w:hAnsi="OpenSymbol" w:eastAsia="OpenSymbol" w:cs="OpenSymbol"/>
      </w:rPr>
      <w:suff w:val="tab"/>
    </w:lvl>
    <w:lvl w:ilvl="4">
      <w:lvlJc w:val="left"/>
      <w:lvlText w:val=""/>
      <w:numFmt w:val="bullet"/>
      <w:pPr>
        <w:ind w:hanging="360" w:left="2160"/>
      </w:pPr>
      <w:rPr>
        <w:rFonts w:ascii="OpenSymbol" w:hAnsi="OpenSymbol" w:eastAsia="OpenSymbol" w:cs="OpenSymbol"/>
      </w:rPr>
      <w:suff w:val="tab"/>
    </w:lvl>
    <w:lvl w:ilvl="5">
      <w:lvlJc w:val="left"/>
      <w:lvlText w:val=""/>
      <w:numFmt w:val="bullet"/>
      <w:pPr>
        <w:ind w:hanging="360" w:left="2520"/>
      </w:pPr>
      <w:rPr>
        <w:rFonts w:ascii="OpenSymbol" w:hAnsi="OpenSymbol" w:eastAsia="OpenSymbol" w:cs="OpenSymbol"/>
      </w:rPr>
      <w:suff w:val="tab"/>
    </w:lvl>
    <w:lvl w:ilvl="6">
      <w:lvlJc w:val="left"/>
      <w:lvlText w:val=""/>
      <w:numFmt w:val="bullet"/>
      <w:pPr>
        <w:ind w:hanging="360" w:left="2880"/>
      </w:pPr>
      <w:rPr>
        <w:rFonts w:ascii="OpenSymbol" w:hAnsi="OpenSymbol" w:eastAsia="OpenSymbol" w:cs="OpenSymbol"/>
      </w:rPr>
      <w:suff w:val="tab"/>
    </w:lvl>
    <w:lvl w:ilvl="7">
      <w:lvlJc w:val="left"/>
      <w:lvlText w:val=""/>
      <w:numFmt w:val="bullet"/>
      <w:pPr>
        <w:ind w:hanging="360" w:left="3240"/>
      </w:pPr>
      <w:rPr>
        <w:rFonts w:ascii="OpenSymbol" w:hAnsi="OpenSymbol" w:eastAsia="OpenSymbol" w:cs="OpenSymbol"/>
      </w:rPr>
      <w:suff w:val="tab"/>
    </w:lvl>
    <w:lvl w:ilvl="8">
      <w:lvlJc w:val="left"/>
      <w:lvlText w:val=""/>
      <w:numFmt w:val="bullet"/>
      <w:pPr>
        <w:ind w:hanging="360" w:left="3600"/>
      </w:pPr>
      <w:rPr>
        <w:rFonts w:ascii="OpenSymbol" w:hAnsi="OpenSymbol" w:eastAsia="OpenSymbol" w:cs="OpenSymbol"/>
      </w:rPr>
      <w:suff w:val="tab"/>
    </w:lvl>
  </w:abstractNum>
  <w:abstractNum w:abstractNumId="4">
    <w:lvl w:ilvl="0">
      <w:lvlJc w:val="left"/>
      <w:lvlText w:val="• "/>
      <w:numFmt w:val="bullet"/>
      <w:pPr>
        <w:ind w:hanging="360" w:left="720"/>
      </w:pPr>
      <w:rPr>
        <w:rFonts w:ascii="OpenSymbol" w:hAnsi="OpenSymbol" w:eastAsia="OpenSymbol" w:cs="OpenSymbol"/>
      </w:rPr>
      <w:suff w:val="tab"/>
    </w:lvl>
    <w:lvl w:ilvl="1">
      <w:lvlJc w:val="left"/>
      <w:lvlText w:val=""/>
      <w:numFmt w:val="bullet"/>
      <w:pPr>
        <w:ind w:hanging="360" w:left="1080"/>
      </w:pPr>
      <w:rPr>
        <w:rFonts w:ascii="OpenSymbol" w:hAnsi="OpenSymbol" w:eastAsia="OpenSymbol" w:cs="OpenSymbol"/>
      </w:rPr>
      <w:suff w:val="tab"/>
    </w:lvl>
    <w:lvl w:ilvl="2">
      <w:lvlJc w:val="left"/>
      <w:lvlText w:val=""/>
      <w:numFmt w:val="bullet"/>
      <w:pPr>
        <w:ind w:hanging="360" w:left="1440"/>
      </w:pPr>
      <w:rPr>
        <w:rFonts w:ascii="OpenSymbol" w:hAnsi="OpenSymbol" w:eastAsia="OpenSymbol" w:cs="OpenSymbol"/>
      </w:rPr>
      <w:suff w:val="tab"/>
    </w:lvl>
    <w:lvl w:ilvl="3">
      <w:lvlJc w:val="left"/>
      <w:lvlText w:val=""/>
      <w:numFmt w:val="bullet"/>
      <w:pPr>
        <w:ind w:hanging="360" w:left="1800"/>
      </w:pPr>
      <w:rPr>
        <w:rFonts w:ascii="OpenSymbol" w:hAnsi="OpenSymbol" w:eastAsia="OpenSymbol" w:cs="OpenSymbol"/>
      </w:rPr>
      <w:suff w:val="tab"/>
    </w:lvl>
    <w:lvl w:ilvl="4">
      <w:lvlJc w:val="left"/>
      <w:lvlText w:val=""/>
      <w:numFmt w:val="bullet"/>
      <w:pPr>
        <w:ind w:hanging="360" w:left="2160"/>
      </w:pPr>
      <w:rPr>
        <w:rFonts w:ascii="OpenSymbol" w:hAnsi="OpenSymbol" w:eastAsia="OpenSymbol" w:cs="OpenSymbol"/>
      </w:rPr>
      <w:suff w:val="tab"/>
    </w:lvl>
    <w:lvl w:ilvl="5">
      <w:lvlJc w:val="left"/>
      <w:lvlText w:val=""/>
      <w:numFmt w:val="bullet"/>
      <w:pPr>
        <w:ind w:hanging="360" w:left="2520"/>
      </w:pPr>
      <w:rPr>
        <w:rFonts w:ascii="OpenSymbol" w:hAnsi="OpenSymbol" w:eastAsia="OpenSymbol" w:cs="OpenSymbol"/>
      </w:rPr>
      <w:suff w:val="tab"/>
    </w:lvl>
    <w:lvl w:ilvl="6">
      <w:lvlJc w:val="left"/>
      <w:lvlText w:val=""/>
      <w:numFmt w:val="bullet"/>
      <w:pPr>
        <w:ind w:hanging="360" w:left="2880"/>
      </w:pPr>
      <w:rPr>
        <w:rFonts w:ascii="OpenSymbol" w:hAnsi="OpenSymbol" w:eastAsia="OpenSymbol" w:cs="OpenSymbol"/>
      </w:rPr>
      <w:suff w:val="tab"/>
    </w:lvl>
    <w:lvl w:ilvl="7">
      <w:lvlJc w:val="left"/>
      <w:lvlText w:val=""/>
      <w:numFmt w:val="bullet"/>
      <w:pPr>
        <w:ind w:hanging="360" w:left="3240"/>
      </w:pPr>
      <w:rPr>
        <w:rFonts w:ascii="OpenSymbol" w:hAnsi="OpenSymbol" w:eastAsia="OpenSymbol" w:cs="OpenSymbol"/>
      </w:rPr>
      <w:suff w:val="tab"/>
    </w:lvl>
    <w:lvl w:ilvl="8">
      <w:lvlJc w:val="left"/>
      <w:lvlText w:val=""/>
      <w:numFmt w:val="bullet"/>
      <w:pPr>
        <w:ind w:hanging="360" w:left="3600"/>
      </w:pPr>
      <w:rPr>
        <w:rFonts w:ascii="OpenSymbol" w:hAnsi="OpenSymbol" w:eastAsia="OpenSymbol" w:cs="OpenSymbol"/>
      </w:rPr>
      <w:suff w:val="tab"/>
    </w:lvl>
  </w:abstractNum>
  <w:abstractNum w:abstractNumId="5">
    <w:lvl w:ilvl="0">
      <w:lvlJc w:val="left"/>
      <w:lvlText w:val="• "/>
      <w:numFmt w:val="bullet"/>
      <w:pPr>
        <w:ind w:hanging="360" w:left="720"/>
      </w:pPr>
      <w:rPr>
        <w:rFonts w:ascii="OpenSymbol" w:hAnsi="OpenSymbol" w:eastAsia="OpenSymbol" w:cs="OpenSymbol"/>
      </w:rPr>
      <w:suff w:val="tab"/>
    </w:lvl>
    <w:lvl w:ilvl="1">
      <w:lvlJc w:val="left"/>
      <w:lvlText w:val=""/>
      <w:numFmt w:val="bullet"/>
      <w:pPr>
        <w:ind w:hanging="360" w:left="1080"/>
      </w:pPr>
      <w:rPr>
        <w:rFonts w:ascii="OpenSymbol" w:hAnsi="OpenSymbol" w:eastAsia="OpenSymbol" w:cs="OpenSymbol"/>
      </w:rPr>
      <w:suff w:val="tab"/>
    </w:lvl>
    <w:lvl w:ilvl="2">
      <w:lvlJc w:val="left"/>
      <w:lvlText w:val=""/>
      <w:numFmt w:val="bullet"/>
      <w:pPr>
        <w:ind w:hanging="360" w:left="1440"/>
      </w:pPr>
      <w:rPr>
        <w:rFonts w:ascii="OpenSymbol" w:hAnsi="OpenSymbol" w:eastAsia="OpenSymbol" w:cs="OpenSymbol"/>
      </w:rPr>
      <w:suff w:val="tab"/>
    </w:lvl>
    <w:lvl w:ilvl="3">
      <w:lvlJc w:val="left"/>
      <w:lvlText w:val=""/>
      <w:numFmt w:val="bullet"/>
      <w:pPr>
        <w:ind w:hanging="360" w:left="1800"/>
      </w:pPr>
      <w:rPr>
        <w:rFonts w:ascii="OpenSymbol" w:hAnsi="OpenSymbol" w:eastAsia="OpenSymbol" w:cs="OpenSymbol"/>
      </w:rPr>
      <w:suff w:val="tab"/>
    </w:lvl>
    <w:lvl w:ilvl="4">
      <w:lvlJc w:val="left"/>
      <w:lvlText w:val=""/>
      <w:numFmt w:val="bullet"/>
      <w:pPr>
        <w:ind w:hanging="360" w:left="2160"/>
      </w:pPr>
      <w:rPr>
        <w:rFonts w:ascii="OpenSymbol" w:hAnsi="OpenSymbol" w:eastAsia="OpenSymbol" w:cs="OpenSymbol"/>
      </w:rPr>
      <w:suff w:val="tab"/>
    </w:lvl>
    <w:lvl w:ilvl="5">
      <w:lvlJc w:val="left"/>
      <w:lvlText w:val=""/>
      <w:numFmt w:val="bullet"/>
      <w:pPr>
        <w:ind w:hanging="360" w:left="2520"/>
      </w:pPr>
      <w:rPr>
        <w:rFonts w:ascii="OpenSymbol" w:hAnsi="OpenSymbol" w:eastAsia="OpenSymbol" w:cs="OpenSymbol"/>
      </w:rPr>
      <w:suff w:val="tab"/>
    </w:lvl>
    <w:lvl w:ilvl="6">
      <w:lvlJc w:val="left"/>
      <w:lvlText w:val=""/>
      <w:numFmt w:val="bullet"/>
      <w:pPr>
        <w:ind w:hanging="360" w:left="2880"/>
      </w:pPr>
      <w:rPr>
        <w:rFonts w:ascii="OpenSymbol" w:hAnsi="OpenSymbol" w:eastAsia="OpenSymbol" w:cs="OpenSymbol"/>
      </w:rPr>
      <w:suff w:val="tab"/>
    </w:lvl>
    <w:lvl w:ilvl="7">
      <w:lvlJc w:val="left"/>
      <w:lvlText w:val=""/>
      <w:numFmt w:val="bullet"/>
      <w:pPr>
        <w:ind w:hanging="360" w:left="3240"/>
      </w:pPr>
      <w:rPr>
        <w:rFonts w:ascii="OpenSymbol" w:hAnsi="OpenSymbol" w:eastAsia="OpenSymbol" w:cs="OpenSymbol"/>
      </w:rPr>
      <w:suff w:val="tab"/>
    </w:lvl>
    <w:lvl w:ilvl="8">
      <w:lvlJc w:val="left"/>
      <w:lvlText w:val=""/>
      <w:numFmt w:val="bullet"/>
      <w:pPr>
        <w:ind w:hanging="360" w:left="3600"/>
      </w:pPr>
      <w:rPr>
        <w:rFonts w:ascii="OpenSymbol" w:hAnsi="OpenSymbol" w:eastAsia="OpenSymbol" w:cs="OpenSymbol"/>
      </w:rPr>
      <w:suff w:val="tab"/>
    </w:lvl>
  </w:abstractNum>
  <w:abstractNum w:abstractNumId="6">
    <w:lvl w:ilvl="0">
      <w:lvlJc w:val="left"/>
      <w:lvlText w:val=""/>
      <w:numFmt w:val="bullet"/>
      <w:pPr>
        <w:ind w:hanging="360" w:left="720"/>
      </w:pPr>
      <w:rPr>
        <w:rFonts w:ascii="OpenSymbol" w:hAnsi="OpenSymbol" w:eastAsia="OpenSymbol" w:cs="OpenSymbol"/>
      </w:rPr>
      <w:suff w:val="tab"/>
    </w:lvl>
    <w:lvl w:ilvl="1">
      <w:lvlJc w:val="left"/>
      <w:lvlText w:val=""/>
      <w:numFmt w:val="bullet"/>
      <w:pPr>
        <w:ind w:hanging="360" w:left="1080"/>
      </w:pPr>
      <w:rPr>
        <w:rFonts w:ascii="OpenSymbol" w:hAnsi="OpenSymbol" w:eastAsia="OpenSymbol" w:cs="OpenSymbol"/>
      </w:rPr>
      <w:suff w:val="tab"/>
    </w:lvl>
    <w:lvl w:ilvl="2">
      <w:lvlJc w:val="left"/>
      <w:lvlText w:val=""/>
      <w:numFmt w:val="bullet"/>
      <w:pPr>
        <w:ind w:hanging="360" w:left="1440"/>
      </w:pPr>
      <w:rPr>
        <w:rFonts w:ascii="OpenSymbol" w:hAnsi="OpenSymbol" w:eastAsia="OpenSymbol" w:cs="OpenSymbol"/>
      </w:rPr>
      <w:suff w:val="tab"/>
    </w:lvl>
    <w:lvl w:ilvl="3">
      <w:lvlJc w:val="left"/>
      <w:lvlText w:val=""/>
      <w:numFmt w:val="bullet"/>
      <w:pPr>
        <w:ind w:hanging="360" w:left="1800"/>
      </w:pPr>
      <w:rPr>
        <w:rFonts w:ascii="OpenSymbol" w:hAnsi="OpenSymbol" w:eastAsia="OpenSymbol" w:cs="OpenSymbol"/>
      </w:rPr>
      <w:suff w:val="tab"/>
    </w:lvl>
    <w:lvl w:ilvl="4">
      <w:lvlJc w:val="left"/>
      <w:lvlText w:val=""/>
      <w:numFmt w:val="bullet"/>
      <w:pPr>
        <w:ind w:hanging="360" w:left="2160"/>
      </w:pPr>
      <w:rPr>
        <w:rFonts w:ascii="OpenSymbol" w:hAnsi="OpenSymbol" w:eastAsia="OpenSymbol" w:cs="OpenSymbol"/>
      </w:rPr>
      <w:suff w:val="tab"/>
    </w:lvl>
    <w:lvl w:ilvl="5">
      <w:lvlJc w:val="left"/>
      <w:lvlText w:val=""/>
      <w:numFmt w:val="bullet"/>
      <w:pPr>
        <w:ind w:hanging="360" w:left="2520"/>
      </w:pPr>
      <w:rPr>
        <w:rFonts w:ascii="OpenSymbol" w:hAnsi="OpenSymbol" w:eastAsia="OpenSymbol" w:cs="OpenSymbol"/>
      </w:rPr>
      <w:suff w:val="tab"/>
    </w:lvl>
    <w:lvl w:ilvl="6">
      <w:lvlJc w:val="left"/>
      <w:lvlText w:val=""/>
      <w:numFmt w:val="bullet"/>
      <w:pPr>
        <w:ind w:hanging="360" w:left="2880"/>
      </w:pPr>
      <w:rPr>
        <w:rFonts w:ascii="OpenSymbol" w:hAnsi="OpenSymbol" w:eastAsia="OpenSymbol" w:cs="OpenSymbol"/>
      </w:rPr>
      <w:suff w:val="tab"/>
    </w:lvl>
    <w:lvl w:ilvl="7">
      <w:lvlJc w:val="left"/>
      <w:lvlText w:val=""/>
      <w:numFmt w:val="bullet"/>
      <w:pPr>
        <w:ind w:hanging="360" w:left="3240"/>
      </w:pPr>
      <w:rPr>
        <w:rFonts w:ascii="OpenSymbol" w:hAnsi="OpenSymbol" w:eastAsia="OpenSymbol" w:cs="OpenSymbol"/>
      </w:rPr>
      <w:suff w:val="tab"/>
    </w:lvl>
    <w:lvl w:ilvl="8">
      <w:lvlJc w:val="left"/>
      <w:lvlText w:val=""/>
      <w:numFmt w:val="bullet"/>
      <w:pPr>
        <w:ind w:hanging="360" w:left="3600"/>
      </w:pPr>
      <w:rPr>
        <w:rFonts w:ascii="OpenSymbol" w:hAnsi="OpenSymbol" w:eastAsia="OpenSymbol" w:cs="OpenSymbol"/>
      </w:rPr>
      <w:suff w:val="tab"/>
    </w:lvl>
  </w:abstractNum>
  <w:abstractNum w:abstractNumId="7">
    <w:lvl w:ilvl="0">
      <w:lvlJc w:val="left"/>
      <w:pPr>
        <w:ind w:firstLine="0" w:left="0"/>
      </w:pPr>
      <w:start w:val="1"/>
    </w:lvl>
    <w:lvl w:ilvl="1">
      <w:lvlJc w:val="left"/>
      <w:pPr>
        <w:ind w:firstLine="0" w:left="0"/>
      </w:pPr>
      <w:start w:val="1"/>
    </w:lvl>
    <w:lvl w:ilvl="2">
      <w:lvlJc w:val="left"/>
      <w:pPr>
        <w:ind w:firstLine="0" w:left="0"/>
      </w:pPr>
      <w:start w:val="1"/>
    </w:lvl>
    <w:lvl w:ilvl="3">
      <w:lvlJc w:val="left"/>
      <w:pPr>
        <w:ind w:firstLine="0" w:left="0"/>
      </w:pPr>
      <w:start w:val="1"/>
    </w:lvl>
    <w:lvl w:ilvl="4">
      <w:lvlJc w:val="left"/>
      <w:pPr>
        <w:ind w:firstLine="0" w:left="0"/>
      </w:pPr>
      <w:start w:val="1"/>
    </w:lvl>
    <w:lvl w:ilvl="5">
      <w:lvlJc w:val="left"/>
      <w:pPr>
        <w:ind w:firstLine="0" w:left="0"/>
      </w:pPr>
      <w:start w:val="1"/>
    </w:lvl>
    <w:lvl w:ilvl="6">
      <w:lvlJc w:val="left"/>
      <w:pPr>
        <w:ind w:firstLine="0" w:left="0"/>
      </w:pPr>
      <w:start w:val="1"/>
    </w:lvl>
    <w:lvl w:ilvl="7">
      <w:lvlJc w:val="left"/>
      <w:pPr>
        <w:ind w:firstLine="0" w:left="0"/>
      </w:pPr>
      <w:start w:val="1"/>
    </w:lvl>
    <w:lvl w:ilvl="8">
      <w:lvlJc w:val="left"/>
      <w:pPr>
        <w:ind w:firstLine="0" w:left="0"/>
      </w:pPr>
      <w:start w:val="1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2" w:default="1">
    <w:name w:val="DStyle_paragraph"/>
    <w:pPr>
      <w:widowControl w:val="true"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paragraph" w:styleId="style5" w:customStyle="1">
    <w:name w:val="Standard"/>
    <w:basedOn w:val="style2"/>
  </w:style>
  <w:style w:type="paragraph" w:styleId="style6" w:customStyle="1">
    <w:name w:val="Heading"/>
    <w:basedOn w:val="style5"/>
    <w:next w:val="style7"/>
    <w:pPr>
      <w:keepNext w:val="true"/>
      <w:spacing w:after="120" w:before="240"/>
    </w:pPr>
    <w:rPr>
      <w:rFonts w:ascii="Liberation Sans" w:hAnsi="Liberation Sans" w:eastAsia="Microsoft YaHei" w:cs="Arial"/>
      <w:sz w:val="28"/>
      <w:szCs w:val="28"/>
    </w:rPr>
  </w:style>
  <w:style w:type="paragraph" w:styleId="style7" w:customStyle="1">
    <w:name w:val="Text body"/>
    <w:basedOn w:val="style5"/>
    <w:qFormat/>
    <w:pPr>
      <w:spacing w:after="140" w:before="0" w:line="276" w:lineRule="auto"/>
    </w:pPr>
  </w:style>
  <w:style w:type="paragraph" w:styleId="style8" w:customStyle="1">
    <w:name w:val="List"/>
    <w:basedOn w:val="style7"/>
    <w:rPr>
      <w:rFonts w:cs="Arial"/>
    </w:rPr>
  </w:style>
  <w:style w:type="paragraph" w:styleId="style9" w:customStyle="1">
    <w:name w:val="Caption"/>
    <w:basedOn w:val="style5"/>
    <w:pPr>
      <w:spacing w:after="120" w:before="120"/>
    </w:pPr>
    <w:rPr>
      <w:rFonts w:cs="Arial"/>
      <w:i/>
      <w:iCs/>
      <w:sz w:val="24"/>
      <w:szCs w:val="24"/>
    </w:rPr>
  </w:style>
  <w:style w:type="paragraph" w:styleId="style10" w:customStyle="1">
    <w:name w:val="Index"/>
    <w:basedOn w:val="style5"/>
    <w:rPr>
      <w:rFonts w:cs="Arial"/>
      <w:lang w:val="zxx-none" w:eastAsia="zxx-none" w:bidi="zxx-none"/>
    </w:rPr>
  </w:style>
  <w:style w:type="paragraph" w:styleId="style11" w:customStyle="1">
    <w:name w:val="Footnote"/>
    <w:basedOn w:val="style5"/>
    <w:pPr>
      <w:ind w:right="0" w:hanging="339" w:left="340"/>
    </w:pPr>
    <w:rPr>
      <w:sz w:val="20"/>
      <w:szCs w:val="20"/>
    </w:rPr>
  </w:style>
  <w:style w:type="paragraph" w:styleId="style12" w:customStyle="1">
    <w:name w:val="Table Contents"/>
    <w:basedOn w:val="style5"/>
    <w:qFormat/>
    <w:pPr>
      <w:widowControl w:val="false"/>
    </w:pPr>
  </w:style>
  <w:style w:type="character" w:styleId="style13" w:customStyle="1">
    <w:name w:val="Заголовок 1 Знак"/>
    <w:basedOn w:val="style2"/>
    <w:qFormat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Internet link"/>
    <w:basedOn w:val="style2"/>
    <w:qFormat/>
    <w:rPr>
      <w:color w:val="000080"/>
      <w:u w:val="single"/>
      <w:lang w:val="zxx-none" w:eastAsia="zxx-none" w:bidi="zxx-none"/>
    </w:rPr>
  </w:style>
  <w:style w:type="character" w:styleId="style15" w:customStyle="1">
    <w:name w:val="Footnote Symbol"/>
    <w:basedOn w:val="style2"/>
    <w:qFormat/>
  </w:style>
  <w:style w:type="character" w:styleId="style16" w:customStyle="1">
    <w:name w:val="Footnote anchor"/>
    <w:basedOn w:val="style2"/>
    <w:qFormat/>
    <w:rPr>
      <w:vertAlign w:val="superscript"/>
    </w:rPr>
  </w:style>
  <w:style w:type="character" w:styleId="style17" w:customStyle="1">
    <w:name w:val="Bullet Symbols"/>
    <w:basedOn w:val="style2"/>
    <w:qFormat/>
    <w:rPr>
      <w:rFonts w:ascii="OpenSymbol" w:hAnsi="OpenSymbol" w:eastAsia="OpenSymbol" w:cs="OpenSymbol"/>
    </w:rPr>
  </w:style>
  <w:style w:type="character" w:styleId="style18" w:customStyle="1">
    <w:name w:val="ListLabel 10"/>
    <w:basedOn w:val="style2"/>
    <w:qFormat/>
    <w:rPr>
      <w:rFonts w:cs="Symbol"/>
    </w:rPr>
  </w:style>
  <w:style w:type="character" w:styleId="style19" w:customStyle="1">
    <w:name w:val="ListLabel 11"/>
    <w:basedOn w:val="style2"/>
    <w:qFormat/>
    <w:rPr>
      <w:rFonts w:cs="Symbol"/>
    </w:rPr>
  </w:style>
  <w:style w:type="character" w:styleId="style20" w:customStyle="1">
    <w:name w:val="ListLabel 12"/>
    <w:basedOn w:val="style2"/>
    <w:qFormat/>
    <w:rPr>
      <w:rFonts w:cs="Symbol"/>
    </w:rPr>
  </w:style>
  <w:style w:type="character" w:styleId="style21" w:customStyle="1">
    <w:name w:val="ListLabel 13"/>
    <w:basedOn w:val="style2"/>
    <w:qFormat/>
    <w:rPr>
      <w:rFonts w:cs="Symbol"/>
    </w:rPr>
  </w:style>
  <w:style w:type="character" w:styleId="style22" w:customStyle="1">
    <w:name w:val="ListLabel 14"/>
    <w:basedOn w:val="style2"/>
    <w:qFormat/>
    <w:rPr>
      <w:rFonts w:cs="Symbol"/>
    </w:rPr>
  </w:style>
  <w:style w:type="character" w:styleId="style23" w:customStyle="1">
    <w:name w:val="ListLabel 15"/>
    <w:basedOn w:val="style2"/>
    <w:qFormat/>
    <w:rPr>
      <w:rFonts w:cs="Symbol"/>
    </w:rPr>
  </w:style>
  <w:style w:type="character" w:styleId="style24" w:customStyle="1">
    <w:name w:val="ListLabel 16"/>
    <w:basedOn w:val="style2"/>
    <w:qFormat/>
    <w:rPr>
      <w:rFonts w:cs="Symbol"/>
    </w:rPr>
  </w:style>
  <w:style w:type="character" w:styleId="style25" w:customStyle="1">
    <w:name w:val="ListLabel 17"/>
    <w:basedOn w:val="style2"/>
    <w:qFormat/>
    <w:rPr>
      <w:rFonts w:cs="Symbol"/>
    </w:rPr>
  </w:style>
  <w:style w:type="character" w:styleId="style26" w:customStyle="1">
    <w:name w:val="ListLabel 18"/>
    <w:basedOn w:val="style2"/>
    <w:qFormat/>
    <w:rPr>
      <w:rFonts w:cs="Symbol"/>
    </w:rPr>
  </w:style>
  <w:style w:type="character" w:styleId="style27" w:customStyle="1">
    <w:name w:val="ListLabel 1"/>
    <w:basedOn w:val="style2"/>
    <w:qFormat/>
    <w:rPr>
      <w:rFonts w:cs="Symbol"/>
    </w:rPr>
  </w:style>
  <w:style w:type="character" w:styleId="style28" w:customStyle="1">
    <w:name w:val="ListLabel 2"/>
    <w:basedOn w:val="style2"/>
    <w:qFormat/>
    <w:rPr>
      <w:rFonts w:cs="OpenSymbol"/>
    </w:rPr>
  </w:style>
  <w:style w:type="character" w:styleId="style29" w:customStyle="1">
    <w:name w:val="ListLabel 3"/>
    <w:basedOn w:val="style2"/>
    <w:qFormat/>
    <w:rPr>
      <w:rFonts w:cs="OpenSymbol"/>
    </w:rPr>
  </w:style>
  <w:style w:type="character" w:styleId="style30" w:customStyle="1">
    <w:name w:val="ListLabel 4"/>
    <w:basedOn w:val="style2"/>
    <w:qFormat/>
    <w:rPr>
      <w:rFonts w:cs="Symbol"/>
    </w:rPr>
  </w:style>
  <w:style w:type="character" w:styleId="style31" w:customStyle="1">
    <w:name w:val="ListLabel 5"/>
    <w:basedOn w:val="style2"/>
    <w:qFormat/>
    <w:rPr>
      <w:rFonts w:cs="OpenSymbol"/>
    </w:rPr>
  </w:style>
  <w:style w:type="character" w:styleId="style32" w:customStyle="1">
    <w:name w:val="ListLabel 6"/>
    <w:basedOn w:val="style2"/>
    <w:qFormat/>
    <w:rPr>
      <w:rFonts w:cs="OpenSymbol"/>
    </w:rPr>
  </w:style>
  <w:style w:type="character" w:styleId="style33" w:customStyle="1">
    <w:name w:val="ListLabel 7"/>
    <w:basedOn w:val="style2"/>
    <w:qFormat/>
    <w:rPr>
      <w:rFonts w:cs="Symbol"/>
    </w:rPr>
  </w:style>
  <w:style w:type="character" w:styleId="style34" w:customStyle="1">
    <w:name w:val="ListLabel 8"/>
    <w:basedOn w:val="style2"/>
    <w:qFormat/>
    <w:rPr>
      <w:rFonts w:cs="OpenSymbol"/>
    </w:rPr>
  </w:style>
  <w:style w:type="character" w:styleId="style35" w:customStyle="1">
    <w:name w:val="ListLabel 9"/>
    <w:basedOn w:val="style2"/>
    <w:qFormat/>
    <w:rPr>
      <w:rFonts w:cs="OpenSymbo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3132</Characters>
  <CharactersWithSpaces>3671</CharactersWithSpaces>
  <Pages>2</Pages>
  <Paragraphs>34</Paragraphs>
  <Words>499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ONLYOFFICE/8.0.1.31</cp:lastModifiedBy>
  <dcterms:created xsi:type="dcterms:W3CDTF">2022-07-07T11:41:18.973000000</dcterms:created>
  <dcterms:modified xsi:type="dcterms:W3CDTF">2024-06-25T15:08:09.302000000</dcterms:modified>
</cp:coreProperties>
</file>