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pPr>
      <w:r>
        <w:rPr>
          <w:rFonts w:eastAsia="Times New Roman" w:cs="Arial" w:ascii="Arial" w:hAnsi="Arial"/>
          <w:b/>
          <w:sz w:val="26"/>
          <w:szCs w:val="26"/>
        </w:rPr>
        <w:t>Отчет по  проверке</w:t>
      </w:r>
      <w:r>
        <w:rPr>
          <w:rFonts w:cs="Arial" w:ascii="Arial" w:hAnsi="Arial"/>
          <w:b/>
          <w:sz w:val="26"/>
          <w:szCs w:val="26"/>
        </w:rPr>
        <w:t xml:space="preserve">  </w:t>
      </w:r>
      <w:r>
        <w:rPr>
          <w:rFonts w:eastAsia="Times New Roman" w:cs="Arial" w:ascii="Times New Roman" w:hAnsi="Times New Roman"/>
          <w:b/>
          <w:bCs/>
          <w:color w:val="000000"/>
          <w:sz w:val="28"/>
          <w:szCs w:val="28"/>
        </w:rPr>
        <w:t>Муниципально</w:t>
      </w:r>
      <w:r>
        <w:rPr>
          <w:rFonts w:eastAsia="Times New Roman" w:cs="Arial" w:ascii="Times New Roman" w:hAnsi="Times New Roman"/>
          <w:b/>
          <w:bCs/>
          <w:color w:val="000000"/>
          <w:sz w:val="28"/>
          <w:szCs w:val="28"/>
        </w:rPr>
        <w:t>го</w:t>
      </w:r>
      <w:r>
        <w:rPr>
          <w:rFonts w:eastAsia="Times New Roman" w:cs="Arial" w:ascii="Times New Roman" w:hAnsi="Times New Roman"/>
          <w:b/>
          <w:bCs/>
          <w:color w:val="000000"/>
          <w:sz w:val="28"/>
          <w:szCs w:val="28"/>
        </w:rPr>
        <w:t xml:space="preserve"> бюджетно</w:t>
      </w:r>
      <w:r>
        <w:rPr>
          <w:rFonts w:eastAsia="Times New Roman" w:cs="Arial" w:ascii="Times New Roman" w:hAnsi="Times New Roman"/>
          <w:b/>
          <w:bCs/>
          <w:color w:val="000000"/>
          <w:sz w:val="28"/>
          <w:szCs w:val="28"/>
        </w:rPr>
        <w:t>го</w:t>
      </w:r>
      <w:r>
        <w:rPr>
          <w:rFonts w:eastAsia="Times New Roman" w:cs="Arial" w:ascii="Times New Roman" w:hAnsi="Times New Roman"/>
          <w:b/>
          <w:bCs/>
          <w:color w:val="000000"/>
          <w:sz w:val="28"/>
          <w:szCs w:val="28"/>
        </w:rPr>
        <w:t xml:space="preserve"> учреждени</w:t>
      </w:r>
      <w:r>
        <w:rPr>
          <w:rFonts w:eastAsia="Times New Roman" w:cs="Arial" w:ascii="Times New Roman" w:hAnsi="Times New Roman"/>
          <w:b/>
          <w:bCs/>
          <w:color w:val="000000"/>
          <w:sz w:val="28"/>
          <w:szCs w:val="28"/>
        </w:rPr>
        <w:t>я</w:t>
      </w:r>
      <w:r>
        <w:rPr>
          <w:rFonts w:eastAsia="Times New Roman" w:cs="Arial" w:ascii="Times New Roman" w:hAnsi="Times New Roman"/>
          <w:b/>
          <w:bCs/>
          <w:color w:val="000000"/>
          <w:sz w:val="28"/>
          <w:szCs w:val="28"/>
        </w:rPr>
        <w:t xml:space="preserve"> дополнительного образования «Детская школа искусств» Лазовского муниципального района</w:t>
      </w:r>
    </w:p>
    <w:p>
      <w:pPr>
        <w:pStyle w:val="Normal"/>
        <w:rPr>
          <w:rFonts w:ascii="Arial" w:hAnsi="Arial" w:eastAsia="Times New Roman" w:cs="Arial"/>
          <w:sz w:val="26"/>
          <w:szCs w:val="26"/>
        </w:rPr>
      </w:pPr>
      <w:r>
        <w:rPr>
          <w:rFonts w:eastAsia="Times New Roman" w:cs="Arial" w:ascii="Arial" w:hAnsi="Arial"/>
          <w:sz w:val="26"/>
          <w:szCs w:val="26"/>
        </w:rPr>
      </w:r>
    </w:p>
    <w:p>
      <w:pPr>
        <w:pStyle w:val="Normal"/>
        <w:rPr>
          <w:rFonts w:ascii="Times New Roman" w:hAnsi="Times New Roman"/>
          <w:sz w:val="24"/>
          <w:szCs w:val="24"/>
        </w:rPr>
      </w:pPr>
      <w:r>
        <w:rPr>
          <w:rFonts w:eastAsia="Times New Roman" w:cs="Arial" w:ascii="Times New Roman" w:hAnsi="Times New Roman"/>
          <w:color w:val="000000"/>
          <w:sz w:val="24"/>
          <w:szCs w:val="24"/>
        </w:rPr>
        <w:t xml:space="preserve">с. Лазо                                                                                                             </w:t>
      </w:r>
      <w:r>
        <w:rPr>
          <w:rFonts w:eastAsia="Times New Roman" w:cs="Arial" w:ascii="Times New Roman" w:hAnsi="Times New Roman"/>
          <w:color w:val="000000"/>
          <w:sz w:val="24"/>
          <w:szCs w:val="24"/>
        </w:rPr>
        <w:t>17</w:t>
      </w:r>
      <w:r>
        <w:rPr>
          <w:rFonts w:eastAsia="Times New Roman" w:cs="Arial" w:ascii="Times New Roman" w:hAnsi="Times New Roman"/>
          <w:color w:val="000000"/>
          <w:sz w:val="24"/>
          <w:szCs w:val="24"/>
        </w:rPr>
        <w:t xml:space="preserve">   </w:t>
      </w:r>
      <w:r>
        <w:rPr>
          <w:rFonts w:eastAsia="Times New Roman" w:cs="Arial" w:ascii="Times New Roman" w:hAnsi="Times New Roman"/>
          <w:color w:val="000000"/>
          <w:sz w:val="24"/>
          <w:szCs w:val="24"/>
        </w:rPr>
        <w:t xml:space="preserve">мая </w:t>
      </w:r>
      <w:r>
        <w:rPr>
          <w:rFonts w:eastAsia="Times New Roman" w:cs="Arial" w:ascii="Times New Roman" w:hAnsi="Times New Roman"/>
          <w:color w:val="000000"/>
          <w:sz w:val="24"/>
          <w:szCs w:val="24"/>
        </w:rPr>
        <w:t xml:space="preserve"> 202</w:t>
      </w:r>
      <w:r>
        <w:rPr>
          <w:rFonts w:eastAsia="Times New Roman" w:cs="Arial" w:ascii="Times New Roman" w:hAnsi="Times New Roman"/>
          <w:color w:val="000000"/>
          <w:sz w:val="24"/>
          <w:szCs w:val="24"/>
        </w:rPr>
        <w:t>2</w:t>
      </w:r>
      <w:r>
        <w:rPr>
          <w:rFonts w:eastAsia="Times New Roman" w:cs="Arial" w:ascii="Times New Roman" w:hAnsi="Times New Roman"/>
          <w:color w:val="000000"/>
          <w:sz w:val="24"/>
          <w:szCs w:val="24"/>
        </w:rPr>
        <w:t>г.</w:t>
      </w:r>
    </w:p>
    <w:p>
      <w:pPr>
        <w:pStyle w:val="Normal"/>
        <w:jc w:val="both"/>
        <w:rPr>
          <w:rFonts w:ascii="Times New Roman" w:hAnsi="Times New Roman"/>
          <w:sz w:val="24"/>
          <w:szCs w:val="24"/>
        </w:rPr>
      </w:pPr>
      <w:r>
        <w:rPr>
          <w:rFonts w:eastAsia="Times New Roman" w:cs="Arial" w:ascii="Times New Roman" w:hAnsi="Times New Roman"/>
          <w:color w:val="000000"/>
          <w:sz w:val="24"/>
          <w:szCs w:val="24"/>
        </w:rPr>
        <w:t xml:space="preserve">    </w:t>
      </w:r>
      <w:r>
        <w:rPr>
          <w:rFonts w:eastAsia="Times New Roman" w:cs="Arial" w:ascii="Times New Roman" w:hAnsi="Times New Roman"/>
          <w:color w:val="000000"/>
          <w:sz w:val="24"/>
          <w:szCs w:val="24"/>
        </w:rPr>
        <w:t xml:space="preserve">Мною, председателем  </w:t>
      </w:r>
      <w:r>
        <w:rPr>
          <w:rFonts w:eastAsia="Times New Roman" w:cs="Arial" w:ascii="Times New Roman" w:hAnsi="Times New Roman"/>
          <w:color w:val="000000"/>
          <w:sz w:val="24"/>
          <w:szCs w:val="24"/>
        </w:rPr>
        <w:t>Контрольно-счётн</w:t>
      </w:r>
      <w:r>
        <w:rPr>
          <w:rFonts w:eastAsia="Times New Roman" w:cs="Arial" w:ascii="Times New Roman" w:hAnsi="Times New Roman"/>
          <w:color w:val="000000"/>
          <w:sz w:val="24"/>
          <w:szCs w:val="24"/>
        </w:rPr>
        <w:t xml:space="preserve">ой </w:t>
      </w:r>
      <w:r>
        <w:rPr>
          <w:rFonts w:eastAsia="Times New Roman" w:cs="Arial" w:ascii="Times New Roman" w:hAnsi="Times New Roman"/>
          <w:color w:val="000000"/>
          <w:sz w:val="24"/>
          <w:szCs w:val="24"/>
        </w:rPr>
        <w:t xml:space="preserve"> палат</w:t>
      </w:r>
      <w:r>
        <w:rPr>
          <w:rFonts w:eastAsia="Times New Roman" w:cs="Arial" w:ascii="Times New Roman" w:hAnsi="Times New Roman"/>
          <w:color w:val="000000"/>
          <w:sz w:val="24"/>
          <w:szCs w:val="24"/>
        </w:rPr>
        <w:t>ы</w:t>
      </w:r>
      <w:r>
        <w:rPr>
          <w:rFonts w:eastAsia="Times New Roman" w:cs="Arial" w:ascii="Times New Roman" w:hAnsi="Times New Roman"/>
          <w:color w:val="000000"/>
          <w:sz w:val="24"/>
          <w:szCs w:val="24"/>
        </w:rPr>
        <w:t xml:space="preserve"> Лазовского МО</w:t>
      </w:r>
      <w:r>
        <w:rPr>
          <w:rFonts w:eastAsia="Times New Roman" w:cs="Arial" w:ascii="Times New Roman" w:hAnsi="Times New Roman"/>
          <w:color w:val="000000"/>
          <w:sz w:val="24"/>
          <w:szCs w:val="24"/>
        </w:rPr>
        <w:t xml:space="preserve"> </w:t>
      </w:r>
      <w:r>
        <w:rPr>
          <w:rFonts w:eastAsia="Times New Roman" w:cs="Arial" w:ascii="Times New Roman" w:hAnsi="Times New Roman"/>
          <w:color w:val="000000"/>
          <w:sz w:val="24"/>
          <w:szCs w:val="24"/>
        </w:rPr>
        <w:t>Недомовной Л.С.</w:t>
      </w:r>
      <w:r>
        <w:rPr>
          <w:rFonts w:eastAsia="Times New Roman" w:cs="Arial" w:ascii="Times New Roman" w:hAnsi="Times New Roman"/>
          <w:color w:val="000000"/>
          <w:sz w:val="24"/>
          <w:szCs w:val="24"/>
        </w:rPr>
        <w:t xml:space="preserve"> в </w:t>
      </w:r>
      <w:r>
        <w:rPr>
          <w:rFonts w:eastAsia="Times New Roman" w:cs="Arial" w:ascii="Times New Roman" w:hAnsi="Times New Roman"/>
          <w:b w:val="false"/>
          <w:bCs w:val="false"/>
          <w:color w:val="000000"/>
          <w:sz w:val="24"/>
          <w:szCs w:val="24"/>
        </w:rPr>
        <w:t>Муниципально</w:t>
      </w:r>
      <w:r>
        <w:rPr>
          <w:rFonts w:eastAsia="Times New Roman" w:cs="Arial" w:ascii="Times New Roman" w:hAnsi="Times New Roman"/>
          <w:b w:val="false"/>
          <w:bCs w:val="false"/>
          <w:color w:val="000000"/>
          <w:sz w:val="24"/>
          <w:szCs w:val="24"/>
        </w:rPr>
        <w:t>м</w:t>
      </w:r>
      <w:r>
        <w:rPr>
          <w:rFonts w:eastAsia="Times New Roman" w:cs="Arial" w:ascii="Times New Roman" w:hAnsi="Times New Roman"/>
          <w:b w:val="false"/>
          <w:bCs w:val="false"/>
          <w:color w:val="000000"/>
          <w:sz w:val="24"/>
          <w:szCs w:val="24"/>
        </w:rPr>
        <w:t xml:space="preserve"> бюджетно</w:t>
      </w:r>
      <w:r>
        <w:rPr>
          <w:rFonts w:eastAsia="Times New Roman" w:cs="Arial" w:ascii="Times New Roman" w:hAnsi="Times New Roman"/>
          <w:b w:val="false"/>
          <w:bCs w:val="false"/>
          <w:color w:val="000000"/>
          <w:sz w:val="24"/>
          <w:szCs w:val="24"/>
        </w:rPr>
        <w:t>м</w:t>
      </w:r>
      <w:r>
        <w:rPr>
          <w:rFonts w:eastAsia="Times New Roman" w:cs="Arial" w:ascii="Times New Roman" w:hAnsi="Times New Roman"/>
          <w:b w:val="false"/>
          <w:bCs w:val="false"/>
          <w:color w:val="000000"/>
          <w:sz w:val="24"/>
          <w:szCs w:val="24"/>
        </w:rPr>
        <w:t xml:space="preserve"> учреждени</w:t>
      </w:r>
      <w:r>
        <w:rPr>
          <w:rFonts w:eastAsia="Times New Roman" w:cs="Arial" w:ascii="Times New Roman" w:hAnsi="Times New Roman"/>
          <w:b w:val="false"/>
          <w:bCs w:val="false"/>
          <w:color w:val="000000"/>
          <w:sz w:val="24"/>
          <w:szCs w:val="24"/>
        </w:rPr>
        <w:t>и</w:t>
      </w:r>
      <w:r>
        <w:rPr>
          <w:rFonts w:eastAsia="Times New Roman" w:cs="Arial" w:ascii="Times New Roman" w:hAnsi="Times New Roman"/>
          <w:b w:val="false"/>
          <w:bCs w:val="false"/>
          <w:color w:val="000000"/>
          <w:sz w:val="24"/>
          <w:szCs w:val="24"/>
        </w:rPr>
        <w:t xml:space="preserve"> дополнительного образования «Детская школа искусств» Лазовского муниципального района</w:t>
      </w:r>
      <w:r>
        <w:rPr>
          <w:rFonts w:eastAsia="Times New Roman" w:cs="Arial" w:ascii="Times New Roman" w:hAnsi="Times New Roman"/>
          <w:color w:val="000000"/>
          <w:sz w:val="24"/>
          <w:szCs w:val="24"/>
        </w:rPr>
        <w:t xml:space="preserve"> (далее – </w:t>
      </w:r>
      <w:r>
        <w:rPr>
          <w:rFonts w:eastAsia="Times New Roman" w:cs="Arial" w:ascii="Times New Roman" w:hAnsi="Times New Roman"/>
          <w:color w:val="000000"/>
          <w:sz w:val="24"/>
          <w:szCs w:val="24"/>
        </w:rPr>
        <w:t>учреждение</w:t>
      </w:r>
      <w:r>
        <w:rPr>
          <w:rFonts w:eastAsia="Times New Roman" w:cs="Arial" w:ascii="Times New Roman" w:hAnsi="Times New Roman"/>
          <w:color w:val="000000"/>
          <w:sz w:val="24"/>
          <w:szCs w:val="24"/>
        </w:rPr>
        <w:t xml:space="preserve">, </w:t>
      </w:r>
      <w:r>
        <w:rPr>
          <w:rFonts w:eastAsia="Times New Roman" w:cs="Arial" w:ascii="Times New Roman" w:hAnsi="Times New Roman"/>
          <w:color w:val="000000"/>
          <w:sz w:val="24"/>
          <w:szCs w:val="24"/>
        </w:rPr>
        <w:t>МБУДО ДШИ</w:t>
      </w:r>
      <w:r>
        <w:rPr>
          <w:rFonts w:eastAsia="Times New Roman" w:cs="Arial" w:ascii="Times New Roman" w:hAnsi="Times New Roman"/>
          <w:color w:val="000000"/>
          <w:sz w:val="24"/>
          <w:szCs w:val="24"/>
        </w:rPr>
        <w:t xml:space="preserve">)  проведена проверка  </w:t>
      </w:r>
      <w:r>
        <w:rPr>
          <w:rFonts w:eastAsia="Times New Roman" w:cs="Times New Roman" w:ascii="Times New Roman" w:hAnsi="Times New Roman"/>
          <w:color w:val="000000"/>
          <w:sz w:val="24"/>
          <w:szCs w:val="24"/>
          <w:lang w:eastAsia="en-US"/>
        </w:rPr>
        <w:t xml:space="preserve">  законности и результативности (эффективность и экономность)</w:t>
      </w:r>
      <w:r>
        <w:rPr>
          <w:rFonts w:eastAsia="Times New Roman" w:cs="Times New Roman" w:ascii="Times New Roman" w:hAnsi="Times New Roman"/>
          <w:color w:val="000000"/>
          <w:sz w:val="24"/>
          <w:szCs w:val="24"/>
          <w:lang w:eastAsia="en-US"/>
        </w:rPr>
        <w:t>использования средств бюджета за 2020-2021 год</w:t>
      </w:r>
      <w:r>
        <w:rPr>
          <w:rFonts w:eastAsia="Times New Roman" w:cs="Times New Roman" w:ascii="Times New Roman" w:hAnsi="Times New Roman"/>
          <w:color w:val="000000"/>
          <w:sz w:val="24"/>
          <w:szCs w:val="24"/>
          <w:lang w:eastAsia="en-US"/>
        </w:rPr>
        <w:t>ы</w:t>
      </w:r>
      <w:r>
        <w:rPr>
          <w:rFonts w:eastAsia="Times New Roman" w:cs="Arial" w:ascii="Times New Roman" w:hAnsi="Times New Roman"/>
          <w:color w:val="000000"/>
          <w:sz w:val="24"/>
          <w:szCs w:val="24"/>
        </w:rPr>
        <w:t>.</w:t>
      </w:r>
      <w:r>
        <w:rPr>
          <w:rFonts w:eastAsia="Times New Roman" w:cs="Arial" w:ascii="Times New Roman" w:hAnsi="Times New Roman"/>
          <w:color w:val="000000"/>
          <w:sz w:val="24"/>
          <w:szCs w:val="24"/>
        </w:rPr>
        <w:t xml:space="preserve"> </w:t>
      </w:r>
    </w:p>
    <w:p>
      <w:pPr>
        <w:pStyle w:val="Normal"/>
        <w:jc w:val="both"/>
        <w:rPr>
          <w:rFonts w:ascii="Times New Roman" w:hAnsi="Times New Roman"/>
          <w:sz w:val="24"/>
          <w:szCs w:val="24"/>
        </w:rPr>
      </w:pPr>
      <w:r>
        <w:rPr>
          <w:rFonts w:eastAsia="Times New Roman" w:cs="Arial" w:ascii="Times New Roman" w:hAnsi="Times New Roman"/>
          <w:color w:val="000000"/>
          <w:sz w:val="24"/>
          <w:szCs w:val="24"/>
        </w:rPr>
        <w:t xml:space="preserve">Проверка проведена по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ru-RU"/>
        </w:rPr>
        <w:t xml:space="preserve"> </w:t>
      </w:r>
      <w:r>
        <w:rPr>
          <w:rFonts w:eastAsia="Times New Roman" w:cs="Times New Roman" w:ascii="Times New Roman" w:hAnsi="Times New Roman"/>
          <w:color w:val="000000"/>
          <w:sz w:val="24"/>
          <w:szCs w:val="24"/>
        </w:rPr>
        <w:t xml:space="preserve"> план</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ru-RU"/>
        </w:rPr>
        <w:t>работы КСП Лазовского МО на 1 полугодие 2022г.</w:t>
      </w:r>
      <w:r>
        <w:rPr>
          <w:rFonts w:eastAsia="Times New Roman" w:cs="Arial" w:ascii="Times New Roman" w:hAnsi="Times New Roman"/>
          <w:color w:val="000000"/>
          <w:sz w:val="24"/>
          <w:szCs w:val="24"/>
        </w:rPr>
        <w:t>.</w:t>
      </w:r>
    </w:p>
    <w:p>
      <w:pPr>
        <w:pStyle w:val="Normal"/>
        <w:jc w:val="both"/>
        <w:rPr>
          <w:rFonts w:ascii="Times New Roman" w:hAnsi="Times New Roman"/>
          <w:sz w:val="24"/>
          <w:szCs w:val="24"/>
        </w:rPr>
      </w:pPr>
      <w:r>
        <w:rPr>
          <w:rFonts w:eastAsia="Times New Roman" w:cs="Arial" w:ascii="Times New Roman" w:hAnsi="Times New Roman"/>
          <w:color w:val="000000"/>
          <w:sz w:val="24"/>
          <w:szCs w:val="24"/>
        </w:rPr>
        <w:t>Контрольное мероприятие (далее проверка) проведена за период с 01 января 20</w:t>
      </w:r>
      <w:r>
        <w:rPr>
          <w:rFonts w:eastAsia="Times New Roman" w:cs="Arial" w:ascii="Times New Roman" w:hAnsi="Times New Roman"/>
          <w:color w:val="000000"/>
          <w:sz w:val="24"/>
          <w:szCs w:val="24"/>
        </w:rPr>
        <w:t>20</w:t>
      </w:r>
      <w:r>
        <w:rPr>
          <w:rFonts w:eastAsia="Times New Roman" w:cs="Arial" w:ascii="Times New Roman" w:hAnsi="Times New Roman"/>
          <w:color w:val="000000"/>
          <w:sz w:val="24"/>
          <w:szCs w:val="24"/>
        </w:rPr>
        <w:t xml:space="preserve"> г. по 31 декабря 20</w:t>
      </w:r>
      <w:r>
        <w:rPr>
          <w:rFonts w:eastAsia="Times New Roman" w:cs="Arial" w:ascii="Times New Roman" w:hAnsi="Times New Roman"/>
          <w:color w:val="000000"/>
          <w:sz w:val="24"/>
          <w:szCs w:val="24"/>
        </w:rPr>
        <w:t>21</w:t>
      </w:r>
      <w:r>
        <w:rPr>
          <w:rFonts w:eastAsia="Times New Roman" w:cs="Arial" w:ascii="Times New Roman" w:hAnsi="Times New Roman"/>
          <w:color w:val="000000"/>
          <w:sz w:val="24"/>
          <w:szCs w:val="24"/>
        </w:rPr>
        <w:t xml:space="preserve"> г., объем проверенных средств </w:t>
      </w:r>
      <w:r>
        <w:rPr>
          <w:rFonts w:eastAsia="Times New Roman" w:cs="Arial" w:ascii="Times New Roman" w:hAnsi="Times New Roman"/>
          <w:color w:val="000000"/>
          <w:sz w:val="24"/>
          <w:szCs w:val="24"/>
        </w:rPr>
        <w:t>32281161,18</w:t>
      </w:r>
      <w:r>
        <w:rPr>
          <w:rFonts w:eastAsia="Times New Roman" w:cs="Arial" w:ascii="Times New Roman" w:hAnsi="Times New Roman"/>
          <w:color w:val="C9211E"/>
          <w:sz w:val="24"/>
          <w:szCs w:val="24"/>
        </w:rPr>
        <w:t xml:space="preserve"> </w:t>
      </w:r>
      <w:r>
        <w:rPr>
          <w:rFonts w:eastAsia="Times New Roman" w:cs="Arial" w:ascii="Times New Roman" w:hAnsi="Times New Roman"/>
          <w:color w:val="000000"/>
          <w:sz w:val="24"/>
          <w:szCs w:val="24"/>
        </w:rPr>
        <w:t xml:space="preserve">рублей. </w:t>
      </w:r>
      <w:r>
        <w:rPr>
          <w:rFonts w:eastAsia="Times New Roman" w:cs="Arial" w:ascii="Times New Roman" w:hAnsi="Times New Roman"/>
          <w:color w:val="000000"/>
          <w:sz w:val="24"/>
          <w:szCs w:val="24"/>
        </w:rPr>
        <w:t>Проверка проводилась выборочно.</w:t>
      </w:r>
    </w:p>
    <w:p>
      <w:pPr>
        <w:pStyle w:val="Normal"/>
        <w:rPr>
          <w:rFonts w:ascii="Times New Roman" w:hAnsi="Times New Roman"/>
          <w:sz w:val="24"/>
          <w:szCs w:val="24"/>
        </w:rPr>
      </w:pPr>
      <w:r>
        <w:rPr>
          <w:rFonts w:eastAsia="Times New Roman" w:cs="Arial" w:ascii="Times New Roman" w:hAnsi="Times New Roman"/>
          <w:color w:val="000000"/>
          <w:sz w:val="24"/>
          <w:szCs w:val="24"/>
        </w:rPr>
        <w:t xml:space="preserve"> </w:t>
      </w:r>
      <w:r>
        <w:rPr>
          <w:rFonts w:eastAsia="Times New Roman" w:cs="Arial" w:ascii="Times New Roman" w:hAnsi="Times New Roman"/>
          <w:b/>
          <w:bCs/>
          <w:color w:val="000000"/>
          <w:sz w:val="24"/>
          <w:szCs w:val="24"/>
        </w:rPr>
        <w:t>Перечень вопросов, подлежащих изучению при проведении проверки:</w:t>
      </w:r>
    </w:p>
    <w:p>
      <w:pPr>
        <w:pStyle w:val="Normal"/>
        <w:numPr>
          <w:ilvl w:val="0"/>
          <w:numId w:val="3"/>
        </w:numPr>
        <w:rPr>
          <w:rFonts w:ascii="Times New Roman" w:hAnsi="Times New Roman"/>
          <w:sz w:val="24"/>
          <w:szCs w:val="24"/>
        </w:rPr>
      </w:pPr>
      <w:r>
        <w:rPr>
          <w:rFonts w:ascii="Times New Roman" w:hAnsi="Times New Roman"/>
          <w:sz w:val="24"/>
          <w:szCs w:val="24"/>
        </w:rPr>
        <w:t>Функции и полномочия учреждения: учредительные документы, оформление общей информации.</w:t>
      </w:r>
    </w:p>
    <w:p>
      <w:pPr>
        <w:pStyle w:val="Normal"/>
        <w:numPr>
          <w:ilvl w:val="0"/>
          <w:numId w:val="3"/>
        </w:numPr>
        <w:rPr>
          <w:rFonts w:ascii="Times New Roman" w:hAnsi="Times New Roman"/>
          <w:sz w:val="24"/>
          <w:szCs w:val="24"/>
        </w:rPr>
      </w:pPr>
      <w:r>
        <w:rPr>
          <w:rFonts w:ascii="Times New Roman" w:hAnsi="Times New Roman"/>
          <w:sz w:val="24"/>
          <w:szCs w:val="24"/>
        </w:rPr>
        <w:t xml:space="preserve">Финансовое обеспечение и результативность использования средств субсидий, полученных в </w:t>
      </w:r>
      <w:r>
        <w:rPr>
          <w:rFonts w:ascii="Times New Roman" w:hAnsi="Times New Roman"/>
          <w:sz w:val="24"/>
          <w:szCs w:val="24"/>
        </w:rPr>
        <w:t xml:space="preserve">2020 и </w:t>
      </w:r>
      <w:r>
        <w:rPr>
          <w:rFonts w:ascii="Times New Roman" w:hAnsi="Times New Roman"/>
          <w:sz w:val="24"/>
          <w:szCs w:val="24"/>
        </w:rPr>
        <w:t>20</w:t>
      </w:r>
      <w:r>
        <w:rPr>
          <w:rFonts w:ascii="Times New Roman" w:hAnsi="Times New Roman"/>
          <w:sz w:val="24"/>
          <w:szCs w:val="24"/>
        </w:rPr>
        <w:t>2</w:t>
      </w:r>
      <w:r>
        <w:rPr>
          <w:rFonts w:ascii="Times New Roman" w:hAnsi="Times New Roman"/>
          <w:sz w:val="24"/>
          <w:szCs w:val="24"/>
        </w:rPr>
        <w:t>1 год</w:t>
      </w:r>
      <w:r>
        <w:rPr>
          <w:rFonts w:ascii="Times New Roman" w:hAnsi="Times New Roman"/>
          <w:sz w:val="24"/>
          <w:szCs w:val="24"/>
        </w:rPr>
        <w:t>ах</w:t>
      </w:r>
      <w:r>
        <w:rPr>
          <w:rFonts w:ascii="Times New Roman" w:hAnsi="Times New Roman"/>
          <w:sz w:val="24"/>
          <w:szCs w:val="24"/>
        </w:rPr>
        <w:t>.</w:t>
      </w:r>
    </w:p>
    <w:p>
      <w:pPr>
        <w:pStyle w:val="Normal"/>
        <w:numPr>
          <w:ilvl w:val="0"/>
          <w:numId w:val="3"/>
        </w:numPr>
        <w:rPr>
          <w:rFonts w:ascii="Times New Roman" w:hAnsi="Times New Roman"/>
          <w:sz w:val="24"/>
          <w:szCs w:val="24"/>
        </w:rPr>
      </w:pPr>
      <w:r>
        <w:rPr>
          <w:rFonts w:ascii="Times New Roman" w:hAnsi="Times New Roman"/>
          <w:sz w:val="24"/>
          <w:szCs w:val="24"/>
        </w:rPr>
        <w:t>Организация ведения бухгалтерского учета и учетная политика учреждения.</w:t>
      </w:r>
    </w:p>
    <w:p>
      <w:pPr>
        <w:pStyle w:val="Normal"/>
        <w:numPr>
          <w:ilvl w:val="0"/>
          <w:numId w:val="3"/>
        </w:numPr>
        <w:rPr>
          <w:rFonts w:ascii="Times New Roman" w:hAnsi="Times New Roman"/>
          <w:sz w:val="24"/>
          <w:szCs w:val="24"/>
        </w:rPr>
      </w:pPr>
      <w:r>
        <w:rPr>
          <w:rFonts w:ascii="Times New Roman" w:hAnsi="Times New Roman"/>
          <w:sz w:val="24"/>
          <w:szCs w:val="24"/>
        </w:rPr>
        <w:t>Кассовые операции.</w:t>
      </w:r>
    </w:p>
    <w:p>
      <w:pPr>
        <w:pStyle w:val="Normal"/>
        <w:numPr>
          <w:ilvl w:val="0"/>
          <w:numId w:val="3"/>
        </w:numPr>
        <w:rPr>
          <w:rFonts w:ascii="Times New Roman" w:hAnsi="Times New Roman"/>
          <w:sz w:val="24"/>
          <w:szCs w:val="24"/>
        </w:rPr>
      </w:pPr>
      <w:r>
        <w:rPr>
          <w:rFonts w:ascii="Times New Roman" w:hAnsi="Times New Roman"/>
          <w:sz w:val="24"/>
          <w:szCs w:val="24"/>
        </w:rPr>
        <w:t>Расчеты с подотчетными лицами.</w:t>
      </w:r>
    </w:p>
    <w:p>
      <w:pPr>
        <w:pStyle w:val="Normal"/>
        <w:numPr>
          <w:ilvl w:val="0"/>
          <w:numId w:val="3"/>
        </w:numPr>
        <w:rPr>
          <w:rFonts w:ascii="Times New Roman" w:hAnsi="Times New Roman"/>
          <w:sz w:val="24"/>
          <w:szCs w:val="24"/>
        </w:rPr>
      </w:pPr>
      <w:r>
        <w:rPr>
          <w:rFonts w:ascii="Times New Roman" w:hAnsi="Times New Roman"/>
          <w:sz w:val="24"/>
          <w:szCs w:val="24"/>
        </w:rPr>
        <w:t>Банковские операции.</w:t>
      </w:r>
    </w:p>
    <w:p>
      <w:pPr>
        <w:pStyle w:val="Normal"/>
        <w:numPr>
          <w:ilvl w:val="0"/>
          <w:numId w:val="3"/>
        </w:numPr>
        <w:rPr>
          <w:rFonts w:ascii="Times New Roman" w:hAnsi="Times New Roman"/>
          <w:sz w:val="24"/>
          <w:szCs w:val="24"/>
        </w:rPr>
      </w:pPr>
      <w:r>
        <w:rPr>
          <w:rFonts w:ascii="Times New Roman" w:hAnsi="Times New Roman"/>
          <w:sz w:val="24"/>
          <w:szCs w:val="24"/>
        </w:rPr>
        <w:t>Расчеты с дебиторами и кредиторами.</w:t>
      </w:r>
    </w:p>
    <w:p>
      <w:pPr>
        <w:pStyle w:val="Normal"/>
        <w:numPr>
          <w:ilvl w:val="0"/>
          <w:numId w:val="3"/>
        </w:numPr>
        <w:rPr>
          <w:rFonts w:ascii="Times New Roman" w:hAnsi="Times New Roman"/>
          <w:sz w:val="24"/>
          <w:szCs w:val="24"/>
        </w:rPr>
      </w:pPr>
      <w:r>
        <w:rPr>
          <w:rFonts w:ascii="Times New Roman" w:hAnsi="Times New Roman"/>
          <w:sz w:val="24"/>
          <w:szCs w:val="24"/>
        </w:rPr>
        <w:t>Учет и сохранность основных средств.</w:t>
      </w:r>
    </w:p>
    <w:p>
      <w:pPr>
        <w:pStyle w:val="Normal"/>
        <w:numPr>
          <w:ilvl w:val="0"/>
          <w:numId w:val="3"/>
        </w:numPr>
        <w:rPr>
          <w:rFonts w:ascii="Times New Roman" w:hAnsi="Times New Roman"/>
          <w:sz w:val="24"/>
          <w:szCs w:val="24"/>
        </w:rPr>
      </w:pPr>
      <w:r>
        <w:rPr>
          <w:rFonts w:ascii="Times New Roman" w:hAnsi="Times New Roman"/>
          <w:sz w:val="24"/>
          <w:szCs w:val="24"/>
        </w:rPr>
        <w:t>Учет и сохранность материальных запасов.</w:t>
      </w:r>
    </w:p>
    <w:p>
      <w:pPr>
        <w:pStyle w:val="Normal"/>
        <w:numPr>
          <w:ilvl w:val="0"/>
          <w:numId w:val="3"/>
        </w:numPr>
        <w:rPr>
          <w:rFonts w:ascii="Times New Roman" w:hAnsi="Times New Roman"/>
          <w:sz w:val="24"/>
          <w:szCs w:val="24"/>
        </w:rPr>
      </w:pPr>
      <w:r>
        <w:rPr>
          <w:rFonts w:ascii="Times New Roman" w:hAnsi="Times New Roman"/>
          <w:sz w:val="24"/>
          <w:szCs w:val="24"/>
        </w:rPr>
        <w:t>Учет средств от приносящей доход деятельности.</w:t>
      </w:r>
    </w:p>
    <w:p>
      <w:pPr>
        <w:pStyle w:val="Normal"/>
        <w:jc w:val="both"/>
        <w:rPr/>
      </w:pPr>
      <w:r>
        <w:rPr>
          <w:rFonts w:cs="Times New Roman" w:ascii="Times New Roman" w:hAnsi="Times New Roman"/>
          <w:color w:val="000000"/>
          <w:sz w:val="24"/>
          <w:szCs w:val="24"/>
        </w:rPr>
        <w:t>Проверка осуществлялась по представленным документам, а так же информации, размещенной на официальном сайте для размещения информации о государственных (муниципальных) учреждениях  (</w:t>
      </w:r>
      <w:hyperlink r:id="rId2">
        <w:r>
          <w:rPr>
            <w:rFonts w:cs="Times New Roman" w:ascii="Times New Roman" w:hAnsi="Times New Roman"/>
            <w:color w:val="000000"/>
            <w:sz w:val="24"/>
            <w:szCs w:val="24"/>
          </w:rPr>
          <w:t>https://bus.gov.ru/</w:t>
        </w:r>
      </w:hyperlink>
      <w:r>
        <w:rPr>
          <w:rFonts w:cs="Times New Roman" w:ascii="Times New Roman" w:hAnsi="Times New Roman"/>
          <w:color w:val="000000"/>
          <w:sz w:val="24"/>
          <w:szCs w:val="24"/>
        </w:rPr>
        <w:t>), на сервисе «Предоставление сведений из ЕГРЮЛ/ЕГРИП» сайта ФНС России (</w:t>
      </w:r>
      <w:hyperlink r:id="rId3">
        <w:r>
          <w:rPr>
            <w:rFonts w:ascii="Times New Roman" w:hAnsi="Times New Roman"/>
            <w:color w:val="000000"/>
            <w:sz w:val="24"/>
            <w:szCs w:val="24"/>
          </w:rPr>
          <w:t>https://egrul.nalog.ru/index.html</w:t>
        </w:r>
      </w:hyperlink>
      <w:r>
        <w:rPr>
          <w:rFonts w:cs="Times New Roman" w:ascii="Times New Roman" w:hAnsi="Times New Roman"/>
          <w:color w:val="000000"/>
          <w:sz w:val="24"/>
          <w:szCs w:val="24"/>
        </w:rPr>
        <w:t xml:space="preserve">), информации, размещенной на официальном сайте </w:t>
      </w:r>
      <w:r>
        <w:rPr>
          <w:rStyle w:val="FontStyle11"/>
          <w:rFonts w:ascii="Times New Roman" w:hAnsi="Times New Roman"/>
          <w:color w:val="000000"/>
          <w:sz w:val="24"/>
          <w:szCs w:val="24"/>
        </w:rPr>
        <w:t>Муниципального образования «</w:t>
      </w:r>
      <w:r>
        <w:rPr>
          <w:rStyle w:val="FontStyle11"/>
          <w:rFonts w:ascii="Times New Roman" w:hAnsi="Times New Roman"/>
          <w:color w:val="000000"/>
          <w:sz w:val="24"/>
          <w:szCs w:val="24"/>
        </w:rPr>
        <w:t xml:space="preserve">Администрация </w:t>
      </w:r>
      <w:r>
        <w:rPr>
          <w:rStyle w:val="FontStyle11"/>
          <w:rFonts w:ascii="Times New Roman" w:hAnsi="Times New Roman"/>
          <w:color w:val="000000"/>
          <w:sz w:val="24"/>
          <w:szCs w:val="24"/>
        </w:rPr>
        <w:t>Лазовск</w:t>
      </w:r>
      <w:r>
        <w:rPr>
          <w:rStyle w:val="FontStyle11"/>
          <w:rFonts w:ascii="Times New Roman" w:hAnsi="Times New Roman"/>
          <w:color w:val="000000"/>
          <w:sz w:val="24"/>
          <w:szCs w:val="24"/>
        </w:rPr>
        <w:t>ого</w:t>
      </w:r>
      <w:r>
        <w:rPr>
          <w:rStyle w:val="FontStyle11"/>
          <w:rFonts w:ascii="Times New Roman" w:hAnsi="Times New Roman"/>
          <w:color w:val="000000"/>
          <w:sz w:val="24"/>
          <w:szCs w:val="24"/>
        </w:rPr>
        <w:t xml:space="preserve"> </w:t>
      </w:r>
      <w:r>
        <w:rPr>
          <w:rStyle w:val="FontStyle11"/>
          <w:rFonts w:ascii="Times New Roman" w:hAnsi="Times New Roman"/>
          <w:color w:val="000000"/>
          <w:sz w:val="24"/>
          <w:szCs w:val="24"/>
        </w:rPr>
        <w:t>м</w:t>
      </w:r>
      <w:r>
        <w:rPr>
          <w:rStyle w:val="FontStyle11"/>
          <w:rFonts w:ascii="Times New Roman" w:hAnsi="Times New Roman"/>
          <w:color w:val="000000"/>
          <w:sz w:val="24"/>
          <w:szCs w:val="24"/>
        </w:rPr>
        <w:t>униципального округ</w:t>
      </w:r>
      <w:r>
        <w:rPr>
          <w:rStyle w:val="FontStyle11"/>
          <w:rFonts w:ascii="Times New Roman" w:hAnsi="Times New Roman"/>
          <w:color w:val="000000"/>
          <w:sz w:val="24"/>
          <w:szCs w:val="24"/>
        </w:rPr>
        <w:t>а</w:t>
      </w:r>
      <w:r>
        <w:rPr>
          <w:rStyle w:val="FontStyle11"/>
          <w:rFonts w:ascii="Times New Roman" w:hAnsi="Times New Roman"/>
          <w:color w:val="000000"/>
          <w:sz w:val="24"/>
          <w:szCs w:val="24"/>
        </w:rPr>
        <w:t xml:space="preserve">» </w:t>
      </w:r>
      <w:r>
        <w:rPr>
          <w:rFonts w:cs="Times New Roman" w:ascii="Times New Roman" w:hAnsi="Times New Roman"/>
          <w:color w:val="000000"/>
          <w:sz w:val="24"/>
          <w:szCs w:val="24"/>
        </w:rPr>
        <w:t xml:space="preserve">в сети «Интернет»,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4">
        <w:r>
          <w:rPr>
            <w:rFonts w:cs="Times New Roman" w:ascii="Times New Roman" w:hAnsi="Times New Roman"/>
            <w:color w:val="000000"/>
            <w:sz w:val="24"/>
            <w:szCs w:val="24"/>
          </w:rPr>
          <w:t>www.zakupki.gov.ru</w:t>
        </w:r>
      </w:hyperlink>
      <w:r>
        <w:rPr>
          <w:rFonts w:cs="Times New Roman" w:ascii="Times New Roman" w:hAnsi="Times New Roman"/>
          <w:color w:val="000000"/>
          <w:sz w:val="24"/>
          <w:szCs w:val="24"/>
        </w:rPr>
        <w:t xml:space="preserve">. </w:t>
      </w:r>
    </w:p>
    <w:p>
      <w:pPr>
        <w:pStyle w:val="Normal"/>
        <w:rPr>
          <w:rFonts w:ascii="Times New Roman" w:hAnsi="Times New Roman"/>
          <w:sz w:val="24"/>
          <w:szCs w:val="24"/>
        </w:rPr>
      </w:pPr>
      <w:r>
        <w:rPr>
          <w:rFonts w:cs="Arial" w:ascii="Times New Roman" w:hAnsi="Times New Roman"/>
          <w:b/>
          <w:sz w:val="24"/>
          <w:szCs w:val="24"/>
        </w:rPr>
        <w:t xml:space="preserve"> </w:t>
      </w:r>
      <w:r>
        <w:rPr>
          <w:rFonts w:cs="Arial" w:ascii="Times New Roman" w:hAnsi="Times New Roman"/>
          <w:b/>
          <w:bCs/>
          <w:sz w:val="24"/>
          <w:szCs w:val="24"/>
        </w:rPr>
        <w:t xml:space="preserve"> </w:t>
      </w:r>
      <w:r>
        <w:rPr>
          <w:rFonts w:cs="Arial" w:ascii="Times New Roman" w:hAnsi="Times New Roman"/>
          <w:b/>
          <w:bCs/>
          <w:i w:val="false"/>
          <w:iCs w:val="false"/>
          <w:sz w:val="24"/>
          <w:szCs w:val="24"/>
        </w:rPr>
        <w:t xml:space="preserve"> </w:t>
      </w:r>
      <w:r>
        <w:rPr>
          <w:rFonts w:cs="Arial" w:ascii="Times New Roman" w:hAnsi="Times New Roman"/>
          <w:b/>
          <w:bCs/>
          <w:i w:val="false"/>
          <w:iCs w:val="false"/>
          <w:sz w:val="24"/>
          <w:szCs w:val="24"/>
        </w:rPr>
        <w:t>В ходе проверки установлено следующее.</w:t>
      </w:r>
    </w:p>
    <w:p>
      <w:pPr>
        <w:pStyle w:val="Normal"/>
        <w:rPr>
          <w:rFonts w:ascii="Times New Roman" w:hAnsi="Times New Roman"/>
          <w:sz w:val="24"/>
          <w:szCs w:val="24"/>
        </w:rPr>
      </w:pPr>
      <w:r>
        <w:rPr>
          <w:rFonts w:ascii="Times New Roman" w:hAnsi="Times New Roman"/>
          <w:b/>
          <w:sz w:val="24"/>
          <w:szCs w:val="24"/>
        </w:rPr>
        <w:t xml:space="preserve">1.       </w:t>
      </w:r>
      <w:r>
        <w:rPr>
          <w:rFonts w:ascii="Times New Roman" w:hAnsi="Times New Roman"/>
          <w:b/>
          <w:sz w:val="24"/>
          <w:szCs w:val="24"/>
        </w:rPr>
        <w:t xml:space="preserve">Функции и полномочия учреждения. </w:t>
      </w:r>
      <w:r>
        <w:rPr>
          <w:rFonts w:ascii="Times New Roman" w:hAnsi="Times New Roman"/>
          <w:sz w:val="24"/>
          <w:szCs w:val="24"/>
        </w:rPr>
        <w:t xml:space="preserve">Учреждение является юридическим лицом, имеет обособленное имущество, самостоятельный баланс, лицевые счета, открытые в </w:t>
      </w:r>
      <w:r>
        <w:rPr>
          <w:rFonts w:ascii="Times New Roman" w:hAnsi="Times New Roman"/>
          <w:sz w:val="24"/>
          <w:szCs w:val="24"/>
        </w:rPr>
        <w:t>Федеральном казначействе Лазовского округа</w:t>
      </w:r>
      <w:r>
        <w:rPr>
          <w:rFonts w:ascii="Times New Roman" w:hAnsi="Times New Roman"/>
          <w:sz w:val="24"/>
          <w:szCs w:val="24"/>
        </w:rPr>
        <w:t>, печать, бланки, штампы,  может от своего имени приобретать и осуществлять имущественные и не имущественные права, несет обязанности, выступает истцом и ответчиком в суде.</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Функции и полномочия учредителя учреждения осуществляет </w:t>
      </w:r>
      <w:r>
        <w:rPr>
          <w:rFonts w:ascii="Times New Roman" w:hAnsi="Times New Roman"/>
          <w:sz w:val="24"/>
          <w:szCs w:val="24"/>
        </w:rPr>
        <w:t xml:space="preserve">МКУ «Центр культуры, спорта, туризма и молодёжной политики», возложенные на него </w:t>
      </w:r>
      <w:r>
        <w:rPr>
          <w:rFonts w:ascii="Times New Roman" w:hAnsi="Times New Roman"/>
          <w:sz w:val="24"/>
          <w:szCs w:val="24"/>
        </w:rPr>
        <w:t xml:space="preserve"> Администраци</w:t>
      </w:r>
      <w:r>
        <w:rPr>
          <w:rFonts w:ascii="Times New Roman" w:hAnsi="Times New Roman"/>
          <w:sz w:val="24"/>
          <w:szCs w:val="24"/>
        </w:rPr>
        <w:t>ей</w:t>
      </w:r>
      <w:r>
        <w:rPr>
          <w:rFonts w:ascii="Times New Roman" w:hAnsi="Times New Roman"/>
          <w:sz w:val="24"/>
          <w:szCs w:val="24"/>
        </w:rPr>
        <w:t xml:space="preserve"> </w:t>
      </w:r>
      <w:r>
        <w:rPr>
          <w:rFonts w:ascii="Times New Roman" w:hAnsi="Times New Roman"/>
          <w:sz w:val="24"/>
          <w:szCs w:val="24"/>
        </w:rPr>
        <w:t>Лазов</w:t>
      </w:r>
      <w:r>
        <w:rPr>
          <w:rFonts w:ascii="Times New Roman" w:hAnsi="Times New Roman"/>
          <w:sz w:val="24"/>
          <w:szCs w:val="24"/>
        </w:rPr>
        <w:t xml:space="preserve">ского </w:t>
      </w:r>
      <w:r>
        <w:rPr>
          <w:rFonts w:ascii="Times New Roman" w:hAnsi="Times New Roman"/>
          <w:sz w:val="24"/>
          <w:szCs w:val="24"/>
        </w:rPr>
        <w:t>округа</w:t>
      </w:r>
      <w:r>
        <w:rPr>
          <w:rFonts w:ascii="Times New Roman" w:hAnsi="Times New Roman"/>
          <w:sz w:val="24"/>
          <w:szCs w:val="24"/>
        </w:rPr>
        <w:t xml:space="preserve"> (далее – Учредитель).</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Руководство деятельностью Учреждения осуществляет директор (</w:t>
      </w:r>
      <w:r>
        <w:rPr>
          <w:rFonts w:ascii="Times New Roman" w:hAnsi="Times New Roman"/>
          <w:sz w:val="24"/>
          <w:szCs w:val="24"/>
        </w:rPr>
        <w:t>Постановление</w:t>
      </w:r>
      <w:r>
        <w:rPr>
          <w:rFonts w:ascii="Times New Roman" w:hAnsi="Times New Roman"/>
          <w:sz w:val="24"/>
          <w:szCs w:val="24"/>
        </w:rPr>
        <w:t xml:space="preserve"> Администрации  </w:t>
      </w:r>
      <w:r>
        <w:rPr>
          <w:rFonts w:ascii="Times New Roman" w:hAnsi="Times New Roman"/>
          <w:sz w:val="24"/>
          <w:szCs w:val="24"/>
        </w:rPr>
        <w:t>Лазов</w:t>
      </w:r>
      <w:r>
        <w:rPr>
          <w:rFonts w:ascii="Times New Roman" w:hAnsi="Times New Roman"/>
          <w:sz w:val="24"/>
          <w:szCs w:val="24"/>
        </w:rPr>
        <w:t>ско</w:t>
      </w:r>
      <w:r>
        <w:rPr>
          <w:rFonts w:ascii="Times New Roman" w:hAnsi="Times New Roman"/>
          <w:color w:val="000000"/>
          <w:sz w:val="24"/>
          <w:szCs w:val="24"/>
        </w:rPr>
        <w:t xml:space="preserve">го района от </w:t>
      </w:r>
      <w:r>
        <w:rPr>
          <w:rFonts w:ascii="Times New Roman" w:hAnsi="Times New Roman"/>
          <w:color w:val="000000"/>
          <w:sz w:val="24"/>
          <w:szCs w:val="24"/>
        </w:rPr>
        <w:t>14</w:t>
      </w:r>
      <w:r>
        <w:rPr>
          <w:rFonts w:ascii="Times New Roman" w:hAnsi="Times New Roman"/>
          <w:color w:val="000000"/>
          <w:sz w:val="24"/>
          <w:szCs w:val="24"/>
        </w:rPr>
        <w:t>.</w:t>
      </w:r>
      <w:r>
        <w:rPr>
          <w:rFonts w:ascii="Times New Roman" w:hAnsi="Times New Roman"/>
          <w:color w:val="000000"/>
          <w:sz w:val="24"/>
          <w:szCs w:val="24"/>
        </w:rPr>
        <w:t>09</w:t>
      </w:r>
      <w:r>
        <w:rPr>
          <w:rFonts w:ascii="Times New Roman" w:hAnsi="Times New Roman"/>
          <w:color w:val="000000"/>
          <w:sz w:val="24"/>
          <w:szCs w:val="24"/>
        </w:rPr>
        <w:t>.201</w:t>
      </w:r>
      <w:r>
        <w:rPr>
          <w:rFonts w:ascii="Times New Roman" w:hAnsi="Times New Roman"/>
          <w:color w:val="000000"/>
          <w:sz w:val="24"/>
          <w:szCs w:val="24"/>
        </w:rPr>
        <w:t>1</w:t>
      </w:r>
      <w:r>
        <w:rPr>
          <w:rFonts w:ascii="Times New Roman" w:hAnsi="Times New Roman"/>
          <w:color w:val="000000"/>
          <w:sz w:val="24"/>
          <w:szCs w:val="24"/>
        </w:rPr>
        <w:t xml:space="preserve">  № </w:t>
      </w:r>
      <w:r>
        <w:rPr>
          <w:rFonts w:ascii="Times New Roman" w:hAnsi="Times New Roman"/>
          <w:color w:val="000000"/>
          <w:sz w:val="24"/>
          <w:szCs w:val="24"/>
        </w:rPr>
        <w:t>501</w:t>
      </w:r>
      <w:r>
        <w:rPr>
          <w:rFonts w:ascii="Times New Roman" w:hAnsi="Times New Roman"/>
          <w:color w:val="000000"/>
          <w:sz w:val="24"/>
          <w:szCs w:val="24"/>
        </w:rPr>
        <w:t xml:space="preserve"> «О назначении на должность»).</w:t>
      </w:r>
    </w:p>
    <w:p>
      <w:pPr>
        <w:pStyle w:val="Normal"/>
        <w:rPr>
          <w:rFonts w:ascii="Times New Roman" w:hAnsi="Times New Roman"/>
          <w:sz w:val="24"/>
          <w:szCs w:val="24"/>
        </w:rPr>
      </w:pPr>
      <w:r>
        <w:rPr>
          <w:rFonts w:ascii="Times New Roman" w:hAnsi="Times New Roman"/>
          <w:sz w:val="24"/>
          <w:szCs w:val="24"/>
        </w:rPr>
        <w:t xml:space="preserve">В проверяемом периоде в  </w:t>
      </w:r>
      <w:r>
        <w:rPr>
          <w:rFonts w:cs="Times New Roman" w:ascii="Times New Roman" w:hAnsi="Times New Roman"/>
          <w:sz w:val="24"/>
          <w:szCs w:val="24"/>
        </w:rPr>
        <w:t>М</w:t>
      </w:r>
      <w:r>
        <w:rPr>
          <w:rFonts w:cs="Times New Roman" w:ascii="Times New Roman" w:hAnsi="Times New Roman"/>
          <w:sz w:val="24"/>
          <w:szCs w:val="24"/>
        </w:rPr>
        <w:t>БУДОД</w:t>
      </w:r>
      <w:r>
        <w:rPr>
          <w:rFonts w:cs="Times New Roman" w:ascii="Times New Roman" w:hAnsi="Times New Roman"/>
          <w:sz w:val="24"/>
          <w:szCs w:val="24"/>
        </w:rPr>
        <w:t xml:space="preserve"> «</w:t>
      </w:r>
      <w:r>
        <w:rPr>
          <w:rFonts w:cs="Times New Roman" w:ascii="Times New Roman" w:hAnsi="Times New Roman"/>
          <w:sz w:val="24"/>
          <w:szCs w:val="24"/>
        </w:rPr>
        <w:t>Д</w:t>
      </w:r>
      <w:r>
        <w:rPr>
          <w:rFonts w:cs="Times New Roman" w:ascii="Times New Roman" w:hAnsi="Times New Roman"/>
          <w:sz w:val="24"/>
          <w:szCs w:val="24"/>
        </w:rPr>
        <w:t>ШИ</w:t>
      </w:r>
      <w:r>
        <w:rPr>
          <w:rFonts w:cs="Times New Roman" w:ascii="Times New Roman" w:hAnsi="Times New Roman"/>
          <w:sz w:val="24"/>
          <w:szCs w:val="24"/>
        </w:rPr>
        <w:t>»</w:t>
      </w:r>
      <w:r>
        <w:rPr>
          <w:rFonts w:ascii="Times New Roman" w:hAnsi="Times New Roman"/>
          <w:sz w:val="24"/>
          <w:szCs w:val="24"/>
        </w:rPr>
        <w:t xml:space="preserve"> правом подписи финансовых документов наделены:</w:t>
      </w:r>
    </w:p>
    <w:p>
      <w:pPr>
        <w:pStyle w:val="Normal"/>
        <w:numPr>
          <w:ilvl w:val="0"/>
          <w:numId w:val="0"/>
        </w:numPr>
        <w:ind w:left="644" w:hanging="0"/>
        <w:rPr>
          <w:rFonts w:ascii="Times New Roman" w:hAnsi="Times New Roman"/>
          <w:sz w:val="24"/>
          <w:szCs w:val="24"/>
        </w:rPr>
      </w:pPr>
      <w:r>
        <w:rPr>
          <w:rFonts w:ascii="Times New Roman" w:hAnsi="Times New Roman"/>
          <w:color w:val="000000"/>
          <w:sz w:val="24"/>
          <w:szCs w:val="24"/>
        </w:rPr>
        <w:t xml:space="preserve">правом первой подписи – </w:t>
      </w:r>
      <w:r>
        <w:rPr>
          <w:rFonts w:ascii="Times New Roman" w:hAnsi="Times New Roman"/>
          <w:color w:val="000000"/>
          <w:sz w:val="24"/>
          <w:szCs w:val="24"/>
        </w:rPr>
        <w:t>Можаева Анна Рифовна,</w:t>
      </w:r>
      <w:r>
        <w:rPr>
          <w:rFonts w:ascii="Times New Roman" w:hAnsi="Times New Roman"/>
          <w:color w:val="000000"/>
          <w:sz w:val="24"/>
          <w:szCs w:val="24"/>
        </w:rPr>
        <w:t xml:space="preserve"> директор </w:t>
      </w:r>
      <w:r>
        <w:rPr>
          <w:rFonts w:cs="Times New Roman" w:ascii="Times New Roman" w:hAnsi="Times New Roman"/>
          <w:color w:val="000000"/>
          <w:sz w:val="24"/>
          <w:szCs w:val="24"/>
        </w:rPr>
        <w:t>М</w:t>
      </w:r>
      <w:r>
        <w:rPr>
          <w:rFonts w:cs="Times New Roman" w:ascii="Times New Roman" w:hAnsi="Times New Roman"/>
          <w:color w:val="000000"/>
          <w:sz w:val="24"/>
          <w:szCs w:val="24"/>
        </w:rPr>
        <w:t>БУДОД</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w:t>
      </w:r>
      <w:r>
        <w:rPr>
          <w:rFonts w:cs="Times New Roman" w:ascii="Times New Roman" w:hAnsi="Times New Roman"/>
          <w:color w:val="000000"/>
          <w:sz w:val="24"/>
          <w:szCs w:val="24"/>
        </w:rPr>
        <w:t>ШИ</w:t>
      </w:r>
      <w:r>
        <w:rPr>
          <w:rFonts w:cs="Times New Roman" w:ascii="Times New Roman" w:hAnsi="Times New Roman"/>
          <w:color w:val="000000"/>
          <w:sz w:val="24"/>
          <w:szCs w:val="24"/>
        </w:rPr>
        <w:t>»</w:t>
      </w:r>
      <w:r>
        <w:rPr>
          <w:rFonts w:ascii="Times New Roman" w:hAnsi="Times New Roman"/>
          <w:sz w:val="24"/>
          <w:szCs w:val="24"/>
        </w:rPr>
        <w:t xml:space="preserve">  </w:t>
      </w:r>
    </w:p>
    <w:p>
      <w:pPr>
        <w:pStyle w:val="Normal"/>
        <w:numPr>
          <w:ilvl w:val="0"/>
          <w:numId w:val="0"/>
        </w:numPr>
        <w:ind w:left="644" w:hanging="0"/>
        <w:rPr>
          <w:rFonts w:ascii="Times New Roman" w:hAnsi="Times New Roman"/>
          <w:sz w:val="24"/>
          <w:szCs w:val="24"/>
        </w:rPr>
      </w:pPr>
      <w:r>
        <w:rPr>
          <w:rFonts w:ascii="Times New Roman" w:hAnsi="Times New Roman"/>
          <w:color w:val="000000"/>
          <w:sz w:val="24"/>
          <w:szCs w:val="24"/>
        </w:rPr>
        <w:t>правом второй подписи</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Козлова Л.В.</w:t>
      </w:r>
      <w:r>
        <w:rPr>
          <w:rFonts w:ascii="Times New Roman" w:hAnsi="Times New Roman"/>
          <w:color w:val="000000"/>
          <w:sz w:val="24"/>
          <w:szCs w:val="24"/>
        </w:rPr>
        <w:t xml:space="preserve">, главный бухгалтер </w:t>
      </w:r>
      <w:r>
        <w:rPr>
          <w:rFonts w:ascii="Times New Roman" w:hAnsi="Times New Roman"/>
          <w:color w:val="000000"/>
          <w:sz w:val="24"/>
          <w:szCs w:val="24"/>
        </w:rPr>
        <w:t xml:space="preserve">до </w:t>
      </w:r>
      <w:r>
        <w:rPr>
          <w:rFonts w:ascii="Times New Roman" w:hAnsi="Times New Roman"/>
          <w:color w:val="000000"/>
          <w:sz w:val="24"/>
          <w:szCs w:val="24"/>
        </w:rPr>
        <w:t>01 июня 2021г.</w:t>
      </w:r>
    </w:p>
    <w:p>
      <w:pPr>
        <w:pStyle w:val="Normal"/>
        <w:numPr>
          <w:ilvl w:val="0"/>
          <w:numId w:val="0"/>
        </w:numPr>
        <w:ind w:left="644"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Григорьева И.В. </w:t>
      </w:r>
      <w:r>
        <w:rPr>
          <w:rFonts w:ascii="Times New Roman" w:hAnsi="Times New Roman"/>
          <w:sz w:val="24"/>
          <w:szCs w:val="24"/>
        </w:rPr>
        <w:t>по 31.12.2021г</w:t>
      </w:r>
      <w:r>
        <w:rPr>
          <w:rFonts w:ascii="Times New Roman" w:hAnsi="Times New Roman"/>
          <w:sz w:val="24"/>
          <w:szCs w:val="24"/>
        </w:rPr>
        <w:t>.</w:t>
      </w:r>
    </w:p>
    <w:p>
      <w:pPr>
        <w:pStyle w:val="Normal"/>
        <w:jc w:val="both"/>
        <w:rPr>
          <w:rFonts w:ascii="Times New Roman" w:hAnsi="Times New Roman"/>
          <w:sz w:val="24"/>
          <w:szCs w:val="24"/>
        </w:rPr>
      </w:pPr>
      <w:r>
        <w:rPr>
          <w:rFonts w:cs="Times New Roman" w:ascii="Times New Roman" w:hAnsi="Times New Roman"/>
          <w:b/>
          <w:color w:val="000000"/>
          <w:sz w:val="24"/>
          <w:szCs w:val="24"/>
        </w:rPr>
        <w:t>2.</w:t>
      </w:r>
      <w:r>
        <w:rPr>
          <w:rFonts w:cs="Times New Roman" w:ascii="Times New Roman" w:hAnsi="Times New Roman"/>
          <w:b/>
          <w:color w:val="000000"/>
          <w:sz w:val="24"/>
          <w:szCs w:val="24"/>
        </w:rPr>
        <w:t xml:space="preserve"> Финансовое обеспечение и результативность использования средств субсидий </w:t>
      </w:r>
      <w:r>
        <w:rPr>
          <w:rFonts w:ascii="Times New Roman" w:hAnsi="Times New Roman"/>
          <w:color w:val="000000"/>
          <w:sz w:val="24"/>
          <w:szCs w:val="24"/>
        </w:rPr>
        <w:t xml:space="preserve">Муниципальное задание  </w:t>
      </w:r>
      <w:r>
        <w:rPr>
          <w:rFonts w:ascii="Times New Roman" w:hAnsi="Times New Roman"/>
          <w:color w:val="000000"/>
          <w:sz w:val="24"/>
          <w:szCs w:val="24"/>
        </w:rPr>
        <w:t xml:space="preserve">на 2020 год </w:t>
      </w:r>
      <w:r>
        <w:rPr>
          <w:rFonts w:ascii="Times New Roman" w:hAnsi="Times New Roman"/>
          <w:color w:val="000000"/>
          <w:sz w:val="24"/>
          <w:szCs w:val="24"/>
        </w:rPr>
        <w:t xml:space="preserve">Учреждению сформировано и утверждено  </w:t>
      </w:r>
      <w:r>
        <w:rPr>
          <w:rFonts w:ascii="Times New Roman" w:hAnsi="Times New Roman"/>
          <w:color w:val="000000"/>
          <w:sz w:val="24"/>
          <w:szCs w:val="24"/>
        </w:rPr>
        <w:t>главой</w:t>
      </w:r>
      <w:r>
        <w:rPr>
          <w:rFonts w:ascii="Times New Roman" w:hAnsi="Times New Roman"/>
          <w:color w:val="000000"/>
          <w:sz w:val="24"/>
          <w:szCs w:val="24"/>
        </w:rPr>
        <w:t xml:space="preserve"> Администраци</w:t>
      </w:r>
      <w:r>
        <w:rPr>
          <w:rFonts w:ascii="Times New Roman" w:hAnsi="Times New Roman"/>
          <w:color w:val="000000"/>
          <w:sz w:val="24"/>
          <w:szCs w:val="24"/>
        </w:rPr>
        <w:t>и</w:t>
      </w:r>
      <w:r>
        <w:rPr>
          <w:rFonts w:ascii="Times New Roman" w:hAnsi="Times New Roman"/>
          <w:color w:val="000000"/>
          <w:sz w:val="24"/>
          <w:szCs w:val="24"/>
        </w:rPr>
        <w:t xml:space="preserve"> </w:t>
      </w:r>
      <w:r>
        <w:rPr>
          <w:rFonts w:ascii="Times New Roman" w:hAnsi="Times New Roman"/>
          <w:color w:val="000000"/>
          <w:sz w:val="24"/>
          <w:szCs w:val="24"/>
        </w:rPr>
        <w:t>Лазовского</w:t>
      </w:r>
      <w:r>
        <w:rPr>
          <w:rFonts w:ascii="Times New Roman" w:hAnsi="Times New Roman"/>
          <w:color w:val="000000"/>
          <w:sz w:val="24"/>
          <w:szCs w:val="24"/>
        </w:rPr>
        <w:t xml:space="preserve"> </w:t>
      </w:r>
      <w:r>
        <w:rPr>
          <w:rFonts w:ascii="Times New Roman" w:hAnsi="Times New Roman"/>
          <w:color w:val="000000"/>
          <w:sz w:val="24"/>
          <w:szCs w:val="24"/>
        </w:rPr>
        <w:t>округа</w:t>
      </w:r>
      <w:r>
        <w:rPr>
          <w:rFonts w:ascii="Times New Roman" w:hAnsi="Times New Roman"/>
          <w:color w:val="000000"/>
          <w:sz w:val="24"/>
          <w:szCs w:val="24"/>
        </w:rPr>
        <w:t xml:space="preserve"> </w:t>
      </w:r>
      <w:r>
        <w:rPr>
          <w:rFonts w:ascii="Times New Roman" w:hAnsi="Times New Roman"/>
          <w:color w:val="000000"/>
          <w:sz w:val="24"/>
          <w:szCs w:val="24"/>
        </w:rPr>
        <w:t>без</w:t>
      </w:r>
      <w:r>
        <w:rPr>
          <w:rFonts w:ascii="Times New Roman" w:hAnsi="Times New Roman"/>
          <w:color w:val="000000"/>
          <w:sz w:val="24"/>
          <w:szCs w:val="24"/>
        </w:rPr>
        <w:t xml:space="preserve"> нарушени</w:t>
      </w:r>
      <w:r>
        <w:rPr>
          <w:rFonts w:ascii="Times New Roman" w:hAnsi="Times New Roman"/>
          <w:color w:val="000000"/>
          <w:sz w:val="24"/>
          <w:szCs w:val="24"/>
        </w:rPr>
        <w:t>й</w:t>
      </w:r>
      <w:r>
        <w:rPr>
          <w:rFonts w:ascii="Times New Roman" w:hAnsi="Times New Roman"/>
          <w:color w:val="000000"/>
          <w:sz w:val="24"/>
          <w:szCs w:val="24"/>
        </w:rPr>
        <w:t xml:space="preserve"> требований   статьи 69.2 БК РФ и Порядка формирования и финансового обеспечения выполнения муниципального задания.</w:t>
      </w:r>
      <w:r>
        <w:rPr>
          <w:rFonts w:ascii="Times New Roman" w:hAnsi="Times New Roman"/>
          <w:sz w:val="24"/>
          <w:szCs w:val="24"/>
        </w:rPr>
        <w:t xml:space="preserve"> </w:t>
      </w:r>
      <w:r>
        <w:rPr>
          <w:rFonts w:ascii="Times New Roman" w:hAnsi="Times New Roman"/>
          <w:color w:val="000000"/>
          <w:sz w:val="24"/>
          <w:szCs w:val="24"/>
        </w:rPr>
        <w:t xml:space="preserve">Муниципальное задание  </w:t>
      </w:r>
      <w:r>
        <w:rPr>
          <w:rFonts w:ascii="Times New Roman" w:hAnsi="Times New Roman"/>
          <w:color w:val="000000"/>
          <w:sz w:val="24"/>
          <w:szCs w:val="24"/>
        </w:rPr>
        <w:t xml:space="preserve">на 2021 год </w:t>
      </w:r>
      <w:r>
        <w:rPr>
          <w:rFonts w:ascii="Times New Roman" w:hAnsi="Times New Roman"/>
          <w:color w:val="000000"/>
          <w:sz w:val="24"/>
          <w:szCs w:val="24"/>
        </w:rPr>
        <w:t xml:space="preserve">Учреждению сформировано и утверждено </w:t>
      </w:r>
      <w:r>
        <w:rPr>
          <w:rFonts w:ascii="Times New Roman" w:hAnsi="Times New Roman"/>
          <w:color w:val="000000"/>
          <w:sz w:val="24"/>
          <w:szCs w:val="24"/>
        </w:rPr>
        <w:t>директором МКУ «Центр культуры, спорта, туризма и молодежной политики» Лазовского МО, исполняющего полномочия</w:t>
      </w:r>
      <w:r>
        <w:rPr>
          <w:rFonts w:ascii="Times New Roman" w:hAnsi="Times New Roman"/>
          <w:color w:val="000000"/>
          <w:sz w:val="24"/>
          <w:szCs w:val="24"/>
        </w:rPr>
        <w:t xml:space="preserve"> Учредител</w:t>
      </w:r>
      <w:r>
        <w:rPr>
          <w:rFonts w:ascii="Times New Roman" w:hAnsi="Times New Roman"/>
          <w:color w:val="000000"/>
          <w:sz w:val="24"/>
          <w:szCs w:val="24"/>
        </w:rPr>
        <w:t>я</w:t>
      </w:r>
      <w:r>
        <w:rPr>
          <w:rFonts w:ascii="Times New Roman" w:hAnsi="Times New Roman"/>
          <w:color w:val="000000"/>
          <w:sz w:val="24"/>
          <w:szCs w:val="24"/>
        </w:rPr>
        <w:t xml:space="preserve"> –  Администраци</w:t>
      </w:r>
      <w:r>
        <w:rPr>
          <w:rFonts w:ascii="Times New Roman" w:hAnsi="Times New Roman"/>
          <w:color w:val="000000"/>
          <w:sz w:val="24"/>
          <w:szCs w:val="24"/>
        </w:rPr>
        <w:t>и</w:t>
      </w:r>
      <w:r>
        <w:rPr>
          <w:rFonts w:ascii="Times New Roman" w:hAnsi="Times New Roman"/>
          <w:color w:val="000000"/>
          <w:sz w:val="24"/>
          <w:szCs w:val="24"/>
        </w:rPr>
        <w:t xml:space="preserve"> </w:t>
      </w:r>
      <w:r>
        <w:rPr>
          <w:rFonts w:ascii="Times New Roman" w:hAnsi="Times New Roman"/>
          <w:color w:val="000000"/>
          <w:sz w:val="24"/>
          <w:szCs w:val="24"/>
        </w:rPr>
        <w:t>Лазовского</w:t>
      </w:r>
      <w:r>
        <w:rPr>
          <w:rFonts w:ascii="Times New Roman" w:hAnsi="Times New Roman"/>
          <w:color w:val="000000"/>
          <w:sz w:val="24"/>
          <w:szCs w:val="24"/>
        </w:rPr>
        <w:t xml:space="preserve"> </w:t>
      </w:r>
      <w:r>
        <w:rPr>
          <w:rFonts w:ascii="Times New Roman" w:hAnsi="Times New Roman"/>
          <w:color w:val="000000"/>
          <w:sz w:val="24"/>
          <w:szCs w:val="24"/>
        </w:rPr>
        <w:t>округа</w:t>
      </w:r>
      <w:r>
        <w:rPr>
          <w:rFonts w:ascii="Times New Roman" w:hAnsi="Times New Roman"/>
          <w:color w:val="000000"/>
          <w:sz w:val="24"/>
          <w:szCs w:val="24"/>
        </w:rPr>
        <w:t xml:space="preserve"> </w:t>
      </w:r>
      <w:r>
        <w:rPr>
          <w:rFonts w:ascii="Times New Roman" w:hAnsi="Times New Roman"/>
          <w:color w:val="000000"/>
          <w:sz w:val="24"/>
          <w:szCs w:val="24"/>
        </w:rPr>
        <w:t>без</w:t>
      </w:r>
      <w:r>
        <w:rPr>
          <w:rFonts w:ascii="Times New Roman" w:hAnsi="Times New Roman"/>
          <w:color w:val="000000"/>
          <w:sz w:val="24"/>
          <w:szCs w:val="24"/>
        </w:rPr>
        <w:t xml:space="preserve"> нарушени</w:t>
      </w:r>
      <w:r>
        <w:rPr>
          <w:rFonts w:ascii="Times New Roman" w:hAnsi="Times New Roman"/>
          <w:color w:val="000000"/>
          <w:sz w:val="24"/>
          <w:szCs w:val="24"/>
        </w:rPr>
        <w:t>й</w:t>
      </w:r>
      <w:r>
        <w:rPr>
          <w:rFonts w:ascii="Times New Roman" w:hAnsi="Times New Roman"/>
          <w:color w:val="000000"/>
          <w:sz w:val="24"/>
          <w:szCs w:val="24"/>
        </w:rPr>
        <w:t xml:space="preserve"> требований   статьи 69.2 БК РФ и  Порядка формирования и финансового обеспечения выполнения муниципального задания.</w:t>
      </w:r>
    </w:p>
    <w:p>
      <w:pPr>
        <w:pStyle w:val="Normal"/>
        <w:jc w:val="both"/>
        <w:rPr>
          <w:rFonts w:ascii="Times New Roman" w:hAnsi="Times New Roman"/>
          <w:sz w:val="24"/>
          <w:szCs w:val="24"/>
        </w:rPr>
      </w:pPr>
      <w:r>
        <w:rPr>
          <w:rFonts w:ascii="Times New Roman" w:hAnsi="Times New Roman"/>
          <w:sz w:val="24"/>
          <w:szCs w:val="24"/>
        </w:rPr>
        <w:t xml:space="preserve"> </w:t>
      </w:r>
      <w:r>
        <w:rPr>
          <w:rFonts w:cs="Times New Roman" w:ascii="Times New Roman" w:hAnsi="Times New Roman"/>
          <w:b w:val="false"/>
          <w:bCs w:val="false"/>
          <w:color w:val="000000"/>
          <w:sz w:val="24"/>
          <w:szCs w:val="24"/>
        </w:rPr>
        <w:t>О</w:t>
      </w:r>
      <w:r>
        <w:rPr>
          <w:rFonts w:cs="Times New Roman" w:ascii="Times New Roman" w:hAnsi="Times New Roman"/>
          <w:b w:val="false"/>
          <w:bCs w:val="false"/>
          <w:color w:val="000000"/>
          <w:sz w:val="24"/>
          <w:szCs w:val="24"/>
        </w:rPr>
        <w:t xml:space="preserve">бъем муниципальной услуги </w:t>
      </w:r>
      <w:r>
        <w:rPr>
          <w:rFonts w:cs="Times New Roman" w:ascii="Times New Roman" w:hAnsi="Times New Roman"/>
          <w:b w:val="false"/>
          <w:bCs w:val="false"/>
          <w:color w:val="000000"/>
          <w:sz w:val="24"/>
          <w:szCs w:val="24"/>
        </w:rPr>
        <w:t xml:space="preserve">в муниципальном задании должен измеряться в человеке-часов. Фактически </w:t>
      </w:r>
      <w:r>
        <w:rPr>
          <w:rFonts w:cs="Times New Roman" w:ascii="Times New Roman" w:hAnsi="Times New Roman"/>
          <w:b w:val="false"/>
          <w:bCs w:val="false"/>
          <w:color w:val="FF4000"/>
          <w:sz w:val="24"/>
          <w:szCs w:val="24"/>
        </w:rPr>
        <w:t xml:space="preserve"> </w:t>
      </w:r>
      <w:r>
        <w:rPr>
          <w:rFonts w:cs="Times New Roman" w:ascii="Times New Roman" w:hAnsi="Times New Roman"/>
          <w:b w:val="false"/>
          <w:bCs w:val="false"/>
          <w:color w:val="000000"/>
          <w:sz w:val="24"/>
          <w:szCs w:val="24"/>
        </w:rPr>
        <w:t>о</w:t>
      </w:r>
      <w:r>
        <w:rPr>
          <w:rFonts w:cs="Times New Roman" w:ascii="Times New Roman" w:hAnsi="Times New Roman"/>
          <w:b w:val="false"/>
          <w:bCs w:val="false"/>
          <w:color w:val="000000"/>
          <w:sz w:val="24"/>
          <w:szCs w:val="24"/>
        </w:rPr>
        <w:t>бъем муниципальной услуги</w:t>
      </w:r>
      <w:r>
        <w:rPr>
          <w:rFonts w:cs="Times New Roman" w:ascii="Times New Roman" w:hAnsi="Times New Roman"/>
          <w:b w:val="false"/>
          <w:bCs w:val="false"/>
          <w:color w:val="000000"/>
          <w:sz w:val="24"/>
          <w:szCs w:val="24"/>
        </w:rPr>
        <w:t xml:space="preserve"> в проверяемом периоде</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измерялся в человек</w:t>
      </w:r>
      <w:r>
        <w:rPr>
          <w:rFonts w:cs="Times New Roman" w:ascii="Times New Roman" w:hAnsi="Times New Roman"/>
          <w:b w:val="false"/>
          <w:bCs w:val="false"/>
          <w:color w:val="000000"/>
          <w:sz w:val="24"/>
          <w:szCs w:val="24"/>
        </w:rPr>
        <w:t>е</w:t>
      </w:r>
      <w:r>
        <w:rPr>
          <w:rFonts w:cs="Times New Roman" w:ascii="Times New Roman" w:hAnsi="Times New Roman"/>
          <w:b w:val="false"/>
          <w:bCs w:val="false"/>
          <w:color w:val="000000"/>
          <w:sz w:val="24"/>
          <w:szCs w:val="24"/>
        </w:rPr>
        <w:t xml:space="preserve">. </w:t>
      </w:r>
    </w:p>
    <w:p>
      <w:pPr>
        <w:pStyle w:val="Normal"/>
        <w:jc w:val="both"/>
        <w:rPr>
          <w:rFonts w:ascii="Times New Roman" w:hAnsi="Times New Roman"/>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По муниципальному заданию  на 2020 год учреждение должно подготовить 330 человек по разным дисциплинам. Фактически подготовлено в среднем 29</w:t>
      </w:r>
      <w:r>
        <w:rPr>
          <w:rFonts w:cs="Times New Roman" w:ascii="Times New Roman" w:hAnsi="Times New Roman"/>
          <w:b w:val="false"/>
          <w:bCs w:val="false"/>
          <w:color w:val="000000"/>
          <w:sz w:val="24"/>
          <w:szCs w:val="24"/>
        </w:rPr>
        <w:t>8</w:t>
      </w:r>
      <w:r>
        <w:rPr>
          <w:rFonts w:cs="Times New Roman" w:ascii="Times New Roman" w:hAnsi="Times New Roman"/>
          <w:b w:val="false"/>
          <w:bCs w:val="false"/>
          <w:color w:val="000000"/>
          <w:sz w:val="24"/>
          <w:szCs w:val="24"/>
        </w:rPr>
        <w:t xml:space="preserve"> человек. Допустимое отклонение от установленных показателей объема муниципальной услуги, </w:t>
      </w:r>
      <w:r>
        <w:rPr>
          <w:rFonts w:cs="Times New Roman" w:ascii="Times New Roman" w:hAnsi="Times New Roman"/>
          <w:b w:val="false"/>
          <w:bCs w:val="false"/>
          <w:color w:val="000000"/>
          <w:sz w:val="24"/>
          <w:szCs w:val="24"/>
        </w:rPr>
        <w:t xml:space="preserve">в пределах которой муниципальное задание считается выполненным- 5%, что составляет </w:t>
      </w:r>
      <w:r>
        <w:rPr>
          <w:rFonts w:cs="Times New Roman" w:ascii="Times New Roman" w:hAnsi="Times New Roman"/>
          <w:b w:val="false"/>
          <w:bCs w:val="false"/>
          <w:color w:val="000000"/>
          <w:sz w:val="24"/>
          <w:szCs w:val="24"/>
        </w:rPr>
        <w:t>17</w:t>
      </w:r>
      <w:r>
        <w:rPr>
          <w:rFonts w:cs="Times New Roman" w:ascii="Times New Roman" w:hAnsi="Times New Roman"/>
          <w:b w:val="false"/>
          <w:bCs w:val="false"/>
          <w:color w:val="000000"/>
          <w:sz w:val="24"/>
          <w:szCs w:val="24"/>
        </w:rPr>
        <w:t xml:space="preserve">человек. Фактическое отклонение </w:t>
      </w:r>
      <w:r>
        <w:rPr>
          <w:rFonts w:cs="Times New Roman" w:ascii="Times New Roman" w:hAnsi="Times New Roman"/>
          <w:b w:val="false"/>
          <w:bCs w:val="false"/>
          <w:color w:val="000000"/>
          <w:sz w:val="24"/>
          <w:szCs w:val="24"/>
        </w:rPr>
        <w:t>32</w:t>
      </w:r>
      <w:r>
        <w:rPr>
          <w:rFonts w:cs="Times New Roman" w:ascii="Times New Roman" w:hAnsi="Times New Roman"/>
          <w:b w:val="false"/>
          <w:bCs w:val="false"/>
          <w:color w:val="000000"/>
          <w:sz w:val="24"/>
          <w:szCs w:val="24"/>
        </w:rPr>
        <w:t xml:space="preserve"> человек. Муниципальное задание не выполнено на </w:t>
      </w:r>
      <w:r>
        <w:rPr>
          <w:rFonts w:cs="Times New Roman" w:ascii="Times New Roman" w:hAnsi="Times New Roman"/>
          <w:b w:val="false"/>
          <w:bCs w:val="false"/>
          <w:color w:val="000000"/>
          <w:sz w:val="24"/>
          <w:szCs w:val="24"/>
        </w:rPr>
        <w:t>15</w:t>
      </w:r>
      <w:r>
        <w:rPr>
          <w:rFonts w:cs="Times New Roman" w:ascii="Times New Roman" w:hAnsi="Times New Roman"/>
          <w:b w:val="false"/>
          <w:bCs w:val="false"/>
          <w:color w:val="000000"/>
          <w:sz w:val="24"/>
          <w:szCs w:val="24"/>
        </w:rPr>
        <w:t xml:space="preserve"> человек. </w:t>
      </w:r>
      <w:r>
        <w:rPr>
          <w:rFonts w:cs="Times New Roman" w:ascii="Times New Roman" w:hAnsi="Times New Roman"/>
          <w:b w:val="false"/>
          <w:bCs w:val="false"/>
          <w:color w:val="000000"/>
          <w:sz w:val="24"/>
          <w:szCs w:val="24"/>
        </w:rPr>
        <w:t xml:space="preserve"> Субсидия на выполнение муниципального задания составила 16111015,48 рублей. </w:t>
      </w:r>
      <w:r>
        <w:rPr>
          <w:rFonts w:cs="Times New Roman" w:ascii="Times New Roman" w:hAnsi="Times New Roman"/>
          <w:b w:val="false"/>
          <w:bCs w:val="false"/>
          <w:color w:val="000000"/>
          <w:sz w:val="24"/>
          <w:szCs w:val="24"/>
        </w:rPr>
        <w:t>В нарушение</w:t>
      </w:r>
      <w:r>
        <w:rPr>
          <w:rFonts w:cs="Times New Roman" w:ascii="Times New Roman" w:hAnsi="Times New Roman"/>
          <w:b w:val="false"/>
          <w:bCs w:val="false"/>
          <w:color w:val="000000"/>
          <w:sz w:val="24"/>
          <w:szCs w:val="24"/>
        </w:rPr>
        <w:t xml:space="preserve"> постановлени</w:t>
      </w:r>
      <w:r>
        <w:rPr>
          <w:rFonts w:cs="Times New Roman" w:ascii="Times New Roman" w:hAnsi="Times New Roman"/>
          <w:b w:val="false"/>
          <w:bCs w:val="false"/>
          <w:color w:val="000000"/>
          <w:sz w:val="24"/>
          <w:szCs w:val="24"/>
        </w:rPr>
        <w:t>я</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администрации Лазовского МО от 28.12.2020г № 46 «Поряд</w:t>
      </w:r>
      <w:r>
        <w:rPr>
          <w:rFonts w:cs="Times New Roman" w:ascii="Times New Roman" w:hAnsi="Times New Roman"/>
          <w:b w:val="false"/>
          <w:bCs w:val="false"/>
          <w:color w:val="000000"/>
          <w:sz w:val="24"/>
          <w:szCs w:val="24"/>
        </w:rPr>
        <w:t>ок</w:t>
      </w:r>
      <w:r>
        <w:rPr>
          <w:rFonts w:cs="Times New Roman" w:ascii="Times New Roman" w:hAnsi="Times New Roman"/>
          <w:b w:val="false"/>
          <w:bCs w:val="false"/>
          <w:color w:val="000000"/>
          <w:sz w:val="24"/>
          <w:szCs w:val="24"/>
        </w:rPr>
        <w:t xml:space="preserve"> формирования муниципального задания на оказание муниципальных услуг(выполнение работ) в отношении муниципальных учреждений Лазовского муниципального округа и финансового обеспечения выполнения муниципального задания» </w:t>
      </w:r>
      <w:r>
        <w:rPr>
          <w:rFonts w:cs="Times New Roman" w:ascii="Times New Roman" w:hAnsi="Times New Roman"/>
          <w:b w:val="false"/>
          <w:bCs w:val="false"/>
          <w:color w:val="000000"/>
          <w:sz w:val="24"/>
          <w:szCs w:val="24"/>
        </w:rPr>
        <w:t xml:space="preserve">учреждение </w:t>
      </w:r>
      <w:r>
        <w:rPr>
          <w:rFonts w:cs="Times New Roman" w:ascii="Times New Roman" w:hAnsi="Times New Roman"/>
          <w:b w:val="false"/>
          <w:bCs w:val="false"/>
          <w:color w:val="000000"/>
          <w:sz w:val="24"/>
          <w:szCs w:val="24"/>
        </w:rPr>
        <w:t xml:space="preserve">не внесло изменения в муниципальное задание. </w:t>
      </w:r>
    </w:p>
    <w:p>
      <w:pPr>
        <w:pStyle w:val="Normal"/>
        <w:jc w:val="both"/>
        <w:rPr>
          <w:rFonts w:ascii="Times New Roman" w:hAnsi="Times New Roman"/>
          <w:sz w:val="24"/>
          <w:szCs w:val="24"/>
        </w:rPr>
      </w:pPr>
      <w:r>
        <w:rPr>
          <w:rFonts w:cs="Times New Roman" w:ascii="Times New Roman" w:hAnsi="Times New Roman"/>
          <w:b w:val="false"/>
          <w:bCs w:val="false"/>
          <w:color w:val="000000"/>
          <w:sz w:val="24"/>
          <w:szCs w:val="24"/>
        </w:rPr>
        <w:t xml:space="preserve"> </w:t>
      </w:r>
      <w:r>
        <w:rPr>
          <w:rFonts w:ascii="Times New Roman" w:hAnsi="Times New Roman"/>
          <w:color w:val="000000"/>
          <w:sz w:val="24"/>
          <w:szCs w:val="24"/>
        </w:rPr>
        <w:t>По муниципальному заданию  на 202</w:t>
      </w:r>
      <w:r>
        <w:rPr>
          <w:rFonts w:ascii="Times New Roman" w:hAnsi="Times New Roman"/>
          <w:color w:val="000000"/>
          <w:sz w:val="24"/>
          <w:szCs w:val="24"/>
        </w:rPr>
        <w:t>1</w:t>
      </w:r>
      <w:r>
        <w:rPr>
          <w:rFonts w:ascii="Times New Roman" w:hAnsi="Times New Roman"/>
          <w:color w:val="000000"/>
          <w:sz w:val="24"/>
          <w:szCs w:val="24"/>
        </w:rPr>
        <w:t xml:space="preserve"> год учреждение должно подготовить </w:t>
      </w:r>
      <w:r>
        <w:rPr>
          <w:rFonts w:ascii="Times New Roman" w:hAnsi="Times New Roman"/>
          <w:color w:val="000000"/>
          <w:sz w:val="24"/>
          <w:szCs w:val="24"/>
        </w:rPr>
        <w:t>327</w:t>
      </w:r>
      <w:r>
        <w:rPr>
          <w:rFonts w:ascii="Times New Roman" w:hAnsi="Times New Roman"/>
          <w:color w:val="000000"/>
          <w:sz w:val="24"/>
          <w:szCs w:val="24"/>
        </w:rPr>
        <w:t xml:space="preserve"> человек по разным дисциплинам. Фактически подготовлено в среднем 2</w:t>
      </w:r>
      <w:r>
        <w:rPr>
          <w:rFonts w:ascii="Times New Roman" w:hAnsi="Times New Roman"/>
          <w:color w:val="000000"/>
          <w:sz w:val="24"/>
          <w:szCs w:val="24"/>
        </w:rPr>
        <w:t>7</w:t>
      </w:r>
      <w:r>
        <w:rPr>
          <w:rFonts w:ascii="Times New Roman" w:hAnsi="Times New Roman"/>
          <w:color w:val="000000"/>
          <w:sz w:val="24"/>
          <w:szCs w:val="24"/>
        </w:rPr>
        <w:t xml:space="preserve">2 </w:t>
      </w:r>
      <w:r>
        <w:rPr>
          <w:rFonts w:ascii="Times New Roman" w:hAnsi="Times New Roman"/>
          <w:color w:val="000000"/>
          <w:sz w:val="24"/>
          <w:szCs w:val="24"/>
        </w:rPr>
        <w:t>человек</w:t>
      </w:r>
      <w:r>
        <w:rPr>
          <w:rFonts w:ascii="Times New Roman" w:hAnsi="Times New Roman"/>
          <w:color w:val="000000"/>
          <w:sz w:val="24"/>
          <w:szCs w:val="24"/>
        </w:rPr>
        <w:t>а</w:t>
      </w:r>
      <w:r>
        <w:rPr>
          <w:rFonts w:ascii="Times New Roman" w:hAnsi="Times New Roman"/>
          <w:color w:val="000000"/>
          <w:sz w:val="24"/>
          <w:szCs w:val="24"/>
        </w:rPr>
        <w:t xml:space="preserve">. Допустимое отклонение от установленных показателей объема муниципальной услуги, </w:t>
      </w:r>
      <w:r>
        <w:rPr>
          <w:rFonts w:ascii="Times New Roman" w:hAnsi="Times New Roman"/>
          <w:color w:val="000000"/>
          <w:sz w:val="24"/>
          <w:szCs w:val="24"/>
        </w:rPr>
        <w:t xml:space="preserve">в пределах которой муниципальное задание считается выполненным- 5%, что составляет </w:t>
      </w:r>
      <w:r>
        <w:rPr>
          <w:rFonts w:ascii="Times New Roman" w:hAnsi="Times New Roman"/>
          <w:color w:val="000000"/>
          <w:sz w:val="24"/>
          <w:szCs w:val="24"/>
        </w:rPr>
        <w:t xml:space="preserve">17 </w:t>
      </w:r>
      <w:r>
        <w:rPr>
          <w:rFonts w:ascii="Times New Roman" w:hAnsi="Times New Roman"/>
          <w:color w:val="000000"/>
          <w:sz w:val="24"/>
          <w:szCs w:val="24"/>
        </w:rPr>
        <w:t xml:space="preserve">человек. Фактическое отклонение </w:t>
      </w:r>
      <w:r>
        <w:rPr>
          <w:rFonts w:ascii="Times New Roman" w:hAnsi="Times New Roman"/>
          <w:color w:val="000000"/>
          <w:sz w:val="24"/>
          <w:szCs w:val="24"/>
        </w:rPr>
        <w:t>55</w:t>
      </w:r>
      <w:r>
        <w:rPr>
          <w:rFonts w:ascii="Times New Roman" w:hAnsi="Times New Roman"/>
          <w:color w:val="000000"/>
          <w:sz w:val="24"/>
          <w:szCs w:val="24"/>
        </w:rPr>
        <w:t xml:space="preserve"> человек Муниципальное задание не выполнено </w:t>
      </w:r>
      <w:r>
        <w:rPr>
          <w:rFonts w:ascii="Times New Roman" w:hAnsi="Times New Roman"/>
          <w:color w:val="000000"/>
          <w:sz w:val="24"/>
          <w:szCs w:val="24"/>
        </w:rPr>
        <w:t>на</w:t>
      </w:r>
      <w:r>
        <w:rPr>
          <w:rFonts w:ascii="Times New Roman" w:hAnsi="Times New Roman"/>
          <w:color w:val="000000"/>
          <w:sz w:val="24"/>
          <w:szCs w:val="24"/>
        </w:rPr>
        <w:t xml:space="preserve"> </w:t>
      </w:r>
      <w:r>
        <w:rPr>
          <w:rFonts w:ascii="Times New Roman" w:hAnsi="Times New Roman"/>
          <w:color w:val="000000"/>
          <w:sz w:val="24"/>
          <w:szCs w:val="24"/>
        </w:rPr>
        <w:t>38</w:t>
      </w:r>
      <w:r>
        <w:rPr>
          <w:rFonts w:ascii="Times New Roman" w:hAnsi="Times New Roman"/>
          <w:color w:val="000000"/>
          <w:sz w:val="24"/>
          <w:szCs w:val="24"/>
        </w:rPr>
        <w:t xml:space="preserve"> человек.</w:t>
      </w:r>
      <w:r>
        <w:rPr>
          <w:rFonts w:ascii="Times New Roman" w:hAnsi="Times New Roman"/>
          <w:color w:val="000000"/>
          <w:sz w:val="24"/>
          <w:szCs w:val="24"/>
        </w:rPr>
        <w:t xml:space="preserve"> Субсидия на выполнение муниципального задания составила 16</w:t>
      </w:r>
      <w:r>
        <w:rPr>
          <w:rFonts w:ascii="Times New Roman" w:hAnsi="Times New Roman"/>
          <w:color w:val="000000"/>
          <w:sz w:val="24"/>
          <w:szCs w:val="24"/>
        </w:rPr>
        <w:t>170145,7</w:t>
      </w:r>
      <w:r>
        <w:rPr>
          <w:rFonts w:ascii="Times New Roman" w:hAnsi="Times New Roman"/>
          <w:color w:val="000000"/>
          <w:sz w:val="24"/>
          <w:szCs w:val="24"/>
        </w:rPr>
        <w:t xml:space="preserve"> рублей.</w:t>
      </w:r>
    </w:p>
    <w:p>
      <w:pPr>
        <w:pStyle w:val="Normal"/>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В нарушение</w:t>
      </w:r>
      <w:r>
        <w:rPr>
          <w:rFonts w:ascii="Times New Roman" w:hAnsi="Times New Roman"/>
          <w:color w:val="000000"/>
          <w:sz w:val="24"/>
          <w:szCs w:val="24"/>
        </w:rPr>
        <w:t xml:space="preserve"> постановлени</w:t>
      </w:r>
      <w:r>
        <w:rPr>
          <w:rFonts w:ascii="Times New Roman" w:hAnsi="Times New Roman"/>
          <w:color w:val="000000"/>
          <w:sz w:val="24"/>
          <w:szCs w:val="24"/>
        </w:rPr>
        <w:t>я</w:t>
      </w:r>
      <w:r>
        <w:rPr>
          <w:rFonts w:ascii="Times New Roman" w:hAnsi="Times New Roman"/>
          <w:color w:val="000000"/>
          <w:sz w:val="24"/>
          <w:szCs w:val="24"/>
        </w:rPr>
        <w:t xml:space="preserve"> </w:t>
      </w:r>
      <w:r>
        <w:rPr>
          <w:rFonts w:ascii="Times New Roman" w:hAnsi="Times New Roman"/>
          <w:color w:val="000000"/>
          <w:sz w:val="24"/>
          <w:szCs w:val="24"/>
        </w:rPr>
        <w:t>администрации Лазовского МО от 28.12.2020г № 46 «Поряд</w:t>
      </w:r>
      <w:r>
        <w:rPr>
          <w:rFonts w:ascii="Times New Roman" w:hAnsi="Times New Roman"/>
          <w:color w:val="000000"/>
          <w:sz w:val="24"/>
          <w:szCs w:val="24"/>
        </w:rPr>
        <w:t>ок</w:t>
      </w:r>
      <w:r>
        <w:rPr>
          <w:rFonts w:ascii="Times New Roman" w:hAnsi="Times New Roman"/>
          <w:color w:val="000000"/>
          <w:sz w:val="24"/>
          <w:szCs w:val="24"/>
        </w:rPr>
        <w:t xml:space="preserve"> формирования муниципального задания на оказание муниципальных услуг(выполнение работ) в отношении муниципальных учреждений Лазовского муниципального округа и финансового обеспечения выполнения муниципального задания» </w:t>
      </w:r>
      <w:r>
        <w:rPr>
          <w:rFonts w:ascii="Times New Roman" w:hAnsi="Times New Roman"/>
          <w:color w:val="000000"/>
          <w:sz w:val="24"/>
          <w:szCs w:val="24"/>
        </w:rPr>
        <w:t xml:space="preserve">учреждение </w:t>
      </w:r>
      <w:r>
        <w:rPr>
          <w:rFonts w:ascii="Times New Roman" w:hAnsi="Times New Roman"/>
          <w:color w:val="000000"/>
          <w:sz w:val="24"/>
          <w:szCs w:val="24"/>
        </w:rPr>
        <w:t xml:space="preserve">не внесло изменения в муниципальное задание. </w:t>
      </w:r>
      <w:r>
        <w:rPr>
          <w:rFonts w:ascii="Times New Roman" w:hAnsi="Times New Roman"/>
          <w:color w:val="000000"/>
          <w:sz w:val="24"/>
          <w:szCs w:val="24"/>
        </w:rPr>
        <w:t xml:space="preserve">Сумма </w:t>
      </w:r>
      <w:r>
        <w:rPr>
          <w:rFonts w:ascii="Times New Roman" w:hAnsi="Times New Roman"/>
          <w:color w:val="000000"/>
          <w:sz w:val="24"/>
          <w:szCs w:val="24"/>
        </w:rPr>
        <w:t xml:space="preserve">уменьшения объема субсидии составила </w:t>
      </w:r>
      <w:r>
        <w:rPr>
          <w:rFonts w:ascii="Times New Roman" w:hAnsi="Times New Roman"/>
          <w:color w:val="000000"/>
          <w:sz w:val="24"/>
          <w:szCs w:val="24"/>
        </w:rPr>
        <w:t xml:space="preserve"> </w:t>
      </w:r>
      <w:r>
        <w:rPr>
          <w:rFonts w:ascii="Times New Roman" w:hAnsi="Times New Roman"/>
          <w:color w:val="000000"/>
          <w:sz w:val="24"/>
          <w:szCs w:val="24"/>
        </w:rPr>
        <w:t>2</w:t>
      </w:r>
      <w:r>
        <w:rPr>
          <w:rFonts w:ascii="Times New Roman" w:hAnsi="Times New Roman"/>
          <w:color w:val="000000"/>
          <w:sz w:val="24"/>
          <w:szCs w:val="24"/>
        </w:rPr>
        <w:t>611418</w:t>
      </w:r>
      <w:r>
        <w:rPr>
          <w:rFonts w:ascii="Times New Roman" w:hAnsi="Times New Roman"/>
          <w:color w:val="000000"/>
          <w:sz w:val="24"/>
          <w:szCs w:val="24"/>
        </w:rPr>
        <w:t xml:space="preserve"> рублей, </w:t>
      </w:r>
      <w:r>
        <w:rPr>
          <w:rFonts w:ascii="Times New Roman" w:hAnsi="Times New Roman"/>
          <w:color w:val="000000"/>
          <w:sz w:val="24"/>
          <w:szCs w:val="24"/>
        </w:rPr>
        <w:t>в т. ч.:</w:t>
      </w:r>
    </w:p>
    <w:p>
      <w:pPr>
        <w:pStyle w:val="Normal"/>
        <w:numPr>
          <w:ilvl w:val="0"/>
          <w:numId w:val="0"/>
        </w:numPr>
        <w:ind w:left="644" w:hanging="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2020 год — </w:t>
      </w:r>
      <w:r>
        <w:rPr>
          <w:rFonts w:ascii="Times New Roman" w:hAnsi="Times New Roman"/>
          <w:color w:val="000000"/>
          <w:sz w:val="24"/>
          <w:szCs w:val="24"/>
        </w:rPr>
        <w:t>732319</w:t>
      </w:r>
      <w:r>
        <w:rPr>
          <w:rFonts w:ascii="Times New Roman" w:hAnsi="Times New Roman"/>
          <w:color w:val="000000"/>
          <w:sz w:val="24"/>
          <w:szCs w:val="24"/>
        </w:rPr>
        <w:t xml:space="preserve"> рублей (16111015,48:330х</w:t>
      </w:r>
      <w:r>
        <w:rPr>
          <w:rFonts w:ascii="Times New Roman" w:hAnsi="Times New Roman"/>
          <w:color w:val="000000"/>
          <w:sz w:val="24"/>
          <w:szCs w:val="24"/>
        </w:rPr>
        <w:t>15</w:t>
      </w:r>
      <w:r>
        <w:rPr>
          <w:rFonts w:ascii="Times New Roman" w:hAnsi="Times New Roman"/>
          <w:color w:val="000000"/>
          <w:sz w:val="24"/>
          <w:szCs w:val="24"/>
        </w:rPr>
        <w:t>)</w:t>
      </w:r>
    </w:p>
    <w:p>
      <w:pPr>
        <w:pStyle w:val="Normal"/>
        <w:numPr>
          <w:ilvl w:val="0"/>
          <w:numId w:val="0"/>
        </w:numPr>
        <w:ind w:left="644" w:hanging="0"/>
        <w:jc w:val="both"/>
        <w:rPr>
          <w:rFonts w:ascii="Times New Roman" w:hAnsi="Times New Roman"/>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2021 год --- </w:t>
      </w:r>
      <w:r>
        <w:rPr>
          <w:rFonts w:cs="Times New Roman" w:ascii="Times New Roman" w:hAnsi="Times New Roman"/>
          <w:b w:val="false"/>
          <w:bCs w:val="false"/>
          <w:sz w:val="24"/>
          <w:szCs w:val="24"/>
        </w:rPr>
        <w:t>1879099</w:t>
      </w:r>
      <w:r>
        <w:rPr>
          <w:rFonts w:cs="Times New Roman" w:ascii="Times New Roman" w:hAnsi="Times New Roman"/>
          <w:b w:val="false"/>
          <w:bCs w:val="false"/>
          <w:sz w:val="24"/>
          <w:szCs w:val="24"/>
        </w:rPr>
        <w:t xml:space="preserve"> рублей (16170145,7:327х</w:t>
      </w:r>
      <w:r>
        <w:rPr>
          <w:rFonts w:cs="Times New Roman" w:ascii="Times New Roman" w:hAnsi="Times New Roman"/>
          <w:b w:val="false"/>
          <w:bCs w:val="false"/>
          <w:sz w:val="24"/>
          <w:szCs w:val="24"/>
        </w:rPr>
        <w:t>38</w:t>
      </w:r>
      <w:r>
        <w:rPr>
          <w:rFonts w:cs="Times New Roman" w:ascii="Times New Roman" w:hAnsi="Times New Roman"/>
          <w:b w:val="false"/>
          <w:bCs w:val="false"/>
          <w:sz w:val="24"/>
          <w:szCs w:val="24"/>
        </w:rPr>
        <w:t>)</w:t>
      </w:r>
    </w:p>
    <w:p>
      <w:pPr>
        <w:pStyle w:val="Normal"/>
        <w:jc w:val="both"/>
        <w:rPr/>
      </w:pPr>
      <w:r>
        <w:rPr>
          <w:rFonts w:cs="Times New Roman" w:ascii="Times New Roman" w:hAnsi="Times New Roman"/>
          <w:b w:val="false"/>
          <w:bCs w:val="false"/>
          <w:color w:val="000000"/>
          <w:sz w:val="24"/>
          <w:szCs w:val="24"/>
        </w:rPr>
        <w:t>На основании пункта 3.7  Порядка формирования  МЗ , субсидия на выполнение МЗ  подлежит уменьшению  на объем доходов от платной деятельности:</w:t>
      </w:r>
      <w:r>
        <w:rPr>
          <w:rFonts w:ascii="Times New Roman" w:hAnsi="Times New Roman"/>
          <w:color w:val="000000"/>
          <w:sz w:val="24"/>
          <w:szCs w:val="24"/>
        </w:rPr>
        <w:t xml:space="preserve">  </w:t>
      </w:r>
      <w:r>
        <w:rPr>
          <w:rFonts w:ascii="Times New Roman" w:hAnsi="Times New Roman"/>
          <w:color w:val="000000"/>
          <w:sz w:val="24"/>
          <w:szCs w:val="24"/>
        </w:rPr>
        <w:t>2020</w:t>
      </w:r>
      <w:r>
        <w:rPr>
          <w:rFonts w:ascii="Times New Roman" w:hAnsi="Times New Roman"/>
          <w:color w:val="000000"/>
          <w:sz w:val="24"/>
          <w:szCs w:val="24"/>
        </w:rPr>
        <w:t>г.</w:t>
      </w:r>
      <w:r>
        <w:rPr>
          <w:rFonts w:ascii="Times New Roman" w:hAnsi="Times New Roman"/>
          <w:color w:val="000000"/>
          <w:sz w:val="24"/>
          <w:szCs w:val="24"/>
        </w:rPr>
        <w:t xml:space="preserve"> — 2588506,66 руб. 2021г — 2872842,06 руб. </w:t>
      </w:r>
      <w:r>
        <w:rPr>
          <w:rFonts w:ascii="Times New Roman" w:hAnsi="Times New Roman"/>
          <w:color w:val="000000"/>
          <w:sz w:val="24"/>
          <w:szCs w:val="24"/>
        </w:rPr>
        <w:t xml:space="preserve">Учредитель сумму субсидии на выполнение муниципального задания </w:t>
      </w:r>
      <w:r>
        <w:rPr>
          <w:rFonts w:ascii="Times New Roman" w:hAnsi="Times New Roman"/>
          <w:color w:val="FF0000"/>
          <w:sz w:val="24"/>
          <w:szCs w:val="24"/>
        </w:rPr>
        <w:t xml:space="preserve">    </w:t>
      </w:r>
      <w:r>
        <w:rPr>
          <w:rFonts w:cs="Times New Roman" w:ascii="Times New Roman" w:hAnsi="Times New Roman"/>
          <w:b w:val="false"/>
          <w:bCs w:val="false"/>
          <w:color w:val="000000"/>
          <w:sz w:val="24"/>
          <w:szCs w:val="24"/>
        </w:rPr>
        <w:t xml:space="preserve">на объем доходов от платной деятельности </w:t>
      </w:r>
      <w:r>
        <w:rPr>
          <w:rFonts w:cs="Times New Roman" w:ascii="Times New Roman" w:hAnsi="Times New Roman"/>
          <w:b w:val="false"/>
          <w:bCs w:val="false"/>
          <w:color w:val="000000"/>
          <w:sz w:val="24"/>
          <w:szCs w:val="24"/>
        </w:rPr>
        <w:t>не  уменьшал.</w:t>
      </w:r>
      <w:r>
        <w:rPr>
          <w:rFonts w:ascii="Times New Roman" w:hAnsi="Times New Roman"/>
          <w:color w:val="FF0000"/>
          <w:sz w:val="24"/>
          <w:szCs w:val="24"/>
        </w:rPr>
        <w:t xml:space="preserve">                                                                                                                     </w:t>
      </w:r>
      <w:r>
        <w:rPr>
          <w:rFonts w:ascii="Times New Roman" w:hAnsi="Times New Roman"/>
          <w:sz w:val="24"/>
          <w:szCs w:val="24"/>
        </w:rPr>
        <w:t xml:space="preserve">В нарушение требований   пункта </w:t>
      </w:r>
      <w:r>
        <w:rPr>
          <w:rFonts w:ascii="Times New Roman" w:hAnsi="Times New Roman"/>
          <w:sz w:val="24"/>
          <w:szCs w:val="24"/>
        </w:rPr>
        <w:t>2.2</w:t>
      </w:r>
      <w:r>
        <w:rPr>
          <w:rFonts w:ascii="Times New Roman" w:hAnsi="Times New Roman"/>
          <w:sz w:val="24"/>
          <w:szCs w:val="24"/>
        </w:rPr>
        <w:t xml:space="preserve"> Порядка формирования и финансового обеспечения выполнения муниципального задания, часть 1 «Требования к оказанию муниципальных услуг» муниципального задания Учредителем сформирована единым разделом для всех муниципальных услуг (работ), оказываемых Учреждением, тогда как должна была формироваться из нескольких разделов, каждый из которых должен содержать требования к оказанию одной муниципальной услуги (работы).  В нарушение «</w:t>
      </w:r>
      <w:r>
        <w:rPr>
          <w:rFonts w:ascii="Times New Roman" w:hAnsi="Times New Roman"/>
          <w:sz w:val="24"/>
          <w:szCs w:val="24"/>
        </w:rPr>
        <w:t xml:space="preserve">Порядка формирования муниципального задания на оказание муниципальных услуг(выполнение работ) в отношении муниципальных учреждений Лазовского муниципального округа и финансового обеспечения выполнения муниципального задания», утвержденного постановлением администрации Лазовского МО от 28.12.2020г № 46 </w:t>
      </w:r>
      <w:r>
        <w:rPr>
          <w:rFonts w:ascii="Times New Roman" w:hAnsi="Times New Roman"/>
          <w:sz w:val="24"/>
          <w:szCs w:val="24"/>
        </w:rPr>
        <w:t xml:space="preserve"> в проверяемом периоде Учредителем рассчитаны и утверждены значения базового норматива на оказание муниципальной услуги без указания уникального номера реестровой записи из действующего перечня муниципальных услуг (работ). </w:t>
      </w:r>
      <w:r>
        <w:rPr>
          <w:rStyle w:val="11"/>
          <w:rFonts w:ascii="Times New Roman" w:hAnsi="Times New Roman"/>
          <w:b/>
          <w:bCs/>
          <w:color w:val="000000"/>
          <w:sz w:val="24"/>
          <w:szCs w:val="24"/>
        </w:rPr>
        <w:t xml:space="preserve"> </w:t>
      </w:r>
      <w:r>
        <w:rPr>
          <w:rStyle w:val="11"/>
          <w:rFonts w:ascii="Times New Roman" w:hAnsi="Times New Roman"/>
          <w:b w:val="false"/>
          <w:bCs w:val="false"/>
          <w:color w:val="000000"/>
          <w:sz w:val="24"/>
          <w:szCs w:val="24"/>
        </w:rPr>
        <w:t xml:space="preserve">В течение финансового года объем финансового обеспечения выполнения муниципального задания не менялся. </w:t>
      </w:r>
    </w:p>
    <w:p>
      <w:pPr>
        <w:pStyle w:val="Normal"/>
        <w:jc w:val="both"/>
        <w:rPr/>
      </w:pPr>
      <w:r>
        <w:rPr>
          <w:rFonts w:ascii="Times New Roman" w:hAnsi="Times New Roman"/>
          <w:color w:val="000000"/>
          <w:sz w:val="24"/>
          <w:szCs w:val="24"/>
        </w:rPr>
        <w:t xml:space="preserve">За проверяемый период мониторинг выполнения муниципального задания Учредителем  </w:t>
      </w:r>
      <w:r>
        <w:rPr>
          <w:rFonts w:ascii="Times New Roman" w:hAnsi="Times New Roman"/>
          <w:color w:val="000000"/>
          <w:sz w:val="24"/>
          <w:szCs w:val="24"/>
        </w:rPr>
        <w:t xml:space="preserve">не </w:t>
      </w:r>
      <w:r>
        <w:rPr>
          <w:rFonts w:ascii="Times New Roman" w:hAnsi="Times New Roman"/>
          <w:color w:val="000000"/>
          <w:sz w:val="24"/>
          <w:szCs w:val="24"/>
        </w:rPr>
        <w:t>осуществлялся,</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отчет по утвержденной форме Учреждением </w:t>
      </w:r>
      <w:r>
        <w:rPr>
          <w:rFonts w:ascii="Times New Roman" w:hAnsi="Times New Roman"/>
          <w:color w:val="000000"/>
          <w:sz w:val="24"/>
          <w:szCs w:val="24"/>
        </w:rPr>
        <w:t xml:space="preserve"> </w:t>
      </w:r>
      <w:r>
        <w:rPr>
          <w:rFonts w:ascii="Times New Roman" w:hAnsi="Times New Roman"/>
          <w:sz w:val="24"/>
          <w:szCs w:val="24"/>
        </w:rPr>
        <w:t xml:space="preserve"> </w:t>
      </w:r>
      <w:r>
        <w:rPr>
          <w:rFonts w:ascii="Times New Roman" w:hAnsi="Times New Roman"/>
          <w:i w:val="false"/>
          <w:iCs w:val="false"/>
          <w:color w:val="000000"/>
          <w:sz w:val="24"/>
          <w:szCs w:val="24"/>
        </w:rPr>
        <w:t xml:space="preserve"> на официальном сайте в информационно-телекоммуникационной сети Интернет </w:t>
      </w:r>
      <w:r>
        <w:rPr>
          <w:rFonts w:ascii="Times New Roman" w:hAnsi="Times New Roman"/>
          <w:i w:val="false"/>
          <w:iCs w:val="false"/>
          <w:color w:val="000000"/>
          <w:sz w:val="24"/>
          <w:szCs w:val="24"/>
        </w:rPr>
        <w:t>не размещён.</w:t>
      </w:r>
      <w:r>
        <w:rPr>
          <w:rFonts w:ascii="Times New Roman" w:hAnsi="Times New Roman"/>
          <w:sz w:val="24"/>
          <w:szCs w:val="24"/>
        </w:rPr>
        <w:t xml:space="preserve">   </w:t>
      </w:r>
      <w:r>
        <w:rPr>
          <w:rFonts w:ascii="Times New Roman" w:hAnsi="Times New Roman"/>
          <w:color w:val="000000"/>
          <w:sz w:val="24"/>
          <w:szCs w:val="24"/>
        </w:rPr>
        <w:t xml:space="preserve">Фактически достигнутые значения показателей, характеризующих качество и объем (содержание) муниципальной услуги (работы)  </w:t>
      </w:r>
      <w:r>
        <w:rPr>
          <w:rFonts w:ascii="Times New Roman" w:hAnsi="Times New Roman"/>
          <w:color w:val="000000"/>
          <w:sz w:val="24"/>
          <w:szCs w:val="24"/>
        </w:rPr>
        <w:t xml:space="preserve">не </w:t>
      </w:r>
      <w:r>
        <w:rPr>
          <w:rFonts w:ascii="Times New Roman" w:hAnsi="Times New Roman"/>
          <w:color w:val="000000"/>
          <w:sz w:val="24"/>
          <w:szCs w:val="24"/>
        </w:rPr>
        <w:t xml:space="preserve">соответствуют плановым значениям показателей, установленным муниципальным заданием Учреждению на соответствующий финансовый год.  </w:t>
      </w:r>
      <w:r>
        <w:rPr>
          <w:rFonts w:ascii="Times New Roman" w:hAnsi="Times New Roman"/>
          <w:sz w:val="24"/>
          <w:szCs w:val="24"/>
        </w:rPr>
        <w:t>У</w:t>
      </w:r>
      <w:r>
        <w:rPr>
          <w:rFonts w:ascii="Times New Roman" w:hAnsi="Times New Roman"/>
          <w:sz w:val="24"/>
          <w:szCs w:val="24"/>
        </w:rPr>
        <w:t>становлен</w:t>
      </w:r>
      <w:r>
        <w:rPr>
          <w:rFonts w:ascii="Times New Roman" w:hAnsi="Times New Roman"/>
          <w:sz w:val="24"/>
          <w:szCs w:val="24"/>
        </w:rPr>
        <w:t>ы</w:t>
      </w:r>
      <w:r>
        <w:rPr>
          <w:rFonts w:ascii="Times New Roman" w:hAnsi="Times New Roman"/>
          <w:sz w:val="24"/>
          <w:szCs w:val="24"/>
        </w:rPr>
        <w:t xml:space="preserve"> </w:t>
      </w:r>
      <w:r>
        <w:rPr>
          <w:rFonts w:ascii="Times New Roman" w:hAnsi="Times New Roman"/>
          <w:sz w:val="24"/>
          <w:szCs w:val="24"/>
        </w:rPr>
        <w:t>ф</w:t>
      </w:r>
      <w:r>
        <w:rPr>
          <w:rFonts w:ascii="Times New Roman" w:hAnsi="Times New Roman"/>
          <w:sz w:val="24"/>
          <w:szCs w:val="24"/>
        </w:rPr>
        <w:t>акт</w:t>
      </w:r>
      <w:r>
        <w:rPr>
          <w:rFonts w:ascii="Times New Roman" w:hAnsi="Times New Roman"/>
          <w:sz w:val="24"/>
          <w:szCs w:val="24"/>
        </w:rPr>
        <w:t>ы</w:t>
      </w:r>
      <w:r>
        <w:rPr>
          <w:rFonts w:ascii="Times New Roman" w:hAnsi="Times New Roman"/>
          <w:sz w:val="24"/>
          <w:szCs w:val="24"/>
        </w:rPr>
        <w:t xml:space="preserve"> невыполнения (недостижения) показателей,  характеризующих качество и объем (содержание) муниципальной услуги (работы).</w:t>
      </w:r>
    </w:p>
    <w:p>
      <w:pPr>
        <w:pStyle w:val="Normal"/>
        <w:jc w:val="both"/>
        <w:rPr>
          <w:rFonts w:ascii="Times New Roman" w:hAnsi="Times New Roman"/>
          <w:sz w:val="24"/>
          <w:szCs w:val="24"/>
        </w:rPr>
      </w:pPr>
      <w:r>
        <w:rPr>
          <w:rFonts w:cs="Times New Roman" w:ascii="Times New Roman" w:hAnsi="Times New Roman"/>
          <w:b/>
          <w:color w:val="000000"/>
          <w:sz w:val="24"/>
          <w:szCs w:val="24"/>
        </w:rPr>
        <w:t xml:space="preserve">3.  </w:t>
      </w:r>
      <w:r>
        <w:rPr>
          <w:rFonts w:cs="Times New Roman" w:ascii="Times New Roman" w:hAnsi="Times New Roman"/>
          <w:b/>
          <w:color w:val="000000"/>
          <w:sz w:val="24"/>
          <w:szCs w:val="24"/>
        </w:rPr>
        <w:t>План финансово-хозяйственной деятельности.</w:t>
      </w:r>
    </w:p>
    <w:p>
      <w:pPr>
        <w:pStyle w:val="Normal"/>
        <w:jc w:val="both"/>
        <w:rPr>
          <w:rFonts w:ascii="Times New Roman" w:hAnsi="Times New Roman"/>
          <w:color w:val="000000"/>
          <w:sz w:val="24"/>
          <w:szCs w:val="24"/>
        </w:rPr>
      </w:pPr>
      <w:r>
        <w:rPr>
          <w:rFonts w:ascii="Times New Roman" w:hAnsi="Times New Roman"/>
          <w:color w:val="000000"/>
          <w:sz w:val="24"/>
          <w:szCs w:val="24"/>
        </w:rPr>
        <w:t>В проверяемом периоде Учредителем утверждены следующие муниципальные правовые акты:</w:t>
      </w:r>
    </w:p>
    <w:p>
      <w:pPr>
        <w:pStyle w:val="Normal"/>
        <w:jc w:val="both"/>
        <w:rPr>
          <w:rFonts w:ascii="Times New Roman" w:hAnsi="Times New Roman"/>
          <w:sz w:val="24"/>
          <w:szCs w:val="24"/>
        </w:rPr>
      </w:pPr>
      <w:r>
        <w:rPr>
          <w:rFonts w:ascii="Times New Roman" w:hAnsi="Times New Roman"/>
          <w:sz w:val="24"/>
          <w:szCs w:val="24"/>
        </w:rPr>
        <w:t>в соответствии с Требованиями к плану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28 июля 2010 г. N 81н (далее – Общие требования 81Н):</w:t>
      </w:r>
    </w:p>
    <w:p>
      <w:pPr>
        <w:pStyle w:val="Normal"/>
        <w:jc w:val="both"/>
        <w:rPr>
          <w:rFonts w:ascii="Times New Roman" w:hAnsi="Times New Roman"/>
          <w:sz w:val="24"/>
          <w:szCs w:val="24"/>
        </w:rPr>
      </w:pPr>
      <w:r>
        <w:rPr>
          <w:rFonts w:ascii="Times New Roman" w:hAnsi="Times New Roman"/>
          <w:sz w:val="24"/>
          <w:szCs w:val="24"/>
        </w:rPr>
        <w:t xml:space="preserve">- Постановление Администрации </w:t>
      </w:r>
      <w:r>
        <w:rPr>
          <w:rFonts w:ascii="Times New Roman" w:hAnsi="Times New Roman"/>
          <w:sz w:val="24"/>
          <w:szCs w:val="24"/>
        </w:rPr>
        <w:t>Лазовского округа</w:t>
      </w:r>
      <w:r>
        <w:rPr>
          <w:rFonts w:ascii="Times New Roman" w:hAnsi="Times New Roman"/>
          <w:sz w:val="24"/>
          <w:szCs w:val="24"/>
        </w:rPr>
        <w:t xml:space="preserve"> от </w:t>
      </w:r>
      <w:r>
        <w:rPr>
          <w:rFonts w:ascii="Times New Roman" w:hAnsi="Times New Roman"/>
          <w:sz w:val="24"/>
          <w:szCs w:val="24"/>
        </w:rPr>
        <w:t>28</w:t>
      </w:r>
      <w:r>
        <w:rPr>
          <w:rFonts w:ascii="Times New Roman" w:hAnsi="Times New Roman"/>
          <w:sz w:val="24"/>
          <w:szCs w:val="24"/>
        </w:rPr>
        <w:t>.12.20</w:t>
      </w:r>
      <w:r>
        <w:rPr>
          <w:rFonts w:ascii="Times New Roman" w:hAnsi="Times New Roman"/>
          <w:sz w:val="24"/>
          <w:szCs w:val="24"/>
        </w:rPr>
        <w:t>20</w:t>
      </w:r>
      <w:r>
        <w:rPr>
          <w:rFonts w:ascii="Times New Roman" w:hAnsi="Times New Roman"/>
          <w:sz w:val="24"/>
          <w:szCs w:val="24"/>
        </w:rPr>
        <w:t xml:space="preserve"> № </w:t>
      </w:r>
      <w:r>
        <w:rPr>
          <w:rFonts w:ascii="Times New Roman" w:hAnsi="Times New Roman"/>
          <w:sz w:val="24"/>
          <w:szCs w:val="24"/>
        </w:rPr>
        <w:t>48</w:t>
      </w:r>
      <w:r>
        <w:rPr>
          <w:rFonts w:ascii="Times New Roman" w:hAnsi="Times New Roman"/>
          <w:sz w:val="24"/>
          <w:szCs w:val="24"/>
        </w:rPr>
        <w:t xml:space="preserve"> </w:t>
      </w:r>
      <w:r>
        <w:rPr>
          <w:rFonts w:ascii="Times New Roman" w:hAnsi="Times New Roman"/>
          <w:b w:val="false"/>
          <w:bCs w:val="false"/>
          <w:sz w:val="24"/>
          <w:szCs w:val="24"/>
        </w:rPr>
        <w:t xml:space="preserve">«Об утверждении Порядка </w:t>
      </w:r>
      <w:r>
        <w:rPr>
          <w:rFonts w:cs="Arial" w:ascii="Times New Roman" w:hAnsi="Times New Roman"/>
          <w:b w:val="false"/>
          <w:bCs w:val="false"/>
          <w:sz w:val="24"/>
          <w:szCs w:val="24"/>
          <w:lang w:eastAsia="zh-CN"/>
        </w:rPr>
        <w:t>составления и утверждения плана финансово-хозяйственной деятельности муниципальных бюджетных и автономных учреждений Лазовского муниципального округа</w:t>
      </w:r>
      <w:r>
        <w:rPr>
          <w:rFonts w:ascii="Times New Roman" w:hAnsi="Times New Roman"/>
          <w:b w:val="false"/>
          <w:bCs w:val="false"/>
          <w:sz w:val="24"/>
          <w:szCs w:val="24"/>
        </w:rPr>
        <w:t>»</w:t>
      </w:r>
      <w:r>
        <w:rPr>
          <w:rFonts w:ascii="Times New Roman" w:hAnsi="Times New Roman"/>
          <w:sz w:val="24"/>
          <w:szCs w:val="24"/>
        </w:rPr>
        <w:t xml:space="preserve"> (далее – Порядок ).</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нарушение данного постановления </w:t>
      </w:r>
      <w:r>
        <w:rPr>
          <w:rFonts w:ascii="Times New Roman" w:hAnsi="Times New Roman"/>
          <w:sz w:val="24"/>
          <w:szCs w:val="24"/>
        </w:rPr>
        <w:t>первоначальный</w:t>
      </w:r>
      <w:r>
        <w:rPr>
          <w:rFonts w:ascii="Times New Roman" w:hAnsi="Times New Roman"/>
          <w:sz w:val="24"/>
          <w:szCs w:val="24"/>
          <w:lang w:val="en-US"/>
        </w:rPr>
        <w:t xml:space="preserve"> </w:t>
      </w:r>
      <w:r>
        <w:rPr>
          <w:rFonts w:ascii="Times New Roman" w:hAnsi="Times New Roman"/>
          <w:sz w:val="24"/>
          <w:szCs w:val="24"/>
        </w:rPr>
        <w:t xml:space="preserve">План ФХД Учреждением составлен </w:t>
      </w:r>
      <w:r>
        <w:rPr>
          <w:rFonts w:ascii="Times New Roman" w:hAnsi="Times New Roman"/>
          <w:sz w:val="24"/>
          <w:szCs w:val="24"/>
        </w:rPr>
        <w:t xml:space="preserve">не по утвержденной </w:t>
      </w:r>
      <w:r>
        <w:rPr>
          <w:rFonts w:ascii="Times New Roman" w:hAnsi="Times New Roman"/>
          <w:sz w:val="24"/>
          <w:szCs w:val="24"/>
        </w:rPr>
        <w:t xml:space="preserve"> форме. </w:t>
      </w:r>
      <w:r>
        <w:rPr>
          <w:rFonts w:ascii="Times New Roman" w:hAnsi="Times New Roman"/>
          <w:sz w:val="24"/>
          <w:szCs w:val="24"/>
        </w:rPr>
        <w:t xml:space="preserve">В течении года План ФХД уточнялся </w:t>
      </w:r>
      <w:r>
        <w:rPr>
          <w:rFonts w:ascii="Times New Roman" w:hAnsi="Times New Roman"/>
          <w:sz w:val="24"/>
          <w:szCs w:val="24"/>
        </w:rPr>
        <w:t>три раза. Два раза</w:t>
      </w:r>
      <w:r>
        <w:rPr>
          <w:rFonts w:ascii="Times New Roman" w:hAnsi="Times New Roman"/>
          <w:sz w:val="24"/>
          <w:szCs w:val="24"/>
        </w:rPr>
        <w:t xml:space="preserve"> составлен без нарушений</w:t>
      </w:r>
      <w:r>
        <w:rPr>
          <w:rFonts w:ascii="Times New Roman" w:hAnsi="Times New Roman"/>
          <w:sz w:val="24"/>
          <w:szCs w:val="24"/>
        </w:rPr>
        <w:t xml:space="preserve">(от 29.01.2021г. И 12.07.2021г.). Измененный план ФХД от 30.12.2021г. составлен с нарушением Порядка. </w:t>
      </w:r>
      <w:r>
        <w:rPr>
          <w:rFonts w:ascii="Times New Roman" w:hAnsi="Times New Roman"/>
          <w:sz w:val="24"/>
          <w:szCs w:val="24"/>
        </w:rPr>
        <w:t xml:space="preserve">Так же в нарушение Порядка окончательный план ФХД на 2021год не размещен на официальном сайте в сети Интернет www.bus.gov.ru в порядке, утвержденном Приказом Министерства финансов Российской Федерации от 21 июля 2011 года № 86н. </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Утверждение (изменение) Планов финансов - хозяйственной деятельности Учреждением осуществлялось в установленные Порядками сроки. </w:t>
      </w:r>
    </w:p>
    <w:p>
      <w:pPr>
        <w:pStyle w:val="Normal"/>
        <w:jc w:val="both"/>
        <w:rPr/>
      </w:pPr>
      <w:r>
        <w:rPr>
          <w:rFonts w:cs="Times New Roman" w:ascii="Times New Roman" w:hAnsi="Times New Roman"/>
          <w:b/>
          <w:color w:val="000000"/>
          <w:sz w:val="24"/>
          <w:szCs w:val="24"/>
        </w:rPr>
        <w:t xml:space="preserve">4. </w:t>
      </w:r>
      <w:r>
        <w:rPr>
          <w:rFonts w:cs="Times New Roman" w:ascii="Times New Roman" w:hAnsi="Times New Roman"/>
          <w:b/>
          <w:color w:val="000000"/>
          <w:sz w:val="24"/>
          <w:szCs w:val="24"/>
        </w:rPr>
        <w:t xml:space="preserve">Учет средств от приносящей доход деятельности.                                                   </w:t>
      </w:r>
      <w:r>
        <w:rPr>
          <w:rFonts w:ascii="Times New Roman" w:hAnsi="Times New Roman"/>
          <w:sz w:val="24"/>
          <w:szCs w:val="24"/>
        </w:rPr>
        <w:t>Выборочная проверка показала, что в проверяемом периоде фактов осуществления Учреждением расходов за счет средств, полученных от реализации платных услуг, на цели, отличные от целей, ради которых оно создано, не обнаружено. Расходы Учреждения за счет средств, полученных от реализации платных услуг, соответствуют направлениям, установленным Положением о порядке поступления и расходования средств.</w:t>
      </w:r>
      <w:r>
        <w:rPr>
          <w:rStyle w:val="11"/>
          <w:rFonts w:ascii="Times New Roman" w:hAnsi="Times New Roman"/>
          <w:color w:val="000000"/>
          <w:sz w:val="24"/>
          <w:szCs w:val="24"/>
        </w:rPr>
        <w:t xml:space="preserve"> </w:t>
      </w:r>
      <w:r>
        <w:rPr>
          <w:rStyle w:val="11"/>
          <w:rFonts w:ascii="Times New Roman" w:hAnsi="Times New Roman"/>
          <w:b w:val="false"/>
          <w:bCs w:val="false"/>
          <w:color w:val="000000"/>
          <w:sz w:val="24"/>
          <w:szCs w:val="24"/>
        </w:rPr>
        <w:t xml:space="preserve">Согласно подпункту </w:t>
      </w:r>
      <w:r>
        <w:rPr>
          <w:rStyle w:val="11"/>
          <w:rFonts w:ascii="Times New Roman" w:hAnsi="Times New Roman"/>
          <w:b w:val="false"/>
          <w:bCs w:val="false"/>
          <w:color w:val="000000"/>
          <w:sz w:val="24"/>
          <w:szCs w:val="24"/>
        </w:rPr>
        <w:t>6.</w:t>
      </w:r>
      <w:r>
        <w:rPr>
          <w:rStyle w:val="11"/>
          <w:rFonts w:ascii="Times New Roman" w:hAnsi="Times New Roman"/>
          <w:b w:val="false"/>
          <w:bCs w:val="false"/>
          <w:color w:val="000000"/>
          <w:sz w:val="24"/>
          <w:szCs w:val="24"/>
        </w:rPr>
        <w:t xml:space="preserve">4 </w:t>
      </w:r>
      <w:r>
        <w:rPr>
          <w:rStyle w:val="11"/>
          <w:rFonts w:ascii="Times New Roman" w:hAnsi="Times New Roman"/>
          <w:b w:val="false"/>
          <w:bCs w:val="false"/>
          <w:color w:val="000000"/>
          <w:sz w:val="24"/>
          <w:szCs w:val="24"/>
        </w:rPr>
        <w:t xml:space="preserve">пункта </w:t>
      </w:r>
      <w:r>
        <w:rPr>
          <w:rStyle w:val="11"/>
          <w:rFonts w:ascii="Times New Roman" w:hAnsi="Times New Roman"/>
          <w:b w:val="false"/>
          <w:bCs w:val="false"/>
          <w:color w:val="000000"/>
          <w:sz w:val="24"/>
          <w:szCs w:val="24"/>
        </w:rPr>
        <w:t>6</w:t>
      </w:r>
      <w:r>
        <w:rPr>
          <w:rStyle w:val="11"/>
          <w:rFonts w:ascii="Times New Roman" w:hAnsi="Times New Roman"/>
          <w:b w:val="false"/>
          <w:bCs w:val="false"/>
          <w:color w:val="000000"/>
          <w:sz w:val="24"/>
          <w:szCs w:val="24"/>
        </w:rPr>
        <w:t xml:space="preserve"> </w:t>
      </w:r>
      <w:r>
        <w:rPr>
          <w:rStyle w:val="11"/>
          <w:rFonts w:ascii="Times New Roman" w:hAnsi="Times New Roman"/>
          <w:b w:val="false"/>
          <w:bCs w:val="false"/>
          <w:color w:val="000000"/>
          <w:sz w:val="20"/>
          <w:szCs w:val="20"/>
        </w:rPr>
        <w:t>ПОЛОЖЕНИЕ</w:t>
      </w:r>
      <w:r>
        <w:rPr>
          <w:rStyle w:val="11"/>
          <w:rFonts w:ascii="Times New Roman" w:hAnsi="Times New Roman"/>
          <w:b w:val="false"/>
          <w:bCs w:val="false"/>
          <w:color w:val="000000"/>
          <w:sz w:val="24"/>
          <w:szCs w:val="24"/>
        </w:rPr>
        <w:t xml:space="preserve"> о порядке формирования Поступление на лицевой счет Учреждения платы за обучение не является основанием для уменьшения размера финансирования Учреждения за счет средств соответствующего бюджета. </w:t>
      </w:r>
      <w:r>
        <w:rPr>
          <w:rStyle w:val="11"/>
          <w:rFonts w:ascii="Times New Roman" w:hAnsi="Times New Roman"/>
          <w:b w:val="false"/>
          <w:bCs w:val="false"/>
          <w:color w:val="000000"/>
          <w:sz w:val="24"/>
          <w:szCs w:val="24"/>
        </w:rPr>
        <w:t>Этот пункт Положения о порядке формирования  нарушает пункт 3.7 Постановления Администрации от 28.12.2020г. № 46 «</w:t>
      </w:r>
      <w:r>
        <w:rPr>
          <w:rStyle w:val="11"/>
          <w:rFonts w:ascii="Times New Roman" w:hAnsi="Times New Roman"/>
          <w:b w:val="false"/>
          <w:bCs w:val="false"/>
          <w:color w:val="000000"/>
          <w:sz w:val="24"/>
          <w:szCs w:val="24"/>
        </w:rPr>
        <w:t>Поряд</w:t>
      </w:r>
      <w:r>
        <w:rPr>
          <w:rStyle w:val="11"/>
          <w:rFonts w:ascii="Times New Roman" w:hAnsi="Times New Roman"/>
          <w:b w:val="false"/>
          <w:bCs w:val="false"/>
          <w:color w:val="000000"/>
          <w:sz w:val="24"/>
          <w:szCs w:val="24"/>
        </w:rPr>
        <w:t>ок</w:t>
      </w:r>
      <w:r>
        <w:rPr>
          <w:rStyle w:val="11"/>
          <w:rFonts w:ascii="Times New Roman" w:hAnsi="Times New Roman"/>
          <w:b w:val="false"/>
          <w:bCs w:val="false"/>
          <w:color w:val="000000"/>
          <w:sz w:val="24"/>
          <w:szCs w:val="24"/>
        </w:rPr>
        <w:t xml:space="preserve"> формирования муниципального задания на оказание муниципальных услуг(выполнение работ) в отношении муниципальных учреждений Лазовского муниципального округа и финансового обеспечения выполнения муниципального задания», утвержденного постановлением администрации Лазовского МО</w:t>
      </w:r>
    </w:p>
    <w:p>
      <w:pPr>
        <w:pStyle w:val="Normal"/>
        <w:rPr/>
      </w:pPr>
      <w:r>
        <w:rPr>
          <w:rFonts w:ascii="Times New Roman" w:hAnsi="Times New Roman"/>
          <w:b/>
          <w:bCs/>
          <w:sz w:val="24"/>
          <w:szCs w:val="24"/>
        </w:rPr>
        <w:t xml:space="preserve">5. </w:t>
      </w:r>
      <w:r>
        <w:rPr>
          <w:rFonts w:ascii="Times New Roman" w:hAnsi="Times New Roman"/>
          <w:b/>
          <w:bCs/>
          <w:sz w:val="24"/>
          <w:szCs w:val="24"/>
        </w:rPr>
        <w:t xml:space="preserve">Соблюдение учетной политики учреждения. Общий анализ бухгалтерского учета и отчетности. </w:t>
      </w:r>
      <w:r>
        <w:rPr>
          <w:rFonts w:ascii="Times New Roman" w:hAnsi="Times New Roman"/>
          <w:sz w:val="24"/>
          <w:szCs w:val="24"/>
        </w:rPr>
        <w:t>В Учреждении соблюдается порядок формирования бухгалтерских операций и отражения их в регистрах бухгалтерского учета.При оформлении хозяйственных операций в большинстве случаев применяются унифицированные формы первичных документов. При проверке первичных документов выявлены нарушения Приказа 52н: Применяются утратившие силу (устаревшие) формы первичных документов:</w:t>
      </w:r>
    </w:p>
    <w:p>
      <w:pPr>
        <w:pStyle w:val="Normal"/>
        <w:rPr/>
      </w:pPr>
      <w:r>
        <w:rPr>
          <w:rFonts w:ascii="Times New Roman" w:hAnsi="Times New Roman"/>
          <w:sz w:val="24"/>
          <w:szCs w:val="24"/>
        </w:rPr>
        <w:t xml:space="preserve"> </w:t>
      </w:r>
      <w:r>
        <w:rPr>
          <w:rFonts w:ascii="Times New Roman" w:hAnsi="Times New Roman"/>
          <w:sz w:val="24"/>
          <w:szCs w:val="24"/>
        </w:rPr>
        <w:t xml:space="preserve">Авансовый отчет ф. 0504049.     </w:t>
      </w:r>
      <w:r>
        <w:rPr>
          <w:rFonts w:ascii="Times New Roman" w:hAnsi="Times New Roman"/>
          <w:color w:val="000000"/>
          <w:sz w:val="24"/>
          <w:szCs w:val="24"/>
        </w:rPr>
        <w:t>В учётной политике отражено , что п</w:t>
      </w:r>
      <w:r>
        <w:rPr>
          <w:rFonts w:ascii="Times New Roman" w:hAnsi="Times New Roman"/>
          <w:color w:val="000000"/>
          <w:sz w:val="24"/>
          <w:szCs w:val="24"/>
        </w:rPr>
        <w:t xml:space="preserve">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  </w:t>
      </w:r>
      <w:r>
        <w:rPr>
          <w:rStyle w:val="Style16"/>
          <w:rFonts w:ascii="Times New Roman" w:hAnsi="Times New Roman"/>
          <w:i w:val="false"/>
          <w:color w:val="000000"/>
          <w:sz w:val="24"/>
          <w:szCs w:val="24"/>
        </w:rPr>
        <w:t xml:space="preserve"> В нарушение п. 3 ст. 11 Федерального закона РФ 402 ФЗ от 06 декабря 2011 года «О бухгалтерском учете» и учетной политики перед составлением годовой бухгалтерской отчетности инвентаризация имущества проведена не в полном объеме, инвентаризация финансовых обязательств не проведена.</w:t>
      </w:r>
    </w:p>
    <w:p>
      <w:pPr>
        <w:pStyle w:val="Normal"/>
        <w:jc w:val="both"/>
        <w:rPr/>
      </w:pPr>
      <w:r>
        <w:rPr>
          <w:rFonts w:ascii="Times New Roman" w:hAnsi="Times New Roman"/>
          <w:sz w:val="24"/>
          <w:szCs w:val="24"/>
        </w:rPr>
        <w:t xml:space="preserve">К проверке не предоставлены результаты инвентаризации по забалансовым счетам.               </w:t>
      </w:r>
      <w:r>
        <w:rPr>
          <w:rStyle w:val="Style16"/>
          <w:rFonts w:ascii="Times New Roman" w:hAnsi="Times New Roman"/>
          <w:i w:val="false"/>
          <w:sz w:val="24"/>
          <w:szCs w:val="24"/>
        </w:rPr>
        <w:t xml:space="preserve">Не проводилась инвентаризация расчетов с подотчетными лицами, покупателями, поставщиками и прочими дебиторами и кредиторами, остатков на счетах учета денежных средств. </w:t>
      </w:r>
      <w:r>
        <w:rPr>
          <w:rFonts w:ascii="Times New Roman" w:hAnsi="Times New Roman"/>
          <w:color w:val="000000"/>
          <w:sz w:val="24"/>
          <w:szCs w:val="24"/>
        </w:rPr>
        <w:t xml:space="preserve">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w:t>
      </w:r>
      <w:r>
        <w:rPr>
          <w:rFonts w:ascii="Times New Roman" w:hAnsi="Times New Roman"/>
          <w:i/>
          <w:color w:val="000000"/>
          <w:sz w:val="24"/>
          <w:szCs w:val="24"/>
        </w:rPr>
        <w:t xml:space="preserve">документально подтверждаются их наличие, состояние и оценка. </w:t>
      </w:r>
      <w:r>
        <w:rPr>
          <w:rFonts w:ascii="Times New Roman" w:hAnsi="Times New Roman"/>
          <w:color w:val="000000"/>
          <w:sz w:val="24"/>
          <w:szCs w:val="24"/>
        </w:rPr>
        <w:t>Наличие данного нарушения может свидетельствовать о недостоверности данных бухгалтерского учета и отчетности.</w:t>
      </w:r>
      <w:r>
        <w:rPr>
          <w:rFonts w:ascii="Times New Roman" w:hAnsi="Times New Roman"/>
          <w:sz w:val="24"/>
          <w:szCs w:val="24"/>
        </w:rPr>
        <w:t xml:space="preserve"> </w:t>
      </w:r>
      <w:bookmarkStart w:id="0" w:name="Par5"/>
      <w:bookmarkEnd w:id="0"/>
      <w:r>
        <w:rPr>
          <w:rFonts w:ascii="Times New Roman" w:hAnsi="Times New Roman"/>
          <w:sz w:val="24"/>
          <w:szCs w:val="24"/>
        </w:rPr>
        <w:t>Бухгалтерский учет ведется по форме учета, предусмотренной Инструкцией № 157н, с помощью учетных регистров.</w:t>
      </w:r>
      <w:r>
        <w:rPr>
          <w:rFonts w:ascii="Times New Roman" w:hAnsi="Times New Roman"/>
          <w:b/>
          <w:bCs/>
          <w:sz w:val="24"/>
          <w:szCs w:val="24"/>
        </w:rPr>
        <w:t xml:space="preserve">   </w:t>
      </w:r>
      <w:r>
        <w:rPr>
          <w:rFonts w:ascii="Times New Roman" w:hAnsi="Times New Roman"/>
          <w:b w:val="false"/>
          <w:bCs w:val="false"/>
          <w:sz w:val="24"/>
          <w:szCs w:val="24"/>
        </w:rPr>
        <w:t xml:space="preserve">Бухгалтерская отчетность формируется согласно инструкции 33н ежемесячно, ежеквартально, в конце года составляется годовой баланс. Вся отчетность распечатана, подписана директором и главным бухгалтером. </w:t>
      </w:r>
    </w:p>
    <w:p>
      <w:pPr>
        <w:pStyle w:val="Normal"/>
        <w:jc w:val="both"/>
        <w:rPr/>
      </w:pPr>
      <w:r>
        <w:rPr>
          <w:rFonts w:ascii="Times New Roman" w:hAnsi="Times New Roman"/>
          <w:sz w:val="24"/>
          <w:szCs w:val="24"/>
        </w:rPr>
        <w:t xml:space="preserve">В учетной политике установлено, </w:t>
      </w:r>
      <w:r>
        <w:rPr>
          <w:rFonts w:ascii="Times New Roman" w:hAnsi="Times New Roman"/>
          <w:sz w:val="24"/>
          <w:szCs w:val="24"/>
        </w:rPr>
        <w:t>ч</w:t>
      </w:r>
      <w:r>
        <w:rPr>
          <w:rFonts w:ascii="Times New Roman" w:hAnsi="Times New Roman"/>
          <w:sz w:val="24"/>
          <w:szCs w:val="24"/>
        </w:rPr>
        <w:t>то «</w:t>
      </w:r>
      <w:r>
        <w:rPr>
          <w:rFonts w:ascii="Times New Roman" w:hAnsi="Times New Roman"/>
          <w:sz w:val="24"/>
          <w:szCs w:val="24"/>
        </w:rPr>
        <w:t xml:space="preserve">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w:t>
      </w:r>
      <w:r>
        <w:rPr>
          <w:rFonts w:ascii="Times New Roman" w:hAnsi="Times New Roman"/>
          <w:sz w:val="24"/>
          <w:szCs w:val="24"/>
        </w:rPr>
        <w:t xml:space="preserve">В нарушении этого пункта учетной политики к учету принимались расходы на стройматериалы.(а/о №8 от 14.09.2021г. </w:t>
      </w:r>
      <w:r>
        <w:rPr>
          <w:rFonts w:ascii="Times New Roman" w:hAnsi="Times New Roman"/>
          <w:sz w:val="24"/>
          <w:szCs w:val="24"/>
        </w:rPr>
        <w:t>н</w:t>
      </w:r>
      <w:r>
        <w:rPr>
          <w:rFonts w:ascii="Times New Roman" w:hAnsi="Times New Roman"/>
          <w:sz w:val="24"/>
          <w:szCs w:val="24"/>
        </w:rPr>
        <w:t xml:space="preserve">а сумму </w:t>
      </w:r>
      <w:r>
        <w:rPr>
          <w:rFonts w:ascii="Times New Roman" w:hAnsi="Times New Roman"/>
          <w:sz w:val="24"/>
          <w:szCs w:val="24"/>
        </w:rPr>
        <w:t>7317 руб</w:t>
      </w:r>
      <w:r>
        <w:rPr>
          <w:rFonts w:ascii="Times New Roman" w:hAnsi="Times New Roman"/>
          <w:sz w:val="24"/>
          <w:szCs w:val="24"/>
        </w:rPr>
        <w:t>).</w:t>
      </w:r>
      <w:r>
        <w:rPr>
          <w:rFonts w:ascii="Times New Roman" w:hAnsi="Times New Roman"/>
          <w:sz w:val="24"/>
          <w:szCs w:val="24"/>
        </w:rPr>
        <w:t xml:space="preserve">  </w:t>
      </w:r>
    </w:p>
    <w:p>
      <w:pPr>
        <w:pStyle w:val="Normal"/>
        <w:jc w:val="both"/>
        <w:rPr/>
      </w:pPr>
      <w:r>
        <w:rPr>
          <w:rFonts w:ascii="Times New Roman" w:hAnsi="Times New Roman"/>
          <w:sz w:val="24"/>
          <w:szCs w:val="24"/>
        </w:rPr>
        <w:t xml:space="preserve">Форма Авансового отчета, применяемая учреждением, не соответствует форме по ОКУД </w:t>
      </w:r>
      <w:r>
        <w:rPr>
          <w:rFonts w:ascii="Times New Roman" w:hAnsi="Times New Roman"/>
          <w:color w:val="0000FF"/>
          <w:sz w:val="24"/>
          <w:szCs w:val="24"/>
        </w:rPr>
        <w:t>0504505</w:t>
      </w:r>
      <w:r>
        <w:rPr>
          <w:rFonts w:ascii="Times New Roman" w:hAnsi="Times New Roman"/>
          <w:sz w:val="24"/>
          <w:szCs w:val="24"/>
        </w:rPr>
        <w:t xml:space="preserve">  утвержденной приказом Министерства финансов Российской Федерации от 30.03.2015 № 52н. Заполнение формы авансового отчета осуществляется не в соответствии с Приложение № 5 к приказу № 52н от 30.03.2015 г.  Так, в нарушение раздела «Авансовый отчет (код формы 0504505)», предусмотренного Приложением № 5 к приказу 52н. на оборотной стороне Авансового отчета </w:t>
      </w:r>
      <w:hyperlink r:id="rId5">
        <w:r>
          <w:rPr>
            <w:rFonts w:ascii="Times New Roman" w:hAnsi="Times New Roman"/>
            <w:color w:val="0000FF"/>
            <w:sz w:val="24"/>
            <w:szCs w:val="24"/>
          </w:rPr>
          <w:t>графы 7</w:t>
        </w:r>
      </w:hyperlink>
      <w:r>
        <w:rPr>
          <w:rFonts w:ascii="Times New Roman" w:hAnsi="Times New Roman"/>
          <w:sz w:val="24"/>
          <w:szCs w:val="24"/>
        </w:rPr>
        <w:t xml:space="preserve"> - </w:t>
      </w:r>
      <w:hyperlink r:id="rId6">
        <w:r>
          <w:rPr>
            <w:rFonts w:ascii="Times New Roman" w:hAnsi="Times New Roman"/>
            <w:color w:val="0000FF"/>
            <w:sz w:val="24"/>
            <w:szCs w:val="24"/>
          </w:rPr>
          <w:t>10</w:t>
        </w:r>
      </w:hyperlink>
      <w:r>
        <w:rPr>
          <w:rFonts w:ascii="Times New Roman" w:hAnsi="Times New Roman"/>
          <w:sz w:val="24"/>
          <w:szCs w:val="24"/>
        </w:rPr>
        <w:t xml:space="preserve">, содержащие сведения о расходах, принимаемых учреждением к бухгалтерскому учету, и бухгалтерские корреспонденции не заполняются лицом, на которое возложено ведение бухгалтерского учета. </w:t>
      </w:r>
      <w:r>
        <w:rPr>
          <w:rFonts w:ascii="Times New Roman" w:hAnsi="Times New Roman"/>
          <w:sz w:val="24"/>
          <w:szCs w:val="24"/>
          <w:lang w:val="en-US"/>
        </w:rPr>
        <w:t xml:space="preserve">( </w:t>
      </w:r>
      <w:r>
        <w:rPr>
          <w:rFonts w:ascii="Times New Roman" w:hAnsi="Times New Roman"/>
          <w:sz w:val="24"/>
          <w:szCs w:val="24"/>
          <w:lang w:val="ru-RU"/>
        </w:rPr>
        <w:t>а/о от 29.10.2021г. № 9; а/о от 09.12.2021г. № 10;  а/о от 24.12.2021г. № 11).</w:t>
      </w:r>
    </w:p>
    <w:p>
      <w:pPr>
        <w:pStyle w:val="Normal"/>
        <w:numPr>
          <w:ilvl w:val="0"/>
          <w:numId w:val="0"/>
        </w:numPr>
        <w:ind w:left="6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Расписка о принятии к проверке авансового отчета подотчетному лицу не выдается. </w:t>
      </w:r>
    </w:p>
    <w:p>
      <w:pPr>
        <w:pStyle w:val="Normal"/>
        <w:numPr>
          <w:ilvl w:val="0"/>
          <w:numId w:val="0"/>
        </w:numPr>
        <w:ind w:left="644" w:hanging="0"/>
        <w:jc w:val="both"/>
        <w:rPr>
          <w:rFonts w:ascii="Times New Roman" w:hAnsi="Times New Roman"/>
          <w:sz w:val="24"/>
          <w:szCs w:val="24"/>
        </w:rPr>
      </w:pPr>
      <w:r>
        <w:rPr>
          <w:rFonts w:ascii="Times New Roman" w:hAnsi="Times New Roman"/>
          <w:sz w:val="24"/>
          <w:szCs w:val="24"/>
        </w:rPr>
        <w:t xml:space="preserve">Сумма нарушений составила </w:t>
      </w:r>
      <w:r>
        <w:rPr>
          <w:rFonts w:ascii="Times New Roman" w:hAnsi="Times New Roman"/>
          <w:b/>
          <w:bCs/>
          <w:sz w:val="24"/>
          <w:szCs w:val="24"/>
        </w:rPr>
        <w:t>51408,96</w:t>
      </w:r>
      <w:r>
        <w:rPr>
          <w:rFonts w:ascii="Times New Roman" w:hAnsi="Times New Roman"/>
          <w:sz w:val="24"/>
          <w:szCs w:val="24"/>
        </w:rPr>
        <w:t xml:space="preserve"> рублей, в т.ч. по годам - 2020 г.- 22947,96уб., 2021г- 28461 руб.</w:t>
      </w:r>
    </w:p>
    <w:p>
      <w:pPr>
        <w:pStyle w:val="Normal"/>
        <w:jc w:val="both"/>
        <w:rPr>
          <w:rFonts w:ascii="Times New Roman" w:hAnsi="Times New Roman"/>
          <w:sz w:val="24"/>
          <w:szCs w:val="24"/>
        </w:rPr>
      </w:pPr>
      <w:r>
        <w:rPr>
          <w:rFonts w:ascii="Times New Roman" w:hAnsi="Times New Roman"/>
          <w:sz w:val="24"/>
          <w:szCs w:val="24"/>
        </w:rPr>
        <w:t xml:space="preserve">Согласно данным баланса ф. 0503730 и главной книге по состоянию на 01 января отчетного года по счету 020800000 «Расчеты с подотчетными лицами» </w:t>
      </w:r>
      <w:r>
        <w:rPr>
          <w:rFonts w:ascii="Times New Roman" w:hAnsi="Times New Roman"/>
          <w:sz w:val="24"/>
          <w:szCs w:val="24"/>
        </w:rPr>
        <w:t xml:space="preserve">не </w:t>
      </w:r>
      <w:r>
        <w:rPr>
          <w:rFonts w:ascii="Times New Roman" w:hAnsi="Times New Roman"/>
          <w:sz w:val="24"/>
          <w:szCs w:val="24"/>
        </w:rPr>
        <w:t xml:space="preserve">числится кредиторская и дебиторская задолженность, </w:t>
      </w:r>
      <w:r>
        <w:rPr>
          <w:rFonts w:ascii="Times New Roman" w:hAnsi="Times New Roman"/>
          <w:sz w:val="24"/>
          <w:szCs w:val="24"/>
        </w:rPr>
        <w:t>что соответствует ф. 0503769.</w:t>
      </w:r>
      <w:r>
        <w:rPr>
          <w:rFonts w:ascii="Times New Roman" w:hAnsi="Times New Roman"/>
          <w:sz w:val="24"/>
          <w:szCs w:val="24"/>
        </w:rPr>
        <w:t xml:space="preserve">    Инвентаризация расчетов с подотчетными лицами перед составлением годовой отчетности за проверяемый период не проводилась. </w:t>
      </w:r>
    </w:p>
    <w:p>
      <w:pPr>
        <w:pStyle w:val="Normal"/>
        <w:widowControl/>
        <w:bidi w:val="0"/>
        <w:spacing w:lineRule="auto" w:line="276" w:before="0" w:after="200"/>
        <w:ind w:left="-113" w:right="0" w:hanging="624"/>
        <w:jc w:val="left"/>
        <w:rPr>
          <w:rFonts w:ascii="Times New Roman" w:hAnsi="Times New Roman"/>
          <w:b/>
          <w:b/>
          <w:bCs/>
          <w:sz w:val="24"/>
          <w:szCs w:val="24"/>
        </w:rPr>
      </w:pPr>
      <w:r>
        <w:rPr>
          <w:rFonts w:ascii="Times New Roman" w:hAnsi="Times New Roman"/>
          <w:b/>
          <w:bCs/>
          <w:sz w:val="24"/>
          <w:szCs w:val="24"/>
        </w:rPr>
        <w:t xml:space="preserve">             </w:t>
      </w:r>
    </w:p>
    <w:p>
      <w:pPr>
        <w:pStyle w:val="Normal"/>
        <w:widowControl/>
        <w:bidi w:val="0"/>
        <w:spacing w:lineRule="auto" w:line="276" w:before="0" w:after="200"/>
        <w:ind w:left="-113" w:right="0" w:hanging="624"/>
        <w:jc w:val="left"/>
        <w:rPr>
          <w:rFonts w:ascii="Times New Roman" w:hAnsi="Times New Roman"/>
          <w:b/>
          <w:b/>
          <w:bCs/>
          <w:sz w:val="24"/>
          <w:szCs w:val="24"/>
        </w:rPr>
      </w:pPr>
      <w:r>
        <w:rPr>
          <w:rFonts w:ascii="Times New Roman" w:hAnsi="Times New Roman"/>
          <w:b/>
          <w:bCs/>
          <w:sz w:val="24"/>
          <w:szCs w:val="24"/>
        </w:rPr>
      </w:r>
    </w:p>
    <w:p>
      <w:pPr>
        <w:pStyle w:val="Normal"/>
        <w:widowControl/>
        <w:bidi w:val="0"/>
        <w:spacing w:lineRule="auto" w:line="276" w:before="0" w:after="200"/>
        <w:ind w:left="-113" w:right="0" w:hanging="624"/>
        <w:jc w:val="left"/>
        <w:rPr/>
      </w:pPr>
      <w:r>
        <w:rPr>
          <w:rFonts w:ascii="Times New Roman" w:hAnsi="Times New Roman"/>
          <w:b/>
          <w:bCs/>
          <w:sz w:val="24"/>
          <w:szCs w:val="24"/>
        </w:rPr>
        <w:t xml:space="preserve">             </w:t>
      </w:r>
      <w:r>
        <w:rPr>
          <w:rFonts w:ascii="Times New Roman" w:hAnsi="Times New Roman"/>
          <w:b/>
          <w:bCs/>
          <w:sz w:val="24"/>
          <w:szCs w:val="24"/>
        </w:rPr>
        <w:t xml:space="preserve">6.   </w:t>
      </w:r>
      <w:r>
        <w:rPr>
          <w:rFonts w:ascii="Times New Roman" w:hAnsi="Times New Roman"/>
          <w:b/>
          <w:bCs/>
          <w:sz w:val="24"/>
          <w:szCs w:val="24"/>
        </w:rPr>
        <w:t>Учет денежных средств на лицевых счетах.</w:t>
      </w:r>
    </w:p>
    <w:p>
      <w:pPr>
        <w:pStyle w:val="Normal"/>
        <w:jc w:val="both"/>
        <w:rPr>
          <w:rFonts w:ascii="Times New Roman" w:hAnsi="Times New Roman"/>
          <w:sz w:val="24"/>
          <w:szCs w:val="24"/>
        </w:rPr>
      </w:pPr>
      <w:r>
        <w:rPr>
          <w:rFonts w:ascii="Times New Roman" w:hAnsi="Times New Roman"/>
          <w:sz w:val="24"/>
          <w:szCs w:val="24"/>
        </w:rPr>
        <w:t xml:space="preserve">При выборочной проверке достоверности и законности банковских операций по открытым счетам нарушений не выявлено. В </w:t>
      </w:r>
      <w:r>
        <w:rPr>
          <w:rFonts w:ascii="Times New Roman" w:hAnsi="Times New Roman"/>
          <w:sz w:val="24"/>
          <w:szCs w:val="24"/>
        </w:rPr>
        <w:t>проверяемом</w:t>
      </w:r>
      <w:r>
        <w:rPr>
          <w:rFonts w:ascii="Times New Roman" w:hAnsi="Times New Roman"/>
          <w:sz w:val="24"/>
          <w:szCs w:val="24"/>
        </w:rPr>
        <w:t xml:space="preserve"> периоде средства бюджетного финансирования расходовались Учреждением на уплату пени и штрафов: </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Оплата административного штрафа за нарушение  </w:t>
      </w:r>
      <w:r>
        <w:rPr>
          <w:rFonts w:ascii="Times New Roman" w:hAnsi="Times New Roman"/>
          <w:sz w:val="24"/>
          <w:szCs w:val="24"/>
        </w:rPr>
        <w:t>предоставления  СЗВМ в ПФРФ</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 xml:space="preserve">Общая сумма пени и штрафов, уплаченная учреждением </w:t>
      </w:r>
      <w:r>
        <w:rPr>
          <w:rFonts w:ascii="Times New Roman" w:hAnsi="Times New Roman"/>
          <w:sz w:val="24"/>
          <w:szCs w:val="24"/>
        </w:rPr>
        <w:t xml:space="preserve">за проверяемый период </w:t>
      </w:r>
      <w:r>
        <w:rPr>
          <w:rFonts w:ascii="Times New Roman" w:hAnsi="Times New Roman"/>
          <w:sz w:val="24"/>
          <w:szCs w:val="24"/>
        </w:rPr>
        <w:t xml:space="preserve">составила </w:t>
      </w:r>
      <w:r>
        <w:rPr>
          <w:rFonts w:ascii="Times New Roman" w:hAnsi="Times New Roman"/>
          <w:sz w:val="24"/>
          <w:szCs w:val="24"/>
        </w:rPr>
        <w:t>557,34</w:t>
      </w:r>
      <w:r>
        <w:rPr>
          <w:rFonts w:ascii="Times New Roman" w:hAnsi="Times New Roman"/>
          <w:sz w:val="24"/>
          <w:szCs w:val="24"/>
        </w:rPr>
        <w:t xml:space="preserve"> рублей, что в соответствии со статьей 34 Бюджетного кодекса Российской Федерации является неэффективным использованием бюджетных средств.</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sz w:val="24"/>
          <w:szCs w:val="24"/>
        </w:rPr>
        <w:t>Учет расчетов с поставщиками и подрядчиками.</w:t>
      </w:r>
    </w:p>
    <w:p>
      <w:pPr>
        <w:pStyle w:val="Normal"/>
        <w:jc w:val="both"/>
        <w:rPr>
          <w:rFonts w:ascii="Times New Roman" w:hAnsi="Times New Roman"/>
          <w:sz w:val="24"/>
          <w:szCs w:val="24"/>
        </w:rPr>
      </w:pPr>
      <w:r>
        <w:rPr>
          <w:rFonts w:cs="Times New Roman" w:ascii="Times New Roman" w:hAnsi="Times New Roman"/>
          <w:sz w:val="24"/>
          <w:szCs w:val="24"/>
        </w:rPr>
        <w:t>На конец каждого отчетного года в учреждении</w:t>
      </w:r>
      <w:r>
        <w:rPr>
          <w:rFonts w:cs="Times New Roman" w:ascii="Times New Roman" w:hAnsi="Times New Roman"/>
          <w:sz w:val="24"/>
          <w:szCs w:val="24"/>
          <w:lang w:val="en-US"/>
        </w:rPr>
        <w:t xml:space="preserve"> </w:t>
      </w:r>
      <w:r>
        <w:rPr>
          <w:rFonts w:cs="Times New Roman" w:ascii="Times New Roman" w:hAnsi="Times New Roman"/>
          <w:sz w:val="24"/>
          <w:szCs w:val="24"/>
          <w:lang w:val="en-US"/>
        </w:rPr>
        <w:t>н</w:t>
      </w:r>
      <w:r>
        <w:rPr>
          <w:rFonts w:cs="Times New Roman" w:ascii="Times New Roman" w:hAnsi="Times New Roman"/>
          <w:sz w:val="24"/>
          <w:szCs w:val="24"/>
          <w:lang w:val="ru-RU"/>
        </w:rPr>
        <w:t>ет</w:t>
      </w:r>
      <w:r>
        <w:rPr>
          <w:rFonts w:ascii="Times New Roman" w:hAnsi="Times New Roman"/>
          <w:sz w:val="24"/>
          <w:szCs w:val="24"/>
        </w:rPr>
        <w:t xml:space="preserve"> </w:t>
      </w:r>
      <w:r>
        <w:rPr>
          <w:rFonts w:cs="Times New Roman" w:ascii="Times New Roman" w:hAnsi="Times New Roman"/>
          <w:sz w:val="24"/>
          <w:szCs w:val="24"/>
        </w:rPr>
        <w:t>дебиторск</w:t>
      </w:r>
      <w:r>
        <w:rPr>
          <w:rFonts w:cs="Times New Roman" w:ascii="Times New Roman" w:hAnsi="Times New Roman"/>
          <w:sz w:val="24"/>
          <w:szCs w:val="24"/>
        </w:rPr>
        <w:t>ой</w:t>
      </w:r>
      <w:r>
        <w:rPr>
          <w:rFonts w:cs="Times New Roman" w:ascii="Times New Roman" w:hAnsi="Times New Roman"/>
          <w:sz w:val="24"/>
          <w:szCs w:val="24"/>
        </w:rPr>
        <w:t xml:space="preserve"> и кредиторск</w:t>
      </w:r>
      <w:r>
        <w:rPr>
          <w:rFonts w:cs="Times New Roman" w:ascii="Times New Roman" w:hAnsi="Times New Roman"/>
          <w:sz w:val="24"/>
          <w:szCs w:val="24"/>
        </w:rPr>
        <w:t>ой</w:t>
      </w:r>
      <w:r>
        <w:rPr>
          <w:rFonts w:cs="Times New Roman" w:ascii="Times New Roman" w:hAnsi="Times New Roman"/>
          <w:sz w:val="24"/>
          <w:szCs w:val="24"/>
        </w:rPr>
        <w:t xml:space="preserve"> задолженност</w:t>
      </w:r>
      <w:r>
        <w:rPr>
          <w:rFonts w:cs="Times New Roman" w:ascii="Times New Roman" w:hAnsi="Times New Roman"/>
          <w:sz w:val="24"/>
          <w:szCs w:val="24"/>
        </w:rPr>
        <w:t>и</w:t>
      </w:r>
      <w:r>
        <w:rPr>
          <w:rFonts w:cs="Times New Roman" w:ascii="Times New Roman" w:hAnsi="Times New Roman"/>
          <w:sz w:val="24"/>
          <w:szCs w:val="24"/>
        </w:rPr>
        <w:t xml:space="preserve"> по расчетам с поставщиками и подрядчиками. Данные дебиторской и кредиторской задолженности, отраженны в главной книге, бухгалтерском балансе и сведениях о дебиторской и кредиторской задолженности (ф. 0503769) к годовому отчету. </w:t>
      </w:r>
    </w:p>
    <w:p>
      <w:pPr>
        <w:pStyle w:val="Normal"/>
        <w:jc w:val="both"/>
        <w:rPr>
          <w:rFonts w:ascii="Times New Roman" w:hAnsi="Times New Roman"/>
          <w:sz w:val="24"/>
          <w:szCs w:val="24"/>
        </w:rPr>
      </w:pPr>
      <w:r>
        <w:rPr>
          <w:rFonts w:ascii="Times New Roman" w:hAnsi="Times New Roman"/>
          <w:sz w:val="24"/>
          <w:szCs w:val="24"/>
        </w:rPr>
        <w:t>В нарушение части 3 ст. 11 Федерального закона 402-ФЗ «О бухгалтерском учете», инвентаризация дебиторской и кредиторской задолженности расчетов с поставщиками и подрядчиками перед составлением годового отчета не проводилась.</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8</w:t>
      </w:r>
      <w:r>
        <w:rPr>
          <w:rFonts w:ascii="Times New Roman" w:hAnsi="Times New Roman"/>
          <w:b/>
          <w:bCs/>
          <w:sz w:val="24"/>
          <w:szCs w:val="24"/>
        </w:rPr>
        <w:t>.</w:t>
      </w:r>
      <w:r>
        <w:rPr>
          <w:rFonts w:ascii="Times New Roman" w:hAnsi="Times New Roman"/>
          <w:sz w:val="24"/>
          <w:szCs w:val="24"/>
        </w:rPr>
        <w:t xml:space="preserve">   </w:t>
      </w:r>
      <w:r>
        <w:rPr>
          <w:rFonts w:cs="Times New Roman" w:ascii="Times New Roman" w:hAnsi="Times New Roman"/>
          <w:b/>
          <w:bCs/>
          <w:sz w:val="24"/>
          <w:szCs w:val="24"/>
        </w:rPr>
        <w:t>Учет операций с не финансовыми активами.</w:t>
      </w:r>
    </w:p>
    <w:p>
      <w:pPr>
        <w:pStyle w:val="Normal"/>
        <w:jc w:val="both"/>
        <w:rPr>
          <w:rFonts w:ascii="Times New Roman" w:hAnsi="Times New Roman"/>
          <w:sz w:val="24"/>
          <w:szCs w:val="24"/>
        </w:rPr>
      </w:pPr>
      <w:r>
        <w:rPr>
          <w:rFonts w:ascii="Times New Roman" w:hAnsi="Times New Roman"/>
          <w:sz w:val="24"/>
          <w:szCs w:val="24"/>
        </w:rPr>
        <w:t xml:space="preserve">На основании приказов от 22.12.2020г № 10-А и  от 20.12.2021г. № 12-А были </w:t>
      </w:r>
      <w:r>
        <w:rPr>
          <w:rFonts w:ascii="Times New Roman" w:hAnsi="Times New Roman"/>
          <w:sz w:val="24"/>
          <w:szCs w:val="24"/>
        </w:rPr>
        <w:t xml:space="preserve">назначены рабочие </w:t>
      </w:r>
      <w:r>
        <w:rPr>
          <w:rFonts w:ascii="Times New Roman" w:hAnsi="Times New Roman"/>
          <w:sz w:val="24"/>
          <w:szCs w:val="24"/>
        </w:rPr>
        <w:t>инвентаризаци</w:t>
      </w:r>
      <w:r>
        <w:rPr>
          <w:rFonts w:ascii="Times New Roman" w:hAnsi="Times New Roman"/>
          <w:sz w:val="24"/>
          <w:szCs w:val="24"/>
        </w:rPr>
        <w:t xml:space="preserve">онные комиссии, которыми были </w:t>
      </w:r>
      <w:r>
        <w:rPr>
          <w:rFonts w:ascii="Times New Roman" w:hAnsi="Times New Roman"/>
          <w:sz w:val="24"/>
          <w:szCs w:val="24"/>
        </w:rPr>
        <w:t xml:space="preserve">проведены инвентаризации основных средств. Инвентаризационные описи оформлены с нарушениями  Инструкции 157н: </w:t>
      </w:r>
    </w:p>
    <w:p>
      <w:pPr>
        <w:pStyle w:val="Normal"/>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Председателем комиссии назначен директор учреждения и он же является материально ответственным лицом.</w:t>
      </w:r>
    </w:p>
    <w:p>
      <w:pPr>
        <w:pStyle w:val="Normal"/>
        <w:jc w:val="both"/>
        <w:rPr>
          <w:rFonts w:ascii="Times New Roman" w:hAnsi="Times New Roman"/>
          <w:sz w:val="24"/>
          <w:szCs w:val="24"/>
        </w:rPr>
      </w:pPr>
      <w:r>
        <w:rPr>
          <w:rFonts w:ascii="Times New Roman" w:hAnsi="Times New Roman"/>
          <w:sz w:val="24"/>
          <w:szCs w:val="24"/>
        </w:rPr>
        <w:t>2. В графе «Фактическое наличие» -  нет данных.</w:t>
      </w:r>
    </w:p>
    <w:p>
      <w:pPr>
        <w:pStyle w:val="Normal"/>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ru-RU"/>
        </w:rPr>
        <w:t>В графе «Количество единиц фактически»  нет данных.</w:t>
      </w:r>
    </w:p>
    <w:p>
      <w:pPr>
        <w:pStyle w:val="Normal"/>
        <w:jc w:val="both"/>
        <w:rPr>
          <w:rFonts w:ascii="Times New Roman" w:hAnsi="Times New Roman"/>
          <w:sz w:val="24"/>
          <w:szCs w:val="24"/>
        </w:rPr>
      </w:pPr>
      <w:r>
        <w:rPr>
          <w:rFonts w:ascii="Times New Roman" w:hAnsi="Times New Roman"/>
          <w:sz w:val="24"/>
          <w:szCs w:val="24"/>
        </w:rPr>
        <w:t>4. В графе «На сумму  фактически»  нет данных.</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На основании данных и</w:t>
      </w:r>
      <w:r>
        <w:rPr>
          <w:rFonts w:ascii="Times New Roman" w:hAnsi="Times New Roman"/>
          <w:color w:val="000000"/>
          <w:sz w:val="24"/>
          <w:szCs w:val="24"/>
        </w:rPr>
        <w:t>нвентаризационны</w:t>
      </w:r>
      <w:r>
        <w:rPr>
          <w:rFonts w:ascii="Times New Roman" w:hAnsi="Times New Roman"/>
          <w:color w:val="000000"/>
          <w:sz w:val="24"/>
          <w:szCs w:val="24"/>
        </w:rPr>
        <w:t>х</w:t>
      </w:r>
      <w:r>
        <w:rPr>
          <w:rFonts w:ascii="Times New Roman" w:hAnsi="Times New Roman"/>
          <w:color w:val="000000"/>
          <w:sz w:val="24"/>
          <w:szCs w:val="24"/>
        </w:rPr>
        <w:t xml:space="preserve"> опис</w:t>
      </w:r>
      <w:r>
        <w:rPr>
          <w:rFonts w:ascii="Times New Roman" w:hAnsi="Times New Roman"/>
          <w:color w:val="000000"/>
          <w:sz w:val="24"/>
          <w:szCs w:val="24"/>
        </w:rPr>
        <w:t xml:space="preserve">ей делаем вывод о недостаче основных средств на сумму </w:t>
      </w:r>
      <w:r>
        <w:rPr>
          <w:rFonts w:ascii="Times New Roman" w:hAnsi="Times New Roman"/>
          <w:sz w:val="24"/>
          <w:szCs w:val="24"/>
        </w:rPr>
        <w:t xml:space="preserve"> </w:t>
      </w:r>
      <w:r>
        <w:rPr>
          <w:rFonts w:ascii="Times New Roman" w:hAnsi="Times New Roman"/>
          <w:sz w:val="24"/>
          <w:szCs w:val="24"/>
        </w:rPr>
        <w:t>3912107,11 рублей за 2020год.</w:t>
      </w:r>
    </w:p>
    <w:p>
      <w:pPr>
        <w:pStyle w:val="Normal"/>
        <w:jc w:val="both"/>
        <w:rPr>
          <w:rFonts w:ascii="Times New Roman" w:hAnsi="Times New Roman"/>
          <w:sz w:val="24"/>
          <w:szCs w:val="24"/>
        </w:rPr>
      </w:pPr>
      <w:r>
        <w:rPr>
          <w:rFonts w:ascii="Times New Roman" w:hAnsi="Times New Roman"/>
          <w:b w:val="false"/>
          <w:bCs w:val="false"/>
          <w:color w:val="000000"/>
          <w:sz w:val="24"/>
          <w:szCs w:val="24"/>
        </w:rPr>
        <w:t>На основании данных и</w:t>
      </w:r>
      <w:r>
        <w:rPr>
          <w:rFonts w:ascii="Times New Roman" w:hAnsi="Times New Roman"/>
          <w:b w:val="false"/>
          <w:bCs w:val="false"/>
          <w:color w:val="000000"/>
          <w:sz w:val="24"/>
          <w:szCs w:val="24"/>
        </w:rPr>
        <w:t>нвентаризационны</w:t>
      </w:r>
      <w:r>
        <w:rPr>
          <w:rFonts w:ascii="Times New Roman" w:hAnsi="Times New Roman"/>
          <w:b w:val="false"/>
          <w:bCs w:val="false"/>
          <w:color w:val="000000"/>
          <w:sz w:val="24"/>
          <w:szCs w:val="24"/>
        </w:rPr>
        <w:t>х</w:t>
      </w:r>
      <w:r>
        <w:rPr>
          <w:rFonts w:ascii="Times New Roman" w:hAnsi="Times New Roman"/>
          <w:b w:val="false"/>
          <w:bCs w:val="false"/>
          <w:color w:val="000000"/>
          <w:sz w:val="24"/>
          <w:szCs w:val="24"/>
        </w:rPr>
        <w:t xml:space="preserve"> опис</w:t>
      </w:r>
      <w:r>
        <w:rPr>
          <w:rFonts w:ascii="Times New Roman" w:hAnsi="Times New Roman"/>
          <w:b w:val="false"/>
          <w:bCs w:val="false"/>
          <w:color w:val="000000"/>
          <w:sz w:val="24"/>
          <w:szCs w:val="24"/>
        </w:rPr>
        <w:t xml:space="preserve">ей делаем вывод о недостаче основных средств на сумму </w:t>
      </w:r>
      <w:r>
        <w:rPr>
          <w:rFonts w:ascii="Times New Roman" w:hAnsi="Times New Roman"/>
          <w:b w:val="false"/>
          <w:bCs w:val="false"/>
          <w:sz w:val="24"/>
          <w:szCs w:val="24"/>
        </w:rPr>
        <w:t xml:space="preserve"> </w:t>
      </w:r>
      <w:r>
        <w:rPr>
          <w:rFonts w:ascii="Times New Roman" w:hAnsi="Times New Roman"/>
          <w:b w:val="false"/>
          <w:bCs w:val="false"/>
          <w:sz w:val="24"/>
          <w:szCs w:val="24"/>
        </w:rPr>
        <w:t>6397880,1 рублей за 2021год.</w:t>
      </w:r>
    </w:p>
    <w:p>
      <w:pPr>
        <w:pStyle w:val="Normal"/>
        <w:jc w:val="both"/>
        <w:rPr>
          <w:rFonts w:ascii="Times New Roman" w:hAnsi="Times New Roman"/>
          <w:sz w:val="24"/>
          <w:szCs w:val="24"/>
        </w:rPr>
      </w:pPr>
      <w:r>
        <w:rPr>
          <w:rFonts w:ascii="Times New Roman" w:hAnsi="Times New Roman"/>
          <w:sz w:val="24"/>
          <w:szCs w:val="24"/>
        </w:rPr>
        <w:t xml:space="preserve"> </w:t>
      </w:r>
      <w:r>
        <w:rPr>
          <w:rFonts w:cs="Times New Roman" w:ascii="Times New Roman" w:hAnsi="Times New Roman"/>
          <w:sz w:val="24"/>
          <w:szCs w:val="24"/>
        </w:rPr>
        <w:t xml:space="preserve">В нарушение Постановления Главы </w:t>
      </w:r>
      <w:r>
        <w:rPr>
          <w:rFonts w:cs="Times New Roman" w:ascii="Times New Roman" w:hAnsi="Times New Roman"/>
          <w:color w:val="000000"/>
          <w:sz w:val="24"/>
          <w:szCs w:val="24"/>
        </w:rPr>
        <w:t xml:space="preserve">Администрация  </w:t>
      </w:r>
      <w:r>
        <w:rPr>
          <w:rFonts w:cs="Times New Roman" w:ascii="Times New Roman" w:hAnsi="Times New Roman"/>
          <w:color w:val="000000"/>
          <w:sz w:val="24"/>
          <w:szCs w:val="24"/>
        </w:rPr>
        <w:t>Лазовского района</w:t>
      </w:r>
      <w:r>
        <w:rPr>
          <w:rFonts w:cs="Times New Roman" w:ascii="Times New Roman" w:hAnsi="Times New Roman"/>
          <w:color w:val="000000"/>
          <w:sz w:val="24"/>
          <w:szCs w:val="24"/>
        </w:rPr>
        <w:t xml:space="preserve"> № </w:t>
      </w:r>
      <w:r>
        <w:rPr>
          <w:rFonts w:cs="Times New Roman" w:ascii="Times New Roman" w:hAnsi="Times New Roman"/>
          <w:color w:val="000000"/>
          <w:sz w:val="24"/>
          <w:szCs w:val="24"/>
        </w:rPr>
        <w:t>88</w:t>
      </w:r>
      <w:r>
        <w:rPr>
          <w:rFonts w:cs="Times New Roman" w:ascii="Times New Roman" w:hAnsi="Times New Roman"/>
          <w:color w:val="000000"/>
          <w:sz w:val="24"/>
          <w:szCs w:val="24"/>
        </w:rPr>
        <w:t xml:space="preserve"> от </w:t>
      </w:r>
      <w:r>
        <w:rPr>
          <w:rFonts w:cs="Times New Roman" w:ascii="Times New Roman" w:hAnsi="Times New Roman"/>
          <w:color w:val="000000"/>
          <w:sz w:val="24"/>
          <w:szCs w:val="24"/>
        </w:rPr>
        <w:t>09</w:t>
      </w:r>
      <w:r>
        <w:rPr>
          <w:rFonts w:cs="Times New Roman" w:ascii="Times New Roman" w:hAnsi="Times New Roman"/>
          <w:color w:val="000000"/>
          <w:sz w:val="24"/>
          <w:szCs w:val="24"/>
        </w:rPr>
        <w:t>.0</w:t>
      </w:r>
      <w:r>
        <w:rPr>
          <w:rFonts w:cs="Times New Roman" w:ascii="Times New Roman" w:hAnsi="Times New Roman"/>
          <w:color w:val="000000"/>
          <w:sz w:val="24"/>
          <w:szCs w:val="24"/>
        </w:rPr>
        <w:t>3</w:t>
      </w:r>
      <w:r>
        <w:rPr>
          <w:rFonts w:cs="Times New Roman" w:ascii="Times New Roman" w:hAnsi="Times New Roman"/>
          <w:color w:val="000000"/>
          <w:sz w:val="24"/>
          <w:szCs w:val="24"/>
        </w:rPr>
        <w:t>.2011</w:t>
      </w:r>
      <w:r>
        <w:rPr>
          <w:rFonts w:cs="Times New Roman" w:ascii="Times New Roman" w:hAnsi="Times New Roman"/>
          <w:color w:val="C9211E"/>
          <w:sz w:val="24"/>
          <w:szCs w:val="24"/>
        </w:rPr>
        <w:t xml:space="preserve"> г</w:t>
      </w:r>
      <w:r>
        <w:rPr>
          <w:rFonts w:cs="Times New Roman" w:ascii="Times New Roman" w:hAnsi="Times New Roman"/>
          <w:sz w:val="24"/>
          <w:szCs w:val="24"/>
        </w:rPr>
        <w:t xml:space="preserve"> за проверяемый период. Учреждением:</w:t>
      </w:r>
    </w:p>
    <w:p>
      <w:pPr>
        <w:pStyle w:val="Normal"/>
        <w:jc w:val="both"/>
        <w:rPr>
          <w:rFonts w:ascii="Times New Roman" w:hAnsi="Times New Roman"/>
          <w:sz w:val="24"/>
          <w:szCs w:val="24"/>
        </w:rPr>
      </w:pPr>
      <w:r>
        <w:rPr>
          <w:rFonts w:cs="Times New Roman" w:ascii="Times New Roman" w:hAnsi="Times New Roman"/>
          <w:sz w:val="24"/>
          <w:szCs w:val="24"/>
        </w:rPr>
        <w:t xml:space="preserve">не велся перечень </w:t>
      </w:r>
      <w:r>
        <w:rPr>
          <w:rFonts w:cs="Times New Roman" w:ascii="Times New Roman" w:hAnsi="Times New Roman"/>
          <w:sz w:val="24"/>
          <w:szCs w:val="24"/>
        </w:rPr>
        <w:t xml:space="preserve"> особо ценно</w:t>
      </w:r>
      <w:r>
        <w:rPr>
          <w:rFonts w:cs="Times New Roman" w:ascii="Times New Roman" w:hAnsi="Times New Roman"/>
          <w:sz w:val="24"/>
          <w:szCs w:val="24"/>
        </w:rPr>
        <w:t>го</w:t>
      </w:r>
      <w:r>
        <w:rPr>
          <w:rFonts w:cs="Times New Roman" w:ascii="Times New Roman" w:hAnsi="Times New Roman"/>
          <w:sz w:val="24"/>
          <w:szCs w:val="24"/>
        </w:rPr>
        <w:t xml:space="preserve"> движимо</w:t>
      </w:r>
      <w:r>
        <w:rPr>
          <w:rFonts w:cs="Times New Roman" w:ascii="Times New Roman" w:hAnsi="Times New Roman"/>
          <w:sz w:val="24"/>
          <w:szCs w:val="24"/>
        </w:rPr>
        <w:t>го</w:t>
      </w:r>
      <w:r>
        <w:rPr>
          <w:rFonts w:cs="Times New Roman" w:ascii="Times New Roman" w:hAnsi="Times New Roman"/>
          <w:sz w:val="24"/>
          <w:szCs w:val="24"/>
        </w:rPr>
        <w:t xml:space="preserve"> имуществ</w:t>
      </w:r>
      <w:r>
        <w:rPr>
          <w:rFonts w:cs="Times New Roman" w:ascii="Times New Roman" w:hAnsi="Times New Roman"/>
          <w:sz w:val="24"/>
          <w:szCs w:val="24"/>
        </w:rPr>
        <w:t>а</w:t>
      </w:r>
    </w:p>
    <w:p>
      <w:pPr>
        <w:pStyle w:val="Normal"/>
        <w:jc w:val="both"/>
        <w:rPr>
          <w:rFonts w:ascii="Times New Roman" w:hAnsi="Times New Roman"/>
          <w:sz w:val="24"/>
          <w:szCs w:val="24"/>
        </w:rPr>
      </w:pPr>
      <w:r>
        <w:rPr>
          <w:rFonts w:cs="Times New Roman" w:ascii="Times New Roman" w:hAnsi="Times New Roman"/>
          <w:sz w:val="24"/>
          <w:szCs w:val="24"/>
        </w:rPr>
        <w:t>у</w:t>
      </w:r>
      <w:r>
        <w:rPr>
          <w:rFonts w:cs="Times New Roman" w:ascii="Times New Roman" w:hAnsi="Times New Roman"/>
          <w:sz w:val="24"/>
          <w:szCs w:val="24"/>
        </w:rPr>
        <w:t xml:space="preserve">чётной политикой к ОЦДИ отнесено имущество, балансовая стоимость которого превышает 100000 рублей. </w:t>
      </w:r>
    </w:p>
    <w:p>
      <w:pPr>
        <w:pStyle w:val="Normal"/>
        <w:rPr>
          <w:rFonts w:ascii="Times New Roman" w:hAnsi="Times New Roman"/>
          <w:sz w:val="24"/>
          <w:szCs w:val="24"/>
        </w:rPr>
      </w:pPr>
      <w:r>
        <w:rPr>
          <w:rFonts w:ascii="Times New Roman" w:hAnsi="Times New Roman"/>
          <w:sz w:val="24"/>
          <w:szCs w:val="24"/>
        </w:rPr>
        <w:t xml:space="preserve">В годовой бухгалтерской отчётности </w:t>
      </w:r>
      <w:r>
        <w:rPr>
          <w:rFonts w:cs="Times New Roman" w:ascii="Times New Roman" w:hAnsi="Times New Roman"/>
          <w:sz w:val="24"/>
          <w:szCs w:val="24"/>
        </w:rPr>
        <w:t>особо ценное движимое имущество не отражено.</w:t>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Акт проверки подписан без разногласий. По результатам проверки </w:t>
      </w:r>
      <w:r>
        <w:rPr>
          <w:rFonts w:eastAsia="Times New Roman" w:cs="Arial" w:ascii="Times New Roman" w:hAnsi="Times New Roman"/>
          <w:color w:val="000000"/>
          <w:sz w:val="24"/>
          <w:szCs w:val="24"/>
        </w:rPr>
        <w:t>Контрольно-счётн</w:t>
      </w:r>
      <w:r>
        <w:rPr>
          <w:rFonts w:eastAsia="Times New Roman" w:cs="Arial" w:ascii="Times New Roman" w:hAnsi="Times New Roman"/>
          <w:color w:val="000000"/>
          <w:sz w:val="24"/>
          <w:szCs w:val="24"/>
        </w:rPr>
        <w:t xml:space="preserve">ой </w:t>
      </w:r>
      <w:r>
        <w:rPr>
          <w:rFonts w:eastAsia="Times New Roman" w:cs="Arial" w:ascii="Times New Roman" w:hAnsi="Times New Roman"/>
          <w:color w:val="000000"/>
          <w:sz w:val="24"/>
          <w:szCs w:val="24"/>
        </w:rPr>
        <w:t xml:space="preserve"> палат</w:t>
      </w:r>
      <w:r>
        <w:rPr>
          <w:rFonts w:eastAsia="Times New Roman" w:cs="Arial" w:ascii="Times New Roman" w:hAnsi="Times New Roman"/>
          <w:color w:val="000000"/>
          <w:sz w:val="24"/>
          <w:szCs w:val="24"/>
        </w:rPr>
        <w:t>ой</w:t>
      </w:r>
      <w:r>
        <w:rPr>
          <w:rFonts w:eastAsia="Times New Roman" w:cs="Arial" w:ascii="Times New Roman" w:hAnsi="Times New Roman"/>
          <w:color w:val="000000"/>
          <w:sz w:val="24"/>
          <w:szCs w:val="24"/>
        </w:rPr>
        <w:t xml:space="preserve"> Лазовского МО</w:t>
      </w:r>
      <w:r>
        <w:rPr>
          <w:rFonts w:ascii="Times New Roman" w:hAnsi="Times New Roman"/>
          <w:sz w:val="24"/>
          <w:szCs w:val="24"/>
        </w:rPr>
        <w:t xml:space="preserve"> вынесено Представление об устранении (дальнейшему недопущению) выявленных нарушений.</w:t>
      </w:r>
    </w:p>
    <w:p>
      <w:pPr>
        <w:pStyle w:val="Normal"/>
        <w:rPr>
          <w:rFonts w:ascii="Times New Roman" w:hAnsi="Times New Roman"/>
          <w:sz w:val="24"/>
          <w:szCs w:val="24"/>
        </w:rPr>
      </w:pPr>
      <w:r>
        <w:rPr>
          <w:rFonts w:ascii="Times New Roman" w:hAnsi="Times New Roman"/>
          <w:sz w:val="24"/>
          <w:szCs w:val="24"/>
        </w:rPr>
      </w:r>
    </w:p>
    <w:p>
      <w:pPr>
        <w:pStyle w:val="Normal"/>
        <w:rPr/>
      </w:pPr>
      <w:r>
        <w:rPr>
          <w:rFonts w:cs="Arial"/>
        </w:rPr>
        <w:t xml:space="preserve">Председатель                                                                              </w:t>
      </w:r>
      <w:r>
        <w:rPr>
          <w:rFonts w:cs="Arial"/>
        </w:rPr>
        <w:t>Л.С. Недомовная</w:t>
      </w:r>
    </w:p>
    <w:p>
      <w:pPr>
        <w:pStyle w:val="Normal"/>
        <w:widowControl/>
        <w:bidi w:val="0"/>
        <w:spacing w:lineRule="auto" w:line="276" w:before="0" w:after="200"/>
        <w:jc w:val="left"/>
        <w:rPr/>
      </w:pPr>
      <w:r>
        <w:rPr/>
        <mc:AlternateContent>
          <mc:Choice Requires="wps">
            <w:drawing>
              <wp:anchor behindDoc="1" distT="0" distB="0" distL="0" distR="0" simplePos="0" locked="0" layoutInCell="0" allowOverlap="1" relativeHeight="2">
                <wp:simplePos x="0" y="0"/>
                <wp:positionH relativeFrom="column">
                  <wp:posOffset>1691640</wp:posOffset>
                </wp:positionH>
                <wp:positionV relativeFrom="paragraph">
                  <wp:posOffset>-837565</wp:posOffset>
                </wp:positionV>
                <wp:extent cx="922655" cy="1257300"/>
                <wp:effectExtent l="0" t="0" r="0" b="0"/>
                <wp:wrapNone/>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7"/>
                        <a:stretch/>
                      </pic:blipFill>
                      <pic:spPr>
                        <a:xfrm rot="16200000">
                          <a:off x="0" y="0"/>
                          <a:ext cx="922680" cy="1257480"/>
                        </a:xfrm>
                        <a:prstGeom prst="rect">
                          <a:avLst/>
                        </a:prstGeom>
                        <a:ln w="936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o:allowincell="f" style="position:absolute;margin-left:133.15pt;margin-top:-65.95pt;width:72.6pt;height:98.95pt;mso-wrap-style:none;v-text-anchor:middle;rotation:270" type="_x0000_t75">
                <v:imagedata r:id="rId7" o:detectmouseclick="t"/>
                <v:stroke color="#3465a4" weight="9360" joinstyle="miter" endcap="flat"/>
                <w10:wrap type="none"/>
              </v:shape>
            </w:pict>
          </mc:Fallback>
        </mc:AlternateContent>
      </w:r>
    </w:p>
    <w:sectPr>
      <w:type w:val="nextPage"/>
      <w:pgSz w:w="11906" w:h="16838"/>
      <w:pgMar w:left="1395"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OpenSymbol">
    <w:altName w:val="Arial Unicode MS"/>
    <w:charset w:val="02"/>
    <w:family w:val="auto"/>
    <w:pitch w:val="default"/>
  </w:font>
  <w:font w:name="Liberation Sans">
    <w:altName w:val="Arial"/>
    <w:charset w:val="01"/>
    <w:family w:val="swiss"/>
    <w:pitch w:val="variable"/>
  </w:font>
  <w:font w:name="Calibri">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644" w:hanging="644"/>
      </w:pPr>
      <w:rPr>
        <w:sz w:val="28"/>
        <w:b/>
        <w:szCs w:val="28"/>
        <w:bCs/>
        <w:color w:val="000000"/>
      </w:rPr>
    </w:lvl>
    <w:lvl w:ilvl="1">
      <w:start w:val="2"/>
      <w:numFmt w:val="decimal"/>
      <w:lvlText w:val="%1.%2."/>
      <w:lvlJc w:val="left"/>
      <w:pPr>
        <w:tabs>
          <w:tab w:val="num" w:pos="0"/>
        </w:tabs>
        <w:ind w:left="1571"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065" w:hanging="1080"/>
      </w:pPr>
      <w:rPr/>
    </w:lvl>
    <w:lvl w:ilvl="4">
      <w:start w:val="1"/>
      <w:numFmt w:val="decimal"/>
      <w:lvlText w:val="%1.%2.%3.%4.%5."/>
      <w:lvlJc w:val="left"/>
      <w:pPr>
        <w:tabs>
          <w:tab w:val="num" w:pos="0"/>
        </w:tabs>
        <w:ind w:left="3632" w:hanging="1080"/>
      </w:pPr>
      <w:rPr/>
    </w:lvl>
    <w:lvl w:ilvl="5">
      <w:start w:val="1"/>
      <w:numFmt w:val="decimal"/>
      <w:lvlText w:val="%1.%2.%3.%4.%5.%6."/>
      <w:lvlJc w:val="left"/>
      <w:pPr>
        <w:tabs>
          <w:tab w:val="num" w:pos="0"/>
        </w:tabs>
        <w:ind w:left="4559" w:hanging="1440"/>
      </w:pPr>
      <w:rPr/>
    </w:lvl>
    <w:lvl w:ilvl="6">
      <w:start w:val="1"/>
      <w:numFmt w:val="decimal"/>
      <w:lvlText w:val="%1.%2.%3.%4.%5.%6.%7."/>
      <w:lvlJc w:val="left"/>
      <w:pPr>
        <w:tabs>
          <w:tab w:val="num" w:pos="0"/>
        </w:tabs>
        <w:ind w:left="5486" w:hanging="1800"/>
      </w:pPr>
      <w:rPr/>
    </w:lvl>
    <w:lvl w:ilvl="7">
      <w:start w:val="1"/>
      <w:numFmt w:val="decimal"/>
      <w:lvlText w:val="%1.%2.%3.%4.%5.%6.%7.%8."/>
      <w:lvlJc w:val="left"/>
      <w:pPr>
        <w:tabs>
          <w:tab w:val="num" w:pos="0"/>
        </w:tabs>
        <w:ind w:left="6053" w:hanging="1800"/>
      </w:pPr>
      <w:rPr/>
    </w:lvl>
    <w:lvl w:ilvl="8">
      <w:start w:val="1"/>
      <w:numFmt w:val="decimal"/>
      <w:lvlText w:val="%1.%2.%3.%4.%5.%6.%7.%8.%9."/>
      <w:lvlJc w:val="left"/>
      <w:pPr>
        <w:tabs>
          <w:tab w:val="num" w:pos="0"/>
        </w:tabs>
        <w:ind w:left="6980" w:hanging="2160"/>
      </w:pPr>
      <w:rPr/>
    </w:lvl>
  </w:abstractNum>
  <w:abstractNum w:abstractNumId="3">
    <w:lvl w:ilvl="0">
      <w:start w:val="1"/>
      <w:numFmt w:val="decimal"/>
      <w:lvlText w:val="%1."/>
      <w:lvlJc w:val="left"/>
      <w:pPr>
        <w:tabs>
          <w:tab w:val="num" w:pos="0"/>
        </w:tabs>
        <w:ind w:left="786" w:hanging="360"/>
      </w:pPr>
      <w:rPr/>
    </w:lvl>
    <w:lvl w:ilvl="1">
      <w:start w:val="1"/>
      <w:numFmt w:val="decimal"/>
      <w:lvlText w:val="%1.%2."/>
      <w:lvlJc w:val="left"/>
      <w:pPr>
        <w:tabs>
          <w:tab w:val="num" w:pos="0"/>
        </w:tabs>
        <w:ind w:left="1354" w:hanging="360"/>
      </w:pPr>
      <w:rPr/>
    </w:lvl>
    <w:lvl w:ilvl="2">
      <w:start w:val="1"/>
      <w:numFmt w:val="decimal"/>
      <w:lvlText w:val="%1.%2.%3."/>
      <w:lvlJc w:val="left"/>
      <w:pPr>
        <w:tabs>
          <w:tab w:val="num" w:pos="0"/>
        </w:tabs>
        <w:ind w:left="2282" w:hanging="720"/>
      </w:pPr>
      <w:rPr/>
    </w:lvl>
    <w:lvl w:ilvl="3">
      <w:start w:val="1"/>
      <w:numFmt w:val="decimal"/>
      <w:lvlText w:val="%1.%2.%3.%4."/>
      <w:lvlJc w:val="left"/>
      <w:pPr>
        <w:tabs>
          <w:tab w:val="num" w:pos="0"/>
        </w:tabs>
        <w:ind w:left="2850" w:hanging="720"/>
      </w:pPr>
      <w:rPr/>
    </w:lvl>
    <w:lvl w:ilvl="4">
      <w:start w:val="1"/>
      <w:numFmt w:val="decimal"/>
      <w:lvlText w:val="%1.%2.%3.%4.%5."/>
      <w:lvlJc w:val="left"/>
      <w:pPr>
        <w:tabs>
          <w:tab w:val="num" w:pos="0"/>
        </w:tabs>
        <w:ind w:left="3778" w:hanging="1080"/>
      </w:pPr>
      <w:rPr/>
    </w:lvl>
    <w:lvl w:ilvl="5">
      <w:start w:val="1"/>
      <w:numFmt w:val="decimal"/>
      <w:lvlText w:val="%1.%2.%3.%4.%5.%6."/>
      <w:lvlJc w:val="left"/>
      <w:pPr>
        <w:tabs>
          <w:tab w:val="num" w:pos="0"/>
        </w:tabs>
        <w:ind w:left="4346" w:hanging="1080"/>
      </w:pPr>
      <w:rPr/>
    </w:lvl>
    <w:lvl w:ilvl="6">
      <w:start w:val="1"/>
      <w:numFmt w:val="decimal"/>
      <w:lvlText w:val="%1.%2.%3.%4.%5.%6.%7."/>
      <w:lvlJc w:val="left"/>
      <w:pPr>
        <w:tabs>
          <w:tab w:val="num" w:pos="0"/>
        </w:tabs>
        <w:ind w:left="5274" w:hanging="1440"/>
      </w:pPr>
      <w:rPr/>
    </w:lvl>
    <w:lvl w:ilvl="7">
      <w:start w:val="1"/>
      <w:numFmt w:val="decimal"/>
      <w:lvlText w:val="%1.%2.%3.%4.%5.%6.%7.%8."/>
      <w:lvlJc w:val="left"/>
      <w:pPr>
        <w:tabs>
          <w:tab w:val="num" w:pos="0"/>
        </w:tabs>
        <w:ind w:left="5842" w:hanging="1440"/>
      </w:pPr>
      <w:rPr/>
    </w:lvl>
    <w:lvl w:ilvl="8">
      <w:start w:val="1"/>
      <w:numFmt w:val="decimal"/>
      <w:lvlText w:val="%1.%2.%3.%4.%5.%6.%7.%8.%9."/>
      <w:lvlJc w:val="left"/>
      <w:pPr>
        <w:tabs>
          <w:tab w:val="num" w:pos="0"/>
        </w:tabs>
        <w:ind w:left="6770" w:hanging="180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ru-RU" w:eastAsia="ru-RU"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keepNext w:val="true"/>
      <w:keepLines/>
      <w:numPr>
        <w:ilvl w:val="0"/>
        <w:numId w:val="0"/>
      </w:numPr>
      <w:spacing w:before="480" w:after="0"/>
      <w:outlineLvl w:val="0"/>
    </w:pPr>
    <w:rPr>
      <w:rFonts w:ascii="Cambria" w:hAnsi="Cambria" w:eastAsia="Segoe UI" w:cs="Tahoma"/>
      <w:b/>
      <w:bCs/>
      <w:color w:val="365F91"/>
      <w:sz w:val="28"/>
      <w:szCs w:val="28"/>
    </w:rPr>
  </w:style>
  <w:style w:type="paragraph" w:styleId="2">
    <w:name w:val="Heading 2"/>
    <w:basedOn w:val="Normal"/>
    <w:next w:val="Normal"/>
    <w:qFormat/>
    <w:pPr>
      <w:keepNext w:val="true"/>
      <w:keepLines/>
      <w:numPr>
        <w:ilvl w:val="0"/>
        <w:numId w:val="0"/>
      </w:numPr>
      <w:spacing w:before="200" w:after="0"/>
      <w:outlineLvl w:val="1"/>
    </w:pPr>
    <w:rPr>
      <w:rFonts w:ascii="Cambria" w:hAnsi="Cambria" w:eastAsia="Segoe UI" w:cs="Tahoma"/>
      <w:b/>
      <w:bCs/>
      <w:color w:val="4F81BD"/>
      <w:sz w:val="26"/>
      <w:szCs w:val="26"/>
    </w:rPr>
  </w:style>
  <w:style w:type="paragraph" w:styleId="4">
    <w:name w:val="Heading 4"/>
    <w:basedOn w:val="Normal"/>
    <w:qFormat/>
    <w:pPr>
      <w:numPr>
        <w:ilvl w:val="0"/>
        <w:numId w:val="0"/>
      </w:numPr>
      <w:spacing w:lineRule="auto" w:line="240" w:before="280" w:after="280"/>
      <w:outlineLvl w:val="3"/>
    </w:pPr>
    <w:rPr>
      <w:rFonts w:ascii="Times New Roman" w:hAnsi="Times New Roman" w:eastAsia="Times New Roman" w:cs="Times New Roman"/>
      <w:b/>
      <w:bCs/>
      <w:sz w:val="24"/>
      <w:szCs w:val="24"/>
    </w:rPr>
  </w:style>
  <w:style w:type="character" w:styleId="DefaultParagraphFont">
    <w:name w:val="Default Paragraph Font"/>
    <w:qFormat/>
    <w:rPr/>
  </w:style>
  <w:style w:type="character" w:styleId="Strong">
    <w:name w:val="Strong"/>
    <w:basedOn w:val="DefaultParagraphFont"/>
    <w:qFormat/>
    <w:rPr>
      <w:b/>
      <w:bCs/>
    </w:rPr>
  </w:style>
  <w:style w:type="character" w:styleId="Extendedtextfull">
    <w:name w:val="extended-text__full"/>
    <w:basedOn w:val="DefaultParagraphFont"/>
    <w:qFormat/>
    <w:rPr/>
  </w:style>
  <w:style w:type="character" w:styleId="41">
    <w:name w:val="Заголовок 4 Знак"/>
    <w:basedOn w:val="DefaultParagraphFont"/>
    <w:qFormat/>
    <w:rPr>
      <w:rFonts w:ascii="Times New Roman" w:hAnsi="Times New Roman" w:eastAsia="Times New Roman" w:cs="Times New Roman"/>
      <w:b/>
      <w:bCs/>
      <w:sz w:val="24"/>
      <w:szCs w:val="24"/>
    </w:rPr>
  </w:style>
  <w:style w:type="character" w:styleId="11">
    <w:name w:val="Заголовок 1 Знак"/>
    <w:basedOn w:val="DefaultParagraphFont"/>
    <w:qFormat/>
    <w:rPr>
      <w:rFonts w:ascii="Cambria" w:hAnsi="Cambria" w:eastAsia="Segoe UI" w:cs="Tahoma"/>
      <w:b/>
      <w:bCs/>
      <w:color w:val="365F91"/>
      <w:sz w:val="28"/>
      <w:szCs w:val="28"/>
    </w:rPr>
  </w:style>
  <w:style w:type="character" w:styleId="Style11">
    <w:name w:val="Интернет-ссылка"/>
    <w:basedOn w:val="DefaultParagraphFont"/>
    <w:rPr>
      <w:color w:val="0000FF"/>
      <w:u w:val="single"/>
    </w:rPr>
  </w:style>
  <w:style w:type="character" w:styleId="Blk">
    <w:name w:val="blk"/>
    <w:basedOn w:val="DefaultParagraphFont"/>
    <w:qFormat/>
    <w:rPr/>
  </w:style>
  <w:style w:type="character" w:styleId="Hl">
    <w:name w:val="hl"/>
    <w:basedOn w:val="DefaultParagraphFont"/>
    <w:qFormat/>
    <w:rPr/>
  </w:style>
  <w:style w:type="character" w:styleId="21">
    <w:name w:val="Заголовок 2 Знак"/>
    <w:basedOn w:val="DefaultParagraphFont"/>
    <w:qFormat/>
    <w:rPr>
      <w:rFonts w:ascii="Cambria" w:hAnsi="Cambria" w:eastAsia="Segoe UI" w:cs="Tahoma"/>
      <w:b/>
      <w:bCs/>
      <w:color w:val="4F81BD"/>
      <w:sz w:val="26"/>
      <w:szCs w:val="26"/>
    </w:rPr>
  </w:style>
  <w:style w:type="character" w:styleId="Style12">
    <w:name w:val="Символ сноски"/>
    <w:qFormat/>
    <w:rPr/>
  </w:style>
  <w:style w:type="character" w:styleId="Style13">
    <w:name w:val="Привязка сноски"/>
    <w:rPr>
      <w:vertAlign w:val="superscript"/>
    </w:rPr>
  </w:style>
  <w:style w:type="character" w:styleId="WW8Num2z0">
    <w:name w:val="WW8Num2z0"/>
    <w:qFormat/>
    <w:rPr>
      <w:b/>
      <w:bCs/>
      <w:color w:val="000000"/>
      <w:sz w:val="28"/>
      <w:szCs w:val="28"/>
    </w:rPr>
  </w:style>
  <w:style w:type="character" w:styleId="WW8Num2z1">
    <w:name w:val="WW8Num2z1"/>
    <w:qFormat/>
    <w:rPr/>
  </w:style>
  <w:style w:type="character" w:styleId="Style14">
    <w:name w:val="Посещённая гиперссылка"/>
    <w:rPr>
      <w:color w:val="800080"/>
      <w:u w:val="single"/>
    </w:rPr>
  </w:style>
  <w:style w:type="character" w:styleId="WW8Num4z0">
    <w:name w:val="WW8Num4z0"/>
    <w:qFormat/>
    <w:rPr>
      <w:b w:val="false"/>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6z0">
    <w:name w:val="WW8Num26z0"/>
    <w:qFormat/>
    <w:rPr/>
  </w:style>
  <w:style w:type="character" w:styleId="FontStyle11">
    <w:name w:val="Font Style11"/>
    <w:qFormat/>
    <w:rPr>
      <w:rFonts w:ascii="Times New Roman" w:hAnsi="Times New Roman" w:cs="Times New Roman"/>
      <w:sz w:val="26"/>
      <w:szCs w:val="26"/>
    </w:rPr>
  </w:style>
  <w:style w:type="character" w:styleId="WW8Num18z0">
    <w:name w:val="WW8Num18z0"/>
    <w:qFormat/>
    <w:rPr>
      <w:rFonts w:ascii="Symbol" w:hAnsi="Symbol" w:cs="Symbol"/>
      <w:color w:val="222222"/>
      <w:sz w:val="24"/>
      <w:szCs w:val="24"/>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Style15">
    <w:name w:val="Маркеры"/>
    <w:qFormat/>
    <w:rPr>
      <w:rFonts w:ascii="OpenSymbol" w:hAnsi="OpenSymbol" w:eastAsia="OpenSymbol" w:cs="Open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spacing w:before="0" w:after="200"/>
      <w:ind w:left="720" w:right="0" w:hanging="0"/>
      <w:contextualSpacing/>
    </w:pPr>
    <w:rPr/>
  </w:style>
  <w:style w:type="paragraph" w:styleId="S3">
    <w:name w:val="s_3"/>
    <w:basedOn w:val="Normal"/>
    <w:qFormat/>
    <w:pPr>
      <w:spacing w:lineRule="auto" w:line="240" w:before="280" w:after="280"/>
    </w:pPr>
    <w:rPr>
      <w:rFonts w:ascii="Times New Roman" w:hAnsi="Times New Roman" w:eastAsia="Times New Roman" w:cs="Times New Roman"/>
      <w:sz w:val="24"/>
      <w:szCs w:val="24"/>
    </w:rPr>
  </w:style>
  <w:style w:type="paragraph" w:styleId="S1">
    <w:name w:val="s_1"/>
    <w:basedOn w:val="Normal"/>
    <w:qFormat/>
    <w:pPr>
      <w:spacing w:lineRule="auto" w:line="240" w:before="280" w:after="280"/>
    </w:pPr>
    <w:rPr>
      <w:rFonts w:ascii="Times New Roman" w:hAnsi="Times New Roman" w:eastAsia="Times New Roman" w:cs="Times New Roman"/>
      <w:sz w:val="24"/>
      <w:szCs w:val="24"/>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rPr>
  </w:style>
  <w:style w:type="paragraph" w:styleId="Formattext">
    <w:name w:val="formattext"/>
    <w:basedOn w:val="Normal"/>
    <w:qFormat/>
    <w:pPr>
      <w:spacing w:lineRule="auto" w:line="240" w:before="280" w:after="280"/>
    </w:pPr>
    <w:rPr>
      <w:rFonts w:ascii="Times New Roman" w:hAnsi="Times New Roman" w:eastAsia="Times New Roman" w:cs="Times New Roman"/>
      <w:sz w:val="24"/>
      <w:szCs w:val="24"/>
    </w:rPr>
  </w:style>
  <w:style w:type="paragraph" w:styleId="Style22">
    <w:name w:val="Footnote Text"/>
    <w:basedOn w:val="Normal"/>
    <w:pPr>
      <w:suppressLineNumbers/>
      <w:ind w:left="340" w:right="0" w:hanging="340"/>
    </w:pPr>
    <w:rPr>
      <w:sz w:val="20"/>
      <w:szCs w:val="20"/>
    </w:rPr>
  </w:style>
  <w:style w:type="paragraph" w:styleId="ConsPlusNormal">
    <w:name w:val="ConsPlusNormal"/>
    <w:qFormat/>
    <w:pPr>
      <w:widowControl/>
      <w:kinsoku w:val="true"/>
      <w:overflowPunct w:val="true"/>
      <w:autoSpaceDE w:val="false"/>
      <w:bidi w:val="0"/>
      <w:jc w:val="both"/>
    </w:pPr>
    <w:rPr>
      <w:rFonts w:ascii="Times New Roman" w:hAnsi="Times New Roman" w:eastAsia="Times New Roman" w:cs="Times New Roman"/>
      <w:color w:val="auto"/>
      <w:kern w:val="0"/>
      <w:sz w:val="24"/>
      <w:szCs w:val="24"/>
      <w:lang w:val="ru-RU" w:bidi="ar-SA" w:eastAsia="ru-RU"/>
    </w:rPr>
  </w:style>
  <w:style w:type="paragraph" w:styleId="Style23">
    <w:name w:val="Абзац списка"/>
    <w:basedOn w:val="Normal"/>
    <w:qFormat/>
    <w:pPr>
      <w:spacing w:before="0" w:after="0"/>
      <w:ind w:left="720" w:right="0" w:hanging="0"/>
      <w:contextualSpacing/>
      <w:jc w:val="both"/>
    </w:pPr>
    <w:rPr>
      <w:rFonts w:ascii="Calibri" w:hAnsi="Calibri" w:cs="Calibri"/>
      <w:sz w:val="22"/>
      <w:szCs w:val="22"/>
    </w:rPr>
  </w:style>
  <w:style w:type="paragraph" w:styleId="Style24">
    <w:name w:val="Без интервала"/>
    <w:qFormat/>
    <w:pPr>
      <w:widowControl/>
      <w:kinsoku w:val="true"/>
      <w:overflowPunct w:val="true"/>
      <w:autoSpaceDE w:val="true"/>
      <w:bidi w:val="0"/>
    </w:pPr>
    <w:rPr>
      <w:rFonts w:ascii="Times New Roman" w:hAnsi="Times New Roman" w:eastAsia="Times New Roman" w:cs="Times New Roman"/>
      <w:color w:val="auto"/>
      <w:kern w:val="0"/>
      <w:sz w:val="20"/>
      <w:szCs w:val="20"/>
      <w:lang w:val="ru-RU" w:bidi="ar-SA" w:eastAsia="ru-RU"/>
    </w:rPr>
  </w:style>
  <w:style w:type="paragraph" w:styleId="ConsPlusNonformat">
    <w:name w:val="ConsPlusNonformat"/>
    <w:qFormat/>
    <w:pPr>
      <w:widowControl w:val="false"/>
      <w:kinsoku w:val="true"/>
      <w:overflowPunct w:val="true"/>
      <w:autoSpaceDE w:val="false"/>
      <w:bidi w:val="0"/>
    </w:pPr>
    <w:rPr>
      <w:rFonts w:ascii="Courier New" w:hAnsi="Courier New" w:eastAsia="Times New Roman" w:cs="Courier New"/>
      <w:color w:val="auto"/>
      <w:kern w:val="0"/>
      <w:sz w:val="20"/>
      <w:szCs w:val="20"/>
      <w:lang w:val="ru-RU" w:bidi="ar-SA" w:eastAsia="ru-RU"/>
    </w:rPr>
  </w:style>
  <w:style w:type="numbering" w:styleId="WW8Num2">
    <w:name w:val="WW8Num2"/>
    <w:qFormat/>
  </w:style>
  <w:style w:type="numbering" w:styleId="WW8Num4">
    <w:name w:val="WW8Num4"/>
    <w:qFormat/>
  </w:style>
  <w:style w:type="numbering" w:styleId="WW8Num26">
    <w:name w:val="WW8Num26"/>
    <w:qFormat/>
  </w:style>
  <w:style w:type="numbering" w:styleId="WW8Num18">
    <w:name w:val="WW8Num18"/>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s.gov.ru/" TargetMode="External"/><Relationship Id="rId3" Type="http://schemas.openxmlformats.org/officeDocument/2006/relationships/hyperlink" Target="https://egrul.nalog.ru/index.html" TargetMode="External"/><Relationship Id="rId4" Type="http://schemas.openxmlformats.org/officeDocument/2006/relationships/hyperlink" Target="http://www.zakupki.gov.ru/" TargetMode="External"/><Relationship Id="rId5" Type="http://schemas.openxmlformats.org/officeDocument/2006/relationships/hyperlink" Target="consultantplus://offline/ref=2095EB26F9DC035B41D3392841E9C649DB282068811D1843A0696FC954BCB566945DA08A3DBF46ACA24049031001B3B1ADBD6471DA697295E9B1G" TargetMode="External"/><Relationship Id="rId6" Type="http://schemas.openxmlformats.org/officeDocument/2006/relationships/hyperlink" Target="consultantplus://offline/ref=2095EB26F9DC035B41D3392841E9C649DB282068811D1843A0696FC954BCB566945DA08A3DBF47A5A94049031001B3B1ADBD6471DA697295E9B1G" TargetMode="External"/><Relationship Id="rId7" Type="http://schemas.openxmlformats.org/officeDocument/2006/relationships/image" Target="media/image1.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5019</TotalTime>
  <Application>LibreOffice/7.3.7.2$Linux_X86_64 LibreOffice_project/30$Build-2</Application>
  <AppVersion>15.0000</AppVersion>
  <Pages>7</Pages>
  <Words>1960</Words>
  <Characters>14115</Characters>
  <CharactersWithSpaces>16605</CharactersWithSpaces>
  <Paragraphs>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2019-12-10T00:13:00Z</dcterms:created>
  <dc:creator>pk-Duma</dc:creator>
  <dc:description/>
  <dc:language>ru-RU</dc:language>
  <cp:lastModifiedBy/>
  <cp:lastPrinted>2022-03-02T10:43:04Z</cp:lastPrinted>
  <dcterms:modified xsi:type="dcterms:W3CDTF">2022-05-17T12:11:18Z</dcterms:modified>
  <cp:revision>426</cp:revision>
  <dc:subject/>
  <dc:title/>
</cp:coreProperties>
</file>

<file path=docProps/custom.xml><?xml version="1.0" encoding="utf-8"?>
<Properties xmlns="http://schemas.openxmlformats.org/officeDocument/2006/custom-properties" xmlns:vt="http://schemas.openxmlformats.org/officeDocument/2006/docPropsVTypes"/>
</file>